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25844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6144E0">
        <w:rPr>
          <w:rFonts w:ascii="Times New Roman" w:hAnsi="Times New Roman" w:cs="Times New Roman"/>
          <w:sz w:val="24"/>
          <w:szCs w:val="24"/>
        </w:rPr>
        <w:t>19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144E0">
        <w:rPr>
          <w:rFonts w:ascii="Times New Roman" w:hAnsi="Times New Roman" w:cs="Times New Roman"/>
          <w:sz w:val="24"/>
          <w:szCs w:val="24"/>
        </w:rPr>
        <w:t>292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6144E0">
        <w:rPr>
          <w:rFonts w:ascii="Times New Roman" w:hAnsi="Times New Roman" w:cs="Times New Roman"/>
          <w:sz w:val="24"/>
          <w:szCs w:val="24"/>
        </w:rPr>
        <w:t>21,6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6144E0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6144E0">
        <w:rPr>
          <w:rFonts w:ascii="Times New Roman" w:hAnsi="Times New Roman" w:cs="Times New Roman"/>
          <w:sz w:val="24"/>
          <w:szCs w:val="24"/>
        </w:rPr>
        <w:t>2018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E0" w:rsidRDefault="006144E0" w:rsidP="006144E0"/>
    <w:p w:rsidR="006144E0" w:rsidRDefault="006144E0" w:rsidP="006144E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обращений граждан по разделу типового общероссийского классификатора </w:t>
      </w:r>
    </w:p>
    <w:p w:rsidR="006144E0" w:rsidRDefault="006144E0" w:rsidP="006144E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2019 год</w:t>
      </w:r>
    </w:p>
    <w:p w:rsidR="006144E0" w:rsidRDefault="006144E0" w:rsidP="006144E0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7184"/>
        <w:gridCol w:w="2067"/>
      </w:tblGrid>
      <w:tr w:rsidR="006144E0" w:rsidTr="00BA2D7B">
        <w:tc>
          <w:tcPr>
            <w:tcW w:w="944" w:type="dxa"/>
          </w:tcPr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84" w:type="dxa"/>
          </w:tcPr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67" w:type="dxa"/>
          </w:tcPr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обращений</w:t>
            </w:r>
          </w:p>
        </w:tc>
      </w:tr>
      <w:tr w:rsidR="006144E0" w:rsidTr="00BA2D7B">
        <w:tc>
          <w:tcPr>
            <w:tcW w:w="944" w:type="dxa"/>
          </w:tcPr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84" w:type="dxa"/>
          </w:tcPr>
          <w:p w:rsidR="006144E0" w:rsidRPr="0034274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67" w:type="dxa"/>
          </w:tcPr>
          <w:p w:rsidR="006144E0" w:rsidRPr="0034274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Pr="0034274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-Нежилые помещения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Административные здания (в жилищном фонде)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помещений из жилых в нежилые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Pr="0061345C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84" w:type="dxa"/>
          </w:tcPr>
          <w:p w:rsidR="006144E0" w:rsidRPr="0061345C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67" w:type="dxa"/>
          </w:tcPr>
          <w:p w:rsidR="006144E0" w:rsidRPr="0061345C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Хозяйственная деятельность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Банковское дело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ресурсы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Pr="00497853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84" w:type="dxa"/>
          </w:tcPr>
          <w:p w:rsidR="006144E0" w:rsidRPr="00497853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67" w:type="dxa"/>
          </w:tcPr>
          <w:p w:rsidR="006144E0" w:rsidRPr="00497853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массовой информации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 и занятость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184" w:type="dxa"/>
          </w:tcPr>
          <w:p w:rsidR="006144E0" w:rsidRPr="00D20098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67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Pr="00D20098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67" w:type="dxa"/>
          </w:tcPr>
          <w:p w:rsidR="006144E0" w:rsidRPr="005A5EA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Pr="00D20098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Награды органов местного самоуправления</w:t>
            </w:r>
          </w:p>
        </w:tc>
        <w:tc>
          <w:tcPr>
            <w:tcW w:w="2067" w:type="dxa"/>
          </w:tcPr>
          <w:p w:rsidR="006144E0" w:rsidRPr="005A5EA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Pr="005A5EA8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вопросы государственного управления в сфере экономики социально-культурного и административного - политического строительства</w:t>
            </w:r>
          </w:p>
        </w:tc>
        <w:tc>
          <w:tcPr>
            <w:tcW w:w="2067" w:type="dxa"/>
          </w:tcPr>
          <w:p w:rsidR="006144E0" w:rsidRPr="005A5EA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религиозные объединения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Констиционный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строй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84" w:type="dxa"/>
          </w:tcPr>
          <w:p w:rsidR="006144E0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6144E0" w:rsidRPr="003E1A54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E1A54"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  <w:r w:rsidRPr="003E1A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67" w:type="dxa"/>
          </w:tcPr>
          <w:p w:rsidR="006144E0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4E0" w:rsidTr="00BA2D7B">
        <w:tc>
          <w:tcPr>
            <w:tcW w:w="944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184" w:type="dxa"/>
          </w:tcPr>
          <w:p w:rsidR="006144E0" w:rsidRPr="00D20098" w:rsidRDefault="006144E0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67" w:type="dxa"/>
          </w:tcPr>
          <w:p w:rsidR="006144E0" w:rsidRPr="00D20098" w:rsidRDefault="006144E0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6144E0">
        <w:rPr>
          <w:rFonts w:ascii="Times New Roman" w:hAnsi="Times New Roman" w:cs="Times New Roman"/>
          <w:sz w:val="24"/>
          <w:szCs w:val="24"/>
        </w:rPr>
        <w:t>49,6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6144E0">
        <w:rPr>
          <w:rFonts w:ascii="Times New Roman" w:hAnsi="Times New Roman" w:cs="Times New Roman"/>
          <w:sz w:val="24"/>
          <w:szCs w:val="24"/>
        </w:rPr>
        <w:t>13,6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6144E0">
        <w:rPr>
          <w:rFonts w:ascii="Times New Roman" w:hAnsi="Times New Roman" w:cs="Times New Roman"/>
          <w:sz w:val="24"/>
          <w:szCs w:val="24"/>
        </w:rPr>
        <w:t>35,2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6144E0">
        <w:rPr>
          <w:rFonts w:ascii="Times New Roman" w:hAnsi="Times New Roman" w:cs="Times New Roman"/>
          <w:sz w:val="24"/>
          <w:szCs w:val="24"/>
        </w:rPr>
        <w:t>1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6144E0">
        <w:rPr>
          <w:rFonts w:ascii="Times New Roman" w:hAnsi="Times New Roman" w:cs="Times New Roman"/>
          <w:sz w:val="24"/>
          <w:szCs w:val="24"/>
        </w:rPr>
        <w:t>0,3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A60454">
        <w:rPr>
          <w:rFonts w:ascii="Times New Roman" w:hAnsi="Times New Roman" w:cs="Times New Roman"/>
          <w:sz w:val="24"/>
          <w:szCs w:val="24"/>
        </w:rPr>
        <w:t>145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60454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)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>
        <w:rPr>
          <w:rFonts w:ascii="Times New Roman" w:hAnsi="Times New Roman"/>
          <w:sz w:val="24"/>
          <w:szCs w:val="24"/>
        </w:rPr>
        <w:t>а</w:t>
      </w:r>
      <w:r w:rsidR="00A60454">
        <w:rPr>
          <w:rFonts w:ascii="Times New Roman" w:hAnsi="Times New Roman"/>
          <w:sz w:val="24"/>
          <w:szCs w:val="24"/>
        </w:rPr>
        <w:t>дминистративные</w:t>
      </w:r>
      <w:proofErr w:type="gramEnd"/>
      <w:r w:rsidR="00A60454">
        <w:rPr>
          <w:rFonts w:ascii="Times New Roman" w:hAnsi="Times New Roman"/>
          <w:sz w:val="24"/>
          <w:szCs w:val="24"/>
        </w:rPr>
        <w:t xml:space="preserve"> здания (в жилищном фонде)</w:t>
      </w:r>
      <w:r w:rsidR="00A60454">
        <w:rPr>
          <w:rFonts w:ascii="Times New Roman" w:hAnsi="Times New Roman"/>
          <w:sz w:val="24"/>
          <w:szCs w:val="24"/>
        </w:rPr>
        <w:t>,  п</w:t>
      </w:r>
      <w:r w:rsidR="00A60454">
        <w:rPr>
          <w:rFonts w:ascii="Times New Roman" w:hAnsi="Times New Roman"/>
          <w:sz w:val="24"/>
          <w:szCs w:val="24"/>
        </w:rPr>
        <w:t>еревод помещений из жилых в нежилые</w:t>
      </w:r>
      <w:r w:rsidR="00A60454">
        <w:rPr>
          <w:rFonts w:ascii="Times New Roman" w:hAnsi="Times New Roman"/>
          <w:sz w:val="24"/>
          <w:szCs w:val="24"/>
        </w:rPr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 xml:space="preserve"> </w:t>
      </w:r>
      <w:r w:rsidRPr="00853E0C">
        <w:rPr>
          <w:rFonts w:ascii="Times New Roman" w:hAnsi="Times New Roman" w:cs="Times New Roman"/>
          <w:sz w:val="24"/>
          <w:szCs w:val="24"/>
        </w:rPr>
        <w:t>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60454">
        <w:rPr>
          <w:rFonts w:ascii="Times New Roman" w:hAnsi="Times New Roman" w:cs="Times New Roman"/>
          <w:sz w:val="24"/>
          <w:szCs w:val="24"/>
        </w:rPr>
        <w:t>40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дополнительных документов и материалов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о</w:t>
      </w:r>
      <w:r w:rsidR="00A60454" w:rsidRPr="00A60454">
        <w:rPr>
          <w:rFonts w:ascii="Times New Roman" w:hAnsi="Times New Roman" w:cs="Times New Roman"/>
          <w:sz w:val="24"/>
          <w:szCs w:val="24"/>
        </w:rPr>
        <w:t>бщие вопросы государственного управления в сфере экономики социально-культурного и административного - политического строительства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н</w:t>
      </w:r>
      <w:r w:rsidR="00A60454" w:rsidRPr="00A60454">
        <w:rPr>
          <w:rFonts w:ascii="Times New Roman" w:hAnsi="Times New Roman" w:cs="Times New Roman"/>
          <w:sz w:val="24"/>
          <w:szCs w:val="24"/>
        </w:rPr>
        <w:t>аграды органов местного самоуправления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84C46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A60454">
        <w:rPr>
          <w:rFonts w:ascii="Times New Roman" w:hAnsi="Times New Roman" w:cs="Times New Roman"/>
          <w:sz w:val="24"/>
          <w:szCs w:val="24"/>
        </w:rPr>
        <w:t>103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484C46">
        <w:rPr>
          <w:rFonts w:ascii="Times New Roman" w:hAnsi="Times New Roman" w:cs="Times New Roman"/>
          <w:sz w:val="24"/>
          <w:szCs w:val="24"/>
        </w:rPr>
        <w:t>, транспорт, налоги и сборы, хозяйственная деятельность</w:t>
      </w:r>
      <w:r w:rsidR="00817252">
        <w:rPr>
          <w:rFonts w:ascii="Times New Roman" w:hAnsi="Times New Roman" w:cs="Times New Roman"/>
          <w:sz w:val="24"/>
          <w:szCs w:val="24"/>
        </w:rPr>
        <w:t>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46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484C46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484C46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484C46">
        <w:rPr>
          <w:rFonts w:ascii="Times New Roman" w:hAnsi="Times New Roman" w:cs="Times New Roman"/>
          <w:sz w:val="24"/>
          <w:szCs w:val="24"/>
        </w:rPr>
        <w:t>поступило 3 обращения, основные вопросы труд и занятость,</w:t>
      </w:r>
    </w:p>
    <w:p w:rsidR="00853E0C" w:rsidRPr="00CD7373" w:rsidRDefault="00484C46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тематическому разделу</w:t>
      </w:r>
      <w:r w:rsidR="004D0FCC">
        <w:rPr>
          <w:rFonts w:ascii="Times New Roman" w:hAnsi="Times New Roman" w:cs="Times New Roman"/>
          <w:sz w:val="24"/>
          <w:szCs w:val="24"/>
        </w:rPr>
        <w:t xml:space="preserve"> «Оборона, безопасность, законность» поступило </w:t>
      </w:r>
      <w:r>
        <w:rPr>
          <w:rFonts w:ascii="Times New Roman" w:hAnsi="Times New Roman" w:cs="Times New Roman"/>
          <w:sz w:val="24"/>
          <w:szCs w:val="24"/>
        </w:rPr>
        <w:t>1 обращение, по безопасности общества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</w:t>
      </w:r>
      <w:r w:rsidR="00484C46">
        <w:rPr>
          <w:rFonts w:ascii="Times New Roman" w:hAnsi="Times New Roman" w:cs="Times New Roman"/>
          <w:sz w:val="24"/>
          <w:szCs w:val="24"/>
        </w:rPr>
        <w:t>19</w:t>
      </w:r>
      <w:r w:rsidR="006D34A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84C46">
        <w:rPr>
          <w:rFonts w:ascii="Times New Roman" w:hAnsi="Times New Roman" w:cs="Times New Roman"/>
          <w:sz w:val="24"/>
          <w:szCs w:val="24"/>
        </w:rPr>
        <w:t>292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обращения, из них </w:t>
      </w:r>
      <w:r w:rsidR="00484C46">
        <w:rPr>
          <w:rFonts w:ascii="Times New Roman" w:hAnsi="Times New Roman" w:cs="Times New Roman"/>
          <w:sz w:val="24"/>
          <w:szCs w:val="24"/>
        </w:rPr>
        <w:t>274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484C46">
        <w:rPr>
          <w:rFonts w:ascii="Times New Roman" w:hAnsi="Times New Roman" w:cs="Times New Roman"/>
          <w:sz w:val="24"/>
          <w:szCs w:val="24"/>
        </w:rPr>
        <w:t>18</w:t>
      </w:r>
      <w:r w:rsidR="000B45E5">
        <w:rPr>
          <w:rFonts w:ascii="Times New Roman" w:hAnsi="Times New Roman" w:cs="Times New Roman"/>
          <w:sz w:val="24"/>
          <w:szCs w:val="24"/>
        </w:rPr>
        <w:t xml:space="preserve">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C46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4E0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5844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34A2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3893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0454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975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2018 год </c:v>
                </c:pt>
                <c:pt idx="1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240</c:v>
                </c:pt>
                <c:pt idx="1">
                  <c:v>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697168"/>
        <c:axId val="330697560"/>
        <c:axId val="0"/>
      </c:bar3DChart>
      <c:catAx>
        <c:axId val="33069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0697560"/>
        <c:crosses val="autoZero"/>
        <c:auto val="1"/>
        <c:lblAlgn val="ctr"/>
        <c:lblOffset val="100"/>
        <c:noMultiLvlLbl val="0"/>
      </c:catAx>
      <c:valAx>
        <c:axId val="330697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697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49,6%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35,2%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847222222222224"/>
                  <c:y val="0.205975669934991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13,6%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8611111111111133E-2"/>
                  <c:y val="3.6327747859855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0.496</c:v>
                </c:pt>
                <c:pt idx="1">
                  <c:v>0.35199999999999998</c:v>
                </c:pt>
                <c:pt idx="2">
                  <c:v>0.13600000000000001</c:v>
                </c:pt>
                <c:pt idx="3">
                  <c:v>0.01</c:v>
                </c:pt>
                <c:pt idx="4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792B-A537-47E2-8057-723DD847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4</cp:revision>
  <dcterms:created xsi:type="dcterms:W3CDTF">2021-02-01T07:11:00Z</dcterms:created>
  <dcterms:modified xsi:type="dcterms:W3CDTF">2021-02-01T07:58:00Z</dcterms:modified>
</cp:coreProperties>
</file>