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2D6E" w14:textId="77777777" w:rsidR="007D69A2" w:rsidRDefault="007D69A2" w:rsidP="007D69A2"/>
    <w:p w14:paraId="3616BD13" w14:textId="77777777" w:rsidR="007D69A2" w:rsidRDefault="007D69A2" w:rsidP="007D69A2">
      <w:pPr>
        <w:jc w:val="center"/>
      </w:pPr>
      <w:r>
        <w:rPr>
          <w:noProof/>
          <w:szCs w:val="24"/>
        </w:rPr>
        <w:drawing>
          <wp:inline distT="0" distB="0" distL="0" distR="0" wp14:anchorId="55C5DC4C" wp14:editId="22A124BB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05779" w14:textId="77777777" w:rsidR="007D69A2" w:rsidRDefault="007D69A2" w:rsidP="007D69A2">
      <w:pPr>
        <w:jc w:val="center"/>
      </w:pP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2"/>
        <w:gridCol w:w="510"/>
        <w:gridCol w:w="284"/>
        <w:gridCol w:w="257"/>
        <w:gridCol w:w="3462"/>
        <w:gridCol w:w="446"/>
        <w:gridCol w:w="2097"/>
      </w:tblGrid>
      <w:tr w:rsidR="007D69A2" w14:paraId="69A9D560" w14:textId="77777777" w:rsidTr="007D69A2">
        <w:trPr>
          <w:trHeight w:val="1134"/>
        </w:trPr>
        <w:tc>
          <w:tcPr>
            <w:tcW w:w="9634" w:type="dxa"/>
            <w:gridSpan w:val="10"/>
          </w:tcPr>
          <w:p w14:paraId="08088112" w14:textId="77777777" w:rsidR="007D69A2" w:rsidRDefault="007D69A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АДМИНИСТРАЦИЯ</w:t>
            </w:r>
          </w:p>
          <w:p w14:paraId="494C4749" w14:textId="77777777" w:rsidR="007D69A2" w:rsidRDefault="007D69A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СЕЛЬСКОГО ПОСЕЛЕНИЯ ПЕРЕГРЕБНОЕ</w:t>
            </w:r>
          </w:p>
          <w:p w14:paraId="0E579AC2" w14:textId="77777777" w:rsidR="007D69A2" w:rsidRDefault="007D69A2">
            <w:pPr>
              <w:spacing w:line="276" w:lineRule="auto"/>
              <w:jc w:val="center"/>
              <w:rPr>
                <w:rFonts w:ascii="Georgia" w:hAnsi="Georgia"/>
                <w:b/>
                <w:szCs w:val="24"/>
                <w:lang w:eastAsia="en-US"/>
              </w:rPr>
            </w:pPr>
            <w:r>
              <w:rPr>
                <w:rFonts w:ascii="Georgia" w:hAnsi="Georgia"/>
                <w:b/>
                <w:szCs w:val="24"/>
                <w:lang w:eastAsia="en-US"/>
              </w:rPr>
              <w:t>Октябрьского района</w:t>
            </w:r>
          </w:p>
          <w:p w14:paraId="51D8B2C8" w14:textId="77777777" w:rsidR="007D69A2" w:rsidRDefault="007D69A2">
            <w:pPr>
              <w:spacing w:line="276" w:lineRule="auto"/>
              <w:jc w:val="center"/>
              <w:rPr>
                <w:rFonts w:ascii="Georgia" w:hAnsi="Georgia"/>
                <w:b/>
                <w:szCs w:val="24"/>
                <w:lang w:eastAsia="en-US"/>
              </w:rPr>
            </w:pPr>
            <w:r>
              <w:rPr>
                <w:rFonts w:ascii="Georgia" w:hAnsi="Georgia"/>
                <w:b/>
                <w:szCs w:val="24"/>
                <w:lang w:eastAsia="en-US"/>
              </w:rPr>
              <w:t>Ханты-Мансийского автономного округа-Югры</w:t>
            </w:r>
          </w:p>
          <w:p w14:paraId="014F863D" w14:textId="77777777" w:rsidR="007D69A2" w:rsidRDefault="007D69A2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  <w:p w14:paraId="62DD94FF" w14:textId="77777777" w:rsidR="007D69A2" w:rsidRDefault="007D69A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pacing w:val="20"/>
                <w:sz w:val="26"/>
                <w:szCs w:val="26"/>
                <w:lang w:eastAsia="en-US"/>
              </w:rPr>
              <w:t>ПОСТАНОВЛЕНИЕ</w:t>
            </w:r>
          </w:p>
        </w:tc>
      </w:tr>
      <w:tr w:rsidR="007D69A2" w:rsidRPr="00455BF7" w14:paraId="636AF8BB" w14:textId="77777777" w:rsidTr="007D69A2">
        <w:trPr>
          <w:trHeight w:val="425"/>
        </w:trPr>
        <w:tc>
          <w:tcPr>
            <w:tcW w:w="236" w:type="dxa"/>
            <w:vAlign w:val="bottom"/>
            <w:hideMark/>
          </w:tcPr>
          <w:p w14:paraId="336BA7E8" w14:textId="77777777" w:rsidR="007D69A2" w:rsidRPr="00455BF7" w:rsidRDefault="007D69A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55BF7">
              <w:rPr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153590" w14:textId="20E69840" w:rsidR="007D69A2" w:rsidRPr="00455BF7" w:rsidRDefault="00EA4A4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D75A4D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36" w:type="dxa"/>
            <w:vAlign w:val="bottom"/>
            <w:hideMark/>
          </w:tcPr>
          <w:p w14:paraId="7CB4BDAF" w14:textId="77777777" w:rsidR="007D69A2" w:rsidRPr="00455BF7" w:rsidRDefault="007D69A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55BF7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DDE3C0" w14:textId="77777777" w:rsidR="007D69A2" w:rsidRPr="00455BF7" w:rsidRDefault="007A09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55BF7">
              <w:rPr>
                <w:sz w:val="26"/>
                <w:szCs w:val="26"/>
                <w:lang w:eastAsia="en-US"/>
              </w:rPr>
              <w:t>февраля</w:t>
            </w:r>
          </w:p>
        </w:tc>
        <w:tc>
          <w:tcPr>
            <w:tcW w:w="510" w:type="dxa"/>
            <w:vAlign w:val="bottom"/>
            <w:hideMark/>
          </w:tcPr>
          <w:p w14:paraId="27771C49" w14:textId="77777777" w:rsidR="007D69A2" w:rsidRPr="00455BF7" w:rsidRDefault="007D69A2">
            <w:pPr>
              <w:spacing w:line="276" w:lineRule="auto"/>
              <w:ind w:right="-108"/>
              <w:rPr>
                <w:sz w:val="26"/>
                <w:szCs w:val="26"/>
                <w:lang w:eastAsia="en-US"/>
              </w:rPr>
            </w:pPr>
            <w:r w:rsidRPr="00455BF7"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F84E6B3" w14:textId="52A7C9C7" w:rsidR="007D69A2" w:rsidRPr="00455BF7" w:rsidRDefault="007D69A2" w:rsidP="00FD10C5">
            <w:pPr>
              <w:spacing w:line="276" w:lineRule="auto"/>
              <w:ind w:left="-145" w:firstLine="145"/>
              <w:rPr>
                <w:sz w:val="26"/>
                <w:szCs w:val="26"/>
                <w:lang w:eastAsia="en-US"/>
              </w:rPr>
            </w:pPr>
            <w:r w:rsidRPr="00455BF7">
              <w:rPr>
                <w:sz w:val="26"/>
                <w:szCs w:val="26"/>
                <w:lang w:eastAsia="en-US"/>
              </w:rPr>
              <w:t>2</w:t>
            </w:r>
            <w:r w:rsidR="00AF5CB9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893341F" w14:textId="77777777" w:rsidR="007D69A2" w:rsidRPr="00455BF7" w:rsidRDefault="007D69A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55BF7">
              <w:rPr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3464" w:type="dxa"/>
            <w:vAlign w:val="bottom"/>
          </w:tcPr>
          <w:p w14:paraId="524373F5" w14:textId="77777777" w:rsidR="007D69A2" w:rsidRPr="00455BF7" w:rsidRDefault="007D69A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46" w:type="dxa"/>
            <w:vAlign w:val="bottom"/>
            <w:hideMark/>
          </w:tcPr>
          <w:p w14:paraId="00C47106" w14:textId="77777777" w:rsidR="007D69A2" w:rsidRPr="00455BF7" w:rsidRDefault="007D69A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55BF7"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309FB1" w14:textId="7E327064" w:rsidR="007D69A2" w:rsidRPr="00455BF7" w:rsidRDefault="00C4009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</w:t>
            </w:r>
          </w:p>
        </w:tc>
      </w:tr>
      <w:tr w:rsidR="007D69A2" w:rsidRPr="00455BF7" w14:paraId="1BCBD623" w14:textId="77777777" w:rsidTr="007D69A2">
        <w:trPr>
          <w:trHeight w:val="276"/>
        </w:trPr>
        <w:tc>
          <w:tcPr>
            <w:tcW w:w="963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14:paraId="19D50274" w14:textId="77777777" w:rsidR="007D69A2" w:rsidRPr="00455BF7" w:rsidRDefault="007D69A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55BF7">
              <w:rPr>
                <w:sz w:val="26"/>
                <w:szCs w:val="26"/>
                <w:lang w:eastAsia="en-US"/>
              </w:rPr>
              <w:t>с. Перегребное</w:t>
            </w:r>
          </w:p>
        </w:tc>
      </w:tr>
    </w:tbl>
    <w:p w14:paraId="75E2C6D1" w14:textId="77777777" w:rsidR="007D69A2" w:rsidRPr="00455BF7" w:rsidRDefault="007D69A2" w:rsidP="007D69A2">
      <w:pPr>
        <w:rPr>
          <w:sz w:val="26"/>
          <w:szCs w:val="26"/>
        </w:rPr>
      </w:pPr>
    </w:p>
    <w:p w14:paraId="17F2326B" w14:textId="77777777" w:rsidR="007D69A2" w:rsidRPr="00832F80" w:rsidRDefault="007D69A2" w:rsidP="007D69A2">
      <w:pPr>
        <w:rPr>
          <w:sz w:val="26"/>
          <w:szCs w:val="26"/>
        </w:rPr>
      </w:pPr>
      <w:r w:rsidRPr="00832F80">
        <w:rPr>
          <w:sz w:val="26"/>
          <w:szCs w:val="26"/>
        </w:rPr>
        <w:t>Об утверждении итогов</w:t>
      </w:r>
    </w:p>
    <w:p w14:paraId="4184FB54" w14:textId="77777777" w:rsidR="007D69A2" w:rsidRPr="00832F80" w:rsidRDefault="007D69A2" w:rsidP="007D69A2">
      <w:pPr>
        <w:rPr>
          <w:sz w:val="26"/>
          <w:szCs w:val="26"/>
        </w:rPr>
      </w:pPr>
      <w:r w:rsidRPr="00832F80">
        <w:rPr>
          <w:sz w:val="26"/>
          <w:szCs w:val="26"/>
        </w:rPr>
        <w:t xml:space="preserve">социально-экономического развития </w:t>
      </w:r>
    </w:p>
    <w:p w14:paraId="25AA91CB" w14:textId="77777777" w:rsidR="007D69A2" w:rsidRPr="00832F80" w:rsidRDefault="007D69A2" w:rsidP="007D69A2">
      <w:pPr>
        <w:rPr>
          <w:sz w:val="26"/>
          <w:szCs w:val="26"/>
        </w:rPr>
      </w:pPr>
      <w:r w:rsidRPr="00832F80">
        <w:rPr>
          <w:sz w:val="26"/>
          <w:szCs w:val="26"/>
        </w:rPr>
        <w:t>мун</w:t>
      </w:r>
      <w:r w:rsidR="00486EA5" w:rsidRPr="00832F80">
        <w:rPr>
          <w:sz w:val="26"/>
          <w:szCs w:val="26"/>
        </w:rPr>
        <w:t>иципального образования сельского</w:t>
      </w:r>
      <w:r w:rsidRPr="00832F80">
        <w:rPr>
          <w:sz w:val="26"/>
          <w:szCs w:val="26"/>
        </w:rPr>
        <w:t xml:space="preserve"> </w:t>
      </w:r>
    </w:p>
    <w:p w14:paraId="1BA7EF24" w14:textId="41087131" w:rsidR="007D69A2" w:rsidRPr="00832F80" w:rsidRDefault="00486EA5" w:rsidP="007D69A2">
      <w:pPr>
        <w:rPr>
          <w:sz w:val="26"/>
          <w:szCs w:val="26"/>
        </w:rPr>
      </w:pPr>
      <w:r w:rsidRPr="00832F80">
        <w:rPr>
          <w:sz w:val="26"/>
          <w:szCs w:val="26"/>
        </w:rPr>
        <w:t>поселения</w:t>
      </w:r>
      <w:r w:rsidR="005B7816" w:rsidRPr="00832F80">
        <w:rPr>
          <w:sz w:val="26"/>
          <w:szCs w:val="26"/>
        </w:rPr>
        <w:t xml:space="preserve"> Перегребное за 202</w:t>
      </w:r>
      <w:r w:rsidR="00AF5CB9" w:rsidRPr="00832F80">
        <w:rPr>
          <w:sz w:val="26"/>
          <w:szCs w:val="26"/>
        </w:rPr>
        <w:t>5</w:t>
      </w:r>
      <w:r w:rsidR="007D69A2" w:rsidRPr="00832F80">
        <w:rPr>
          <w:sz w:val="26"/>
          <w:szCs w:val="26"/>
        </w:rPr>
        <w:t xml:space="preserve"> год </w:t>
      </w:r>
    </w:p>
    <w:p w14:paraId="148DFC1E" w14:textId="77777777" w:rsidR="007D69A2" w:rsidRPr="00832F80" w:rsidRDefault="007D69A2" w:rsidP="007D69A2">
      <w:pPr>
        <w:rPr>
          <w:sz w:val="26"/>
          <w:szCs w:val="26"/>
        </w:rPr>
      </w:pPr>
    </w:p>
    <w:p w14:paraId="260DBBAE" w14:textId="77777777" w:rsidR="007D69A2" w:rsidRPr="00832F80" w:rsidRDefault="007D69A2" w:rsidP="007D69A2">
      <w:pPr>
        <w:shd w:val="clear" w:color="auto" w:fill="FFFFFF"/>
        <w:ind w:firstLine="709"/>
        <w:rPr>
          <w:bCs/>
          <w:sz w:val="26"/>
          <w:szCs w:val="26"/>
        </w:rPr>
      </w:pPr>
      <w:r w:rsidRPr="00832F80">
        <w:rPr>
          <w:sz w:val="26"/>
          <w:szCs w:val="26"/>
        </w:rPr>
        <w:t xml:space="preserve">В соответствии со статьей 173 Бюджетного Кодекса Российской Федерации, разделом 4 </w:t>
      </w:r>
      <w:r w:rsidRPr="00832F80">
        <w:rPr>
          <w:bCs/>
          <w:sz w:val="26"/>
          <w:szCs w:val="26"/>
        </w:rPr>
        <w:t xml:space="preserve">Положения </w:t>
      </w:r>
      <w:r w:rsidRPr="00832F80">
        <w:rPr>
          <w:bCs/>
          <w:spacing w:val="-1"/>
          <w:sz w:val="26"/>
          <w:szCs w:val="26"/>
        </w:rPr>
        <w:t xml:space="preserve">об отдельных вопросах организации и осуществления бюджетного процесса </w:t>
      </w:r>
      <w:r w:rsidRPr="00832F80">
        <w:rPr>
          <w:bCs/>
          <w:sz w:val="26"/>
          <w:szCs w:val="26"/>
        </w:rPr>
        <w:t>в муниципальном образ</w:t>
      </w:r>
      <w:r w:rsidR="00486EA5" w:rsidRPr="00832F80">
        <w:rPr>
          <w:bCs/>
          <w:sz w:val="26"/>
          <w:szCs w:val="26"/>
        </w:rPr>
        <w:t>овании сельского поселения</w:t>
      </w:r>
      <w:r w:rsidRPr="00832F80">
        <w:rPr>
          <w:bCs/>
          <w:sz w:val="26"/>
          <w:szCs w:val="26"/>
        </w:rPr>
        <w:t xml:space="preserve"> П</w:t>
      </w:r>
      <w:r w:rsidRPr="00832F80">
        <w:rPr>
          <w:bCs/>
          <w:spacing w:val="-1"/>
          <w:sz w:val="26"/>
          <w:szCs w:val="26"/>
        </w:rPr>
        <w:t>ерегребное, утвержденного решением Совета депутатов сельского поселения Перегребное от 30.06.2017 № 20 «Об утверждении Положения об отдельных вопросах организации и осуществления бюджетного процесса в муниципальном образовании се</w:t>
      </w:r>
      <w:r w:rsidR="00486EA5" w:rsidRPr="00832F80">
        <w:rPr>
          <w:bCs/>
          <w:spacing w:val="-1"/>
          <w:sz w:val="26"/>
          <w:szCs w:val="26"/>
        </w:rPr>
        <w:t>льского поселения</w:t>
      </w:r>
      <w:r w:rsidRPr="00832F80">
        <w:rPr>
          <w:bCs/>
          <w:spacing w:val="-1"/>
          <w:sz w:val="26"/>
          <w:szCs w:val="26"/>
        </w:rPr>
        <w:t xml:space="preserve"> Перегребное»:</w:t>
      </w:r>
    </w:p>
    <w:p w14:paraId="77E5BF33" w14:textId="07EF0C5C" w:rsidR="007D69A2" w:rsidRPr="00832F80" w:rsidRDefault="004C59A9" w:rsidP="007D69A2">
      <w:pPr>
        <w:ind w:firstLine="709"/>
        <w:rPr>
          <w:sz w:val="26"/>
          <w:szCs w:val="26"/>
        </w:rPr>
      </w:pPr>
      <w:r w:rsidRPr="00832F80">
        <w:rPr>
          <w:sz w:val="26"/>
          <w:szCs w:val="26"/>
        </w:rPr>
        <w:t xml:space="preserve">1. </w:t>
      </w:r>
      <w:r w:rsidR="007D69A2" w:rsidRPr="00832F80">
        <w:rPr>
          <w:sz w:val="26"/>
          <w:szCs w:val="26"/>
        </w:rPr>
        <w:t>Принять к сведению итоги социально-экономического развития муниципального образования сельск</w:t>
      </w:r>
      <w:r w:rsidR="00486EA5" w:rsidRPr="00832F80">
        <w:rPr>
          <w:sz w:val="26"/>
          <w:szCs w:val="26"/>
        </w:rPr>
        <w:t>ого поселения</w:t>
      </w:r>
      <w:r w:rsidR="005B7816" w:rsidRPr="00832F80">
        <w:rPr>
          <w:sz w:val="26"/>
          <w:szCs w:val="26"/>
        </w:rPr>
        <w:t xml:space="preserve"> Перегребное за 202</w:t>
      </w:r>
      <w:r w:rsidR="00AF5CB9" w:rsidRPr="00832F80">
        <w:rPr>
          <w:sz w:val="26"/>
          <w:szCs w:val="26"/>
        </w:rPr>
        <w:t>5</w:t>
      </w:r>
      <w:r w:rsidR="007D69A2" w:rsidRPr="00832F80">
        <w:rPr>
          <w:sz w:val="26"/>
          <w:szCs w:val="26"/>
        </w:rPr>
        <w:t xml:space="preserve"> год</w:t>
      </w:r>
      <w:r w:rsidR="00486EA5" w:rsidRPr="00832F80">
        <w:rPr>
          <w:sz w:val="26"/>
          <w:szCs w:val="26"/>
        </w:rPr>
        <w:t>,</w:t>
      </w:r>
      <w:r w:rsidR="007D69A2" w:rsidRPr="00832F80">
        <w:rPr>
          <w:sz w:val="26"/>
          <w:szCs w:val="26"/>
        </w:rPr>
        <w:t xml:space="preserve"> согласно приложению. </w:t>
      </w:r>
    </w:p>
    <w:p w14:paraId="43E5022F" w14:textId="77777777" w:rsidR="00455BF7" w:rsidRPr="00832F80" w:rsidRDefault="00455BF7" w:rsidP="00455BF7">
      <w:pPr>
        <w:ind w:firstLine="567"/>
        <w:rPr>
          <w:sz w:val="26"/>
          <w:szCs w:val="26"/>
        </w:rPr>
      </w:pPr>
      <w:r w:rsidRPr="00832F80">
        <w:rPr>
          <w:sz w:val="26"/>
          <w:szCs w:val="26"/>
        </w:rPr>
        <w:t xml:space="preserve">  2. Настоящее постановление администрации сельского поселения Перегребное опубликовать в официальном сетевом издании «Официальный сайт Октябрьского района» (</w:t>
      </w:r>
      <w:hyperlink r:id="rId7" w:history="1">
        <w:r w:rsidRPr="00832F80">
          <w:rPr>
            <w:rStyle w:val="af4"/>
            <w:sz w:val="26"/>
            <w:szCs w:val="26"/>
            <w:lang w:val="en-US"/>
          </w:rPr>
          <w:t>www</w:t>
        </w:r>
        <w:r w:rsidRPr="00832F80">
          <w:rPr>
            <w:rStyle w:val="af4"/>
            <w:sz w:val="26"/>
            <w:szCs w:val="26"/>
          </w:rPr>
          <w:t>.</w:t>
        </w:r>
        <w:proofErr w:type="spellStart"/>
        <w:r w:rsidRPr="00832F80">
          <w:rPr>
            <w:rStyle w:val="af4"/>
            <w:sz w:val="26"/>
            <w:szCs w:val="26"/>
            <w:lang w:val="en-US"/>
          </w:rPr>
          <w:t>oktregion</w:t>
        </w:r>
        <w:proofErr w:type="spellEnd"/>
        <w:r w:rsidRPr="00832F80">
          <w:rPr>
            <w:rStyle w:val="af4"/>
            <w:sz w:val="26"/>
            <w:szCs w:val="26"/>
          </w:rPr>
          <w:t>.</w:t>
        </w:r>
        <w:proofErr w:type="spellStart"/>
        <w:r w:rsidRPr="00832F80">
          <w:rPr>
            <w:rStyle w:val="af4"/>
            <w:sz w:val="26"/>
            <w:szCs w:val="26"/>
            <w:lang w:val="en-US"/>
          </w:rPr>
          <w:t>ru</w:t>
        </w:r>
        <w:proofErr w:type="spellEnd"/>
      </w:hyperlink>
      <w:r w:rsidRPr="00832F80">
        <w:rPr>
          <w:sz w:val="26"/>
          <w:szCs w:val="26"/>
        </w:rPr>
        <w:t>) и разместить на официальном веб-сайте администрации поселения (</w:t>
      </w:r>
      <w:proofErr w:type="spellStart"/>
      <w:r w:rsidRPr="00832F80">
        <w:fldChar w:fldCharType="begin"/>
      </w:r>
      <w:r w:rsidRPr="00832F80">
        <w:rPr>
          <w:sz w:val="26"/>
          <w:szCs w:val="26"/>
        </w:rPr>
        <w:instrText xml:space="preserve"> HYPERLINK "http://www.перегребное.рф" </w:instrText>
      </w:r>
      <w:r w:rsidRPr="00832F80">
        <w:fldChar w:fldCharType="separate"/>
      </w:r>
      <w:r w:rsidRPr="00832F80">
        <w:rPr>
          <w:rStyle w:val="af4"/>
          <w:sz w:val="26"/>
          <w:szCs w:val="26"/>
        </w:rPr>
        <w:t>перегребное.рф</w:t>
      </w:r>
      <w:proofErr w:type="spellEnd"/>
      <w:r w:rsidRPr="00832F80">
        <w:rPr>
          <w:rStyle w:val="af4"/>
          <w:sz w:val="26"/>
          <w:szCs w:val="26"/>
        </w:rPr>
        <w:fldChar w:fldCharType="end"/>
      </w:r>
      <w:r w:rsidRPr="00832F80">
        <w:rPr>
          <w:sz w:val="26"/>
          <w:szCs w:val="26"/>
        </w:rPr>
        <w:t>) в информационно-телекоммуникационной сети общего пользования (компьютерной сети «Интернет»).</w:t>
      </w:r>
    </w:p>
    <w:p w14:paraId="4391AC40" w14:textId="77777777" w:rsidR="00455BF7" w:rsidRPr="00832F80" w:rsidRDefault="00455BF7" w:rsidP="00455BF7">
      <w:pPr>
        <w:ind w:firstLine="708"/>
        <w:rPr>
          <w:sz w:val="26"/>
          <w:szCs w:val="26"/>
        </w:rPr>
      </w:pPr>
      <w:r w:rsidRPr="00832F80">
        <w:rPr>
          <w:sz w:val="26"/>
          <w:szCs w:val="26"/>
        </w:rPr>
        <w:t xml:space="preserve">3. </w:t>
      </w:r>
      <w:r w:rsidRPr="00832F80">
        <w:rPr>
          <w:color w:val="000000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14:paraId="4689F1A9" w14:textId="0BAC7BCF" w:rsidR="002F45AC" w:rsidRPr="00832F80" w:rsidRDefault="00455BF7" w:rsidP="00455BF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2F80">
        <w:rPr>
          <w:rFonts w:ascii="Times New Roman" w:hAnsi="Times New Roman" w:cs="Times New Roman"/>
          <w:sz w:val="26"/>
          <w:szCs w:val="26"/>
        </w:rPr>
        <w:t xml:space="preserve">  </w:t>
      </w:r>
      <w:r w:rsidR="007D69A2" w:rsidRPr="00832F80">
        <w:rPr>
          <w:rFonts w:ascii="Times New Roman" w:hAnsi="Times New Roman" w:cs="Times New Roman"/>
          <w:sz w:val="26"/>
          <w:szCs w:val="26"/>
        </w:rPr>
        <w:t>4.</w:t>
      </w:r>
      <w:r w:rsidR="002F45AC" w:rsidRPr="00832F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Контроль за исполнением постановления возложить на заместителя главы администрации по социальным и организационно-правовым вопросам, заведующего отделом правового обеспечения, муниципальной и социальной политики Комарову </w:t>
      </w:r>
      <w:proofErr w:type="gramStart"/>
      <w:r w:rsidR="002F45AC" w:rsidRPr="00832F80">
        <w:rPr>
          <w:rFonts w:ascii="Times New Roman" w:hAnsi="Times New Roman" w:cs="Times New Roman"/>
          <w:color w:val="000000" w:themeColor="text1"/>
          <w:sz w:val="26"/>
          <w:szCs w:val="26"/>
        </w:rPr>
        <w:t>Т.Н.</w:t>
      </w:r>
      <w:proofErr w:type="gramEnd"/>
      <w:r w:rsidR="002F45AC" w:rsidRPr="00832F8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AF5CB9" w:rsidRPr="00832F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F45AC" w:rsidRPr="00832F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заместителя главы администрации по экономике и финансам, заведующего финансово-экономическим отделом </w:t>
      </w:r>
      <w:r w:rsidR="00AF5CB9" w:rsidRPr="00832F80">
        <w:rPr>
          <w:rFonts w:ascii="Times New Roman" w:hAnsi="Times New Roman" w:cs="Times New Roman"/>
          <w:color w:val="000000" w:themeColor="text1"/>
          <w:sz w:val="26"/>
          <w:szCs w:val="26"/>
        </w:rPr>
        <w:t>Блохин</w:t>
      </w:r>
      <w:r w:rsidR="002D57B3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AF5CB9" w:rsidRPr="00832F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AF5CB9" w:rsidRPr="00832F80">
        <w:rPr>
          <w:rFonts w:ascii="Times New Roman" w:hAnsi="Times New Roman" w:cs="Times New Roman"/>
          <w:color w:val="000000" w:themeColor="text1"/>
          <w:sz w:val="26"/>
          <w:szCs w:val="26"/>
        </w:rPr>
        <w:t>А.Н.</w:t>
      </w:r>
      <w:proofErr w:type="gramEnd"/>
      <w:r w:rsidR="002F45AC" w:rsidRPr="00832F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соответствии с их компетенцией.</w:t>
      </w:r>
    </w:p>
    <w:p w14:paraId="3508B524" w14:textId="77777777" w:rsidR="00455BF7" w:rsidRPr="00832F80" w:rsidRDefault="00455BF7" w:rsidP="00455BF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F3CF16B" w14:textId="5A508C05" w:rsidR="002F45AC" w:rsidRPr="00832F80" w:rsidRDefault="00AF5CB9" w:rsidP="002F45AC">
      <w:pPr>
        <w:pStyle w:val="FORMATTEX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2F80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51160E" w:rsidRPr="00832F80">
        <w:rPr>
          <w:rFonts w:ascii="Times New Roman" w:hAnsi="Times New Roman" w:cs="Times New Roman"/>
          <w:color w:val="000000" w:themeColor="text1"/>
          <w:sz w:val="26"/>
          <w:szCs w:val="26"/>
        </w:rPr>
        <w:t>лав</w:t>
      </w:r>
      <w:r w:rsidRPr="00832F8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2F45AC" w:rsidRPr="00832F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 Перегребное</w:t>
      </w:r>
      <w:r w:rsidR="002F45AC" w:rsidRPr="00832F8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2F45AC" w:rsidRPr="00832F8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2F45AC" w:rsidRPr="00832F8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2F45AC" w:rsidRPr="00832F8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1160E" w:rsidRPr="00832F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A70296" w:rsidRPr="00832F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А.А. </w:t>
      </w:r>
      <w:proofErr w:type="spellStart"/>
      <w:r w:rsidR="00A70296" w:rsidRPr="00832F80">
        <w:rPr>
          <w:rFonts w:ascii="Times New Roman" w:hAnsi="Times New Roman" w:cs="Times New Roman"/>
          <w:color w:val="000000" w:themeColor="text1"/>
          <w:sz w:val="26"/>
          <w:szCs w:val="26"/>
        </w:rPr>
        <w:t>Пиндюрин</w:t>
      </w:r>
      <w:proofErr w:type="spellEnd"/>
    </w:p>
    <w:p w14:paraId="1C43EAC3" w14:textId="57651DE8" w:rsidR="005B7816" w:rsidRPr="00832F80" w:rsidRDefault="002F45AC" w:rsidP="007769ED">
      <w:pPr>
        <w:pStyle w:val="16"/>
        <w:shd w:val="clear" w:color="auto" w:fill="FFFFFF"/>
        <w:rPr>
          <w:sz w:val="26"/>
          <w:szCs w:val="26"/>
        </w:rPr>
      </w:pPr>
      <w:r w:rsidRPr="00832F80">
        <w:rPr>
          <w:color w:val="000000" w:themeColor="text1"/>
          <w:sz w:val="26"/>
          <w:szCs w:val="26"/>
        </w:rPr>
        <w:br w:type="page"/>
      </w:r>
    </w:p>
    <w:p w14:paraId="7492065D" w14:textId="77777777" w:rsidR="005B7816" w:rsidRPr="00832F80" w:rsidRDefault="005B7816" w:rsidP="007D69A2">
      <w:pPr>
        <w:pStyle w:val="1"/>
        <w:tabs>
          <w:tab w:val="left" w:pos="708"/>
        </w:tabs>
        <w:spacing w:before="0" w:after="0"/>
        <w:ind w:firstLine="709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14:paraId="210B2196" w14:textId="77777777" w:rsidR="006F0935" w:rsidRPr="00832F80" w:rsidRDefault="006F0935" w:rsidP="007D69A2">
      <w:pPr>
        <w:pStyle w:val="1"/>
        <w:tabs>
          <w:tab w:val="left" w:pos="708"/>
        </w:tabs>
        <w:spacing w:before="0" w:after="0"/>
        <w:ind w:firstLine="709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14:paraId="43143E73" w14:textId="77777777" w:rsidR="007D69A2" w:rsidRPr="00832F80" w:rsidRDefault="007D69A2" w:rsidP="007D69A2">
      <w:pPr>
        <w:pStyle w:val="1"/>
        <w:tabs>
          <w:tab w:val="left" w:pos="708"/>
        </w:tabs>
        <w:spacing w:before="0" w:after="0"/>
        <w:ind w:firstLine="709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832F80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7AAC9C23" w14:textId="77777777" w:rsidR="007D69A2" w:rsidRPr="00832F80" w:rsidRDefault="007D69A2" w:rsidP="007D69A2">
      <w:pPr>
        <w:pStyle w:val="1"/>
        <w:tabs>
          <w:tab w:val="left" w:pos="708"/>
        </w:tabs>
        <w:spacing w:before="0" w:after="0"/>
        <w:ind w:firstLine="709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832F80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к постановлению администрации</w:t>
      </w:r>
    </w:p>
    <w:p w14:paraId="4AEEED2A" w14:textId="77777777" w:rsidR="007D69A2" w:rsidRPr="00832F80" w:rsidRDefault="007D69A2" w:rsidP="007D69A2">
      <w:pPr>
        <w:pStyle w:val="1"/>
        <w:tabs>
          <w:tab w:val="left" w:pos="708"/>
        </w:tabs>
        <w:spacing w:before="0" w:after="0"/>
        <w:ind w:firstLine="709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832F80">
        <w:rPr>
          <w:rFonts w:ascii="Times New Roman" w:hAnsi="Times New Roman" w:cs="Times New Roman"/>
          <w:b w:val="0"/>
          <w:sz w:val="26"/>
          <w:szCs w:val="26"/>
        </w:rPr>
        <w:t>сельского поселения Перегребное</w:t>
      </w:r>
    </w:p>
    <w:p w14:paraId="4B0D473D" w14:textId="065F5D16" w:rsidR="007D69A2" w:rsidRPr="00832F80" w:rsidRDefault="00A003BF" w:rsidP="007D69A2">
      <w:pPr>
        <w:ind w:firstLine="709"/>
        <w:jc w:val="right"/>
        <w:rPr>
          <w:color w:val="FFFFFF"/>
          <w:sz w:val="26"/>
          <w:szCs w:val="26"/>
        </w:rPr>
      </w:pPr>
      <w:r w:rsidRPr="00832F80">
        <w:rPr>
          <w:sz w:val="26"/>
          <w:szCs w:val="26"/>
        </w:rPr>
        <w:t xml:space="preserve">от </w:t>
      </w:r>
      <w:r w:rsidR="0069543A" w:rsidRPr="00832F80">
        <w:rPr>
          <w:sz w:val="26"/>
          <w:szCs w:val="26"/>
        </w:rPr>
        <w:t>0</w:t>
      </w:r>
      <w:r w:rsidR="00E42901">
        <w:rPr>
          <w:sz w:val="26"/>
          <w:szCs w:val="26"/>
        </w:rPr>
        <w:t>5</w:t>
      </w:r>
      <w:r w:rsidR="003761FF" w:rsidRPr="00832F80">
        <w:rPr>
          <w:sz w:val="26"/>
          <w:szCs w:val="26"/>
        </w:rPr>
        <w:t xml:space="preserve"> </w:t>
      </w:r>
      <w:r w:rsidR="00092D9B" w:rsidRPr="00832F80">
        <w:rPr>
          <w:sz w:val="26"/>
          <w:szCs w:val="26"/>
        </w:rPr>
        <w:t xml:space="preserve">февраля </w:t>
      </w:r>
      <w:r w:rsidR="009A2BF9" w:rsidRPr="00832F80">
        <w:rPr>
          <w:sz w:val="26"/>
          <w:szCs w:val="26"/>
        </w:rPr>
        <w:t>202</w:t>
      </w:r>
      <w:r w:rsidR="0069543A" w:rsidRPr="00832F80">
        <w:rPr>
          <w:sz w:val="26"/>
          <w:szCs w:val="26"/>
        </w:rPr>
        <w:t>6</w:t>
      </w:r>
      <w:r w:rsidR="003761FF" w:rsidRPr="00832F80">
        <w:rPr>
          <w:sz w:val="26"/>
          <w:szCs w:val="26"/>
        </w:rPr>
        <w:t xml:space="preserve"> № </w:t>
      </w:r>
      <w:r w:rsidR="00C40091">
        <w:rPr>
          <w:sz w:val="26"/>
          <w:szCs w:val="26"/>
        </w:rPr>
        <w:t>19</w:t>
      </w:r>
    </w:p>
    <w:p w14:paraId="5772C6FA" w14:textId="77777777" w:rsidR="007D69A2" w:rsidRPr="00832F80" w:rsidRDefault="007D69A2" w:rsidP="007D69A2">
      <w:pPr>
        <w:ind w:firstLine="709"/>
        <w:rPr>
          <w:color w:val="FFFFFF"/>
          <w:sz w:val="26"/>
          <w:szCs w:val="26"/>
        </w:rPr>
      </w:pPr>
    </w:p>
    <w:p w14:paraId="69483A29" w14:textId="77777777" w:rsidR="007D69A2" w:rsidRPr="00832F80" w:rsidRDefault="007D69A2" w:rsidP="007D69A2">
      <w:pPr>
        <w:ind w:firstLine="709"/>
        <w:jc w:val="center"/>
        <w:rPr>
          <w:sz w:val="26"/>
          <w:szCs w:val="26"/>
        </w:rPr>
      </w:pPr>
      <w:r w:rsidRPr="00832F80">
        <w:rPr>
          <w:color w:val="FFFFFF"/>
          <w:sz w:val="26"/>
          <w:szCs w:val="26"/>
        </w:rPr>
        <w:t>302/302/1</w:t>
      </w:r>
    </w:p>
    <w:p w14:paraId="12EC32D4" w14:textId="77777777" w:rsidR="007D69A2" w:rsidRPr="00832F80" w:rsidRDefault="007D69A2" w:rsidP="007D69A2">
      <w:pPr>
        <w:jc w:val="center"/>
        <w:rPr>
          <w:b/>
          <w:sz w:val="26"/>
          <w:szCs w:val="26"/>
        </w:rPr>
      </w:pPr>
      <w:r w:rsidRPr="00832F80">
        <w:rPr>
          <w:b/>
          <w:sz w:val="26"/>
          <w:szCs w:val="26"/>
        </w:rPr>
        <w:t>Итоги социально-экономического развития</w:t>
      </w:r>
    </w:p>
    <w:p w14:paraId="0A66B321" w14:textId="77777777" w:rsidR="007D69A2" w:rsidRPr="00832F80" w:rsidRDefault="007D69A2" w:rsidP="007D69A2">
      <w:pPr>
        <w:jc w:val="center"/>
        <w:rPr>
          <w:b/>
          <w:sz w:val="26"/>
          <w:szCs w:val="26"/>
        </w:rPr>
      </w:pPr>
      <w:r w:rsidRPr="00832F80">
        <w:rPr>
          <w:b/>
          <w:sz w:val="26"/>
          <w:szCs w:val="26"/>
        </w:rPr>
        <w:t>муниципального образования сельское поселение Перегребное</w:t>
      </w:r>
    </w:p>
    <w:p w14:paraId="20F2B0BD" w14:textId="3E1350A2" w:rsidR="007D69A2" w:rsidRPr="00832F80" w:rsidRDefault="005B7816" w:rsidP="007D69A2">
      <w:pPr>
        <w:jc w:val="center"/>
        <w:rPr>
          <w:b/>
          <w:sz w:val="26"/>
          <w:szCs w:val="26"/>
        </w:rPr>
      </w:pPr>
      <w:r w:rsidRPr="00832F80">
        <w:rPr>
          <w:b/>
          <w:sz w:val="26"/>
          <w:szCs w:val="26"/>
        </w:rPr>
        <w:t>за 202</w:t>
      </w:r>
      <w:r w:rsidR="00AF5CB9" w:rsidRPr="00832F80">
        <w:rPr>
          <w:b/>
          <w:sz w:val="26"/>
          <w:szCs w:val="26"/>
        </w:rPr>
        <w:t>5</w:t>
      </w:r>
      <w:r w:rsidR="007D69A2" w:rsidRPr="00832F80">
        <w:rPr>
          <w:b/>
          <w:sz w:val="26"/>
          <w:szCs w:val="26"/>
        </w:rPr>
        <w:t xml:space="preserve"> год </w:t>
      </w:r>
    </w:p>
    <w:p w14:paraId="1972FB89" w14:textId="77777777" w:rsidR="007D69A2" w:rsidRPr="00832F80" w:rsidRDefault="007D69A2" w:rsidP="007D69A2">
      <w:pPr>
        <w:rPr>
          <w:b/>
          <w:sz w:val="26"/>
          <w:szCs w:val="26"/>
        </w:rPr>
      </w:pPr>
    </w:p>
    <w:p w14:paraId="6B286513" w14:textId="0F54F46B" w:rsidR="007D69A2" w:rsidRPr="00832F80" w:rsidRDefault="007D69A2" w:rsidP="00490D24">
      <w:pPr>
        <w:pStyle w:val="a8"/>
        <w:spacing w:after="0"/>
        <w:ind w:left="0" w:firstLine="709"/>
        <w:rPr>
          <w:sz w:val="26"/>
          <w:szCs w:val="26"/>
        </w:rPr>
      </w:pPr>
      <w:r w:rsidRPr="00832F80">
        <w:rPr>
          <w:sz w:val="26"/>
          <w:szCs w:val="26"/>
        </w:rPr>
        <w:t>В соответствии с Законом Ханты-Мансийского автономного округа - Югры от 25.11.2004 № 63-оз «О статусе и границах муниципальных образований Ханты-Мансийского автономного округа - Югры», является муниципальным образованием Ханты-Мансийского автономного округа - Югры наделенным статусом сельского поселения.</w:t>
      </w:r>
    </w:p>
    <w:p w14:paraId="07BA6D7C" w14:textId="77777777" w:rsidR="007D69A2" w:rsidRPr="00832F80" w:rsidRDefault="007D69A2" w:rsidP="00490D24">
      <w:pPr>
        <w:pStyle w:val="a8"/>
        <w:spacing w:after="0"/>
        <w:ind w:firstLine="426"/>
        <w:rPr>
          <w:sz w:val="26"/>
          <w:szCs w:val="26"/>
        </w:rPr>
      </w:pPr>
      <w:r w:rsidRPr="00832F80">
        <w:rPr>
          <w:sz w:val="26"/>
          <w:szCs w:val="26"/>
        </w:rPr>
        <w:t>Официальное наименование муниципального образования – сельское поселение Перегребное.</w:t>
      </w:r>
    </w:p>
    <w:p w14:paraId="1606F0F6" w14:textId="10F9087B" w:rsidR="007D69A2" w:rsidRPr="00832F80" w:rsidRDefault="007D69A2" w:rsidP="007D69A2">
      <w:pPr>
        <w:ind w:firstLine="709"/>
        <w:rPr>
          <w:sz w:val="26"/>
          <w:szCs w:val="26"/>
        </w:rPr>
      </w:pPr>
      <w:r w:rsidRPr="00832F80">
        <w:rPr>
          <w:sz w:val="26"/>
          <w:szCs w:val="26"/>
        </w:rPr>
        <w:t xml:space="preserve">Территория сельского поселения Перегребное входит в состав </w:t>
      </w:r>
      <w:proofErr w:type="gramStart"/>
      <w:r w:rsidRPr="00832F80">
        <w:rPr>
          <w:sz w:val="26"/>
          <w:szCs w:val="26"/>
        </w:rPr>
        <w:t>территории  Октябрьского</w:t>
      </w:r>
      <w:proofErr w:type="gramEnd"/>
      <w:r w:rsidRPr="00832F80">
        <w:rPr>
          <w:sz w:val="26"/>
          <w:szCs w:val="26"/>
        </w:rPr>
        <w:t xml:space="preserve"> района.</w:t>
      </w:r>
    </w:p>
    <w:p w14:paraId="2356C8B6" w14:textId="77777777" w:rsidR="007D69A2" w:rsidRPr="00832F80" w:rsidRDefault="007D69A2" w:rsidP="007D69A2">
      <w:pPr>
        <w:ind w:firstLine="709"/>
        <w:rPr>
          <w:sz w:val="26"/>
          <w:szCs w:val="26"/>
        </w:rPr>
      </w:pPr>
      <w:r w:rsidRPr="00832F80">
        <w:rPr>
          <w:sz w:val="26"/>
          <w:szCs w:val="26"/>
        </w:rPr>
        <w:t xml:space="preserve">В границах поселения находятся населенные пункты: село Перегребное, деревня Чемаши, деревня Нижние </w:t>
      </w:r>
      <w:proofErr w:type="spellStart"/>
      <w:r w:rsidRPr="00832F80">
        <w:rPr>
          <w:sz w:val="26"/>
          <w:szCs w:val="26"/>
        </w:rPr>
        <w:t>Нарыкары</w:t>
      </w:r>
      <w:proofErr w:type="spellEnd"/>
      <w:r w:rsidRPr="00832F80">
        <w:rPr>
          <w:sz w:val="26"/>
          <w:szCs w:val="26"/>
        </w:rPr>
        <w:t xml:space="preserve">, деревня Верхние </w:t>
      </w:r>
      <w:proofErr w:type="spellStart"/>
      <w:r w:rsidRPr="00832F80">
        <w:rPr>
          <w:sz w:val="26"/>
          <w:szCs w:val="26"/>
        </w:rPr>
        <w:t>Нарыкары</w:t>
      </w:r>
      <w:proofErr w:type="spellEnd"/>
      <w:r w:rsidRPr="00832F80">
        <w:rPr>
          <w:sz w:val="26"/>
          <w:szCs w:val="26"/>
        </w:rPr>
        <w:t>.</w:t>
      </w:r>
    </w:p>
    <w:p w14:paraId="535EC28F" w14:textId="77777777" w:rsidR="007D69A2" w:rsidRPr="00832F80" w:rsidRDefault="007D69A2" w:rsidP="007D69A2">
      <w:pPr>
        <w:ind w:firstLine="709"/>
        <w:rPr>
          <w:sz w:val="26"/>
          <w:szCs w:val="26"/>
        </w:rPr>
      </w:pPr>
      <w:r w:rsidRPr="00832F80">
        <w:rPr>
          <w:sz w:val="26"/>
          <w:szCs w:val="26"/>
        </w:rPr>
        <w:t>Административный центр поселения расположен в селе Перегребное.</w:t>
      </w:r>
    </w:p>
    <w:p w14:paraId="755ADCFC" w14:textId="77777777" w:rsidR="007D69A2" w:rsidRPr="00832F80" w:rsidRDefault="007D69A2" w:rsidP="007D69A2">
      <w:pPr>
        <w:ind w:firstLine="709"/>
        <w:rPr>
          <w:sz w:val="26"/>
          <w:szCs w:val="26"/>
        </w:rPr>
      </w:pPr>
      <w:r w:rsidRPr="00832F80">
        <w:rPr>
          <w:sz w:val="26"/>
          <w:szCs w:val="26"/>
        </w:rPr>
        <w:t xml:space="preserve">Общая площадь земель в пределах черты поселения составляет - </w:t>
      </w:r>
      <w:smartTag w:uri="urn:schemas-microsoft-com:office:smarttags" w:element="metricconverter">
        <w:smartTagPr>
          <w:attr w:name="ProductID" w:val="577,5 га"/>
        </w:smartTagPr>
        <w:r w:rsidRPr="00832F80">
          <w:rPr>
            <w:sz w:val="26"/>
            <w:szCs w:val="26"/>
          </w:rPr>
          <w:t>577,5 га</w:t>
        </w:r>
      </w:smartTag>
      <w:r w:rsidRPr="00832F80">
        <w:rPr>
          <w:sz w:val="26"/>
          <w:szCs w:val="26"/>
        </w:rPr>
        <w:t xml:space="preserve">, в том числе застроенных земель - </w:t>
      </w:r>
      <w:smartTag w:uri="urn:schemas-microsoft-com:office:smarttags" w:element="metricconverter">
        <w:smartTagPr>
          <w:attr w:name="ProductID" w:val="292,9 га"/>
        </w:smartTagPr>
        <w:r w:rsidRPr="00832F80">
          <w:rPr>
            <w:sz w:val="26"/>
            <w:szCs w:val="26"/>
          </w:rPr>
          <w:t>292,9 га</w:t>
        </w:r>
      </w:smartTag>
      <w:r w:rsidRPr="00832F80">
        <w:rPr>
          <w:sz w:val="26"/>
          <w:szCs w:val="26"/>
        </w:rPr>
        <w:t xml:space="preserve">. </w:t>
      </w:r>
    </w:p>
    <w:p w14:paraId="39DCA51C" w14:textId="77777777" w:rsidR="007D69A2" w:rsidRPr="00832F80" w:rsidRDefault="007D69A2" w:rsidP="007D69A2">
      <w:pPr>
        <w:ind w:firstLine="709"/>
        <w:rPr>
          <w:b/>
          <w:sz w:val="26"/>
          <w:szCs w:val="26"/>
        </w:rPr>
      </w:pPr>
    </w:p>
    <w:p w14:paraId="60B6FCDC" w14:textId="77777777" w:rsidR="006601F0" w:rsidRPr="00446983" w:rsidRDefault="006601F0" w:rsidP="006601F0">
      <w:pPr>
        <w:ind w:firstLine="709"/>
        <w:rPr>
          <w:b/>
          <w:sz w:val="26"/>
          <w:szCs w:val="26"/>
        </w:rPr>
      </w:pPr>
      <w:r w:rsidRPr="00446983">
        <w:rPr>
          <w:b/>
          <w:sz w:val="26"/>
          <w:szCs w:val="26"/>
        </w:rPr>
        <w:t>Демографическая ситуация</w:t>
      </w:r>
    </w:p>
    <w:p w14:paraId="670F6E05" w14:textId="77777777" w:rsidR="006601F0" w:rsidRPr="00446983" w:rsidRDefault="006601F0" w:rsidP="006601F0">
      <w:pPr>
        <w:ind w:firstLine="709"/>
        <w:rPr>
          <w:sz w:val="26"/>
          <w:szCs w:val="26"/>
        </w:rPr>
      </w:pPr>
    </w:p>
    <w:p w14:paraId="0C57E4F9" w14:textId="77777777" w:rsidR="003379C7" w:rsidRPr="00446983" w:rsidRDefault="00615831" w:rsidP="003379C7">
      <w:pPr>
        <w:ind w:firstLine="708"/>
        <w:rPr>
          <w:sz w:val="26"/>
          <w:szCs w:val="26"/>
        </w:rPr>
      </w:pPr>
      <w:r w:rsidRPr="00446983">
        <w:rPr>
          <w:sz w:val="26"/>
          <w:szCs w:val="26"/>
        </w:rPr>
        <w:t>На 01</w:t>
      </w:r>
      <w:r w:rsidR="006601F0" w:rsidRPr="00446983">
        <w:rPr>
          <w:sz w:val="26"/>
          <w:szCs w:val="26"/>
        </w:rPr>
        <w:t xml:space="preserve"> </w:t>
      </w:r>
      <w:r w:rsidRPr="00446983">
        <w:rPr>
          <w:sz w:val="26"/>
          <w:szCs w:val="26"/>
        </w:rPr>
        <w:t>января 202</w:t>
      </w:r>
      <w:r w:rsidR="00652F61" w:rsidRPr="00446983">
        <w:rPr>
          <w:sz w:val="26"/>
          <w:szCs w:val="26"/>
        </w:rPr>
        <w:t>6</w:t>
      </w:r>
      <w:r w:rsidR="006601F0" w:rsidRPr="00446983">
        <w:rPr>
          <w:sz w:val="26"/>
          <w:szCs w:val="26"/>
        </w:rPr>
        <w:t xml:space="preserve"> года </w:t>
      </w:r>
      <w:r w:rsidR="003379C7" w:rsidRPr="00446983">
        <w:rPr>
          <w:sz w:val="26"/>
          <w:szCs w:val="26"/>
        </w:rPr>
        <w:t>численность постоянного населения стала меньше на 2,25 % по сравнению с предыдущим годом и составит 3385 человек в разрезе населенных пунктов:</w:t>
      </w:r>
    </w:p>
    <w:p w14:paraId="22F7E07A" w14:textId="77777777" w:rsidR="003379C7" w:rsidRPr="00446983" w:rsidRDefault="003379C7" w:rsidP="003379C7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село Перегребное – 2656 человек;</w:t>
      </w:r>
    </w:p>
    <w:p w14:paraId="1A6B6EC1" w14:textId="77777777" w:rsidR="003379C7" w:rsidRPr="00446983" w:rsidRDefault="003379C7" w:rsidP="003379C7">
      <w:pPr>
        <w:ind w:firstLine="708"/>
        <w:rPr>
          <w:sz w:val="26"/>
          <w:szCs w:val="26"/>
        </w:rPr>
      </w:pPr>
      <w:r w:rsidRPr="00446983">
        <w:rPr>
          <w:sz w:val="26"/>
          <w:szCs w:val="26"/>
        </w:rPr>
        <w:t>деревня Чемаши – 297 человек;</w:t>
      </w:r>
    </w:p>
    <w:p w14:paraId="2684B210" w14:textId="77777777" w:rsidR="003379C7" w:rsidRPr="00446983" w:rsidRDefault="003379C7" w:rsidP="003379C7">
      <w:pPr>
        <w:ind w:firstLine="708"/>
        <w:rPr>
          <w:sz w:val="26"/>
          <w:szCs w:val="26"/>
        </w:rPr>
      </w:pPr>
      <w:r w:rsidRPr="00446983">
        <w:rPr>
          <w:sz w:val="26"/>
          <w:szCs w:val="26"/>
        </w:rPr>
        <w:t xml:space="preserve">деревня Нижние </w:t>
      </w:r>
      <w:proofErr w:type="spellStart"/>
      <w:r w:rsidRPr="00446983">
        <w:rPr>
          <w:sz w:val="26"/>
          <w:szCs w:val="26"/>
        </w:rPr>
        <w:t>Нарыкары</w:t>
      </w:r>
      <w:proofErr w:type="spellEnd"/>
      <w:r w:rsidRPr="00446983">
        <w:rPr>
          <w:sz w:val="26"/>
          <w:szCs w:val="26"/>
        </w:rPr>
        <w:t xml:space="preserve"> – 429 человек;</w:t>
      </w:r>
    </w:p>
    <w:p w14:paraId="4BAFE262" w14:textId="77777777" w:rsidR="003379C7" w:rsidRPr="00446983" w:rsidRDefault="003379C7" w:rsidP="003379C7">
      <w:pPr>
        <w:ind w:firstLine="708"/>
        <w:rPr>
          <w:sz w:val="26"/>
          <w:szCs w:val="26"/>
        </w:rPr>
      </w:pPr>
      <w:r w:rsidRPr="00446983">
        <w:rPr>
          <w:sz w:val="26"/>
          <w:szCs w:val="26"/>
        </w:rPr>
        <w:t xml:space="preserve">деревня Верхние </w:t>
      </w:r>
      <w:proofErr w:type="spellStart"/>
      <w:r w:rsidRPr="00446983">
        <w:rPr>
          <w:sz w:val="26"/>
          <w:szCs w:val="26"/>
        </w:rPr>
        <w:t>Нарыкары</w:t>
      </w:r>
      <w:proofErr w:type="spellEnd"/>
      <w:r w:rsidRPr="00446983">
        <w:rPr>
          <w:sz w:val="26"/>
          <w:szCs w:val="26"/>
        </w:rPr>
        <w:t xml:space="preserve"> – 3 человека.</w:t>
      </w:r>
    </w:p>
    <w:p w14:paraId="358CA9E3" w14:textId="77777777" w:rsidR="003379C7" w:rsidRPr="00446983" w:rsidRDefault="003379C7" w:rsidP="003379C7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Этнический состав разнообразен и представлен различными национальностями - русские, ханты, манси, ненцы, коми, украинцы, татары, белорусы. </w:t>
      </w:r>
    </w:p>
    <w:p w14:paraId="705E2C99" w14:textId="77777777" w:rsidR="003379C7" w:rsidRPr="00446983" w:rsidRDefault="003379C7" w:rsidP="003379C7">
      <w:pPr>
        <w:ind w:firstLine="708"/>
        <w:rPr>
          <w:sz w:val="26"/>
          <w:szCs w:val="26"/>
        </w:rPr>
      </w:pPr>
      <w:r w:rsidRPr="00446983">
        <w:rPr>
          <w:sz w:val="26"/>
          <w:szCs w:val="26"/>
        </w:rPr>
        <w:t xml:space="preserve">Численность коренных малочисленных народов Севера составит 430 человек, из них проживают: в селе Перегребное – 238 человек, в деревне Чемаши - 21 человек, в деревне Нижние </w:t>
      </w:r>
      <w:proofErr w:type="spellStart"/>
      <w:r w:rsidRPr="00446983">
        <w:rPr>
          <w:sz w:val="26"/>
          <w:szCs w:val="26"/>
        </w:rPr>
        <w:t>Нарыкары</w:t>
      </w:r>
      <w:proofErr w:type="spellEnd"/>
      <w:r w:rsidRPr="00446983">
        <w:rPr>
          <w:sz w:val="26"/>
          <w:szCs w:val="26"/>
        </w:rPr>
        <w:t xml:space="preserve"> - 168 человек, в деревне Верхние </w:t>
      </w:r>
      <w:proofErr w:type="spellStart"/>
      <w:r w:rsidRPr="00446983">
        <w:rPr>
          <w:sz w:val="26"/>
          <w:szCs w:val="26"/>
        </w:rPr>
        <w:t>Нарыкары</w:t>
      </w:r>
      <w:proofErr w:type="spellEnd"/>
      <w:r w:rsidRPr="00446983">
        <w:rPr>
          <w:sz w:val="26"/>
          <w:szCs w:val="26"/>
        </w:rPr>
        <w:t xml:space="preserve"> – 3 человека.</w:t>
      </w:r>
    </w:p>
    <w:p w14:paraId="769925C0" w14:textId="77777777" w:rsidR="006601F0" w:rsidRPr="00446983" w:rsidRDefault="006601F0" w:rsidP="006601F0">
      <w:pPr>
        <w:ind w:firstLine="709"/>
        <w:rPr>
          <w:b/>
          <w:smallCaps/>
          <w:sz w:val="26"/>
          <w:szCs w:val="26"/>
        </w:rPr>
      </w:pPr>
    </w:p>
    <w:p w14:paraId="6C4A23FE" w14:textId="77777777" w:rsidR="006601F0" w:rsidRPr="00446983" w:rsidRDefault="006601F0" w:rsidP="006601F0">
      <w:pPr>
        <w:ind w:firstLine="709"/>
        <w:rPr>
          <w:b/>
          <w:sz w:val="26"/>
          <w:szCs w:val="26"/>
        </w:rPr>
      </w:pPr>
      <w:r w:rsidRPr="00446983">
        <w:rPr>
          <w:b/>
          <w:sz w:val="26"/>
          <w:szCs w:val="26"/>
        </w:rPr>
        <w:t>Промышленность</w:t>
      </w:r>
    </w:p>
    <w:p w14:paraId="7353C12E" w14:textId="77777777" w:rsidR="006601F0" w:rsidRPr="00446983" w:rsidRDefault="006601F0" w:rsidP="006601F0">
      <w:pPr>
        <w:ind w:firstLine="709"/>
        <w:rPr>
          <w:b/>
          <w:sz w:val="26"/>
          <w:szCs w:val="26"/>
        </w:rPr>
      </w:pPr>
    </w:p>
    <w:p w14:paraId="3D51CD1E" w14:textId="77777777" w:rsidR="009B5382" w:rsidRPr="00446983" w:rsidRDefault="009B5382" w:rsidP="009B5382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На территории поселения расположены предприятия, учреждения, организации, филиалы, участки производственной и непроизводственной сферы.</w:t>
      </w:r>
    </w:p>
    <w:p w14:paraId="0636D4BD" w14:textId="77777777" w:rsidR="009B5382" w:rsidRPr="00446983" w:rsidRDefault="009B5382" w:rsidP="009B5382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lastRenderedPageBreak/>
        <w:t xml:space="preserve">Наиболее крупным предприятием является </w:t>
      </w:r>
      <w:proofErr w:type="spellStart"/>
      <w:r w:rsidRPr="00446983">
        <w:rPr>
          <w:sz w:val="26"/>
          <w:szCs w:val="26"/>
        </w:rPr>
        <w:t>Перегребненское</w:t>
      </w:r>
      <w:proofErr w:type="spellEnd"/>
      <w:r w:rsidRPr="00446983">
        <w:rPr>
          <w:sz w:val="26"/>
          <w:szCs w:val="26"/>
        </w:rPr>
        <w:t xml:space="preserve"> линейно-производственное управление магистральных газопроводов ООО «Газпром трансгаз Югорск».</w:t>
      </w:r>
    </w:p>
    <w:p w14:paraId="008C0C2A" w14:textId="77777777" w:rsidR="009B5382" w:rsidRPr="00446983" w:rsidRDefault="009B5382" w:rsidP="009B5382">
      <w:pPr>
        <w:ind w:firstLine="709"/>
        <w:rPr>
          <w:iCs/>
          <w:sz w:val="26"/>
          <w:szCs w:val="26"/>
          <w:lang w:eastAsia="ar-SA"/>
        </w:rPr>
      </w:pPr>
      <w:r w:rsidRPr="00446983">
        <w:rPr>
          <w:iCs/>
          <w:sz w:val="26"/>
          <w:szCs w:val="26"/>
          <w:lang w:eastAsia="ar-SA"/>
        </w:rPr>
        <w:t xml:space="preserve">Промышленность поселения представлена следующими видами экономической деятельности: обрабатывающее производство, производство и распределение электроэнергии, газа и воды. Обрабатывающее производство представлено традиционными отраслями – производство хлеба. </w:t>
      </w:r>
    </w:p>
    <w:p w14:paraId="17BB4EE6" w14:textId="34C65146" w:rsidR="009B5382" w:rsidRPr="00446983" w:rsidRDefault="009B5382" w:rsidP="009B5382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Производством хлеба и хлебобулочных изделий на </w:t>
      </w:r>
      <w:r w:rsidRPr="00446983">
        <w:rPr>
          <w:iCs/>
          <w:sz w:val="26"/>
          <w:szCs w:val="26"/>
        </w:rPr>
        <w:t>территории поселения занимаются 2</w:t>
      </w:r>
      <w:r w:rsidR="00446983" w:rsidRPr="00446983">
        <w:rPr>
          <w:iCs/>
          <w:sz w:val="26"/>
          <w:szCs w:val="26"/>
        </w:rPr>
        <w:t xml:space="preserve"> </w:t>
      </w:r>
      <w:proofErr w:type="gramStart"/>
      <w:r w:rsidRPr="00446983">
        <w:rPr>
          <w:iCs/>
          <w:sz w:val="26"/>
          <w:szCs w:val="26"/>
        </w:rPr>
        <w:t>предприятия - изготовителя</w:t>
      </w:r>
      <w:proofErr w:type="gramEnd"/>
      <w:r w:rsidRPr="00446983">
        <w:rPr>
          <w:iCs/>
          <w:sz w:val="26"/>
          <w:szCs w:val="26"/>
        </w:rPr>
        <w:t xml:space="preserve">: </w:t>
      </w:r>
      <w:r w:rsidRPr="00446983">
        <w:rPr>
          <w:sz w:val="26"/>
          <w:szCs w:val="26"/>
        </w:rPr>
        <w:t xml:space="preserve">Савчук </w:t>
      </w:r>
      <w:proofErr w:type="gramStart"/>
      <w:r w:rsidRPr="00446983">
        <w:rPr>
          <w:sz w:val="26"/>
          <w:szCs w:val="26"/>
        </w:rPr>
        <w:t>А.В.</w:t>
      </w:r>
      <w:proofErr w:type="gramEnd"/>
      <w:r w:rsidRPr="00446983">
        <w:rPr>
          <w:sz w:val="26"/>
          <w:szCs w:val="26"/>
        </w:rPr>
        <w:t>, ИП «Навальная».</w:t>
      </w:r>
    </w:p>
    <w:p w14:paraId="07CE8468" w14:textId="77777777" w:rsidR="009B5382" w:rsidRPr="00446983" w:rsidRDefault="009B5382" w:rsidP="009B5382">
      <w:pPr>
        <w:tabs>
          <w:tab w:val="left" w:pos="5208"/>
        </w:tabs>
        <w:ind w:firstLine="709"/>
        <w:rPr>
          <w:color w:val="151515"/>
          <w:sz w:val="26"/>
          <w:szCs w:val="26"/>
        </w:rPr>
      </w:pPr>
      <w:r w:rsidRPr="00446983">
        <w:rPr>
          <w:sz w:val="26"/>
          <w:szCs w:val="26"/>
        </w:rPr>
        <w:t>Выработку и распределение тепловой энергии, а также добычу и реализацию воды на территории поселения осуществляет предприятие жилищно-коммунального комплекса</w:t>
      </w:r>
      <w:r w:rsidRPr="00446983">
        <w:rPr>
          <w:iCs/>
          <w:sz w:val="26"/>
          <w:szCs w:val="26"/>
        </w:rPr>
        <w:t xml:space="preserve"> </w:t>
      </w:r>
      <w:r w:rsidRPr="00446983">
        <w:rPr>
          <w:color w:val="151515"/>
          <w:sz w:val="26"/>
          <w:szCs w:val="26"/>
        </w:rPr>
        <w:t>ООО «</w:t>
      </w:r>
      <w:proofErr w:type="spellStart"/>
      <w:r w:rsidRPr="00446983">
        <w:rPr>
          <w:color w:val="151515"/>
          <w:sz w:val="26"/>
          <w:szCs w:val="26"/>
        </w:rPr>
        <w:t>ПриобьСтройГарант</w:t>
      </w:r>
      <w:proofErr w:type="spellEnd"/>
      <w:r w:rsidRPr="00446983">
        <w:rPr>
          <w:color w:val="151515"/>
          <w:sz w:val="26"/>
          <w:szCs w:val="26"/>
        </w:rPr>
        <w:t>»</w:t>
      </w:r>
      <w:r w:rsidRPr="00446983">
        <w:rPr>
          <w:sz w:val="26"/>
          <w:szCs w:val="26"/>
        </w:rPr>
        <w:t xml:space="preserve">, а также производственное подразделение </w:t>
      </w:r>
      <w:proofErr w:type="spellStart"/>
      <w:r w:rsidRPr="00446983">
        <w:rPr>
          <w:sz w:val="26"/>
          <w:szCs w:val="26"/>
        </w:rPr>
        <w:t>Перегребненское</w:t>
      </w:r>
      <w:proofErr w:type="spellEnd"/>
      <w:r w:rsidRPr="00446983">
        <w:rPr>
          <w:sz w:val="26"/>
          <w:szCs w:val="26"/>
        </w:rPr>
        <w:t xml:space="preserve"> ЛПУМГ ООО «Газпром трансгаз Югорск».</w:t>
      </w:r>
    </w:p>
    <w:p w14:paraId="18BA4743" w14:textId="77777777" w:rsidR="009B5382" w:rsidRPr="00446983" w:rsidRDefault="009B5382" w:rsidP="009B5382">
      <w:pPr>
        <w:widowControl w:val="0"/>
        <w:autoSpaceDE w:val="0"/>
        <w:autoSpaceDN w:val="0"/>
        <w:adjustRightInd w:val="0"/>
        <w:ind w:firstLine="568"/>
        <w:rPr>
          <w:sz w:val="26"/>
          <w:szCs w:val="26"/>
        </w:rPr>
      </w:pPr>
      <w:r w:rsidRPr="00446983">
        <w:rPr>
          <w:sz w:val="26"/>
          <w:szCs w:val="26"/>
        </w:rPr>
        <w:t xml:space="preserve"> Поставку электроэнергии на территорию поселения осуществляет филиал АО «</w:t>
      </w:r>
      <w:proofErr w:type="spellStart"/>
      <w:r w:rsidRPr="00446983">
        <w:rPr>
          <w:sz w:val="26"/>
          <w:szCs w:val="26"/>
        </w:rPr>
        <w:t>Россети</w:t>
      </w:r>
      <w:proofErr w:type="spellEnd"/>
      <w:r w:rsidRPr="00446983">
        <w:rPr>
          <w:sz w:val="26"/>
          <w:szCs w:val="26"/>
        </w:rPr>
        <w:t xml:space="preserve"> Тюмень» «Энергокомплекс», обслуживание электрических сетей осуществляют АО «РЭС - ЗАПАД», </w:t>
      </w:r>
      <w:proofErr w:type="spellStart"/>
      <w:r w:rsidRPr="00446983">
        <w:rPr>
          <w:sz w:val="26"/>
          <w:szCs w:val="26"/>
        </w:rPr>
        <w:t>Перегребненское</w:t>
      </w:r>
      <w:proofErr w:type="spellEnd"/>
      <w:r w:rsidRPr="00446983">
        <w:rPr>
          <w:sz w:val="26"/>
          <w:szCs w:val="26"/>
        </w:rPr>
        <w:t xml:space="preserve"> ЛПУМГ ООО "</w:t>
      </w:r>
      <w:proofErr w:type="gramStart"/>
      <w:r w:rsidRPr="00446983">
        <w:rPr>
          <w:sz w:val="26"/>
          <w:szCs w:val="26"/>
        </w:rPr>
        <w:t>Газпром  трансгаз</w:t>
      </w:r>
      <w:proofErr w:type="gramEnd"/>
      <w:r w:rsidRPr="00446983">
        <w:rPr>
          <w:sz w:val="26"/>
          <w:szCs w:val="26"/>
        </w:rPr>
        <w:t xml:space="preserve"> Югорск", а также АО "ЮРЭСК" Березовский филиал (д. Нижние </w:t>
      </w:r>
      <w:proofErr w:type="spellStart"/>
      <w:r w:rsidRPr="00446983">
        <w:rPr>
          <w:sz w:val="26"/>
          <w:szCs w:val="26"/>
        </w:rPr>
        <w:t>Нарыкары</w:t>
      </w:r>
      <w:proofErr w:type="spellEnd"/>
      <w:r w:rsidRPr="00446983">
        <w:rPr>
          <w:sz w:val="26"/>
          <w:szCs w:val="26"/>
        </w:rPr>
        <w:t>).</w:t>
      </w:r>
    </w:p>
    <w:p w14:paraId="3D4C9D62" w14:textId="77777777" w:rsidR="009B5382" w:rsidRPr="00832F80" w:rsidRDefault="009B5382" w:rsidP="009B5382">
      <w:pPr>
        <w:ind w:firstLine="709"/>
        <w:rPr>
          <w:b/>
          <w:smallCaps/>
          <w:sz w:val="26"/>
          <w:szCs w:val="26"/>
        </w:rPr>
      </w:pPr>
      <w:r w:rsidRPr="00446983">
        <w:rPr>
          <w:sz w:val="26"/>
          <w:szCs w:val="26"/>
        </w:rPr>
        <w:t>Снабжением газа населения занимается ЗАО «Газпром Межрегионгаз Север». Транспортировку природного газа по газораспределительным сетям и внутридомовое обслуживание газового оборудования осуществляет ОАО «Газпром газораспределение Север».</w:t>
      </w:r>
      <w:r w:rsidRPr="00832F80">
        <w:rPr>
          <w:sz w:val="26"/>
          <w:szCs w:val="26"/>
        </w:rPr>
        <w:t xml:space="preserve"> </w:t>
      </w:r>
    </w:p>
    <w:p w14:paraId="5583711E" w14:textId="77777777" w:rsidR="006601F0" w:rsidRPr="00832F80" w:rsidRDefault="006601F0" w:rsidP="006601F0">
      <w:pPr>
        <w:pStyle w:val="af0"/>
        <w:ind w:firstLine="709"/>
        <w:rPr>
          <w:b/>
          <w:sz w:val="26"/>
          <w:szCs w:val="26"/>
        </w:rPr>
      </w:pPr>
    </w:p>
    <w:p w14:paraId="2E976630" w14:textId="77777777" w:rsidR="006601F0" w:rsidRPr="00446983" w:rsidRDefault="006601F0" w:rsidP="006601F0">
      <w:pPr>
        <w:pStyle w:val="af0"/>
        <w:ind w:firstLine="709"/>
        <w:rPr>
          <w:b/>
          <w:sz w:val="26"/>
          <w:szCs w:val="26"/>
        </w:rPr>
      </w:pPr>
      <w:r w:rsidRPr="00446983">
        <w:rPr>
          <w:b/>
          <w:sz w:val="26"/>
          <w:szCs w:val="26"/>
        </w:rPr>
        <w:t>Сельское хозяйство</w:t>
      </w:r>
    </w:p>
    <w:p w14:paraId="0138148F" w14:textId="77777777" w:rsidR="006601F0" w:rsidRPr="00446983" w:rsidRDefault="006601F0" w:rsidP="006601F0">
      <w:pPr>
        <w:pStyle w:val="af0"/>
        <w:ind w:firstLine="709"/>
        <w:rPr>
          <w:b/>
          <w:sz w:val="26"/>
          <w:szCs w:val="26"/>
        </w:rPr>
      </w:pPr>
    </w:p>
    <w:p w14:paraId="5F79729C" w14:textId="77777777" w:rsidR="006601F0" w:rsidRPr="00446983" w:rsidRDefault="006601F0" w:rsidP="006601F0">
      <w:pPr>
        <w:pStyle w:val="af0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Сельское хозяйство представляют крестьянско-фермерские хозяйства и личные подсобные хозяйства граждан поселения. </w:t>
      </w:r>
    </w:p>
    <w:p w14:paraId="512EC182" w14:textId="77777777" w:rsidR="006601F0" w:rsidRPr="00446983" w:rsidRDefault="006601F0" w:rsidP="006601F0">
      <w:pPr>
        <w:pStyle w:val="af0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Направления деятельности сельскохозяйственного предприятия и фермерских хозяйств разнообразны:</w:t>
      </w:r>
    </w:p>
    <w:p w14:paraId="09C280AE" w14:textId="77777777" w:rsidR="006601F0" w:rsidRPr="00446983" w:rsidRDefault="006601F0" w:rsidP="006601F0">
      <w:pPr>
        <w:pStyle w:val="af0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производство, хранение, переработка и реализация сельскохозяйственной продукции;</w:t>
      </w:r>
    </w:p>
    <w:p w14:paraId="05CF4EA2" w14:textId="77777777" w:rsidR="006601F0" w:rsidRPr="00446983" w:rsidRDefault="006601F0" w:rsidP="006601F0">
      <w:pPr>
        <w:pStyle w:val="af0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производство мяса сельскохозяйственной птицы и кроликов;</w:t>
      </w:r>
    </w:p>
    <w:p w14:paraId="7D0851E6" w14:textId="77777777" w:rsidR="006601F0" w:rsidRPr="00446983" w:rsidRDefault="006601F0" w:rsidP="006601F0">
      <w:pPr>
        <w:pStyle w:val="af0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животноводство;</w:t>
      </w:r>
    </w:p>
    <w:p w14:paraId="433AD579" w14:textId="77777777" w:rsidR="006601F0" w:rsidRPr="00446983" w:rsidRDefault="006601F0" w:rsidP="006601F0">
      <w:pPr>
        <w:pStyle w:val="af0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разведение коров, свиней, овец, коз, лошадей;</w:t>
      </w:r>
    </w:p>
    <w:p w14:paraId="431C529B" w14:textId="77777777" w:rsidR="006601F0" w:rsidRPr="00446983" w:rsidRDefault="006601F0" w:rsidP="006601F0">
      <w:pPr>
        <w:pStyle w:val="af0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растениеводство.</w:t>
      </w:r>
    </w:p>
    <w:p w14:paraId="3099E15F" w14:textId="31345818" w:rsidR="006601F0" w:rsidRPr="00446983" w:rsidRDefault="00357665" w:rsidP="006601F0">
      <w:pPr>
        <w:pStyle w:val="af0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На 01 января 202</w:t>
      </w:r>
      <w:r w:rsidR="009B5382" w:rsidRPr="00446983">
        <w:rPr>
          <w:sz w:val="26"/>
          <w:szCs w:val="26"/>
        </w:rPr>
        <w:t>6</w:t>
      </w:r>
      <w:r w:rsidR="006601F0" w:rsidRPr="00446983">
        <w:rPr>
          <w:sz w:val="26"/>
          <w:szCs w:val="26"/>
        </w:rPr>
        <w:t xml:space="preserve"> года поголовье сельскохозяйственных животных в крестьянско-фермерских хозяйст</w:t>
      </w:r>
      <w:r w:rsidRPr="00446983">
        <w:rPr>
          <w:sz w:val="26"/>
          <w:szCs w:val="26"/>
        </w:rPr>
        <w:t>вах составило</w:t>
      </w:r>
      <w:r w:rsidR="006601F0" w:rsidRPr="00446983">
        <w:rPr>
          <w:sz w:val="26"/>
          <w:szCs w:val="26"/>
        </w:rPr>
        <w:t>:</w:t>
      </w:r>
    </w:p>
    <w:p w14:paraId="758E30E1" w14:textId="77777777" w:rsidR="009B5382" w:rsidRPr="00446983" w:rsidRDefault="009B5382" w:rsidP="009B5382">
      <w:pPr>
        <w:pStyle w:val="af5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лошади - 190 голов;</w:t>
      </w:r>
    </w:p>
    <w:p w14:paraId="6AF62CBC" w14:textId="77777777" w:rsidR="009B5382" w:rsidRPr="00446983" w:rsidRDefault="009B5382" w:rsidP="009B5382">
      <w:pPr>
        <w:pStyle w:val="af5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КРС – 144 голов;</w:t>
      </w:r>
    </w:p>
    <w:p w14:paraId="011F1206" w14:textId="77777777" w:rsidR="009B5382" w:rsidRPr="00446983" w:rsidRDefault="009B5382" w:rsidP="009B5382">
      <w:pPr>
        <w:pStyle w:val="af5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МРС – 0 голова;</w:t>
      </w:r>
    </w:p>
    <w:p w14:paraId="20032F0C" w14:textId="77777777" w:rsidR="009B5382" w:rsidRPr="00446983" w:rsidRDefault="009B5382" w:rsidP="009B5382">
      <w:pPr>
        <w:pStyle w:val="af5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свиней – 0 голов;</w:t>
      </w:r>
    </w:p>
    <w:p w14:paraId="3530A20C" w14:textId="77777777" w:rsidR="009B5382" w:rsidRPr="00446983" w:rsidRDefault="009B5382" w:rsidP="009B5382">
      <w:pPr>
        <w:pStyle w:val="af5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кролики – 0 голов;</w:t>
      </w:r>
    </w:p>
    <w:p w14:paraId="25C57EAA" w14:textId="77777777" w:rsidR="009B5382" w:rsidRPr="00446983" w:rsidRDefault="009B5382" w:rsidP="009B5382">
      <w:pPr>
        <w:pStyle w:val="af5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птица – 70 голова.</w:t>
      </w:r>
    </w:p>
    <w:p w14:paraId="249908DA" w14:textId="77777777" w:rsidR="009B5382" w:rsidRPr="00446983" w:rsidRDefault="009B5382" w:rsidP="009B5382">
      <w:pPr>
        <w:pStyle w:val="af5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Планируется произвести сельскохозяйственной продукции (без учета продукции населения):</w:t>
      </w:r>
    </w:p>
    <w:p w14:paraId="1DF56129" w14:textId="77777777" w:rsidR="009B5382" w:rsidRPr="00446983" w:rsidRDefault="009B5382" w:rsidP="009B5382">
      <w:pPr>
        <w:pStyle w:val="af5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молоко и молочные продукты – 32,3 тонны;</w:t>
      </w:r>
    </w:p>
    <w:p w14:paraId="699D2870" w14:textId="77777777" w:rsidR="009B5382" w:rsidRPr="00446983" w:rsidRDefault="009B5382" w:rsidP="009B5382">
      <w:pPr>
        <w:pStyle w:val="af5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всего мяса – 8,9 тонн;</w:t>
      </w:r>
    </w:p>
    <w:p w14:paraId="4D253E45" w14:textId="77777777" w:rsidR="009B5382" w:rsidRPr="00446983" w:rsidRDefault="009B5382" w:rsidP="009B5382">
      <w:pPr>
        <w:pStyle w:val="af5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яйцо – 0 штук;</w:t>
      </w:r>
    </w:p>
    <w:p w14:paraId="28D2BCAD" w14:textId="77777777" w:rsidR="009B5382" w:rsidRPr="00446983" w:rsidRDefault="009B5382" w:rsidP="009B5382">
      <w:pPr>
        <w:pStyle w:val="af5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картофель – 63 тонны;</w:t>
      </w:r>
    </w:p>
    <w:p w14:paraId="379D09FF" w14:textId="77777777" w:rsidR="009B5382" w:rsidRPr="00446983" w:rsidRDefault="009B5382" w:rsidP="009B5382">
      <w:pPr>
        <w:pStyle w:val="af5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lastRenderedPageBreak/>
        <w:t>- овощи – 15 тонн.</w:t>
      </w:r>
    </w:p>
    <w:p w14:paraId="46DBAD48" w14:textId="77777777" w:rsidR="00B26620" w:rsidRPr="00446983" w:rsidRDefault="00B26620" w:rsidP="00B26620">
      <w:pPr>
        <w:ind w:firstLine="708"/>
        <w:rPr>
          <w:sz w:val="26"/>
          <w:szCs w:val="26"/>
        </w:rPr>
      </w:pPr>
      <w:r w:rsidRPr="00446983">
        <w:rPr>
          <w:sz w:val="26"/>
          <w:szCs w:val="26"/>
        </w:rPr>
        <w:t xml:space="preserve">Департаментом недропользования и природных ресурсов и сырьевого сектора экономики Ханты-Мансийского автономного округа - Югры в 2025 году крестьянско-фермерским хозяйствам поселения были выделены субсидии в размере 5 207 900 руб. </w:t>
      </w:r>
    </w:p>
    <w:p w14:paraId="4909F171" w14:textId="77777777" w:rsidR="006601F0" w:rsidRPr="00446983" w:rsidRDefault="006601F0" w:rsidP="006601F0">
      <w:pPr>
        <w:pStyle w:val="af0"/>
        <w:ind w:firstLine="709"/>
        <w:rPr>
          <w:sz w:val="26"/>
          <w:szCs w:val="26"/>
        </w:rPr>
      </w:pPr>
    </w:p>
    <w:p w14:paraId="1D8056F1" w14:textId="77777777" w:rsidR="006601F0" w:rsidRPr="00446983" w:rsidRDefault="006601F0" w:rsidP="006601F0">
      <w:pPr>
        <w:pStyle w:val="af0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Поголовье сельскохозяйственных животных по личным подсобным хозяйствам составило:</w:t>
      </w:r>
    </w:p>
    <w:p w14:paraId="5F941BB0" w14:textId="77777777" w:rsidR="006601F0" w:rsidRPr="00832F80" w:rsidRDefault="006601F0" w:rsidP="006601F0">
      <w:pPr>
        <w:pStyle w:val="af0"/>
        <w:ind w:firstLine="709"/>
        <w:rPr>
          <w:sz w:val="26"/>
          <w:szCs w:val="26"/>
          <w:highlight w:val="yellow"/>
        </w:rPr>
      </w:pP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0"/>
        <w:gridCol w:w="1770"/>
        <w:gridCol w:w="1484"/>
        <w:gridCol w:w="1440"/>
      </w:tblGrid>
      <w:tr w:rsidR="00B26620" w:rsidRPr="00832F80" w14:paraId="56F545A3" w14:textId="77777777" w:rsidTr="005B7816">
        <w:trPr>
          <w:jc w:val="center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DD25" w14:textId="77777777" w:rsidR="00B26620" w:rsidRPr="00446983" w:rsidRDefault="00B26620" w:rsidP="00B26620">
            <w:pPr>
              <w:pStyle w:val="af5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55E16BE4" w14:textId="7CD69480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446983">
              <w:rPr>
                <w:b/>
                <w:sz w:val="26"/>
                <w:szCs w:val="26"/>
                <w:lang w:eastAsia="en-US"/>
              </w:rPr>
              <w:t>Виды и группы скота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412B" w14:textId="77777777" w:rsidR="00B26620" w:rsidRPr="00446983" w:rsidRDefault="00B26620" w:rsidP="00B26620">
            <w:pPr>
              <w:pStyle w:val="af5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446983">
              <w:rPr>
                <w:b/>
                <w:sz w:val="26"/>
                <w:szCs w:val="26"/>
                <w:lang w:eastAsia="en-US"/>
              </w:rPr>
              <w:t>отчет</w:t>
            </w:r>
          </w:p>
          <w:p w14:paraId="1558DD00" w14:textId="77777777" w:rsidR="00B26620" w:rsidRPr="00446983" w:rsidRDefault="00B26620" w:rsidP="00B26620">
            <w:pPr>
              <w:pStyle w:val="af5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446983">
              <w:rPr>
                <w:b/>
                <w:sz w:val="26"/>
                <w:szCs w:val="26"/>
                <w:lang w:eastAsia="en-US"/>
              </w:rPr>
              <w:t>на 01 .01.</w:t>
            </w:r>
          </w:p>
          <w:p w14:paraId="5DBB2DAC" w14:textId="0D22FC54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446983">
              <w:rPr>
                <w:b/>
                <w:sz w:val="26"/>
                <w:szCs w:val="26"/>
                <w:lang w:eastAsia="en-US"/>
              </w:rPr>
              <w:t>2025 год, голов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06E1" w14:textId="77777777" w:rsidR="00B26620" w:rsidRPr="00446983" w:rsidRDefault="00B26620" w:rsidP="00B26620">
            <w:pPr>
              <w:pStyle w:val="af5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446983">
              <w:rPr>
                <w:b/>
                <w:sz w:val="26"/>
                <w:szCs w:val="26"/>
                <w:lang w:eastAsia="en-US"/>
              </w:rPr>
              <w:t>оценка</w:t>
            </w:r>
          </w:p>
          <w:p w14:paraId="3710D994" w14:textId="77777777" w:rsidR="00B26620" w:rsidRPr="00446983" w:rsidRDefault="00B26620" w:rsidP="00B26620">
            <w:pPr>
              <w:pStyle w:val="af5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446983">
              <w:rPr>
                <w:b/>
                <w:sz w:val="26"/>
                <w:szCs w:val="26"/>
                <w:lang w:eastAsia="en-US"/>
              </w:rPr>
              <w:t>на 01.01.</w:t>
            </w:r>
          </w:p>
          <w:p w14:paraId="1E98D3BD" w14:textId="1C77D590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446983">
              <w:rPr>
                <w:b/>
                <w:sz w:val="26"/>
                <w:szCs w:val="26"/>
                <w:lang w:eastAsia="en-US"/>
              </w:rPr>
              <w:t>2026 год, голов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AF4F" w14:textId="4E994FDA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446983">
              <w:rPr>
                <w:b/>
                <w:sz w:val="26"/>
                <w:szCs w:val="26"/>
                <w:lang w:eastAsia="en-US"/>
              </w:rPr>
              <w:t>Динамика (</w:t>
            </w:r>
            <w:proofErr w:type="gramStart"/>
            <w:r w:rsidRPr="00446983">
              <w:rPr>
                <w:b/>
                <w:sz w:val="26"/>
                <w:szCs w:val="26"/>
                <w:lang w:eastAsia="en-US"/>
              </w:rPr>
              <w:t>+,-</w:t>
            </w:r>
            <w:proofErr w:type="gramEnd"/>
            <w:r w:rsidRPr="00446983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B26620" w:rsidRPr="00832F80" w14:paraId="59002524" w14:textId="77777777" w:rsidTr="005B7816">
        <w:trPr>
          <w:jc w:val="center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D5330" w14:textId="11C2B18F" w:rsidR="00B26620" w:rsidRPr="00446983" w:rsidRDefault="00B26620" w:rsidP="00B26620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446983">
              <w:rPr>
                <w:b/>
                <w:sz w:val="26"/>
                <w:szCs w:val="26"/>
                <w:lang w:eastAsia="en-US"/>
              </w:rPr>
              <w:t>Всего скота: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0B2A" w14:textId="77777777" w:rsidR="00B26620" w:rsidRPr="00446983" w:rsidRDefault="00B26620" w:rsidP="00B26620">
            <w:pPr>
              <w:pStyle w:val="af0"/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22FA" w14:textId="77777777" w:rsidR="00B26620" w:rsidRPr="00446983" w:rsidRDefault="00B26620" w:rsidP="00B26620">
            <w:pPr>
              <w:pStyle w:val="af0"/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86B2" w14:textId="77777777" w:rsidR="00B26620" w:rsidRPr="00446983" w:rsidRDefault="00B26620" w:rsidP="00B26620">
            <w:pPr>
              <w:pStyle w:val="af0"/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B26620" w:rsidRPr="00832F80" w14:paraId="0AE81942" w14:textId="77777777" w:rsidTr="005B7816">
        <w:trPr>
          <w:jc w:val="center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DF4DD" w14:textId="77777777" w:rsidR="00B26620" w:rsidRPr="00446983" w:rsidRDefault="00B26620" w:rsidP="00B2662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 xml:space="preserve">Крупный рогатый скот – всего </w:t>
            </w:r>
          </w:p>
          <w:p w14:paraId="409D3793" w14:textId="3D979C6D" w:rsidR="00B26620" w:rsidRPr="00446983" w:rsidRDefault="00B26620" w:rsidP="00B2662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D08D" w14:textId="751B698F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9C5E" w14:textId="1771E23F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B89C" w14:textId="59010215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-6</w:t>
            </w:r>
          </w:p>
        </w:tc>
      </w:tr>
      <w:tr w:rsidR="00B26620" w:rsidRPr="00832F80" w14:paraId="2FCAD1DD" w14:textId="77777777" w:rsidTr="005B7816">
        <w:trPr>
          <w:jc w:val="center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DB1A0" w14:textId="6DB9A603" w:rsidR="00B26620" w:rsidRPr="00446983" w:rsidRDefault="00B26620" w:rsidP="00B26620">
            <w:pPr>
              <w:spacing w:line="276" w:lineRule="auto"/>
              <w:ind w:firstLineChars="400" w:firstLine="1040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коровы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06E3" w14:textId="7EF6850F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2268" w14:textId="1F7B34F7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D7DC" w14:textId="572EA943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-2</w:t>
            </w:r>
          </w:p>
        </w:tc>
      </w:tr>
      <w:tr w:rsidR="00B26620" w:rsidRPr="00832F80" w14:paraId="70816999" w14:textId="77777777" w:rsidTr="005B7816">
        <w:trPr>
          <w:trHeight w:val="579"/>
          <w:jc w:val="center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0A938" w14:textId="77777777" w:rsidR="00B26620" w:rsidRPr="00446983" w:rsidRDefault="00B26620" w:rsidP="00B2662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Свиньи – всего</w:t>
            </w:r>
          </w:p>
          <w:p w14:paraId="7CB2EA3A" w14:textId="0118B5B2" w:rsidR="00B26620" w:rsidRPr="00446983" w:rsidRDefault="00B26620" w:rsidP="00B2662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BA9D" w14:textId="73A78AC5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0981" w14:textId="3B627979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6612" w14:textId="27F023D2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B26620" w:rsidRPr="00832F80" w14:paraId="28E5546B" w14:textId="77777777" w:rsidTr="005B7816">
        <w:trPr>
          <w:jc w:val="center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D011A" w14:textId="4CC07671" w:rsidR="00B26620" w:rsidRPr="00446983" w:rsidRDefault="00B26620" w:rsidP="00B26620">
            <w:pPr>
              <w:spacing w:line="276" w:lineRule="auto"/>
              <w:ind w:firstLineChars="200" w:firstLine="520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свиноматки основные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194B" w14:textId="45024977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F35E" w14:textId="599D1FAD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1B91" w14:textId="364BFD56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B26620" w:rsidRPr="00832F80" w14:paraId="51B5E8D5" w14:textId="77777777" w:rsidTr="005B7816">
        <w:trPr>
          <w:jc w:val="center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D613C" w14:textId="77777777" w:rsidR="00B26620" w:rsidRPr="00446983" w:rsidRDefault="00B26620" w:rsidP="00B2662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Козы – всего</w:t>
            </w:r>
          </w:p>
          <w:p w14:paraId="53765A9C" w14:textId="02081BFC" w:rsidR="00B26620" w:rsidRPr="00446983" w:rsidRDefault="00B26620" w:rsidP="00B2662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F760" w14:textId="30FAA125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07F9" w14:textId="441F4B42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BD16" w14:textId="5BE57CB9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-16</w:t>
            </w:r>
          </w:p>
        </w:tc>
      </w:tr>
      <w:tr w:rsidR="00B26620" w:rsidRPr="00832F80" w14:paraId="52F38CBB" w14:textId="77777777" w:rsidTr="005B7816">
        <w:trPr>
          <w:jc w:val="center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2062D" w14:textId="171058C2" w:rsidR="00B26620" w:rsidRPr="00446983" w:rsidRDefault="00B26620" w:rsidP="00B26620">
            <w:pPr>
              <w:spacing w:line="276" w:lineRule="auto"/>
              <w:ind w:firstLineChars="200" w:firstLine="520"/>
              <w:rPr>
                <w:sz w:val="26"/>
                <w:szCs w:val="26"/>
                <w:lang w:eastAsia="en-US"/>
              </w:rPr>
            </w:pPr>
            <w:proofErr w:type="spellStart"/>
            <w:r w:rsidRPr="00446983">
              <w:rPr>
                <w:sz w:val="26"/>
                <w:szCs w:val="26"/>
                <w:lang w:eastAsia="en-US"/>
              </w:rPr>
              <w:t>козоматки</w:t>
            </w:r>
            <w:proofErr w:type="spellEnd"/>
            <w:r w:rsidRPr="00446983">
              <w:rPr>
                <w:sz w:val="26"/>
                <w:szCs w:val="26"/>
                <w:lang w:eastAsia="en-US"/>
              </w:rPr>
              <w:t xml:space="preserve"> и козочки старше 1 года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BB2D" w14:textId="020FC3D1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641E" w14:textId="3FCABD21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CAA3" w14:textId="5AF5A0C4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-14</w:t>
            </w:r>
          </w:p>
        </w:tc>
      </w:tr>
      <w:tr w:rsidR="00B26620" w:rsidRPr="00832F80" w14:paraId="5B2BE3E1" w14:textId="77777777" w:rsidTr="005B7816">
        <w:trPr>
          <w:jc w:val="center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C6A36" w14:textId="77777777" w:rsidR="00B26620" w:rsidRPr="00446983" w:rsidRDefault="00B26620" w:rsidP="00B2662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Овцы всех пород – всего</w:t>
            </w:r>
          </w:p>
          <w:p w14:paraId="6E6D4431" w14:textId="5753716F" w:rsidR="00B26620" w:rsidRPr="00446983" w:rsidRDefault="00B26620" w:rsidP="00B2662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0C3A" w14:textId="4E7569B0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F3CD" w14:textId="6D12ED41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B426" w14:textId="3D611A94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+10</w:t>
            </w:r>
          </w:p>
        </w:tc>
      </w:tr>
      <w:tr w:rsidR="00B26620" w:rsidRPr="00832F80" w14:paraId="6974F472" w14:textId="77777777" w:rsidTr="005B7816">
        <w:trPr>
          <w:jc w:val="center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212EB" w14:textId="6E18465A" w:rsidR="00B26620" w:rsidRPr="00446983" w:rsidRDefault="00B26620" w:rsidP="00B26620">
            <w:pPr>
              <w:spacing w:line="276" w:lineRule="auto"/>
              <w:ind w:firstLineChars="200" w:firstLine="520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овцематки и ярки старше 1 года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9597" w14:textId="79242906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A1FD" w14:textId="66E3D5B0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4278" w14:textId="358778FF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+9</w:t>
            </w:r>
          </w:p>
        </w:tc>
      </w:tr>
      <w:tr w:rsidR="00B26620" w:rsidRPr="00832F80" w14:paraId="63E1894B" w14:textId="77777777" w:rsidTr="005B7816">
        <w:trPr>
          <w:jc w:val="center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3E6E9" w14:textId="77777777" w:rsidR="00B26620" w:rsidRPr="00446983" w:rsidRDefault="00B26620" w:rsidP="00B2662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Лошади – всего</w:t>
            </w:r>
          </w:p>
          <w:p w14:paraId="1A6493E3" w14:textId="7C0E2ED0" w:rsidR="00B26620" w:rsidRPr="00446983" w:rsidRDefault="00B26620" w:rsidP="00B2662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2ED4" w14:textId="3B8FF86E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39CF" w14:textId="6231EA12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75EB" w14:textId="49563B92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-21</w:t>
            </w:r>
          </w:p>
        </w:tc>
      </w:tr>
      <w:tr w:rsidR="00B26620" w:rsidRPr="00832F80" w14:paraId="6BBADF21" w14:textId="77777777" w:rsidTr="005B7816">
        <w:trPr>
          <w:jc w:val="center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CE2AD" w14:textId="632F7CF3" w:rsidR="00B26620" w:rsidRPr="00446983" w:rsidRDefault="00B26620" w:rsidP="00B26620">
            <w:pPr>
              <w:spacing w:line="276" w:lineRule="auto"/>
              <w:ind w:firstLineChars="200" w:firstLine="520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кобылы от 3-х лет и старше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FE49" w14:textId="41AF205E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FE88" w14:textId="31F73EAD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49DF" w14:textId="3E3F1C5A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-17</w:t>
            </w:r>
          </w:p>
        </w:tc>
      </w:tr>
      <w:tr w:rsidR="00B26620" w:rsidRPr="00832F80" w14:paraId="26E70958" w14:textId="77777777" w:rsidTr="005B7816">
        <w:trPr>
          <w:jc w:val="center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883EC" w14:textId="77777777" w:rsidR="00B26620" w:rsidRPr="00446983" w:rsidRDefault="00B26620" w:rsidP="00B2662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Кролики – всего</w:t>
            </w:r>
          </w:p>
          <w:p w14:paraId="04467424" w14:textId="16B9D253" w:rsidR="00B26620" w:rsidRPr="00446983" w:rsidRDefault="00B26620" w:rsidP="00B2662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3643" w14:textId="63A7F3D3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208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7020" w14:textId="1F700A08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221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2F8E" w14:textId="5F887C86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+13</w:t>
            </w:r>
          </w:p>
        </w:tc>
      </w:tr>
      <w:tr w:rsidR="00B26620" w:rsidRPr="00832F80" w14:paraId="5D4D42B6" w14:textId="77777777" w:rsidTr="005B7816">
        <w:trPr>
          <w:jc w:val="center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E35A3" w14:textId="27D7DBAC" w:rsidR="00B26620" w:rsidRPr="00446983" w:rsidRDefault="00B26620" w:rsidP="00B26620">
            <w:pPr>
              <w:spacing w:line="276" w:lineRule="auto"/>
              <w:ind w:firstLineChars="200" w:firstLine="520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кроликоматки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5854" w14:textId="3D4D9D5C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208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4524" w14:textId="7A4252D6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201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3985" w14:textId="4BEC7918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-7</w:t>
            </w:r>
          </w:p>
        </w:tc>
      </w:tr>
      <w:tr w:rsidR="00B26620" w:rsidRPr="00832F80" w14:paraId="3C256622" w14:textId="77777777" w:rsidTr="005B7816">
        <w:trPr>
          <w:jc w:val="center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51E14" w14:textId="5AD9812E" w:rsidR="00B26620" w:rsidRPr="00446983" w:rsidRDefault="00B26620" w:rsidP="00B2662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Птица - всего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CD90" w14:textId="085CD833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301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0786" w14:textId="3A79EC90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356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5D0B" w14:textId="126EFC66" w:rsidR="00B26620" w:rsidRPr="00446983" w:rsidRDefault="00B26620" w:rsidP="00B26620">
            <w:pPr>
              <w:pStyle w:val="af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46983">
              <w:rPr>
                <w:sz w:val="26"/>
                <w:szCs w:val="26"/>
                <w:lang w:eastAsia="en-US"/>
              </w:rPr>
              <w:t>+55</w:t>
            </w:r>
          </w:p>
        </w:tc>
      </w:tr>
    </w:tbl>
    <w:p w14:paraId="01CBF900" w14:textId="77777777" w:rsidR="006601F0" w:rsidRPr="00832F80" w:rsidRDefault="006601F0" w:rsidP="006601F0">
      <w:pPr>
        <w:rPr>
          <w:sz w:val="26"/>
          <w:szCs w:val="26"/>
          <w:highlight w:val="yellow"/>
        </w:rPr>
      </w:pPr>
    </w:p>
    <w:p w14:paraId="59A6B770" w14:textId="77777777" w:rsidR="00B26620" w:rsidRPr="00446983" w:rsidRDefault="00B26620" w:rsidP="00B26620">
      <w:pPr>
        <w:ind w:firstLine="708"/>
        <w:rPr>
          <w:sz w:val="26"/>
          <w:szCs w:val="26"/>
        </w:rPr>
      </w:pPr>
      <w:r w:rsidRPr="00446983">
        <w:rPr>
          <w:sz w:val="26"/>
          <w:szCs w:val="26"/>
        </w:rPr>
        <w:t xml:space="preserve">По результатам динамики наблюдается уменьшение сельскохозяйственного скота.    </w:t>
      </w:r>
    </w:p>
    <w:p w14:paraId="6BD816EE" w14:textId="77777777" w:rsidR="00B26620" w:rsidRPr="00446983" w:rsidRDefault="00B26620" w:rsidP="00B26620">
      <w:pPr>
        <w:ind w:firstLine="708"/>
        <w:rPr>
          <w:sz w:val="26"/>
          <w:szCs w:val="26"/>
        </w:rPr>
      </w:pPr>
      <w:r w:rsidRPr="00446983">
        <w:rPr>
          <w:sz w:val="26"/>
          <w:szCs w:val="26"/>
        </w:rPr>
        <w:t xml:space="preserve">В соответствии с постановлением Правительства Ханты-Мансийского автономного округа – Югры </w:t>
      </w:r>
      <w:r w:rsidRPr="00446983">
        <w:rPr>
          <w:bCs/>
          <w:sz w:val="26"/>
          <w:szCs w:val="26"/>
          <w:shd w:val="clear" w:color="auto" w:fill="FFFFFF"/>
        </w:rPr>
        <w:t>от 2 ноября 2018 года № 407-п</w:t>
      </w:r>
      <w:r w:rsidRPr="00446983">
        <w:rPr>
          <w:bCs/>
          <w:sz w:val="26"/>
          <w:szCs w:val="26"/>
        </w:rPr>
        <w:br/>
      </w:r>
      <w:r w:rsidRPr="00446983">
        <w:rPr>
          <w:bCs/>
          <w:sz w:val="26"/>
          <w:szCs w:val="26"/>
          <w:shd w:val="clear" w:color="auto" w:fill="FFFFFF"/>
        </w:rPr>
        <w:t>«О внесении изменений в приложение к постановлению Правительства Ханты-Мансийского автономного округа - Югры от 9 октября 2013 года № 420-п «О государственной программе Ханты-Мансийского автономного округа - Югры «Развитие агропромышленного комплекса и рынков сельскохозяйственной продукции, сырья и продовольствия в Ханты-Мансийском автономном округе - Югре на 2018 - 2025 годы и на период до 2030 года»</w:t>
      </w:r>
      <w:r w:rsidRPr="00446983">
        <w:rPr>
          <w:sz w:val="26"/>
          <w:szCs w:val="26"/>
        </w:rPr>
        <w:t xml:space="preserve"> гражданам,  ведущим личное подсобное хозяйство, было оказано содействие в сборе документов на возмещение </w:t>
      </w:r>
      <w:r w:rsidRPr="00446983">
        <w:rPr>
          <w:sz w:val="26"/>
          <w:szCs w:val="26"/>
        </w:rPr>
        <w:lastRenderedPageBreak/>
        <w:t xml:space="preserve">части затрат  на содержание маточного поголовья сельскохозяйственных животных. </w:t>
      </w:r>
    </w:p>
    <w:p w14:paraId="5BF4A118" w14:textId="77777777" w:rsidR="00B26620" w:rsidRPr="00446983" w:rsidRDefault="00B26620" w:rsidP="00B26620">
      <w:pPr>
        <w:pStyle w:val="af5"/>
        <w:ind w:firstLine="709"/>
        <w:rPr>
          <w:color w:val="FF0000"/>
          <w:sz w:val="26"/>
          <w:szCs w:val="26"/>
        </w:rPr>
      </w:pPr>
      <w:r w:rsidRPr="00446983">
        <w:rPr>
          <w:sz w:val="26"/>
          <w:szCs w:val="26"/>
        </w:rPr>
        <w:t>Субсидии на возмещение части затрат на содержание маточного поголовья сельскохозяйственных животных в размере 220 100 рублей выделены</w:t>
      </w:r>
      <w:r w:rsidRPr="00446983">
        <w:rPr>
          <w:color w:val="FF0000"/>
          <w:sz w:val="26"/>
          <w:szCs w:val="26"/>
        </w:rPr>
        <w:t xml:space="preserve"> </w:t>
      </w:r>
      <w:r w:rsidRPr="00446983">
        <w:rPr>
          <w:sz w:val="26"/>
          <w:szCs w:val="26"/>
        </w:rPr>
        <w:t>16 личным подсобным хозяйствам сельского поселения Перегребное.</w:t>
      </w:r>
    </w:p>
    <w:p w14:paraId="69B58699" w14:textId="77777777" w:rsidR="006601F0" w:rsidRPr="00446983" w:rsidRDefault="006601F0" w:rsidP="006601F0">
      <w:pPr>
        <w:pStyle w:val="1"/>
        <w:spacing w:before="0" w:after="0"/>
        <w:rPr>
          <w:rFonts w:ascii="Times New Roman" w:hAnsi="Times New Roman" w:cs="Times New Roman"/>
          <w:iCs/>
          <w:smallCaps/>
          <w:sz w:val="26"/>
          <w:szCs w:val="26"/>
        </w:rPr>
      </w:pPr>
    </w:p>
    <w:p w14:paraId="1AE85915" w14:textId="77777777" w:rsidR="00585FA3" w:rsidRPr="00446983" w:rsidRDefault="00585FA3" w:rsidP="00585FA3">
      <w:pPr>
        <w:keepNext/>
        <w:ind w:firstLine="708"/>
        <w:outlineLvl w:val="0"/>
        <w:rPr>
          <w:b/>
          <w:bCs/>
          <w:iCs/>
          <w:smallCaps/>
          <w:kern w:val="32"/>
          <w:sz w:val="26"/>
          <w:szCs w:val="26"/>
          <w:lang w:val="x-none"/>
        </w:rPr>
      </w:pPr>
      <w:r w:rsidRPr="00446983">
        <w:rPr>
          <w:b/>
          <w:kern w:val="32"/>
          <w:sz w:val="26"/>
          <w:szCs w:val="26"/>
          <w:lang w:val="x-none"/>
        </w:rPr>
        <w:t xml:space="preserve">Транспорт и связь  </w:t>
      </w:r>
    </w:p>
    <w:p w14:paraId="5EAE3A04" w14:textId="77777777" w:rsidR="00585FA3" w:rsidRPr="00446983" w:rsidRDefault="00585FA3" w:rsidP="00585FA3">
      <w:pPr>
        <w:ind w:firstLine="709"/>
        <w:rPr>
          <w:sz w:val="26"/>
          <w:szCs w:val="26"/>
        </w:rPr>
      </w:pPr>
    </w:p>
    <w:p w14:paraId="5CF49EEB" w14:textId="77777777" w:rsidR="00585FA3" w:rsidRPr="00446983" w:rsidRDefault="00585FA3" w:rsidP="00585FA3">
      <w:pPr>
        <w:tabs>
          <w:tab w:val="left" w:pos="0"/>
        </w:tabs>
        <w:rPr>
          <w:b/>
          <w:sz w:val="26"/>
          <w:szCs w:val="26"/>
        </w:rPr>
      </w:pPr>
      <w:r w:rsidRPr="00446983">
        <w:rPr>
          <w:iCs/>
          <w:sz w:val="26"/>
          <w:szCs w:val="26"/>
        </w:rPr>
        <w:tab/>
        <w:t>Транспортная инфраструктура поселения представлена тремя видами транспорта: автомобильным, водным и воздушным.</w:t>
      </w:r>
      <w:r w:rsidRPr="00446983">
        <w:rPr>
          <w:b/>
          <w:sz w:val="26"/>
          <w:szCs w:val="26"/>
        </w:rPr>
        <w:t xml:space="preserve"> </w:t>
      </w:r>
    </w:p>
    <w:p w14:paraId="2F8173B1" w14:textId="77777777" w:rsidR="00585FA3" w:rsidRPr="00832F80" w:rsidRDefault="00585FA3" w:rsidP="00585FA3">
      <w:pPr>
        <w:ind w:firstLine="708"/>
        <w:rPr>
          <w:sz w:val="26"/>
          <w:szCs w:val="26"/>
        </w:rPr>
      </w:pPr>
      <w:r w:rsidRPr="00446983">
        <w:rPr>
          <w:sz w:val="26"/>
          <w:szCs w:val="26"/>
        </w:rPr>
        <w:t>В целях исполнения полномочий по созданию условий для предоставления транспортных услуг населению и организации транспортного обслуживания населения, согласно Федерального закона от 20.03.2025 № 33-ФЗ «Об общих принципах организации местного самоуправления в единой системе публичной власти», на данные цели в бюджете сельского поселения Перегребное в 2025 году было предусмотрено 3797,36 тыс. рублей, фактическое исполнение по состоянию на 31 декабря 2025 года составит 3797,36 тыс. руб.</w:t>
      </w:r>
      <w:r w:rsidRPr="00832F80">
        <w:rPr>
          <w:sz w:val="26"/>
          <w:szCs w:val="26"/>
        </w:rPr>
        <w:t xml:space="preserve"> </w:t>
      </w:r>
    </w:p>
    <w:p w14:paraId="14400A5F" w14:textId="77777777" w:rsidR="00585FA3" w:rsidRPr="00832F80" w:rsidRDefault="00585FA3" w:rsidP="00585FA3">
      <w:pPr>
        <w:rPr>
          <w:b/>
          <w:bCs/>
          <w:sz w:val="26"/>
          <w:szCs w:val="26"/>
        </w:rPr>
      </w:pPr>
    </w:p>
    <w:p w14:paraId="77DA9368" w14:textId="77777777" w:rsidR="00585FA3" w:rsidRPr="00832F80" w:rsidRDefault="00585FA3" w:rsidP="00585FA3">
      <w:pPr>
        <w:ind w:firstLine="709"/>
        <w:rPr>
          <w:b/>
          <w:bCs/>
          <w:sz w:val="26"/>
          <w:szCs w:val="26"/>
        </w:rPr>
      </w:pPr>
      <w:r w:rsidRPr="00832F80">
        <w:rPr>
          <w:b/>
          <w:bCs/>
          <w:sz w:val="26"/>
          <w:szCs w:val="26"/>
        </w:rPr>
        <w:t xml:space="preserve">Автомобильный транспорт </w:t>
      </w:r>
    </w:p>
    <w:p w14:paraId="17560621" w14:textId="77777777" w:rsidR="00585FA3" w:rsidRPr="00832F80" w:rsidRDefault="00585FA3" w:rsidP="00585FA3">
      <w:pPr>
        <w:ind w:firstLine="709"/>
        <w:rPr>
          <w:b/>
          <w:bCs/>
          <w:sz w:val="26"/>
          <w:szCs w:val="26"/>
        </w:rPr>
      </w:pPr>
    </w:p>
    <w:p w14:paraId="5A35D184" w14:textId="77777777" w:rsidR="00585FA3" w:rsidRPr="00446983" w:rsidRDefault="00585FA3" w:rsidP="00585FA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Оказание услуг по осуществлению внутрипоселковых пассажирских перевозок автотранспортом общего пользования в с. Перегребное и д. Чемаши в 2025 году осуществляет индивидуальный предприниматель </w:t>
      </w:r>
      <w:proofErr w:type="spellStart"/>
      <w:r w:rsidRPr="00446983">
        <w:rPr>
          <w:sz w:val="26"/>
          <w:szCs w:val="26"/>
        </w:rPr>
        <w:t>Кобияк</w:t>
      </w:r>
      <w:proofErr w:type="spellEnd"/>
      <w:r w:rsidRPr="00446983">
        <w:rPr>
          <w:sz w:val="26"/>
          <w:szCs w:val="26"/>
        </w:rPr>
        <w:t xml:space="preserve"> Флор Иванович. На 31 декабря 2025 г. планируется перевести 16563 пассажиров, что составит меньше на 13,7 % по отношению к 31 декабря 2024 года.</w:t>
      </w:r>
    </w:p>
    <w:p w14:paraId="5DB39143" w14:textId="77777777" w:rsidR="00585FA3" w:rsidRPr="00446983" w:rsidRDefault="00585FA3" w:rsidP="00585FA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В зимний период межпоселковые перевозки пассажиров (с. Перегребное, д. Нижние </w:t>
      </w:r>
      <w:proofErr w:type="spellStart"/>
      <w:r w:rsidRPr="00446983">
        <w:rPr>
          <w:sz w:val="26"/>
          <w:szCs w:val="26"/>
        </w:rPr>
        <w:t>Нарыкары</w:t>
      </w:r>
      <w:proofErr w:type="spellEnd"/>
      <w:r w:rsidRPr="00446983">
        <w:rPr>
          <w:sz w:val="26"/>
          <w:szCs w:val="26"/>
        </w:rPr>
        <w:t xml:space="preserve">) автомобильным транспортом осуществляет ООО «Автотранспортное предприятие». В период осенней и весенней распутицы осуществляются воздушные перевозки пассажиров Березовским филиалом </w:t>
      </w:r>
      <w:r w:rsidRPr="00446983">
        <w:rPr>
          <w:rStyle w:val="af"/>
          <w:color w:val="000000"/>
          <w:sz w:val="26"/>
          <w:szCs w:val="26"/>
          <w:bdr w:val="none" w:sz="0" w:space="0" w:color="auto" w:frame="1"/>
          <w:shd w:val="clear" w:color="auto" w:fill="FFFFFF"/>
        </w:rPr>
        <w:t>АО «ЮТэйр – Вертолетные услуги»</w:t>
      </w:r>
      <w:r w:rsidRPr="00446983">
        <w:rPr>
          <w:b/>
          <w:color w:val="000000"/>
          <w:sz w:val="26"/>
          <w:szCs w:val="26"/>
        </w:rPr>
        <w:t>.</w:t>
      </w:r>
    </w:p>
    <w:p w14:paraId="4CD8AF26" w14:textId="77777777" w:rsidR="00585FA3" w:rsidRPr="00446983" w:rsidRDefault="00585FA3" w:rsidP="00585FA3">
      <w:pPr>
        <w:ind w:firstLine="708"/>
        <w:rPr>
          <w:sz w:val="26"/>
          <w:szCs w:val="26"/>
        </w:rPr>
      </w:pPr>
      <w:r w:rsidRPr="00446983">
        <w:rPr>
          <w:sz w:val="26"/>
          <w:szCs w:val="26"/>
        </w:rPr>
        <w:t>В летнее время перевозка пассажиров производится водным транспортом предприятиями: АО «</w:t>
      </w:r>
      <w:proofErr w:type="spellStart"/>
      <w:r w:rsidRPr="00446983">
        <w:rPr>
          <w:sz w:val="26"/>
          <w:szCs w:val="26"/>
        </w:rPr>
        <w:t>Северречфлот</w:t>
      </w:r>
      <w:proofErr w:type="spellEnd"/>
      <w:r w:rsidRPr="00446983">
        <w:rPr>
          <w:sz w:val="26"/>
          <w:szCs w:val="26"/>
        </w:rPr>
        <w:t>».</w:t>
      </w:r>
    </w:p>
    <w:p w14:paraId="2FC42FA7" w14:textId="77777777" w:rsidR="00585FA3" w:rsidRPr="00446983" w:rsidRDefault="00585FA3" w:rsidP="00585FA3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Все маршруты выполнялись согласно утвержденным расписаниям.</w:t>
      </w:r>
    </w:p>
    <w:p w14:paraId="1464F442" w14:textId="77777777" w:rsidR="00585FA3" w:rsidRPr="00832F80" w:rsidRDefault="00585FA3" w:rsidP="00585FA3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В границах поселения работают такси.</w:t>
      </w:r>
    </w:p>
    <w:p w14:paraId="66D2EFAC" w14:textId="77777777" w:rsidR="00EF402C" w:rsidRPr="00832F80" w:rsidRDefault="00EF402C" w:rsidP="00EF402C">
      <w:pPr>
        <w:rPr>
          <w:sz w:val="26"/>
          <w:szCs w:val="26"/>
        </w:rPr>
      </w:pPr>
    </w:p>
    <w:p w14:paraId="5058D090" w14:textId="77777777" w:rsidR="006601F0" w:rsidRPr="00832F80" w:rsidRDefault="006601F0" w:rsidP="006601F0">
      <w:pPr>
        <w:rPr>
          <w:sz w:val="26"/>
          <w:szCs w:val="26"/>
        </w:rPr>
      </w:pPr>
    </w:p>
    <w:p w14:paraId="1188AD1C" w14:textId="77777777" w:rsidR="00585FA3" w:rsidRPr="00832F80" w:rsidRDefault="00585FA3" w:rsidP="00585FA3">
      <w:pPr>
        <w:ind w:firstLine="709"/>
        <w:rPr>
          <w:b/>
          <w:bCs/>
          <w:sz w:val="26"/>
          <w:szCs w:val="26"/>
        </w:rPr>
      </w:pPr>
      <w:r w:rsidRPr="00832F80">
        <w:rPr>
          <w:b/>
          <w:bCs/>
          <w:sz w:val="26"/>
          <w:szCs w:val="26"/>
        </w:rPr>
        <w:t>Жилищно-коммунальное хозяйство</w:t>
      </w:r>
    </w:p>
    <w:p w14:paraId="4365C1C2" w14:textId="77777777" w:rsidR="00585FA3" w:rsidRPr="00832F80" w:rsidRDefault="00585FA3" w:rsidP="00585FA3">
      <w:pPr>
        <w:ind w:firstLine="709"/>
        <w:rPr>
          <w:b/>
          <w:caps/>
          <w:sz w:val="26"/>
          <w:szCs w:val="26"/>
        </w:rPr>
      </w:pPr>
    </w:p>
    <w:p w14:paraId="31C7029C" w14:textId="77777777" w:rsidR="00585FA3" w:rsidRPr="00446983" w:rsidRDefault="00585FA3" w:rsidP="00585FA3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Обеспеченность жилищного фонда инженерными сетями характеризуется:</w:t>
      </w:r>
    </w:p>
    <w:p w14:paraId="3ABBF5A3" w14:textId="77777777" w:rsidR="00585FA3" w:rsidRPr="00446983" w:rsidRDefault="00585FA3" w:rsidP="00585FA3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1. Одиночное протяжение уличной водопроводной сети-31,35 </w:t>
      </w:r>
      <w:proofErr w:type="gramStart"/>
      <w:r w:rsidRPr="00446983">
        <w:rPr>
          <w:sz w:val="26"/>
          <w:szCs w:val="26"/>
        </w:rPr>
        <w:t>км..</w:t>
      </w:r>
      <w:proofErr w:type="gramEnd"/>
      <w:r w:rsidRPr="00446983">
        <w:rPr>
          <w:sz w:val="26"/>
          <w:szCs w:val="26"/>
        </w:rPr>
        <w:t xml:space="preserve"> </w:t>
      </w:r>
    </w:p>
    <w:p w14:paraId="57CB3552" w14:textId="77777777" w:rsidR="00585FA3" w:rsidRPr="00446983" w:rsidRDefault="00585FA3" w:rsidP="00585FA3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Обеспечение жителей поселения питьевой водой производится двумя способами:</w:t>
      </w:r>
    </w:p>
    <w:p w14:paraId="29C97317" w14:textId="77777777" w:rsidR="00585FA3" w:rsidRPr="00446983" w:rsidRDefault="00585FA3" w:rsidP="00585FA3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центральным водоснабжением;</w:t>
      </w:r>
    </w:p>
    <w:p w14:paraId="30510D34" w14:textId="77777777" w:rsidR="00585FA3" w:rsidRPr="00446983" w:rsidRDefault="00585FA3" w:rsidP="00585FA3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- услугами водовозной машины (услугу подвоза воды предоставляет </w:t>
      </w:r>
      <w:r w:rsidRPr="00446983">
        <w:rPr>
          <w:iCs/>
          <w:sz w:val="26"/>
          <w:szCs w:val="26"/>
        </w:rPr>
        <w:t>ООО «</w:t>
      </w:r>
      <w:proofErr w:type="spellStart"/>
      <w:r w:rsidRPr="00446983">
        <w:rPr>
          <w:iCs/>
          <w:sz w:val="26"/>
          <w:szCs w:val="26"/>
        </w:rPr>
        <w:t>ПриобьСтройГарант</w:t>
      </w:r>
      <w:proofErr w:type="spellEnd"/>
      <w:r w:rsidRPr="00446983">
        <w:rPr>
          <w:iCs/>
          <w:sz w:val="26"/>
          <w:szCs w:val="26"/>
        </w:rPr>
        <w:t>»</w:t>
      </w:r>
      <w:r w:rsidRPr="00446983">
        <w:rPr>
          <w:sz w:val="26"/>
          <w:szCs w:val="26"/>
        </w:rPr>
        <w:t xml:space="preserve">). </w:t>
      </w:r>
    </w:p>
    <w:p w14:paraId="3074412F" w14:textId="77777777" w:rsidR="00585FA3" w:rsidRPr="00446983" w:rsidRDefault="00585FA3" w:rsidP="00585FA3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Источники водоснабжения - артезианские скважины </w:t>
      </w:r>
      <w:proofErr w:type="gramStart"/>
      <w:r w:rsidRPr="00446983">
        <w:rPr>
          <w:sz w:val="26"/>
          <w:szCs w:val="26"/>
        </w:rPr>
        <w:t>1978-</w:t>
      </w:r>
      <w:smartTag w:uri="urn:schemas-microsoft-com:office:smarttags" w:element="metricconverter">
        <w:smartTagPr>
          <w:attr w:name="ProductID" w:val="2003 г"/>
        </w:smartTagPr>
        <w:r w:rsidRPr="00446983">
          <w:rPr>
            <w:sz w:val="26"/>
            <w:szCs w:val="26"/>
          </w:rPr>
          <w:t>2003</w:t>
        </w:r>
        <w:proofErr w:type="gramEnd"/>
        <w:r w:rsidRPr="00446983">
          <w:rPr>
            <w:sz w:val="26"/>
            <w:szCs w:val="26"/>
          </w:rPr>
          <w:t xml:space="preserve"> </w:t>
        </w:r>
        <w:proofErr w:type="spellStart"/>
        <w:r w:rsidRPr="00446983">
          <w:rPr>
            <w:sz w:val="26"/>
            <w:szCs w:val="26"/>
          </w:rPr>
          <w:t>г</w:t>
        </w:r>
      </w:smartTag>
      <w:r w:rsidRPr="00446983">
        <w:rPr>
          <w:sz w:val="26"/>
          <w:szCs w:val="26"/>
        </w:rPr>
        <w:t>.г</w:t>
      </w:r>
      <w:proofErr w:type="spellEnd"/>
      <w:r w:rsidRPr="00446983">
        <w:rPr>
          <w:sz w:val="26"/>
          <w:szCs w:val="26"/>
        </w:rPr>
        <w:t xml:space="preserve">. ввода в эксплуатацию, 4 водозабора, из них 4 находятся в рабочем состоянии. </w:t>
      </w:r>
    </w:p>
    <w:p w14:paraId="76F571E0" w14:textId="77777777" w:rsidR="00585FA3" w:rsidRPr="00446983" w:rsidRDefault="00585FA3" w:rsidP="00585FA3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2. Одиночное протяжение хозяйственно-бытовой канализационной сети – </w:t>
      </w:r>
      <w:smartTag w:uri="urn:schemas-microsoft-com:office:smarttags" w:element="metricconverter">
        <w:smartTagPr>
          <w:attr w:name="ProductID" w:val="20,9 км"/>
        </w:smartTagPr>
        <w:r w:rsidRPr="00446983">
          <w:rPr>
            <w:sz w:val="26"/>
            <w:szCs w:val="26"/>
          </w:rPr>
          <w:t>20,9 км</w:t>
        </w:r>
      </w:smartTag>
      <w:r w:rsidRPr="00446983">
        <w:rPr>
          <w:sz w:val="26"/>
          <w:szCs w:val="26"/>
        </w:rPr>
        <w:t xml:space="preserve">. Мощность очистных сооружений – 9,07 тыс. </w:t>
      </w:r>
      <w:proofErr w:type="spellStart"/>
      <w:r w:rsidRPr="00446983">
        <w:rPr>
          <w:sz w:val="26"/>
          <w:szCs w:val="26"/>
        </w:rPr>
        <w:t>куб.м</w:t>
      </w:r>
      <w:proofErr w:type="spellEnd"/>
      <w:r w:rsidRPr="00446983">
        <w:rPr>
          <w:sz w:val="26"/>
          <w:szCs w:val="26"/>
        </w:rPr>
        <w:t>. в сутки.</w:t>
      </w:r>
    </w:p>
    <w:p w14:paraId="411E9B5B" w14:textId="77777777" w:rsidR="00585FA3" w:rsidRPr="00446983" w:rsidRDefault="00585FA3" w:rsidP="00585FA3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lastRenderedPageBreak/>
        <w:t>3. Одиночное протяжение газовой сети –63,25км.</w:t>
      </w:r>
    </w:p>
    <w:p w14:paraId="4E3ACAFF" w14:textId="77777777" w:rsidR="00585FA3" w:rsidRPr="00446983" w:rsidRDefault="00585FA3" w:rsidP="00585FA3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    Число газифицированных квартир сетевым газом –1579 квартир.</w:t>
      </w:r>
    </w:p>
    <w:p w14:paraId="408A89C7" w14:textId="77777777" w:rsidR="00585FA3" w:rsidRPr="00446983" w:rsidRDefault="00585FA3" w:rsidP="00585FA3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4. Протяженность тепловых сетей –23,34км. в двухтрубном исчислении. </w:t>
      </w:r>
    </w:p>
    <w:p w14:paraId="1DD47BC6" w14:textId="77777777" w:rsidR="00585FA3" w:rsidRPr="00446983" w:rsidRDefault="00585FA3" w:rsidP="00585FA3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    Жилфонд, оборудованный централизованным теплоснабжением – 1073 квартиры.</w:t>
      </w:r>
    </w:p>
    <w:p w14:paraId="7B9D24A8" w14:textId="77777777" w:rsidR="00585FA3" w:rsidRPr="00446983" w:rsidRDefault="00585FA3" w:rsidP="00585FA3">
      <w:pPr>
        <w:ind w:firstLine="709"/>
        <w:rPr>
          <w:color w:val="FF0000"/>
          <w:sz w:val="26"/>
          <w:szCs w:val="26"/>
        </w:rPr>
      </w:pPr>
      <w:r w:rsidRPr="00446983">
        <w:rPr>
          <w:sz w:val="26"/>
          <w:szCs w:val="26"/>
        </w:rPr>
        <w:t xml:space="preserve"> Число жилых квартир - 1630 квартир.</w:t>
      </w:r>
      <w:r w:rsidRPr="00446983">
        <w:rPr>
          <w:color w:val="FF0000"/>
          <w:sz w:val="26"/>
          <w:szCs w:val="26"/>
        </w:rPr>
        <w:t xml:space="preserve">          </w:t>
      </w:r>
    </w:p>
    <w:p w14:paraId="5694370B" w14:textId="77777777" w:rsidR="00585FA3" w:rsidRPr="00446983" w:rsidRDefault="00585FA3" w:rsidP="00585FA3">
      <w:pPr>
        <w:pStyle w:val="16"/>
        <w:tabs>
          <w:tab w:val="left" w:pos="0"/>
        </w:tabs>
        <w:rPr>
          <w:b/>
          <w:sz w:val="26"/>
          <w:szCs w:val="26"/>
        </w:rPr>
      </w:pPr>
      <w:r w:rsidRPr="00446983">
        <w:rPr>
          <w:sz w:val="26"/>
          <w:szCs w:val="26"/>
        </w:rPr>
        <w:tab/>
        <w:t>Одним из основных направлений деятельности администрации сельского поселения Перегребное является улучшение качества жилищного обслуживания потребителей, комфортность и безопасность условий проживания граждан.</w:t>
      </w:r>
      <w:r w:rsidRPr="00446983">
        <w:rPr>
          <w:b/>
          <w:sz w:val="26"/>
          <w:szCs w:val="26"/>
        </w:rPr>
        <w:t xml:space="preserve"> </w:t>
      </w:r>
    </w:p>
    <w:p w14:paraId="0F107E23" w14:textId="77777777" w:rsidR="00585FA3" w:rsidRPr="00446983" w:rsidRDefault="00585FA3" w:rsidP="00585FA3">
      <w:pPr>
        <w:pStyle w:val="16"/>
        <w:rPr>
          <w:sz w:val="26"/>
          <w:szCs w:val="26"/>
        </w:rPr>
      </w:pPr>
      <w:r w:rsidRPr="00446983">
        <w:rPr>
          <w:sz w:val="26"/>
          <w:szCs w:val="26"/>
        </w:rPr>
        <w:tab/>
        <w:t>Расходы по реализации мероприятия, включенных в муниципальную программу «Развитие жилищно-коммунального хозяйства в муниципальном образовании Октябрьский район» на сумму 902000,00 рублей, на следующие мероприятия:</w:t>
      </w:r>
    </w:p>
    <w:p w14:paraId="06C3AFBA" w14:textId="77777777" w:rsidR="00585FA3" w:rsidRPr="00446983" w:rsidRDefault="00585FA3" w:rsidP="00585FA3">
      <w:pPr>
        <w:pStyle w:val="16"/>
        <w:rPr>
          <w:sz w:val="26"/>
          <w:szCs w:val="26"/>
        </w:rPr>
      </w:pPr>
      <w:r w:rsidRPr="00446983">
        <w:rPr>
          <w:sz w:val="26"/>
          <w:szCs w:val="26"/>
        </w:rPr>
        <w:t xml:space="preserve">            -Расходы на капитальный ремонт и ремонт муниципального жилищного фонда в сумме 927 995,49 рублей:</w:t>
      </w:r>
    </w:p>
    <w:p w14:paraId="1C393017" w14:textId="77777777" w:rsidR="00585FA3" w:rsidRPr="00832F80" w:rsidRDefault="00585FA3" w:rsidP="00585FA3">
      <w:pPr>
        <w:pStyle w:val="16"/>
        <w:rPr>
          <w:sz w:val="26"/>
          <w:szCs w:val="26"/>
        </w:rPr>
      </w:pPr>
      <w:r w:rsidRPr="00446983">
        <w:rPr>
          <w:sz w:val="26"/>
          <w:szCs w:val="26"/>
        </w:rPr>
        <w:tab/>
        <w:t>Были проведены мероприятия по капитальному ремонту жилого помещения по адресу: ул. Лесная, 2, кв.1, ул. Школьная, д.10а, кв.2, в д. Чемаши, с. Перегребное, ул. Лесная, д. 17а, кв.1, Строителей, д.6, кв.9;</w:t>
      </w:r>
    </w:p>
    <w:p w14:paraId="58F69AB3" w14:textId="77777777" w:rsidR="00585FA3" w:rsidRPr="00832F80" w:rsidRDefault="00585FA3" w:rsidP="00585FA3">
      <w:pPr>
        <w:shd w:val="clear" w:color="auto" w:fill="FFFFFF"/>
        <w:rPr>
          <w:sz w:val="26"/>
          <w:szCs w:val="26"/>
        </w:rPr>
      </w:pPr>
    </w:p>
    <w:p w14:paraId="0799B5A6" w14:textId="77777777" w:rsidR="00585FA3" w:rsidRPr="00832F80" w:rsidRDefault="00585FA3" w:rsidP="00585FA3">
      <w:pPr>
        <w:pStyle w:val="16"/>
        <w:tabs>
          <w:tab w:val="left" w:pos="0"/>
        </w:tabs>
        <w:rPr>
          <w:b/>
          <w:sz w:val="26"/>
          <w:szCs w:val="26"/>
        </w:rPr>
      </w:pPr>
      <w:r w:rsidRPr="00832F80">
        <w:rPr>
          <w:b/>
          <w:sz w:val="26"/>
          <w:szCs w:val="26"/>
        </w:rPr>
        <w:t>Дорожная деятельность, благоустройство</w:t>
      </w:r>
    </w:p>
    <w:p w14:paraId="2EDA5502" w14:textId="77777777" w:rsidR="00585FA3" w:rsidRPr="00832F80" w:rsidRDefault="00585FA3" w:rsidP="00585FA3">
      <w:pPr>
        <w:shd w:val="clear" w:color="auto" w:fill="FFFFFF"/>
        <w:ind w:firstLine="709"/>
        <w:rPr>
          <w:b/>
          <w:sz w:val="26"/>
          <w:szCs w:val="26"/>
        </w:rPr>
      </w:pPr>
    </w:p>
    <w:p w14:paraId="08FBEDF2" w14:textId="77777777" w:rsidR="00585FA3" w:rsidRPr="00446983" w:rsidRDefault="00585FA3" w:rsidP="00585FA3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Протяженность улично-дорожной сети общего пользования на территории сельского поселения Перегребное составляет 45,7 километра.</w:t>
      </w:r>
    </w:p>
    <w:p w14:paraId="43E40394" w14:textId="77777777" w:rsidR="00585FA3" w:rsidRPr="00446983" w:rsidRDefault="00585FA3" w:rsidP="00585FA3">
      <w:pPr>
        <w:shd w:val="clear" w:color="auto" w:fill="FFFFFF"/>
        <w:ind w:firstLine="709"/>
        <w:rPr>
          <w:color w:val="000000"/>
          <w:sz w:val="26"/>
          <w:szCs w:val="26"/>
        </w:rPr>
      </w:pPr>
      <w:r w:rsidRPr="00446983">
        <w:rPr>
          <w:sz w:val="26"/>
          <w:szCs w:val="26"/>
        </w:rPr>
        <w:t xml:space="preserve">С целью поддержания действующей сети местных дорог общего пользования в нормативном состоянии в соответствии с муниципальным контрактом на выполнение муниципального заказа по содержанию дорог, дорожной инфраструктуры и средств технического регулирования в 2025 году было предусмотрено </w:t>
      </w:r>
      <w:r w:rsidRPr="00446983">
        <w:rPr>
          <w:color w:val="000000"/>
          <w:sz w:val="26"/>
          <w:szCs w:val="26"/>
        </w:rPr>
        <w:t>21904668,84 рубля. Исполнено за 12 месяцев по дорожному фонду 21904668,84 рублей.</w:t>
      </w:r>
    </w:p>
    <w:p w14:paraId="1D6A141E" w14:textId="77777777" w:rsidR="00585FA3" w:rsidRPr="00446983" w:rsidRDefault="00585FA3" w:rsidP="00585FA3">
      <w:pPr>
        <w:pStyle w:val="16"/>
        <w:ind w:firstLine="708"/>
        <w:rPr>
          <w:b/>
          <w:sz w:val="26"/>
          <w:szCs w:val="26"/>
        </w:rPr>
      </w:pPr>
      <w:r w:rsidRPr="00446983">
        <w:rPr>
          <w:sz w:val="26"/>
          <w:szCs w:val="26"/>
        </w:rPr>
        <w:t xml:space="preserve">Для улучшения безопасного движения на автомобильных дорогах в населенных пунктах с. Перегребное, </w:t>
      </w:r>
      <w:proofErr w:type="spellStart"/>
      <w:r w:rsidRPr="00446983">
        <w:rPr>
          <w:sz w:val="26"/>
          <w:szCs w:val="26"/>
        </w:rPr>
        <w:t>д.Чемаши</w:t>
      </w:r>
      <w:proofErr w:type="spellEnd"/>
      <w:r w:rsidRPr="00446983">
        <w:rPr>
          <w:sz w:val="26"/>
          <w:szCs w:val="26"/>
        </w:rPr>
        <w:t xml:space="preserve"> и </w:t>
      </w:r>
      <w:proofErr w:type="spellStart"/>
      <w:r w:rsidRPr="00446983">
        <w:rPr>
          <w:sz w:val="26"/>
          <w:szCs w:val="26"/>
        </w:rPr>
        <w:t>д.Нижние</w:t>
      </w:r>
      <w:proofErr w:type="spellEnd"/>
      <w:r w:rsidRPr="00446983">
        <w:rPr>
          <w:sz w:val="26"/>
          <w:szCs w:val="26"/>
        </w:rPr>
        <w:t xml:space="preserve"> </w:t>
      </w:r>
      <w:proofErr w:type="spellStart"/>
      <w:r w:rsidRPr="00446983">
        <w:rPr>
          <w:sz w:val="26"/>
          <w:szCs w:val="26"/>
        </w:rPr>
        <w:t>Нарыкары</w:t>
      </w:r>
      <w:proofErr w:type="spellEnd"/>
      <w:r w:rsidRPr="00446983">
        <w:rPr>
          <w:sz w:val="26"/>
          <w:szCs w:val="26"/>
        </w:rPr>
        <w:t xml:space="preserve"> администрацией поселения выполнялись работы по муниципальным контрактам.</w:t>
      </w:r>
      <w:r w:rsidRPr="00446983">
        <w:rPr>
          <w:b/>
          <w:sz w:val="26"/>
          <w:szCs w:val="26"/>
        </w:rPr>
        <w:t xml:space="preserve"> </w:t>
      </w:r>
    </w:p>
    <w:p w14:paraId="09928417" w14:textId="77777777" w:rsidR="00585FA3" w:rsidRPr="00446983" w:rsidRDefault="00585FA3" w:rsidP="00585FA3">
      <w:pPr>
        <w:pStyle w:val="16"/>
        <w:tabs>
          <w:tab w:val="left" w:pos="0"/>
        </w:tabs>
        <w:rPr>
          <w:sz w:val="26"/>
          <w:szCs w:val="26"/>
        </w:rPr>
      </w:pPr>
      <w:r w:rsidRPr="00446983">
        <w:rPr>
          <w:sz w:val="26"/>
          <w:szCs w:val="26"/>
        </w:rPr>
        <w:tab/>
        <w:t>В 2025 году для выполнения работ по дорожному хозяйству были заключены и исполнены следующие контракты:</w:t>
      </w:r>
    </w:p>
    <w:p w14:paraId="54E21AE1" w14:textId="77777777" w:rsidR="00585FA3" w:rsidRPr="00446983" w:rsidRDefault="00585FA3" w:rsidP="00585FA3">
      <w:pPr>
        <w:pStyle w:val="16"/>
        <w:tabs>
          <w:tab w:val="left" w:pos="0"/>
        </w:tabs>
        <w:rPr>
          <w:sz w:val="26"/>
          <w:szCs w:val="26"/>
        </w:rPr>
      </w:pPr>
      <w:r w:rsidRPr="00446983">
        <w:rPr>
          <w:sz w:val="26"/>
          <w:szCs w:val="26"/>
        </w:rPr>
        <w:tab/>
        <w:t xml:space="preserve">Выполнение работ по ремонту участка автомобильной дороги в с. Перегребное по ул. Набережная на сумму 8 000 013,42 рубля; </w:t>
      </w:r>
    </w:p>
    <w:p w14:paraId="012E103F" w14:textId="77777777" w:rsidR="00585FA3" w:rsidRPr="00446983" w:rsidRDefault="00585FA3" w:rsidP="00585FA3">
      <w:pPr>
        <w:pStyle w:val="16"/>
        <w:tabs>
          <w:tab w:val="left" w:pos="0"/>
        </w:tabs>
        <w:rPr>
          <w:sz w:val="26"/>
          <w:szCs w:val="26"/>
        </w:rPr>
      </w:pPr>
      <w:r w:rsidRPr="00446983">
        <w:rPr>
          <w:sz w:val="26"/>
          <w:szCs w:val="26"/>
        </w:rPr>
        <w:tab/>
        <w:t>Выполнение работ по ремонту участка автомобильной дороги в с. Перегребное, ул. Солнечная на сумму 1 181 539,58 рублей;</w:t>
      </w:r>
    </w:p>
    <w:p w14:paraId="5F31E094" w14:textId="77777777" w:rsidR="00585FA3" w:rsidRPr="00446983" w:rsidRDefault="00585FA3" w:rsidP="00585FA3">
      <w:pPr>
        <w:pStyle w:val="16"/>
        <w:tabs>
          <w:tab w:val="left" w:pos="0"/>
        </w:tabs>
        <w:rPr>
          <w:sz w:val="26"/>
          <w:szCs w:val="26"/>
        </w:rPr>
      </w:pPr>
      <w:r w:rsidRPr="00446983">
        <w:rPr>
          <w:sz w:val="26"/>
          <w:szCs w:val="26"/>
        </w:rPr>
        <w:tab/>
        <w:t>Выполнение работ по ремонту участка автомобильной дороги в с. Перегребное, ул. Шадринская на сумму 3 552 036,21 рубль;</w:t>
      </w:r>
    </w:p>
    <w:p w14:paraId="1781879A" w14:textId="77777777" w:rsidR="00585FA3" w:rsidRPr="00446983" w:rsidRDefault="00585FA3" w:rsidP="00585FA3">
      <w:pPr>
        <w:pStyle w:val="16"/>
        <w:tabs>
          <w:tab w:val="left" w:pos="0"/>
        </w:tabs>
        <w:rPr>
          <w:sz w:val="26"/>
          <w:szCs w:val="26"/>
        </w:rPr>
      </w:pPr>
      <w:r w:rsidRPr="00446983">
        <w:rPr>
          <w:sz w:val="26"/>
          <w:szCs w:val="26"/>
        </w:rPr>
        <w:tab/>
        <w:t>Выполнение работ по ремонту участка автомобильной дороги в с. Перегребное, ул. Лесная-ул. Рыбников на сумму 2 043 649,85 рублей.</w:t>
      </w:r>
    </w:p>
    <w:p w14:paraId="5F3BEB39" w14:textId="77777777" w:rsidR="00585FA3" w:rsidRPr="00446983" w:rsidRDefault="00585FA3" w:rsidP="00585FA3">
      <w:pPr>
        <w:pStyle w:val="16"/>
        <w:tabs>
          <w:tab w:val="left" w:pos="0"/>
        </w:tabs>
        <w:rPr>
          <w:sz w:val="26"/>
          <w:szCs w:val="26"/>
        </w:rPr>
      </w:pPr>
      <w:r w:rsidRPr="00446983">
        <w:rPr>
          <w:sz w:val="26"/>
          <w:szCs w:val="26"/>
        </w:rPr>
        <w:tab/>
        <w:t xml:space="preserve"> </w:t>
      </w:r>
    </w:p>
    <w:p w14:paraId="18BBC01A" w14:textId="77777777" w:rsidR="00585FA3" w:rsidRPr="00446983" w:rsidRDefault="00585FA3" w:rsidP="00585FA3">
      <w:pPr>
        <w:pStyle w:val="16"/>
        <w:tabs>
          <w:tab w:val="left" w:pos="0"/>
        </w:tabs>
        <w:rPr>
          <w:sz w:val="26"/>
          <w:szCs w:val="26"/>
        </w:rPr>
      </w:pPr>
      <w:r w:rsidRPr="00446983">
        <w:rPr>
          <w:sz w:val="26"/>
          <w:szCs w:val="26"/>
        </w:rPr>
        <w:tab/>
        <w:t xml:space="preserve">Выполнение работ по содержанию тротуаров и автомобильных дорог общего пользования в зимнее и летнее время с. Перегребное д. Чемаши, д. Нижние </w:t>
      </w:r>
      <w:proofErr w:type="spellStart"/>
      <w:r w:rsidRPr="00446983">
        <w:rPr>
          <w:sz w:val="26"/>
          <w:szCs w:val="26"/>
        </w:rPr>
        <w:t>Нарыкары</w:t>
      </w:r>
      <w:proofErr w:type="spellEnd"/>
      <w:r w:rsidRPr="00446983">
        <w:rPr>
          <w:sz w:val="26"/>
          <w:szCs w:val="26"/>
        </w:rPr>
        <w:t xml:space="preserve"> на сумму 6 945 540,00 рублей. </w:t>
      </w:r>
    </w:p>
    <w:p w14:paraId="75C5697A" w14:textId="77777777" w:rsidR="00585FA3" w:rsidRPr="00446983" w:rsidRDefault="00585FA3" w:rsidP="00585FA3">
      <w:pPr>
        <w:pStyle w:val="16"/>
        <w:tabs>
          <w:tab w:val="left" w:pos="0"/>
        </w:tabs>
        <w:rPr>
          <w:sz w:val="26"/>
          <w:szCs w:val="26"/>
        </w:rPr>
      </w:pPr>
      <w:r w:rsidRPr="00446983">
        <w:rPr>
          <w:sz w:val="26"/>
          <w:szCs w:val="26"/>
        </w:rPr>
        <w:tab/>
        <w:t xml:space="preserve">Проведение диагностики и паспортизации автомобильных дорог общего пользования местного значения (с. Перегребное, д. Чемаши, д. Нижние </w:t>
      </w:r>
      <w:proofErr w:type="spellStart"/>
      <w:r w:rsidRPr="00446983">
        <w:rPr>
          <w:sz w:val="26"/>
          <w:szCs w:val="26"/>
        </w:rPr>
        <w:t>Нарыкары</w:t>
      </w:r>
      <w:proofErr w:type="spellEnd"/>
      <w:r w:rsidRPr="00446983">
        <w:rPr>
          <w:sz w:val="26"/>
          <w:szCs w:val="26"/>
        </w:rPr>
        <w:t>) на сумму 60 000,00 рублей.</w:t>
      </w:r>
    </w:p>
    <w:p w14:paraId="316C6AD4" w14:textId="77777777" w:rsidR="00585FA3" w:rsidRPr="00446983" w:rsidRDefault="00585FA3" w:rsidP="00585FA3">
      <w:pPr>
        <w:pStyle w:val="16"/>
        <w:tabs>
          <w:tab w:val="left" w:pos="0"/>
        </w:tabs>
        <w:rPr>
          <w:sz w:val="26"/>
          <w:szCs w:val="26"/>
        </w:rPr>
      </w:pPr>
      <w:r w:rsidRPr="00446983">
        <w:rPr>
          <w:sz w:val="26"/>
          <w:szCs w:val="26"/>
        </w:rPr>
        <w:lastRenderedPageBreak/>
        <w:tab/>
        <w:t>Выполнены работы по проведению экспертизы сметной стоимости ремонта автомобильных дорог на сумму 30 000,00 рублей.</w:t>
      </w:r>
    </w:p>
    <w:p w14:paraId="274B0416" w14:textId="77777777" w:rsidR="00585FA3" w:rsidRPr="00446983" w:rsidRDefault="00585FA3" w:rsidP="00585FA3">
      <w:pPr>
        <w:pStyle w:val="16"/>
        <w:tabs>
          <w:tab w:val="left" w:pos="0"/>
        </w:tabs>
        <w:rPr>
          <w:sz w:val="26"/>
          <w:szCs w:val="26"/>
        </w:rPr>
      </w:pPr>
      <w:r w:rsidRPr="00446983">
        <w:rPr>
          <w:sz w:val="26"/>
          <w:szCs w:val="26"/>
        </w:rPr>
        <w:tab/>
        <w:t>Иные расходы по дорожному фонду 75 000,00 рублей.</w:t>
      </w:r>
    </w:p>
    <w:p w14:paraId="03E874E5" w14:textId="77777777" w:rsidR="00585FA3" w:rsidRPr="00446983" w:rsidRDefault="00585FA3" w:rsidP="00585FA3">
      <w:pPr>
        <w:tabs>
          <w:tab w:val="left" w:pos="0"/>
        </w:tabs>
        <w:rPr>
          <w:sz w:val="26"/>
          <w:szCs w:val="26"/>
        </w:rPr>
      </w:pPr>
      <w:r w:rsidRPr="00446983">
        <w:rPr>
          <w:sz w:val="26"/>
          <w:szCs w:val="26"/>
        </w:rPr>
        <w:t xml:space="preserve"> </w:t>
      </w:r>
      <w:r w:rsidRPr="00446983">
        <w:rPr>
          <w:sz w:val="26"/>
          <w:szCs w:val="26"/>
        </w:rPr>
        <w:tab/>
        <w:t xml:space="preserve">Администрацией сельского поселения Перегребное (с. Перегребное, д. Чемаши, д. Нижние </w:t>
      </w:r>
      <w:proofErr w:type="spellStart"/>
      <w:r w:rsidRPr="00446983">
        <w:rPr>
          <w:sz w:val="26"/>
          <w:szCs w:val="26"/>
        </w:rPr>
        <w:t>Нарыкары</w:t>
      </w:r>
      <w:proofErr w:type="spellEnd"/>
      <w:r w:rsidRPr="00446983">
        <w:rPr>
          <w:sz w:val="26"/>
          <w:szCs w:val="26"/>
        </w:rPr>
        <w:t>) в 2025 году были запланированы и исполняются следующие мероприятия по исполнению полномочий по организации благоустройства поселения:</w:t>
      </w:r>
    </w:p>
    <w:p w14:paraId="07D931D0" w14:textId="77777777" w:rsidR="00585FA3" w:rsidRPr="00446983" w:rsidRDefault="00585FA3" w:rsidP="00585FA3">
      <w:pPr>
        <w:tabs>
          <w:tab w:val="left" w:pos="0"/>
        </w:tabs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Расходы на уличное освещение в сумме 1 174 858,13 рублей;</w:t>
      </w:r>
    </w:p>
    <w:p w14:paraId="3258AA04" w14:textId="77777777" w:rsidR="00585FA3" w:rsidRPr="00446983" w:rsidRDefault="00585FA3" w:rsidP="00585FA3">
      <w:pPr>
        <w:tabs>
          <w:tab w:val="left" w:pos="0"/>
        </w:tabs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Обслуживание детских игровых и спортивных площадок, содержание кладбищ с. Перегребное д. Чемаши в 2025 г в сумме 555 000,00 рублей;</w:t>
      </w:r>
    </w:p>
    <w:p w14:paraId="0E7F30CD" w14:textId="77777777" w:rsidR="00585FA3" w:rsidRPr="00446983" w:rsidRDefault="00585FA3" w:rsidP="00585FA3">
      <w:pPr>
        <w:tabs>
          <w:tab w:val="left" w:pos="0"/>
        </w:tabs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Содержание пассажирских причалов в навигационный период в сумме 440 000,00 рублей;</w:t>
      </w:r>
    </w:p>
    <w:p w14:paraId="407FD7AE" w14:textId="77777777" w:rsidR="00585FA3" w:rsidRPr="00446983" w:rsidRDefault="00585FA3" w:rsidP="00585FA3">
      <w:pPr>
        <w:tabs>
          <w:tab w:val="left" w:pos="0"/>
        </w:tabs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- Услуги по обращению с твердыми коммунальными </w:t>
      </w:r>
      <w:proofErr w:type="spellStart"/>
      <w:r w:rsidRPr="00446983">
        <w:rPr>
          <w:sz w:val="26"/>
          <w:szCs w:val="26"/>
        </w:rPr>
        <w:t>услугими</w:t>
      </w:r>
      <w:proofErr w:type="spellEnd"/>
      <w:r w:rsidRPr="00446983">
        <w:rPr>
          <w:sz w:val="26"/>
          <w:szCs w:val="26"/>
        </w:rPr>
        <w:t xml:space="preserve"> по адресу: </w:t>
      </w:r>
      <w:proofErr w:type="spellStart"/>
      <w:r w:rsidRPr="00446983">
        <w:rPr>
          <w:sz w:val="26"/>
          <w:szCs w:val="26"/>
        </w:rPr>
        <w:t>ул.Сайдашева</w:t>
      </w:r>
      <w:proofErr w:type="spellEnd"/>
      <w:r w:rsidRPr="00446983">
        <w:rPr>
          <w:sz w:val="26"/>
          <w:szCs w:val="26"/>
        </w:rPr>
        <w:t xml:space="preserve"> 20, </w:t>
      </w:r>
      <w:proofErr w:type="spellStart"/>
      <w:r w:rsidRPr="00446983">
        <w:rPr>
          <w:sz w:val="26"/>
          <w:szCs w:val="26"/>
        </w:rPr>
        <w:t>ул.Набережная</w:t>
      </w:r>
      <w:proofErr w:type="spellEnd"/>
      <w:r w:rsidRPr="00446983">
        <w:rPr>
          <w:sz w:val="26"/>
          <w:szCs w:val="26"/>
        </w:rPr>
        <w:t xml:space="preserve"> </w:t>
      </w:r>
      <w:proofErr w:type="gramStart"/>
      <w:r w:rsidRPr="00446983">
        <w:rPr>
          <w:sz w:val="26"/>
          <w:szCs w:val="26"/>
        </w:rPr>
        <w:t>40,41 – 55 384,06</w:t>
      </w:r>
      <w:proofErr w:type="gramEnd"/>
      <w:r w:rsidRPr="00446983">
        <w:rPr>
          <w:sz w:val="26"/>
          <w:szCs w:val="26"/>
        </w:rPr>
        <w:t xml:space="preserve"> рублей;</w:t>
      </w:r>
    </w:p>
    <w:p w14:paraId="0381F253" w14:textId="77777777" w:rsidR="00585FA3" w:rsidRPr="00446983" w:rsidRDefault="00585FA3" w:rsidP="00585FA3">
      <w:pPr>
        <w:tabs>
          <w:tab w:val="left" w:pos="0"/>
        </w:tabs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Содержание вертолетной площадки на территории сельского поселения Перегребное (с. Перегребное, д. Чемаши) в 2025 году – 61 800,00 рублей;</w:t>
      </w:r>
    </w:p>
    <w:p w14:paraId="2B3A11E7" w14:textId="77777777" w:rsidR="00585FA3" w:rsidRPr="00446983" w:rsidRDefault="00585FA3" w:rsidP="00585FA3">
      <w:pPr>
        <w:tabs>
          <w:tab w:val="left" w:pos="0"/>
        </w:tabs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- Выполнение работ по вывозу крупногабаритного мусора с площадок ТКО по </w:t>
      </w:r>
      <w:proofErr w:type="spellStart"/>
      <w:r w:rsidRPr="00446983">
        <w:rPr>
          <w:sz w:val="26"/>
          <w:szCs w:val="26"/>
        </w:rPr>
        <w:t>алресам</w:t>
      </w:r>
      <w:proofErr w:type="spellEnd"/>
      <w:r w:rsidRPr="00446983">
        <w:rPr>
          <w:sz w:val="26"/>
          <w:szCs w:val="26"/>
        </w:rPr>
        <w:t xml:space="preserve">: </w:t>
      </w:r>
      <w:proofErr w:type="spellStart"/>
      <w:r w:rsidRPr="00446983">
        <w:rPr>
          <w:sz w:val="26"/>
          <w:szCs w:val="26"/>
        </w:rPr>
        <w:t>с.Перегребное</w:t>
      </w:r>
      <w:proofErr w:type="spellEnd"/>
      <w:r w:rsidRPr="00446983">
        <w:rPr>
          <w:sz w:val="26"/>
          <w:szCs w:val="26"/>
        </w:rPr>
        <w:t xml:space="preserve">, </w:t>
      </w:r>
      <w:proofErr w:type="spellStart"/>
      <w:r w:rsidRPr="00446983">
        <w:rPr>
          <w:sz w:val="26"/>
          <w:szCs w:val="26"/>
        </w:rPr>
        <w:t>ул.Лесная</w:t>
      </w:r>
      <w:proofErr w:type="spellEnd"/>
      <w:r w:rsidRPr="00446983">
        <w:rPr>
          <w:sz w:val="26"/>
          <w:szCs w:val="26"/>
        </w:rPr>
        <w:t xml:space="preserve">, Советская, Связистов, Школьная, </w:t>
      </w:r>
      <w:proofErr w:type="spellStart"/>
      <w:r w:rsidRPr="00446983">
        <w:rPr>
          <w:sz w:val="26"/>
          <w:szCs w:val="26"/>
        </w:rPr>
        <w:t>Спасенникова</w:t>
      </w:r>
      <w:proofErr w:type="spellEnd"/>
      <w:r w:rsidRPr="00446983">
        <w:rPr>
          <w:sz w:val="26"/>
          <w:szCs w:val="26"/>
        </w:rPr>
        <w:t xml:space="preserve"> – 62 130,21 рубль;</w:t>
      </w:r>
    </w:p>
    <w:p w14:paraId="6DCD83C9" w14:textId="77777777" w:rsidR="00585FA3" w:rsidRPr="00446983" w:rsidRDefault="00585FA3" w:rsidP="00585FA3">
      <w:pPr>
        <w:tabs>
          <w:tab w:val="left" w:pos="0"/>
        </w:tabs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- Выполнение работ по расчистке траншеи </w:t>
      </w:r>
      <w:proofErr w:type="spellStart"/>
      <w:proofErr w:type="gramStart"/>
      <w:r w:rsidRPr="00446983">
        <w:rPr>
          <w:sz w:val="26"/>
          <w:szCs w:val="26"/>
        </w:rPr>
        <w:t>ул.Спасенникова</w:t>
      </w:r>
      <w:proofErr w:type="spellEnd"/>
      <w:r w:rsidRPr="00446983">
        <w:rPr>
          <w:sz w:val="26"/>
          <w:szCs w:val="26"/>
        </w:rPr>
        <w:t xml:space="preserve">  </w:t>
      </w:r>
      <w:proofErr w:type="spellStart"/>
      <w:r w:rsidRPr="00446983">
        <w:rPr>
          <w:sz w:val="26"/>
          <w:szCs w:val="26"/>
        </w:rPr>
        <w:t>с.Перегребное</w:t>
      </w:r>
      <w:proofErr w:type="spellEnd"/>
      <w:proofErr w:type="gramEnd"/>
      <w:r w:rsidRPr="00446983">
        <w:rPr>
          <w:sz w:val="26"/>
          <w:szCs w:val="26"/>
        </w:rPr>
        <w:t xml:space="preserve"> – 169 733,23 рубля;</w:t>
      </w:r>
    </w:p>
    <w:p w14:paraId="0045B10E" w14:textId="77777777" w:rsidR="00585FA3" w:rsidRPr="00446983" w:rsidRDefault="00585FA3" w:rsidP="00585FA3">
      <w:pPr>
        <w:tabs>
          <w:tab w:val="left" w:pos="0"/>
        </w:tabs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-Монтаж фонарей уличного освещения в </w:t>
      </w:r>
      <w:proofErr w:type="spellStart"/>
      <w:r w:rsidRPr="00446983">
        <w:rPr>
          <w:sz w:val="26"/>
          <w:szCs w:val="26"/>
        </w:rPr>
        <w:t>д.Чемаши</w:t>
      </w:r>
      <w:proofErr w:type="spellEnd"/>
      <w:r w:rsidRPr="00446983">
        <w:rPr>
          <w:sz w:val="26"/>
          <w:szCs w:val="26"/>
        </w:rPr>
        <w:t xml:space="preserve"> по улицам Зеленая, Сайдашева, Сенькина – 60 509,57 рублей;</w:t>
      </w:r>
    </w:p>
    <w:p w14:paraId="0CA62375" w14:textId="77777777" w:rsidR="00585FA3" w:rsidRPr="00446983" w:rsidRDefault="00585FA3" w:rsidP="00585FA3">
      <w:pPr>
        <w:tabs>
          <w:tab w:val="left" w:pos="0"/>
        </w:tabs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- Выполнение работ по обустройству тротуаров по </w:t>
      </w:r>
      <w:proofErr w:type="spellStart"/>
      <w:r w:rsidRPr="00446983">
        <w:rPr>
          <w:sz w:val="26"/>
          <w:szCs w:val="26"/>
        </w:rPr>
        <w:t>ул.Строителей</w:t>
      </w:r>
      <w:proofErr w:type="spellEnd"/>
      <w:r w:rsidRPr="00446983">
        <w:rPr>
          <w:sz w:val="26"/>
          <w:szCs w:val="26"/>
        </w:rPr>
        <w:t>, д.14 – 90 484,59 рублей;</w:t>
      </w:r>
    </w:p>
    <w:p w14:paraId="5CAAE9EA" w14:textId="77777777" w:rsidR="00585FA3" w:rsidRPr="00446983" w:rsidRDefault="00585FA3" w:rsidP="00585FA3">
      <w:pPr>
        <w:tabs>
          <w:tab w:val="left" w:pos="0"/>
        </w:tabs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Выполнение работ по цифровой инвентаризации мест погребений на территории сельского поселения Перегребное октябрьского района Ханты-Мансийского автономного округа-Югры – 599 000,00 рублей;</w:t>
      </w:r>
    </w:p>
    <w:p w14:paraId="23DC96E2" w14:textId="77777777" w:rsidR="00585FA3" w:rsidRPr="00446983" w:rsidRDefault="00585FA3" w:rsidP="00585FA3">
      <w:pPr>
        <w:tabs>
          <w:tab w:val="left" w:pos="0"/>
        </w:tabs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- Оказание услуг по организации перевозок пассажиров на воздушном судне с </w:t>
      </w:r>
      <w:proofErr w:type="spellStart"/>
      <w:r w:rsidRPr="00446983">
        <w:rPr>
          <w:sz w:val="26"/>
          <w:szCs w:val="26"/>
        </w:rPr>
        <w:t>ветродрома</w:t>
      </w:r>
      <w:proofErr w:type="spellEnd"/>
      <w:r w:rsidRPr="00446983">
        <w:rPr>
          <w:sz w:val="26"/>
          <w:szCs w:val="26"/>
        </w:rPr>
        <w:t xml:space="preserve"> д. Нижние </w:t>
      </w:r>
      <w:proofErr w:type="spellStart"/>
      <w:r w:rsidRPr="00446983">
        <w:rPr>
          <w:sz w:val="26"/>
          <w:szCs w:val="26"/>
        </w:rPr>
        <w:t>Нарыкары</w:t>
      </w:r>
      <w:proofErr w:type="spellEnd"/>
      <w:r w:rsidRPr="00446983">
        <w:rPr>
          <w:sz w:val="26"/>
          <w:szCs w:val="26"/>
        </w:rPr>
        <w:t>, с. Перегребное – 31 800,00 рублей;</w:t>
      </w:r>
    </w:p>
    <w:p w14:paraId="60952155" w14:textId="77777777" w:rsidR="00585FA3" w:rsidRPr="00446983" w:rsidRDefault="00585FA3" w:rsidP="00585FA3">
      <w:pPr>
        <w:tabs>
          <w:tab w:val="left" w:pos="0"/>
        </w:tabs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Поставка гидроизоляционного материала для обустройства площадки под складирование снега в с. Перегребное и д. Чемаши – 295 000,00 рублей;</w:t>
      </w:r>
    </w:p>
    <w:p w14:paraId="542CB3C9" w14:textId="77777777" w:rsidR="00585FA3" w:rsidRPr="00446983" w:rsidRDefault="00585FA3" w:rsidP="00585FA3">
      <w:pPr>
        <w:tabs>
          <w:tab w:val="left" w:pos="0"/>
        </w:tabs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- Выполнение работ по обустройству площадки под складирование снега с водопроницаемым </w:t>
      </w:r>
      <w:proofErr w:type="spellStart"/>
      <w:r w:rsidRPr="00446983">
        <w:rPr>
          <w:sz w:val="26"/>
          <w:szCs w:val="26"/>
        </w:rPr>
        <w:t>покрутием</w:t>
      </w:r>
      <w:proofErr w:type="spellEnd"/>
      <w:r w:rsidRPr="00446983">
        <w:rPr>
          <w:sz w:val="26"/>
          <w:szCs w:val="26"/>
        </w:rPr>
        <w:t xml:space="preserve"> по адрес: </w:t>
      </w:r>
      <w:proofErr w:type="gramStart"/>
      <w:r w:rsidRPr="00446983">
        <w:rPr>
          <w:sz w:val="26"/>
          <w:szCs w:val="26"/>
        </w:rPr>
        <w:t>2-ой</w:t>
      </w:r>
      <w:proofErr w:type="gramEnd"/>
      <w:r w:rsidRPr="00446983">
        <w:rPr>
          <w:sz w:val="26"/>
          <w:szCs w:val="26"/>
        </w:rPr>
        <w:t xml:space="preserve"> км автодороги с. Перегребное-</w:t>
      </w:r>
      <w:proofErr w:type="spellStart"/>
      <w:r w:rsidRPr="00446983">
        <w:rPr>
          <w:sz w:val="26"/>
          <w:szCs w:val="26"/>
        </w:rPr>
        <w:t>д.Чемаши</w:t>
      </w:r>
      <w:proofErr w:type="spellEnd"/>
      <w:r w:rsidRPr="00446983">
        <w:rPr>
          <w:sz w:val="26"/>
          <w:szCs w:val="26"/>
        </w:rPr>
        <w:t xml:space="preserve"> – 120 225,25 рублей;</w:t>
      </w:r>
    </w:p>
    <w:p w14:paraId="51FA142A" w14:textId="77777777" w:rsidR="00585FA3" w:rsidRPr="00446983" w:rsidRDefault="00585FA3" w:rsidP="00585FA3">
      <w:pPr>
        <w:tabs>
          <w:tab w:val="left" w:pos="0"/>
        </w:tabs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- Поставка товара (Дерево влюбленных, лавка </w:t>
      </w:r>
      <w:proofErr w:type="spellStart"/>
      <w:r w:rsidRPr="00446983">
        <w:rPr>
          <w:sz w:val="26"/>
          <w:szCs w:val="26"/>
        </w:rPr>
        <w:t>молодеженов</w:t>
      </w:r>
      <w:proofErr w:type="spellEnd"/>
      <w:r w:rsidRPr="00446983">
        <w:rPr>
          <w:sz w:val="26"/>
          <w:szCs w:val="26"/>
        </w:rPr>
        <w:t>, вазон уличный двухрожковый с элементами художественной ковки) – 215 000,00 рублей;</w:t>
      </w:r>
    </w:p>
    <w:p w14:paraId="01E4698D" w14:textId="77777777" w:rsidR="00585FA3" w:rsidRPr="00446983" w:rsidRDefault="00585FA3" w:rsidP="00585FA3">
      <w:pPr>
        <w:tabs>
          <w:tab w:val="left" w:pos="0"/>
        </w:tabs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- Выполнение работ по обустройству площадки под складирование снега с водопроницаемым покрытием по </w:t>
      </w:r>
      <w:proofErr w:type="spellStart"/>
      <w:proofErr w:type="gramStart"/>
      <w:r w:rsidRPr="00446983">
        <w:rPr>
          <w:sz w:val="26"/>
          <w:szCs w:val="26"/>
        </w:rPr>
        <w:t>адресу:д.Нижние</w:t>
      </w:r>
      <w:proofErr w:type="gramEnd"/>
      <w:r w:rsidRPr="00446983">
        <w:rPr>
          <w:sz w:val="26"/>
          <w:szCs w:val="26"/>
        </w:rPr>
        <w:t>-Нарыкары</w:t>
      </w:r>
      <w:proofErr w:type="spellEnd"/>
      <w:r w:rsidRPr="00446983">
        <w:rPr>
          <w:sz w:val="26"/>
          <w:szCs w:val="26"/>
        </w:rPr>
        <w:t xml:space="preserve"> – 509 164,55 рублей;</w:t>
      </w:r>
    </w:p>
    <w:p w14:paraId="32B1F4FB" w14:textId="77777777" w:rsidR="00585FA3" w:rsidRPr="00446983" w:rsidRDefault="00585FA3" w:rsidP="00585FA3">
      <w:pPr>
        <w:tabs>
          <w:tab w:val="left" w:pos="0"/>
        </w:tabs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Административные штрафы – 600 000,00 рублей;</w:t>
      </w:r>
    </w:p>
    <w:p w14:paraId="701001D9" w14:textId="77777777" w:rsidR="00585FA3" w:rsidRPr="00832F80" w:rsidRDefault="00585FA3" w:rsidP="00585FA3">
      <w:pPr>
        <w:tabs>
          <w:tab w:val="left" w:pos="0"/>
        </w:tabs>
        <w:rPr>
          <w:sz w:val="26"/>
          <w:szCs w:val="26"/>
          <w:highlight w:val="yellow"/>
        </w:rPr>
      </w:pPr>
      <w:r w:rsidRPr="00446983">
        <w:rPr>
          <w:sz w:val="26"/>
          <w:szCs w:val="26"/>
        </w:rPr>
        <w:tab/>
        <w:t>Прочие работы по организации благоустройства территории поселения</w:t>
      </w:r>
      <w:r w:rsidRPr="00446983">
        <w:rPr>
          <w:b/>
          <w:sz w:val="26"/>
          <w:szCs w:val="26"/>
        </w:rPr>
        <w:t xml:space="preserve"> </w:t>
      </w:r>
      <w:r w:rsidRPr="00446983">
        <w:rPr>
          <w:sz w:val="26"/>
          <w:szCs w:val="26"/>
        </w:rPr>
        <w:t>на сумму 120 225,00 рублей.</w:t>
      </w:r>
    </w:p>
    <w:p w14:paraId="3123C94F" w14:textId="77777777" w:rsidR="00585FA3" w:rsidRPr="00832F80" w:rsidRDefault="00585FA3" w:rsidP="00585FA3">
      <w:pPr>
        <w:tabs>
          <w:tab w:val="left" w:pos="0"/>
        </w:tabs>
        <w:rPr>
          <w:b/>
          <w:sz w:val="26"/>
          <w:szCs w:val="26"/>
          <w:highlight w:val="yellow"/>
        </w:rPr>
      </w:pPr>
    </w:p>
    <w:p w14:paraId="44EEAFB2" w14:textId="77777777" w:rsidR="00585FA3" w:rsidRPr="00446983" w:rsidRDefault="00585FA3" w:rsidP="00585FA3">
      <w:pPr>
        <w:pStyle w:val="16"/>
        <w:tabs>
          <w:tab w:val="left" w:pos="0"/>
        </w:tabs>
        <w:rPr>
          <w:sz w:val="26"/>
          <w:szCs w:val="26"/>
        </w:rPr>
      </w:pPr>
      <w:r w:rsidRPr="00446983">
        <w:rPr>
          <w:sz w:val="26"/>
          <w:szCs w:val="26"/>
        </w:rPr>
        <w:t xml:space="preserve">      Санитарно-эпидемиологическое благополучие</w:t>
      </w:r>
    </w:p>
    <w:p w14:paraId="13D70AE5" w14:textId="3187853A" w:rsidR="00585FA3" w:rsidRPr="00832F80" w:rsidRDefault="00585FA3" w:rsidP="00585FA3">
      <w:pPr>
        <w:pStyle w:val="16"/>
        <w:tabs>
          <w:tab w:val="left" w:pos="0"/>
        </w:tabs>
        <w:rPr>
          <w:sz w:val="26"/>
          <w:szCs w:val="26"/>
        </w:rPr>
      </w:pPr>
      <w:r w:rsidRPr="00446983">
        <w:rPr>
          <w:sz w:val="26"/>
          <w:szCs w:val="26"/>
        </w:rPr>
        <w:t xml:space="preserve"> С целью реализации мероприятия «Реализация мероприятий по благоустройству»», включенного в муниципальную программу «Пространственное развитие и формирование комфортной городской среды в муниципальном образовании </w:t>
      </w:r>
      <w:r w:rsidR="00832F80" w:rsidRPr="00446983">
        <w:rPr>
          <w:sz w:val="26"/>
          <w:szCs w:val="26"/>
        </w:rPr>
        <w:t>О</w:t>
      </w:r>
      <w:r w:rsidRPr="00446983">
        <w:rPr>
          <w:sz w:val="26"/>
          <w:szCs w:val="26"/>
        </w:rPr>
        <w:t>ктябрьский район», утвержденн</w:t>
      </w:r>
      <w:r w:rsidR="00832F80" w:rsidRPr="00446983">
        <w:rPr>
          <w:sz w:val="26"/>
          <w:szCs w:val="26"/>
        </w:rPr>
        <w:t>ое</w:t>
      </w:r>
      <w:r w:rsidRPr="00446983">
        <w:rPr>
          <w:sz w:val="26"/>
          <w:szCs w:val="26"/>
        </w:rPr>
        <w:t xml:space="preserve"> постановлением администрации Октябрьского района от 06.12.2024 № 1913 были оказаны услуги по дератизации, </w:t>
      </w:r>
      <w:r w:rsidRPr="00446983">
        <w:rPr>
          <w:sz w:val="26"/>
          <w:szCs w:val="26"/>
        </w:rPr>
        <w:lastRenderedPageBreak/>
        <w:t xml:space="preserve">дезинфекции и дезинсекции контейнерных площадок на территории </w:t>
      </w:r>
      <w:proofErr w:type="spellStart"/>
      <w:r w:rsidRPr="00446983">
        <w:rPr>
          <w:sz w:val="26"/>
          <w:szCs w:val="26"/>
        </w:rPr>
        <w:t>с.п</w:t>
      </w:r>
      <w:proofErr w:type="spellEnd"/>
      <w:r w:rsidRPr="00446983">
        <w:rPr>
          <w:sz w:val="26"/>
          <w:szCs w:val="26"/>
        </w:rPr>
        <w:t xml:space="preserve">. Перегребное (с. Перегребное, д. Чемаши, Нижние </w:t>
      </w:r>
      <w:proofErr w:type="spellStart"/>
      <w:r w:rsidRPr="00446983">
        <w:rPr>
          <w:sz w:val="26"/>
          <w:szCs w:val="26"/>
        </w:rPr>
        <w:t>Нарыкары</w:t>
      </w:r>
      <w:proofErr w:type="spellEnd"/>
      <w:r w:rsidRPr="00446983">
        <w:rPr>
          <w:sz w:val="26"/>
          <w:szCs w:val="26"/>
        </w:rPr>
        <w:t>)- 491 399,70 рублей.</w:t>
      </w:r>
    </w:p>
    <w:p w14:paraId="3BC9B4C1" w14:textId="77777777" w:rsidR="00585FA3" w:rsidRPr="00832F80" w:rsidRDefault="00585FA3" w:rsidP="00585FA3">
      <w:pPr>
        <w:rPr>
          <w:sz w:val="26"/>
          <w:szCs w:val="26"/>
        </w:rPr>
      </w:pPr>
    </w:p>
    <w:p w14:paraId="00D7E4E5" w14:textId="77777777" w:rsidR="000C0868" w:rsidRPr="00832F80" w:rsidRDefault="000C0868" w:rsidP="000C0868">
      <w:pPr>
        <w:pStyle w:val="16"/>
        <w:tabs>
          <w:tab w:val="left" w:pos="0"/>
        </w:tabs>
        <w:rPr>
          <w:sz w:val="26"/>
          <w:szCs w:val="26"/>
        </w:rPr>
      </w:pPr>
    </w:p>
    <w:p w14:paraId="21958665" w14:textId="77777777" w:rsidR="006601F0" w:rsidRPr="00446983" w:rsidRDefault="006601F0" w:rsidP="006601F0">
      <w:pPr>
        <w:autoSpaceDE w:val="0"/>
        <w:autoSpaceDN w:val="0"/>
        <w:adjustRightInd w:val="0"/>
        <w:ind w:firstLine="709"/>
        <w:rPr>
          <w:b/>
          <w:smallCaps/>
          <w:sz w:val="26"/>
          <w:szCs w:val="26"/>
        </w:rPr>
      </w:pPr>
      <w:r w:rsidRPr="00446983">
        <w:rPr>
          <w:b/>
          <w:smallCaps/>
          <w:sz w:val="26"/>
          <w:szCs w:val="26"/>
        </w:rPr>
        <w:t xml:space="preserve">Социальная сфера </w:t>
      </w:r>
    </w:p>
    <w:p w14:paraId="1DAC76D9" w14:textId="77777777" w:rsidR="006601F0" w:rsidRPr="00446983" w:rsidRDefault="006601F0" w:rsidP="000C0868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124C6A7C" w14:textId="77777777" w:rsidR="000C0868" w:rsidRPr="00446983" w:rsidRDefault="000C0868" w:rsidP="000C0868">
      <w:pPr>
        <w:autoSpaceDE w:val="0"/>
        <w:autoSpaceDN w:val="0"/>
        <w:adjustRightInd w:val="0"/>
        <w:ind w:firstLine="709"/>
        <w:rPr>
          <w:b/>
          <w:sz w:val="26"/>
          <w:szCs w:val="26"/>
        </w:rPr>
      </w:pPr>
      <w:r w:rsidRPr="00446983">
        <w:rPr>
          <w:b/>
          <w:sz w:val="26"/>
          <w:szCs w:val="26"/>
        </w:rPr>
        <w:t>Образование</w:t>
      </w:r>
    </w:p>
    <w:p w14:paraId="189DCF06" w14:textId="77777777" w:rsidR="000C0868" w:rsidRPr="00446983" w:rsidRDefault="000C0868" w:rsidP="000C0868">
      <w:pPr>
        <w:autoSpaceDE w:val="0"/>
        <w:autoSpaceDN w:val="0"/>
        <w:adjustRightInd w:val="0"/>
        <w:ind w:firstLine="709"/>
        <w:rPr>
          <w:b/>
          <w:sz w:val="26"/>
          <w:szCs w:val="26"/>
        </w:rPr>
      </w:pPr>
    </w:p>
    <w:p w14:paraId="791BD798" w14:textId="77777777" w:rsidR="000C0868" w:rsidRPr="00446983" w:rsidRDefault="000C0868" w:rsidP="000C0868">
      <w:pPr>
        <w:pStyle w:val="af5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Система образования сельского поселения Перегребное представлена</w:t>
      </w:r>
    </w:p>
    <w:p w14:paraId="3C2AC7D2" w14:textId="5C216782" w:rsidR="000C0868" w:rsidRPr="00832F80" w:rsidRDefault="000C0868" w:rsidP="00832F80">
      <w:pPr>
        <w:rPr>
          <w:sz w:val="26"/>
          <w:szCs w:val="26"/>
        </w:rPr>
      </w:pPr>
      <w:r w:rsidRPr="00446983">
        <w:rPr>
          <w:sz w:val="26"/>
          <w:szCs w:val="26"/>
        </w:rPr>
        <w:t>одним муниципальным дошкольным образовательным учреждением – МБДОУ ДСОВ «Аленький цветочек» с. Перегребное (с охватом 116 воспитанников, что на 16,4 % меньше по отношению к количеству детей 2024 года),</w:t>
      </w:r>
      <w:r w:rsidR="00832F80" w:rsidRPr="00446983">
        <w:rPr>
          <w:sz w:val="26"/>
          <w:szCs w:val="26"/>
        </w:rPr>
        <w:t xml:space="preserve"> </w:t>
      </w:r>
      <w:r w:rsidRPr="00446983">
        <w:rPr>
          <w:sz w:val="26"/>
          <w:szCs w:val="26"/>
        </w:rPr>
        <w:t>двумя муниципальными  образовательными учреждениями: «МБОУ «</w:t>
      </w:r>
      <w:proofErr w:type="spellStart"/>
      <w:r w:rsidRPr="00446983">
        <w:rPr>
          <w:sz w:val="26"/>
          <w:szCs w:val="26"/>
        </w:rPr>
        <w:t>Перегребинская</w:t>
      </w:r>
      <w:proofErr w:type="spellEnd"/>
      <w:r w:rsidRPr="00446983">
        <w:rPr>
          <w:sz w:val="26"/>
          <w:szCs w:val="26"/>
        </w:rPr>
        <w:t xml:space="preserve"> СОШ» и «МБОУ «</w:t>
      </w:r>
      <w:proofErr w:type="spellStart"/>
      <w:r w:rsidRPr="00446983">
        <w:rPr>
          <w:sz w:val="26"/>
          <w:szCs w:val="26"/>
        </w:rPr>
        <w:t>Нижненарыкарская</w:t>
      </w:r>
      <w:proofErr w:type="spellEnd"/>
      <w:r w:rsidRPr="00446983">
        <w:rPr>
          <w:sz w:val="26"/>
          <w:szCs w:val="26"/>
        </w:rPr>
        <w:t xml:space="preserve"> СОШ» (с численностью учащихся -  422 ребенка, что на 5,8 % меньше по отношению к количеству учащихся 2024 года),                                                                                                                                                                                                                                                                                 двумя муниципальными учреждениями дополнительного образования (МБУ ДО «Детская музыкальная школа», МБОУ ДО «Дом детского творчества «Новое поколение» с. Перегребное, где занимается 362 учащихся, что  на 1,7 % больше по отношению к количеству учащихся 2024 года.</w:t>
      </w:r>
    </w:p>
    <w:p w14:paraId="173AD973" w14:textId="02870EB8" w:rsidR="006601F0" w:rsidRPr="00832F80" w:rsidRDefault="006601F0" w:rsidP="006601F0">
      <w:pPr>
        <w:ind w:firstLine="708"/>
        <w:rPr>
          <w:sz w:val="26"/>
          <w:szCs w:val="26"/>
        </w:rPr>
      </w:pPr>
    </w:p>
    <w:p w14:paraId="47B4D8C9" w14:textId="77777777" w:rsidR="006601F0" w:rsidRPr="00832F80" w:rsidRDefault="006601F0" w:rsidP="006601F0">
      <w:pPr>
        <w:ind w:firstLine="709"/>
        <w:rPr>
          <w:sz w:val="26"/>
          <w:szCs w:val="26"/>
        </w:rPr>
      </w:pPr>
    </w:p>
    <w:p w14:paraId="7FED5FD9" w14:textId="77777777" w:rsidR="006601F0" w:rsidRPr="00446983" w:rsidRDefault="006601F0" w:rsidP="006601F0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  <w:r w:rsidRPr="00446983">
        <w:rPr>
          <w:b/>
          <w:color w:val="000000"/>
          <w:sz w:val="26"/>
          <w:szCs w:val="26"/>
        </w:rPr>
        <w:t>Культура</w:t>
      </w:r>
    </w:p>
    <w:p w14:paraId="5082F6F3" w14:textId="77777777" w:rsidR="006601F0" w:rsidRPr="00446983" w:rsidRDefault="006601F0" w:rsidP="006601F0">
      <w:pPr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</w:p>
    <w:p w14:paraId="429EAFF7" w14:textId="77777777" w:rsidR="000C0868" w:rsidRPr="00446983" w:rsidRDefault="000C0868" w:rsidP="000C0868">
      <w:pPr>
        <w:ind w:firstLine="709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>Одной из основных целей деятельности администрации сельского поселения Перегребное в 2025 году стало сохранение и развитие культуры.</w:t>
      </w:r>
    </w:p>
    <w:p w14:paraId="5CD16926" w14:textId="77777777" w:rsidR="000C0868" w:rsidRPr="00446983" w:rsidRDefault="000C0868" w:rsidP="000C0868">
      <w:pPr>
        <w:ind w:firstLine="709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>На территории сельского поселения Перегребное осуществляет деятельность учреждение культуры МБУК «Дом культуры «Родник».</w:t>
      </w:r>
    </w:p>
    <w:p w14:paraId="68BBCF83" w14:textId="77777777" w:rsidR="000C0868" w:rsidRPr="00446983" w:rsidRDefault="000C0868" w:rsidP="000C0868">
      <w:pPr>
        <w:ind w:firstLine="709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 xml:space="preserve">Учреждение культуры создано в целях организации досуга и приобщения жителей муниципального образования к творчеству, культурному развитию и самообразованию, любительскому искусству и ремеслам. </w:t>
      </w:r>
    </w:p>
    <w:p w14:paraId="0814C656" w14:textId="77777777" w:rsidR="000C0868" w:rsidRPr="00446983" w:rsidRDefault="000C0868" w:rsidP="000C0868">
      <w:pPr>
        <w:ind w:firstLine="709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>Задачами учреждения  культуры являются: удовлетворение потребностей населения в сохранении и развитии традиционного народного художественного творчества, любительского искусства, другой самодеятельной творческой инициативы и социально-культурной активности населения; создание благоприятных условий для организации культурного досуга  и отдыха жителей муниципального образования; предоставление услуг социально-культурного, просветительского и развлекательного характера, доступных для широких слоев населения; поддержка и развитие самобытных национальных культур народных промыслов и ремесел; развитие современных форм организации культурного досуга с учетом потребностей различных социально-возрастных групп населения.</w:t>
      </w:r>
    </w:p>
    <w:p w14:paraId="20097A61" w14:textId="77777777" w:rsidR="000C0868" w:rsidRPr="00446983" w:rsidRDefault="000C0868" w:rsidP="000C0868">
      <w:pPr>
        <w:ind w:firstLine="709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>Численность специалистов, работающих в сфере культуры, составила 6 человек.</w:t>
      </w:r>
    </w:p>
    <w:p w14:paraId="26A8AA5D" w14:textId="77777777" w:rsidR="000C0868" w:rsidRPr="00446983" w:rsidRDefault="000C0868" w:rsidP="000C0868">
      <w:pPr>
        <w:ind w:firstLine="709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 xml:space="preserve">В учреждениях культуры активно функционируют 11 клубных формирований, охватывающих различные возрастные и тематические направления. Среди них выделяется одно формирование, ориентированное на молодежь в возрасте от 15 до 24 лет, в то время как четыре формирования объединяют участников старше 24 лет. Особое внимание уделяется и старшему поколению, для которого организовано два специализированных клуба. Четыре формирования </w:t>
      </w:r>
      <w:r w:rsidRPr="00446983">
        <w:rPr>
          <w:color w:val="000000"/>
          <w:sz w:val="26"/>
          <w:szCs w:val="26"/>
        </w:rPr>
        <w:lastRenderedPageBreak/>
        <w:t>носят разновозрастной характер, объединяя людей разных поколений общими интересами.</w:t>
      </w:r>
    </w:p>
    <w:p w14:paraId="2F9C846F" w14:textId="77777777" w:rsidR="000C0868" w:rsidRPr="00446983" w:rsidRDefault="000C0868" w:rsidP="000C0868">
      <w:pPr>
        <w:shd w:val="clear" w:color="auto" w:fill="FEFEFF"/>
        <w:ind w:firstLine="708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>Разнообразие творческих коллективов представлено детским вокальным коллективом «Палитра», вокальным коллективом «Цветущий берег», коллективом "Обские просторы" 55+, кружком "Сольное пение" и танцевальным кружком «Адажио». Для пожилых людей созданы клубы по интересам «За околицей» и «Хорошее настроение», где они могут общаться, заниматься творчеством и проводить время с пользой.</w:t>
      </w:r>
    </w:p>
    <w:p w14:paraId="22915737" w14:textId="77777777" w:rsidR="000C0868" w:rsidRPr="00446983" w:rsidRDefault="000C0868" w:rsidP="000C0868">
      <w:pPr>
        <w:shd w:val="clear" w:color="auto" w:fill="FEFEFF"/>
        <w:ind w:firstLine="708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>МБУК «Дом культуры «Родник» играет ключевую роль в культурной жизни поселения. На его базе проводятся масштабные поселковые мероприятия, а также мероприятие межмуниципального уровня "Уха на Оби". Данное мероприятие способствует развитию туристического направления в регионе и оказывает положительное влияние на имидж сельского поселения, привлекая гостей и демонстрируя культурное богатство территории.</w:t>
      </w:r>
    </w:p>
    <w:p w14:paraId="690E5E8E" w14:textId="77777777" w:rsidR="00832F80" w:rsidRPr="00446983" w:rsidRDefault="000C0868" w:rsidP="00832F80">
      <w:pPr>
        <w:shd w:val="clear" w:color="auto" w:fill="FEFEFF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 xml:space="preserve">    </w:t>
      </w:r>
      <w:r w:rsidRPr="00446983">
        <w:rPr>
          <w:color w:val="000000"/>
          <w:sz w:val="26"/>
          <w:szCs w:val="26"/>
          <w:shd w:val="clear" w:color="auto" w:fill="FFFFFF"/>
        </w:rPr>
        <w:t xml:space="preserve">В МБУК «Дом культуры «Родник» в 2025 году проводились культурно-массовые и культурно-досуговые мероприятия. Новогодние мероприятия: новогодние утренники и развлекательные игры для детей, праздничные концерты и акции для населения, Рождественский приём главы </w:t>
      </w:r>
      <w:proofErr w:type="spellStart"/>
      <w:r w:rsidRPr="00446983">
        <w:rPr>
          <w:color w:val="000000"/>
          <w:sz w:val="26"/>
          <w:szCs w:val="26"/>
          <w:shd w:val="clear" w:color="auto" w:fill="FFFFFF"/>
        </w:rPr>
        <w:t>с.п</w:t>
      </w:r>
      <w:proofErr w:type="spellEnd"/>
      <w:r w:rsidRPr="00446983">
        <w:rPr>
          <w:color w:val="000000"/>
          <w:sz w:val="26"/>
          <w:szCs w:val="26"/>
          <w:shd w:val="clear" w:color="auto" w:fill="FFFFFF"/>
        </w:rPr>
        <w:t>. Перегребное.</w:t>
      </w:r>
    </w:p>
    <w:p w14:paraId="6992E242" w14:textId="60F318E1" w:rsidR="000C0868" w:rsidRPr="00446983" w:rsidRDefault="000C0868" w:rsidP="00832F80">
      <w:pPr>
        <w:shd w:val="clear" w:color="auto" w:fill="FEFEFF"/>
        <w:ind w:firstLine="708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  <w:shd w:val="clear" w:color="auto" w:fill="FFFFFF"/>
        </w:rPr>
        <w:t>В целях профилактики детского дорожно-транспортного травматизма в период зимних каникул привлекаются инспекторы ГИБДД, проводятся беседы и публикуются памятки в сообществе и группе ДК «Родник». С целью профилактики преступности в молодежной среде, а также других правонарушений и преступлений, совершаемых несовершеннолетними, организовываются встречи несовершеннолетних с инспектором ПДН ОМВД России по Октябрьскому району.</w:t>
      </w:r>
    </w:p>
    <w:p w14:paraId="42FEE8E6" w14:textId="77777777" w:rsidR="000C0868" w:rsidRPr="00446983" w:rsidRDefault="000C0868" w:rsidP="000C0868">
      <w:pPr>
        <w:tabs>
          <w:tab w:val="left" w:pos="4358"/>
        </w:tabs>
        <w:ind w:firstLine="709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>Значительный акцент делается на воспитание чувства патриотизма. Для реализации этой цели были организованы разнообразные события, среди которых: исторический час "Сталинградская битва", акция "Мы – россияне, часть страны", тематический вечер "Слава тебе, защитник Отечества", час памяти "Герои СВО" и другие.</w:t>
      </w:r>
    </w:p>
    <w:p w14:paraId="4839A11C" w14:textId="77777777" w:rsidR="000C0868" w:rsidRPr="00446983" w:rsidRDefault="000C0868" w:rsidP="000C0868">
      <w:pPr>
        <w:tabs>
          <w:tab w:val="left" w:pos="4358"/>
        </w:tabs>
        <w:ind w:firstLine="709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>Проводятся мероприятия, направленные на продвижение здорового образа жизни и борьбу с наркотической зависимостью, такие, как акция "Мы выбираем здоровье" и спортивная эстафета "Быть здоровым – это здорово".</w:t>
      </w:r>
    </w:p>
    <w:p w14:paraId="65E69C0A" w14:textId="77777777" w:rsidR="000C0868" w:rsidRPr="00446983" w:rsidRDefault="000C0868" w:rsidP="000C0868">
      <w:pPr>
        <w:tabs>
          <w:tab w:val="left" w:pos="4358"/>
        </w:tabs>
        <w:ind w:firstLine="709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 xml:space="preserve">В рамках программы "Пушкинская карта" учреждение регулярно организует различные мастер-классы. </w:t>
      </w:r>
    </w:p>
    <w:p w14:paraId="5AFD28E9" w14:textId="77777777" w:rsidR="000C0868" w:rsidRPr="00446983" w:rsidRDefault="000C0868" w:rsidP="000C0868">
      <w:pPr>
        <w:tabs>
          <w:tab w:val="left" w:pos="4358"/>
        </w:tabs>
        <w:ind w:firstLine="709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 xml:space="preserve">Особое значение придается деятельности по сохранению и распространению культуры коренных малочисленных народов Севера. Это включает в себя ежегодное празднование "Вороньего дня", празднование Дня коренных народов мира и проведение мастер-классов. </w:t>
      </w:r>
    </w:p>
    <w:p w14:paraId="3D176775" w14:textId="77777777" w:rsidR="000C0868" w:rsidRPr="00446983" w:rsidRDefault="000C0868" w:rsidP="000C0868">
      <w:pPr>
        <w:tabs>
          <w:tab w:val="left" w:pos="4358"/>
        </w:tabs>
        <w:ind w:firstLine="709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 xml:space="preserve">Активно ведется работа с пожилыми людьми, организуются вечера отдыха "Все лучшие цветы – вам", «Нам года не беда» и </w:t>
      </w:r>
      <w:proofErr w:type="spellStart"/>
      <w:proofErr w:type="gramStart"/>
      <w:r w:rsidRPr="00446983">
        <w:rPr>
          <w:color w:val="000000"/>
          <w:sz w:val="26"/>
          <w:szCs w:val="26"/>
        </w:rPr>
        <w:t>др</w:t>
      </w:r>
      <w:proofErr w:type="spellEnd"/>
      <w:r w:rsidRPr="00446983">
        <w:rPr>
          <w:color w:val="000000"/>
          <w:sz w:val="26"/>
          <w:szCs w:val="26"/>
        </w:rPr>
        <w:t xml:space="preserve"> .</w:t>
      </w:r>
      <w:proofErr w:type="gramEnd"/>
    </w:p>
    <w:p w14:paraId="45E8D429" w14:textId="77777777" w:rsidR="000C0868" w:rsidRPr="00446983" w:rsidRDefault="000C0868" w:rsidP="000C0868">
      <w:pPr>
        <w:tabs>
          <w:tab w:val="left" w:pos="4358"/>
        </w:tabs>
        <w:ind w:firstLine="709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>Участники клубных формирований активно участвуют в международных, всероссийских, муниципальных и межмуниципальных конкурсах и фестивалях, включая вокальный конкурс "Ты супер" для старшего поколения, международный конкурс "Родины сыны" (диплом лауреата 1 степени), V международный конкурс искусств "Мир вдохновения" (диплом лауреата 2 степени), районный конкурс "Вершина" (диплом 2 степени) и фестиваль "Шансон на полуострове Игрим".</w:t>
      </w:r>
    </w:p>
    <w:p w14:paraId="10200EE0" w14:textId="220AF780" w:rsidR="000C0868" w:rsidRPr="00446983" w:rsidRDefault="000C0868" w:rsidP="000C0868">
      <w:pPr>
        <w:tabs>
          <w:tab w:val="left" w:pos="4358"/>
        </w:tabs>
        <w:ind w:firstLine="709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 xml:space="preserve">В марте 2025 года проект МБУК «ДК «Родник» «Традиции в деталях» стал обладателем премии главы Октябрьского района. Проводится активная волонтерская работа, включающая изготовление окопных свечей и сухого розжига, </w:t>
      </w:r>
      <w:r w:rsidRPr="00446983">
        <w:rPr>
          <w:color w:val="000000"/>
          <w:sz w:val="26"/>
          <w:szCs w:val="26"/>
        </w:rPr>
        <w:lastRenderedPageBreak/>
        <w:t>сбор гуманитарной помощи для участников СВО, а также оказание материальной помощи.</w:t>
      </w:r>
    </w:p>
    <w:p w14:paraId="38E76305" w14:textId="77777777" w:rsidR="000C0868" w:rsidRPr="00446983" w:rsidRDefault="000C0868" w:rsidP="000C0868">
      <w:pPr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  <w:shd w:val="clear" w:color="auto" w:fill="FFFFFF"/>
        </w:rPr>
        <w:t xml:space="preserve">    Для населения данное учреждение предлагает широкий спектр платных услуг, включающий в себя организацию развлекательных вечеров, поздравление на дому, прокат костюмов, аренда помещения, проведение выездных мероприятий и другие разнообразные сервисы.</w:t>
      </w:r>
    </w:p>
    <w:p w14:paraId="1FCE80C6" w14:textId="77777777" w:rsidR="000C0868" w:rsidRPr="00446983" w:rsidRDefault="000C0868" w:rsidP="00832F80">
      <w:pPr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  <w:shd w:val="clear" w:color="auto" w:fill="FFFFFF"/>
        </w:rPr>
        <w:t xml:space="preserve">     В летний период на базе ДК «Родник» организована работа детской дворовой площадки в ДК «Родник» - «Солнечная </w:t>
      </w:r>
      <w:proofErr w:type="spellStart"/>
      <w:r w:rsidRPr="00446983">
        <w:rPr>
          <w:color w:val="000000"/>
          <w:sz w:val="26"/>
          <w:szCs w:val="26"/>
          <w:shd w:val="clear" w:color="auto" w:fill="FFFFFF"/>
        </w:rPr>
        <w:t>телепланета</w:t>
      </w:r>
      <w:proofErr w:type="spellEnd"/>
      <w:r w:rsidRPr="00446983">
        <w:rPr>
          <w:color w:val="000000"/>
          <w:sz w:val="26"/>
          <w:szCs w:val="26"/>
          <w:shd w:val="clear" w:color="auto" w:fill="FFFFFF"/>
        </w:rPr>
        <w:t>», в СК д. Чемаши- «Оранжевое лето!".</w:t>
      </w:r>
    </w:p>
    <w:p w14:paraId="502EEA1F" w14:textId="77777777" w:rsidR="000C0868" w:rsidRPr="00446983" w:rsidRDefault="000C0868" w:rsidP="00832F80">
      <w:pPr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 xml:space="preserve">   </w:t>
      </w:r>
      <w:r w:rsidRPr="00446983">
        <w:rPr>
          <w:color w:val="000000"/>
          <w:sz w:val="26"/>
          <w:szCs w:val="26"/>
        </w:rPr>
        <w:tab/>
        <w:t xml:space="preserve">В рамках проекта "Культура для школьников" налажено прочное взаимодействие с учебными заведениями, детским садом, поселковой библиотекой и ветеранской организацией. </w:t>
      </w:r>
    </w:p>
    <w:p w14:paraId="32D877F6" w14:textId="77777777" w:rsidR="000C0868" w:rsidRPr="00446983" w:rsidRDefault="000C0868" w:rsidP="000C0868">
      <w:pPr>
        <w:ind w:firstLine="708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>Активно продвигаются официальные страницы учреждения в социальных сетях (</w:t>
      </w:r>
      <w:proofErr w:type="spellStart"/>
      <w:r w:rsidRPr="00446983">
        <w:rPr>
          <w:color w:val="000000"/>
          <w:sz w:val="26"/>
          <w:szCs w:val="26"/>
        </w:rPr>
        <w:t>Госпаблики</w:t>
      </w:r>
      <w:proofErr w:type="spellEnd"/>
      <w:r w:rsidRPr="00446983">
        <w:rPr>
          <w:color w:val="000000"/>
          <w:sz w:val="26"/>
          <w:szCs w:val="26"/>
        </w:rPr>
        <w:t>), что эффективно способствует вовлечению жителей в культурную жизнь поселения. Это позволяет расширить аудиторию мероприятий и увеличить интерес к местной культуре.</w:t>
      </w:r>
    </w:p>
    <w:p w14:paraId="05C22296" w14:textId="1002A9A5" w:rsidR="006601F0" w:rsidRPr="00832F80" w:rsidRDefault="000C0868" w:rsidP="006601F0">
      <w:pPr>
        <w:tabs>
          <w:tab w:val="left" w:pos="0"/>
        </w:tabs>
        <w:rPr>
          <w:sz w:val="26"/>
          <w:szCs w:val="26"/>
          <w:highlight w:val="yellow"/>
        </w:rPr>
      </w:pPr>
      <w:r w:rsidRPr="00446983">
        <w:rPr>
          <w:sz w:val="26"/>
          <w:szCs w:val="26"/>
        </w:rPr>
        <w:tab/>
        <w:t xml:space="preserve">В 2025 году администрацией сельского поселения Перегребное запланированы и будут освоены расходы на проведение организационных и культурно-просветительных мероприятий с ветеранами Октябрьского района в рамках муниципальной программы «Развитие культуры и туризма в муниципальном образовании Октябрьский район» на сумму рублей </w:t>
      </w:r>
      <w:r w:rsidR="00EE16F0" w:rsidRPr="00446983">
        <w:rPr>
          <w:sz w:val="26"/>
          <w:szCs w:val="26"/>
        </w:rPr>
        <w:t>335,3</w:t>
      </w:r>
      <w:r w:rsidRPr="00446983">
        <w:rPr>
          <w:sz w:val="26"/>
          <w:szCs w:val="26"/>
        </w:rPr>
        <w:t xml:space="preserve"> тыс. рублей.</w:t>
      </w:r>
      <w:r w:rsidRPr="00832F80">
        <w:rPr>
          <w:sz w:val="26"/>
          <w:szCs w:val="26"/>
          <w:highlight w:val="yellow"/>
        </w:rPr>
        <w:t xml:space="preserve"> </w:t>
      </w:r>
    </w:p>
    <w:p w14:paraId="6716DC4A" w14:textId="77777777" w:rsidR="006601F0" w:rsidRPr="00832F80" w:rsidRDefault="006601F0" w:rsidP="006601F0">
      <w:pPr>
        <w:autoSpaceDE w:val="0"/>
        <w:autoSpaceDN w:val="0"/>
        <w:adjustRightInd w:val="0"/>
        <w:rPr>
          <w:b/>
          <w:color w:val="000000"/>
          <w:sz w:val="26"/>
          <w:szCs w:val="26"/>
          <w:highlight w:val="yellow"/>
        </w:rPr>
      </w:pPr>
    </w:p>
    <w:p w14:paraId="730DE7BC" w14:textId="77777777" w:rsidR="006601F0" w:rsidRPr="00446983" w:rsidRDefault="006601F0" w:rsidP="006601F0">
      <w:pPr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  <w:r w:rsidRPr="00446983">
        <w:rPr>
          <w:b/>
          <w:color w:val="000000"/>
          <w:sz w:val="26"/>
          <w:szCs w:val="26"/>
        </w:rPr>
        <w:t>Физическая культура, спорт</w:t>
      </w:r>
    </w:p>
    <w:p w14:paraId="778003DD" w14:textId="77777777" w:rsidR="006601F0" w:rsidRPr="00446983" w:rsidRDefault="006601F0" w:rsidP="006601F0">
      <w:pPr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</w:p>
    <w:p w14:paraId="0A544250" w14:textId="77777777" w:rsidR="000C0868" w:rsidRPr="00446983" w:rsidRDefault="000C0868" w:rsidP="000C0868">
      <w:pPr>
        <w:tabs>
          <w:tab w:val="left" w:pos="3795"/>
        </w:tabs>
        <w:ind w:firstLine="709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 xml:space="preserve">В 2025 году позитивные тенденции, характерные для развития физической культуры и спорта в поселении, ещё более укрепились. Об этом свидетельствуют достаточно высокие и устойчивые показатели развития физической культуры и спорта. </w:t>
      </w:r>
    </w:p>
    <w:p w14:paraId="5D80B5ED" w14:textId="77777777" w:rsidR="000C0868" w:rsidRPr="00446983" w:rsidRDefault="000C0868" w:rsidP="000C0868">
      <w:pPr>
        <w:tabs>
          <w:tab w:val="left" w:pos="3795"/>
        </w:tabs>
        <w:ind w:firstLine="709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 xml:space="preserve">На территории сельского поселения Перегребное функционируют: физкультурно-оздоровительный комплекс «Олимп» </w:t>
      </w:r>
      <w:proofErr w:type="spellStart"/>
      <w:r w:rsidRPr="00446983">
        <w:rPr>
          <w:color w:val="000000"/>
          <w:sz w:val="26"/>
          <w:szCs w:val="26"/>
        </w:rPr>
        <w:t>Перегребненского</w:t>
      </w:r>
      <w:proofErr w:type="spellEnd"/>
      <w:r w:rsidRPr="00446983">
        <w:rPr>
          <w:color w:val="000000"/>
          <w:sz w:val="26"/>
          <w:szCs w:val="26"/>
        </w:rPr>
        <w:t xml:space="preserve"> ЛПУМГ, МБУК «Дом культуры «Родник», универсальные детские дворовые площадки, плоскостное спортивное сооружение для большого тенниса, универсальная детская спортивная площадка «Газпром - детям», три спортивных зала общеобразовательных школ.</w:t>
      </w:r>
    </w:p>
    <w:p w14:paraId="2DD02E26" w14:textId="77777777" w:rsidR="000C0868" w:rsidRPr="00446983" w:rsidRDefault="000C0868" w:rsidP="000C0868">
      <w:pPr>
        <w:tabs>
          <w:tab w:val="left" w:pos="3795"/>
        </w:tabs>
        <w:ind w:firstLine="709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>На территории сельского поселения Перегребное на протяжении 2025 года были проведены спортивные мероприятия: спортивные эстафеты на льду, спортивные состязания: «</w:t>
      </w:r>
      <w:proofErr w:type="spellStart"/>
      <w:r w:rsidRPr="00446983">
        <w:rPr>
          <w:color w:val="000000"/>
          <w:sz w:val="26"/>
          <w:szCs w:val="26"/>
        </w:rPr>
        <w:t>Снегодрайв</w:t>
      </w:r>
      <w:proofErr w:type="spellEnd"/>
      <w:r w:rsidRPr="00446983">
        <w:rPr>
          <w:color w:val="000000"/>
          <w:sz w:val="26"/>
          <w:szCs w:val="26"/>
        </w:rPr>
        <w:t>», спортивные мероприятия «Лыжня России», спортивные эстафеты, посвященные Международному женскому Дню, Дню Победы, спортивные мероприятия, посвященные Дню физкультурника «Турнир по волейболу»</w:t>
      </w:r>
      <w:r w:rsidRPr="00446983">
        <w:rPr>
          <w:b/>
          <w:sz w:val="26"/>
          <w:szCs w:val="26"/>
        </w:rPr>
        <w:t xml:space="preserve">, </w:t>
      </w:r>
      <w:r w:rsidRPr="00446983">
        <w:rPr>
          <w:sz w:val="26"/>
          <w:szCs w:val="26"/>
        </w:rPr>
        <w:t>«Велопробег», Всероссийский массовый забег «Кросс нации».</w:t>
      </w:r>
    </w:p>
    <w:p w14:paraId="2687349C" w14:textId="3B08A81F" w:rsidR="000C0868" w:rsidRPr="00446983" w:rsidRDefault="000C0868" w:rsidP="000C0868">
      <w:pPr>
        <w:shd w:val="clear" w:color="auto" w:fill="FFFFFF"/>
        <w:ind w:firstLine="708"/>
        <w:rPr>
          <w:color w:val="2C2D2E"/>
          <w:sz w:val="26"/>
          <w:szCs w:val="26"/>
        </w:rPr>
      </w:pPr>
      <w:r w:rsidRPr="00446983">
        <w:rPr>
          <w:sz w:val="26"/>
          <w:szCs w:val="26"/>
        </w:rPr>
        <w:t>Для обеспечения условий развития на территории поселения физической культуры и массового спорта</w:t>
      </w:r>
      <w:r w:rsidRPr="00446983">
        <w:rPr>
          <w:b/>
          <w:sz w:val="26"/>
          <w:szCs w:val="26"/>
        </w:rPr>
        <w:t xml:space="preserve"> </w:t>
      </w:r>
      <w:r w:rsidRPr="00446983">
        <w:rPr>
          <w:sz w:val="26"/>
          <w:szCs w:val="26"/>
        </w:rPr>
        <w:t xml:space="preserve">в 2025 году администрацией сельского поселения Перегребное в рамках исполнения полномочий по обеспечению условий для развития на территории поселения физической культуры и массового спорта запланировано </w:t>
      </w:r>
      <w:r w:rsidR="00EE16F0" w:rsidRPr="00446983">
        <w:rPr>
          <w:sz w:val="26"/>
          <w:szCs w:val="26"/>
        </w:rPr>
        <w:t>66,6</w:t>
      </w:r>
      <w:r w:rsidRPr="00446983">
        <w:rPr>
          <w:sz w:val="26"/>
          <w:szCs w:val="26"/>
        </w:rPr>
        <w:t xml:space="preserve"> тыс. рублей.</w:t>
      </w:r>
    </w:p>
    <w:p w14:paraId="53FAAC98" w14:textId="77777777" w:rsidR="006601F0" w:rsidRPr="00446983" w:rsidRDefault="006601F0" w:rsidP="00C42055">
      <w:pPr>
        <w:autoSpaceDE w:val="0"/>
        <w:autoSpaceDN w:val="0"/>
        <w:adjustRightInd w:val="0"/>
        <w:rPr>
          <w:b/>
          <w:sz w:val="26"/>
          <w:szCs w:val="26"/>
        </w:rPr>
      </w:pPr>
      <w:r w:rsidRPr="00446983">
        <w:rPr>
          <w:b/>
          <w:color w:val="000000"/>
          <w:sz w:val="26"/>
          <w:szCs w:val="26"/>
        </w:rPr>
        <w:t xml:space="preserve"> </w:t>
      </w:r>
    </w:p>
    <w:p w14:paraId="52BC3688" w14:textId="77777777" w:rsidR="006601F0" w:rsidRPr="00832F80" w:rsidRDefault="006601F0" w:rsidP="006601F0">
      <w:pPr>
        <w:autoSpaceDE w:val="0"/>
        <w:autoSpaceDN w:val="0"/>
        <w:adjustRightInd w:val="0"/>
        <w:ind w:firstLine="708"/>
        <w:rPr>
          <w:b/>
          <w:sz w:val="26"/>
          <w:szCs w:val="26"/>
        </w:rPr>
      </w:pPr>
      <w:r w:rsidRPr="00446983">
        <w:rPr>
          <w:b/>
          <w:sz w:val="26"/>
          <w:szCs w:val="26"/>
        </w:rPr>
        <w:t>Здравоохранение</w:t>
      </w:r>
    </w:p>
    <w:p w14:paraId="1984EE27" w14:textId="77777777" w:rsidR="006601F0" w:rsidRPr="00832F80" w:rsidRDefault="006601F0" w:rsidP="006601F0">
      <w:pPr>
        <w:autoSpaceDE w:val="0"/>
        <w:autoSpaceDN w:val="0"/>
        <w:adjustRightInd w:val="0"/>
        <w:ind w:firstLine="709"/>
        <w:rPr>
          <w:b/>
          <w:sz w:val="26"/>
          <w:szCs w:val="26"/>
        </w:rPr>
      </w:pPr>
    </w:p>
    <w:p w14:paraId="6FD5C6A5" w14:textId="77777777" w:rsidR="000C0868" w:rsidRPr="00446983" w:rsidRDefault="000C0868" w:rsidP="000C0868">
      <w:pPr>
        <w:ind w:firstLine="708"/>
        <w:rPr>
          <w:sz w:val="26"/>
          <w:szCs w:val="26"/>
        </w:rPr>
      </w:pPr>
      <w:r w:rsidRPr="00446983">
        <w:rPr>
          <w:sz w:val="26"/>
          <w:szCs w:val="26"/>
        </w:rPr>
        <w:lastRenderedPageBreak/>
        <w:t xml:space="preserve">Организация и качество оказания услуг здравоохранения занимают важное место в социально-экономическом развитии сельского поселения Перегребное. </w:t>
      </w:r>
    </w:p>
    <w:p w14:paraId="77328AFE" w14:textId="77777777" w:rsidR="000C0868" w:rsidRPr="00446983" w:rsidRDefault="000C0868" w:rsidP="000C0868">
      <w:pPr>
        <w:ind w:firstLine="708"/>
        <w:rPr>
          <w:sz w:val="26"/>
          <w:szCs w:val="26"/>
        </w:rPr>
      </w:pPr>
      <w:r w:rsidRPr="00446983">
        <w:rPr>
          <w:sz w:val="26"/>
          <w:szCs w:val="26"/>
        </w:rPr>
        <w:t xml:space="preserve">На территории поселения функционирует Бюджетное учреждение «Октябрьская районная больница», филиал в селе Перегребное, расположенный в селе Перегребное. </w:t>
      </w:r>
    </w:p>
    <w:p w14:paraId="690B3792" w14:textId="77777777" w:rsidR="000C0868" w:rsidRPr="00446983" w:rsidRDefault="000C0868" w:rsidP="000C0868">
      <w:pPr>
        <w:pStyle w:val="af5"/>
        <w:ind w:firstLine="544"/>
        <w:rPr>
          <w:sz w:val="26"/>
          <w:szCs w:val="26"/>
        </w:rPr>
      </w:pPr>
      <w:r w:rsidRPr="00446983">
        <w:rPr>
          <w:sz w:val="26"/>
          <w:szCs w:val="26"/>
        </w:rPr>
        <w:t xml:space="preserve">Обеспеченность больничными койками в 2025г. составит 47,4 койки на 10 тыс. жителей. </w:t>
      </w:r>
    </w:p>
    <w:p w14:paraId="6E5FBB45" w14:textId="77777777" w:rsidR="000C0868" w:rsidRPr="00446983" w:rsidRDefault="000C0868" w:rsidP="000C0868">
      <w:pPr>
        <w:pStyle w:val="af5"/>
        <w:ind w:firstLine="544"/>
        <w:rPr>
          <w:sz w:val="26"/>
          <w:szCs w:val="26"/>
        </w:rPr>
      </w:pPr>
      <w:r w:rsidRPr="00446983">
        <w:rPr>
          <w:sz w:val="26"/>
          <w:szCs w:val="26"/>
        </w:rPr>
        <w:t>Обеспеченность койками стационаров дневного пребывания составит в 2025 году 20,3 места на 10 тыс. населения.</w:t>
      </w:r>
    </w:p>
    <w:p w14:paraId="69A04119" w14:textId="77777777" w:rsidR="000C0868" w:rsidRPr="00446983" w:rsidRDefault="000C0868" w:rsidP="000C0868">
      <w:pPr>
        <w:pStyle w:val="af5"/>
        <w:ind w:firstLine="544"/>
        <w:rPr>
          <w:sz w:val="26"/>
          <w:szCs w:val="26"/>
        </w:rPr>
      </w:pPr>
      <w:r w:rsidRPr="00446983">
        <w:rPr>
          <w:sz w:val="26"/>
          <w:szCs w:val="26"/>
        </w:rPr>
        <w:t xml:space="preserve">Обеспеченность амбулаторно – поликлиническими учреждениями в 2025 году составит 169,3 посещений в смену на 10 тыс. </w:t>
      </w:r>
    </w:p>
    <w:p w14:paraId="43EE3FD0" w14:textId="77777777" w:rsidR="000C0868" w:rsidRPr="00446983" w:rsidRDefault="000C0868" w:rsidP="000C0868">
      <w:pPr>
        <w:pStyle w:val="af5"/>
        <w:ind w:firstLine="544"/>
        <w:rPr>
          <w:sz w:val="26"/>
          <w:szCs w:val="26"/>
        </w:rPr>
      </w:pPr>
      <w:r w:rsidRPr="00446983">
        <w:rPr>
          <w:sz w:val="26"/>
          <w:szCs w:val="26"/>
        </w:rPr>
        <w:t>В 2025 году число врачей составляет 4 человека, число среднего медицинского персонала – 27 человек.</w:t>
      </w:r>
    </w:p>
    <w:p w14:paraId="2612DF56" w14:textId="77777777" w:rsidR="000C0868" w:rsidRPr="00446983" w:rsidRDefault="000C0868" w:rsidP="000C0868">
      <w:pPr>
        <w:pStyle w:val="af5"/>
        <w:ind w:firstLine="544"/>
        <w:rPr>
          <w:sz w:val="26"/>
          <w:szCs w:val="26"/>
        </w:rPr>
      </w:pPr>
      <w:r w:rsidRPr="00446983">
        <w:rPr>
          <w:sz w:val="26"/>
          <w:szCs w:val="26"/>
        </w:rPr>
        <w:t>Обеспеченность врачами в 2025 году составит 11,56 человек на 10 тыс. жителей.</w:t>
      </w:r>
    </w:p>
    <w:p w14:paraId="3D0EB8BD" w14:textId="77777777" w:rsidR="000C0868" w:rsidRPr="00446983" w:rsidRDefault="000C0868" w:rsidP="000C0868">
      <w:pPr>
        <w:pStyle w:val="af5"/>
        <w:ind w:firstLine="544"/>
        <w:rPr>
          <w:sz w:val="26"/>
          <w:szCs w:val="26"/>
        </w:rPr>
      </w:pPr>
      <w:proofErr w:type="gramStart"/>
      <w:r w:rsidRPr="00446983">
        <w:rPr>
          <w:sz w:val="26"/>
          <w:szCs w:val="26"/>
        </w:rPr>
        <w:t>Кроме того</w:t>
      </w:r>
      <w:proofErr w:type="gramEnd"/>
      <w:r w:rsidRPr="00446983">
        <w:rPr>
          <w:sz w:val="26"/>
          <w:szCs w:val="26"/>
        </w:rPr>
        <w:t xml:space="preserve"> два ФАПа (БУ ХМАО-Югры «Октябрьская районная больница», филиал в д. Нижние - </w:t>
      </w:r>
      <w:proofErr w:type="spellStart"/>
      <w:r w:rsidRPr="00446983">
        <w:rPr>
          <w:sz w:val="26"/>
          <w:szCs w:val="26"/>
        </w:rPr>
        <w:t>Нарыкары</w:t>
      </w:r>
      <w:proofErr w:type="spellEnd"/>
      <w:r w:rsidRPr="00446983">
        <w:rPr>
          <w:sz w:val="26"/>
          <w:szCs w:val="26"/>
        </w:rPr>
        <w:t xml:space="preserve">, БУ ХМАО-Югры «Октябрьская районная больница», филиал в д. Чемаши) оказывают медицинскую помощь. </w:t>
      </w:r>
    </w:p>
    <w:p w14:paraId="78D203F9" w14:textId="77777777" w:rsidR="000C0868" w:rsidRPr="00446983" w:rsidRDefault="000C0868" w:rsidP="000C0868">
      <w:pPr>
        <w:pStyle w:val="af5"/>
        <w:ind w:firstLine="544"/>
        <w:rPr>
          <w:sz w:val="26"/>
          <w:szCs w:val="26"/>
        </w:rPr>
      </w:pPr>
      <w:r w:rsidRPr="00446983">
        <w:rPr>
          <w:sz w:val="26"/>
          <w:szCs w:val="26"/>
        </w:rPr>
        <w:t xml:space="preserve">Также на подведомственной территории действуют 2 аптеки - филиал ОАО «Октябрьская аптека» </w:t>
      </w:r>
      <w:proofErr w:type="spellStart"/>
      <w:r w:rsidRPr="00446983">
        <w:rPr>
          <w:sz w:val="26"/>
          <w:szCs w:val="26"/>
        </w:rPr>
        <w:t>Перегребинская</w:t>
      </w:r>
      <w:proofErr w:type="spellEnd"/>
      <w:r w:rsidRPr="00446983">
        <w:rPr>
          <w:sz w:val="26"/>
          <w:szCs w:val="26"/>
        </w:rPr>
        <w:t xml:space="preserve"> аптека и ИП Филипович И.А.</w:t>
      </w:r>
    </w:p>
    <w:p w14:paraId="5EB00901" w14:textId="77777777" w:rsidR="000C0868" w:rsidRPr="00832F80" w:rsidRDefault="000C0868" w:rsidP="000C0868">
      <w:pPr>
        <w:ind w:left="709" w:hanging="709"/>
        <w:rPr>
          <w:sz w:val="26"/>
          <w:szCs w:val="26"/>
        </w:rPr>
      </w:pPr>
      <w:r w:rsidRPr="00446983">
        <w:rPr>
          <w:sz w:val="26"/>
          <w:szCs w:val="26"/>
        </w:rPr>
        <w:t>В 2025 году продолжено сотрудничество администрации поселения с Бюджетным учреждением «Октябрьская районная больница», филиал в селе Перегребное, по вопросам размещения информационных материалов, направленных на профилактику социально-значимых заболеваний в Муниципальном вестнике сельского поселения Перегребное.</w:t>
      </w:r>
      <w:r w:rsidRPr="00832F80">
        <w:rPr>
          <w:sz w:val="26"/>
          <w:szCs w:val="26"/>
        </w:rPr>
        <w:t xml:space="preserve"> </w:t>
      </w:r>
    </w:p>
    <w:p w14:paraId="54D76CC9" w14:textId="4F828EE0" w:rsidR="006601F0" w:rsidRPr="00832F80" w:rsidRDefault="006601F0" w:rsidP="000C0868">
      <w:pPr>
        <w:ind w:left="709" w:hanging="709"/>
        <w:rPr>
          <w:sz w:val="26"/>
          <w:szCs w:val="26"/>
          <w:highlight w:val="green"/>
        </w:rPr>
      </w:pPr>
      <w:r w:rsidRPr="00832F80">
        <w:rPr>
          <w:sz w:val="26"/>
          <w:szCs w:val="26"/>
          <w:highlight w:val="gree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754EB5" w14:textId="77777777" w:rsidR="006601F0" w:rsidRPr="00832F80" w:rsidRDefault="006601F0" w:rsidP="006601F0">
      <w:pPr>
        <w:ind w:left="709" w:hanging="163"/>
        <w:rPr>
          <w:b/>
          <w:sz w:val="26"/>
          <w:szCs w:val="26"/>
        </w:rPr>
      </w:pPr>
      <w:r w:rsidRPr="00832F80">
        <w:rPr>
          <w:b/>
          <w:sz w:val="26"/>
          <w:szCs w:val="26"/>
        </w:rPr>
        <w:t xml:space="preserve">Труд и занятость </w:t>
      </w:r>
    </w:p>
    <w:p w14:paraId="1A5960FB" w14:textId="77777777" w:rsidR="006601F0" w:rsidRPr="00832F80" w:rsidRDefault="006601F0" w:rsidP="006601F0">
      <w:pPr>
        <w:rPr>
          <w:sz w:val="26"/>
          <w:szCs w:val="26"/>
          <w:u w:val="single"/>
        </w:rPr>
      </w:pPr>
    </w:p>
    <w:p w14:paraId="1E99603D" w14:textId="77777777" w:rsidR="000C0868" w:rsidRPr="00446983" w:rsidRDefault="000C0868" w:rsidP="000C0868">
      <w:pPr>
        <w:ind w:firstLine="546"/>
        <w:rPr>
          <w:color w:val="000000"/>
          <w:sz w:val="26"/>
          <w:szCs w:val="26"/>
        </w:rPr>
      </w:pPr>
      <w:r w:rsidRPr="00446983">
        <w:rPr>
          <w:sz w:val="26"/>
          <w:szCs w:val="26"/>
        </w:rPr>
        <w:t xml:space="preserve">Численность трудовых ресурсов сельского поселения Перегребное в 2025 году составит 1926 человек, что на 2,45 % </w:t>
      </w:r>
      <w:r w:rsidRPr="00446983">
        <w:rPr>
          <w:color w:val="000000"/>
          <w:sz w:val="26"/>
          <w:szCs w:val="26"/>
        </w:rPr>
        <w:t>больше по сравнению с аналогичным периодом 2024 года, в том числе:</w:t>
      </w:r>
    </w:p>
    <w:p w14:paraId="7D0DD29B" w14:textId="77777777" w:rsidR="000C0868" w:rsidRPr="00446983" w:rsidRDefault="000C0868" w:rsidP="000C0868">
      <w:pPr>
        <w:ind w:firstLine="709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 xml:space="preserve">с. Перегребное – 1639 человек;          </w:t>
      </w:r>
    </w:p>
    <w:p w14:paraId="16558B55" w14:textId="77777777" w:rsidR="000C0868" w:rsidRPr="00446983" w:rsidRDefault="000C0868" w:rsidP="000C0868">
      <w:pPr>
        <w:ind w:firstLine="709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>д. Чемаши – 98 человек;</w:t>
      </w:r>
    </w:p>
    <w:p w14:paraId="6ACEFBA4" w14:textId="77777777" w:rsidR="000C0868" w:rsidRPr="00446983" w:rsidRDefault="000C0868" w:rsidP="000C0868">
      <w:pPr>
        <w:ind w:firstLine="709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 xml:space="preserve">д. Н. </w:t>
      </w:r>
      <w:proofErr w:type="spellStart"/>
      <w:r w:rsidRPr="00446983">
        <w:rPr>
          <w:color w:val="000000"/>
          <w:sz w:val="26"/>
          <w:szCs w:val="26"/>
        </w:rPr>
        <w:t>Нарыкары</w:t>
      </w:r>
      <w:proofErr w:type="spellEnd"/>
      <w:r w:rsidRPr="00446983">
        <w:rPr>
          <w:color w:val="000000"/>
          <w:sz w:val="26"/>
          <w:szCs w:val="26"/>
        </w:rPr>
        <w:t xml:space="preserve"> – 189 человек;</w:t>
      </w:r>
    </w:p>
    <w:p w14:paraId="2198B286" w14:textId="77777777" w:rsidR="000C0868" w:rsidRPr="00446983" w:rsidRDefault="000C0868" w:rsidP="000C0868">
      <w:pPr>
        <w:ind w:firstLine="709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 xml:space="preserve">д. В. </w:t>
      </w:r>
      <w:proofErr w:type="spellStart"/>
      <w:r w:rsidRPr="00446983">
        <w:rPr>
          <w:color w:val="000000"/>
          <w:sz w:val="26"/>
          <w:szCs w:val="26"/>
        </w:rPr>
        <w:t>Нарыкары</w:t>
      </w:r>
      <w:proofErr w:type="spellEnd"/>
      <w:r w:rsidRPr="00446983">
        <w:rPr>
          <w:color w:val="000000"/>
          <w:sz w:val="26"/>
          <w:szCs w:val="26"/>
        </w:rPr>
        <w:t xml:space="preserve"> – 0 человек.</w:t>
      </w:r>
    </w:p>
    <w:p w14:paraId="7A05808A" w14:textId="77777777" w:rsidR="000C0868" w:rsidRPr="00446983" w:rsidRDefault="000C0868" w:rsidP="000C0868">
      <w:pPr>
        <w:tabs>
          <w:tab w:val="left" w:pos="567"/>
        </w:tabs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 xml:space="preserve">         Численность зарегистрированных безработных в БУ ХМАО-Югры «Октябрьский центр занятости населения» на 31 декабря 2025 года составит 33 человека.</w:t>
      </w:r>
    </w:p>
    <w:p w14:paraId="43A92A67" w14:textId="03E5D2EA" w:rsidR="006601F0" w:rsidRPr="00832F80" w:rsidRDefault="006601F0" w:rsidP="006601F0">
      <w:pPr>
        <w:tabs>
          <w:tab w:val="left" w:pos="567"/>
        </w:tabs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 xml:space="preserve">         Численность работающих на предприятиях, учреждениях производственной и непроизводственной сферы, субъектов малого и среднего предпринимательства - 1</w:t>
      </w:r>
      <w:r w:rsidR="006B417E" w:rsidRPr="00446983">
        <w:rPr>
          <w:color w:val="000000"/>
          <w:sz w:val="26"/>
          <w:szCs w:val="26"/>
        </w:rPr>
        <w:t>069</w:t>
      </w:r>
      <w:r w:rsidRPr="00446983">
        <w:rPr>
          <w:color w:val="000000"/>
          <w:sz w:val="26"/>
          <w:szCs w:val="26"/>
        </w:rPr>
        <w:t xml:space="preserve"> человек.</w:t>
      </w:r>
      <w:r w:rsidRPr="00832F80">
        <w:rPr>
          <w:color w:val="000000"/>
          <w:sz w:val="26"/>
          <w:szCs w:val="26"/>
        </w:rPr>
        <w:t xml:space="preserve"> </w:t>
      </w:r>
    </w:p>
    <w:p w14:paraId="4BCC9705" w14:textId="77777777" w:rsidR="006601F0" w:rsidRPr="00832F80" w:rsidRDefault="006601F0" w:rsidP="006601F0">
      <w:pPr>
        <w:rPr>
          <w:sz w:val="26"/>
          <w:szCs w:val="26"/>
        </w:rPr>
      </w:pPr>
    </w:p>
    <w:p w14:paraId="02CA8059" w14:textId="77777777" w:rsidR="006601F0" w:rsidRPr="00832F80" w:rsidRDefault="006601F0" w:rsidP="006601F0">
      <w:pPr>
        <w:pStyle w:val="ConsPlusNormal"/>
        <w:widowControl/>
        <w:ind w:firstLine="540"/>
        <w:rPr>
          <w:rFonts w:ascii="Times New Roman" w:hAnsi="Times New Roman" w:cs="Times New Roman"/>
          <w:b/>
          <w:sz w:val="26"/>
          <w:szCs w:val="26"/>
        </w:rPr>
      </w:pPr>
      <w:r w:rsidRPr="00832F80">
        <w:rPr>
          <w:rFonts w:ascii="Times New Roman" w:hAnsi="Times New Roman" w:cs="Times New Roman"/>
          <w:b/>
          <w:sz w:val="26"/>
          <w:szCs w:val="26"/>
        </w:rPr>
        <w:t>Малое и среднее предпринимательство</w:t>
      </w:r>
    </w:p>
    <w:p w14:paraId="2DAA8E88" w14:textId="77777777" w:rsidR="006601F0" w:rsidRPr="00832F80" w:rsidRDefault="006601F0" w:rsidP="006601F0">
      <w:pPr>
        <w:pStyle w:val="ConsPlusNormal"/>
        <w:widowControl/>
        <w:ind w:firstLine="540"/>
        <w:rPr>
          <w:rFonts w:ascii="Times New Roman" w:hAnsi="Times New Roman" w:cs="Times New Roman"/>
          <w:sz w:val="26"/>
          <w:szCs w:val="26"/>
        </w:rPr>
      </w:pPr>
    </w:p>
    <w:p w14:paraId="7433F6A1" w14:textId="77777777" w:rsidR="00C84539" w:rsidRPr="00446983" w:rsidRDefault="00C84539" w:rsidP="00C84539">
      <w:pPr>
        <w:pStyle w:val="ConsPlusNormal"/>
        <w:widowControl/>
        <w:ind w:firstLine="540"/>
        <w:rPr>
          <w:rFonts w:ascii="Times New Roman" w:hAnsi="Times New Roman" w:cs="Times New Roman"/>
          <w:sz w:val="26"/>
          <w:szCs w:val="26"/>
        </w:rPr>
      </w:pPr>
      <w:r w:rsidRPr="00446983">
        <w:rPr>
          <w:rFonts w:ascii="Times New Roman" w:hAnsi="Times New Roman" w:cs="Times New Roman"/>
          <w:sz w:val="26"/>
          <w:szCs w:val="26"/>
        </w:rPr>
        <w:t>Малый и средний бизнес относится к числу важнейших направлений экономического развития, который вносит значительный вклад в решение проблем занятости населения и насыщения потребительского рынка разнообразными товарами и услугами.</w:t>
      </w:r>
    </w:p>
    <w:p w14:paraId="088970C2" w14:textId="77777777" w:rsidR="00C84539" w:rsidRPr="00446983" w:rsidRDefault="00C84539" w:rsidP="00C84539">
      <w:pPr>
        <w:pStyle w:val="ConsPlusNormal"/>
        <w:widowControl/>
        <w:ind w:firstLine="540"/>
        <w:rPr>
          <w:rFonts w:ascii="Times New Roman" w:hAnsi="Times New Roman" w:cs="Times New Roman"/>
          <w:sz w:val="26"/>
          <w:szCs w:val="26"/>
        </w:rPr>
      </w:pPr>
      <w:r w:rsidRPr="00446983">
        <w:rPr>
          <w:rFonts w:ascii="Times New Roman" w:hAnsi="Times New Roman" w:cs="Times New Roman"/>
          <w:sz w:val="26"/>
          <w:szCs w:val="26"/>
        </w:rPr>
        <w:lastRenderedPageBreak/>
        <w:t>Развитие малого предпринимательства имеет большое политическое, социальное и экономическое значение. Процесс развития малого бизнеса способствует формированию среднего класса собственников – основы устойчивости в обществе, способствуя увеличению числа рабочих мест и снижению уровня безработицы, насыщению потребительского рынка товарами и услугами, увеличению налоговых платежей.</w:t>
      </w:r>
    </w:p>
    <w:p w14:paraId="1BB7761B" w14:textId="77777777" w:rsidR="00C84539" w:rsidRPr="00446983" w:rsidRDefault="00C84539" w:rsidP="00C84539">
      <w:pPr>
        <w:pStyle w:val="ConsPlusNormal"/>
        <w:widowControl/>
        <w:ind w:firstLine="540"/>
        <w:rPr>
          <w:rFonts w:ascii="Times New Roman" w:hAnsi="Times New Roman" w:cs="Times New Roman"/>
          <w:sz w:val="26"/>
          <w:szCs w:val="26"/>
        </w:rPr>
      </w:pPr>
      <w:r w:rsidRPr="00446983">
        <w:rPr>
          <w:rFonts w:ascii="Times New Roman" w:hAnsi="Times New Roman" w:cs="Times New Roman"/>
          <w:sz w:val="26"/>
          <w:szCs w:val="26"/>
        </w:rPr>
        <w:t>Основными целями развития в области малого и среднего предпринимательства являются:</w:t>
      </w:r>
    </w:p>
    <w:p w14:paraId="683AA30D" w14:textId="77777777" w:rsidR="00C84539" w:rsidRPr="00446983" w:rsidRDefault="00C84539" w:rsidP="00C84539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развитие субъектов малого и среднего предпринимательства в целях формирования конкурентной среды в экономике поселения и Октябрьского района;</w:t>
      </w:r>
    </w:p>
    <w:p w14:paraId="2C8E213C" w14:textId="77777777" w:rsidR="00C84539" w:rsidRPr="00446983" w:rsidRDefault="00C84539" w:rsidP="00C84539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обеспечение благоприятных условий для развития субъектов малого и среднего предпринимательства;</w:t>
      </w:r>
    </w:p>
    <w:p w14:paraId="639DC9C5" w14:textId="77777777" w:rsidR="00C84539" w:rsidRPr="00446983" w:rsidRDefault="00C84539" w:rsidP="00C84539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количество субъектов малого и среднего предпринимательства уменьшилось на 2 единицы или на 7,4 %;</w:t>
      </w:r>
    </w:p>
    <w:p w14:paraId="375275A4" w14:textId="77777777" w:rsidR="00C84539" w:rsidRPr="00446983" w:rsidRDefault="00C84539" w:rsidP="00C84539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- обеспечение занятости населения и развитие самозанятости.</w:t>
      </w:r>
    </w:p>
    <w:p w14:paraId="7177DDB5" w14:textId="77777777" w:rsidR="00C84539" w:rsidRPr="00446983" w:rsidRDefault="00C84539" w:rsidP="00C84539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В 2025 году на территории сельского поселения Перегребное организовывают свою деятельность 34 субъекта малого и среднего предпринимательства.</w:t>
      </w:r>
    </w:p>
    <w:p w14:paraId="1E814D63" w14:textId="77777777" w:rsidR="00C84539" w:rsidRPr="00446983" w:rsidRDefault="00C84539" w:rsidP="00C84539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Число малых предприятий, осуществляющих хозяйственную деятельность на территории поселения, составило 8. </w:t>
      </w:r>
    </w:p>
    <w:p w14:paraId="472DC493" w14:textId="22175566" w:rsidR="006601F0" w:rsidRPr="00446983" w:rsidRDefault="006601F0" w:rsidP="006601F0">
      <w:pPr>
        <w:ind w:firstLine="709"/>
        <w:rPr>
          <w:sz w:val="26"/>
          <w:szCs w:val="26"/>
        </w:rPr>
      </w:pPr>
    </w:p>
    <w:p w14:paraId="41DB0FD9" w14:textId="5D6CA54F" w:rsidR="006601F0" w:rsidRPr="00832F80" w:rsidRDefault="006601F0" w:rsidP="006601F0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По итогам 202</w:t>
      </w:r>
      <w:r w:rsidR="006B417E" w:rsidRPr="00446983">
        <w:rPr>
          <w:sz w:val="26"/>
          <w:szCs w:val="26"/>
        </w:rPr>
        <w:t>5</w:t>
      </w:r>
      <w:r w:rsidRPr="00446983">
        <w:rPr>
          <w:sz w:val="26"/>
          <w:szCs w:val="26"/>
        </w:rPr>
        <w:t xml:space="preserve"> года количество самозанятых граждан, применяющих режим налогообложения «Налог на профессиональный доход», составило </w:t>
      </w:r>
      <w:r w:rsidR="00E71622" w:rsidRPr="00446983">
        <w:rPr>
          <w:sz w:val="26"/>
          <w:szCs w:val="26"/>
        </w:rPr>
        <w:t>277</w:t>
      </w:r>
      <w:r w:rsidRPr="00446983">
        <w:rPr>
          <w:sz w:val="26"/>
          <w:szCs w:val="26"/>
        </w:rPr>
        <w:t xml:space="preserve"> человек, что на </w:t>
      </w:r>
      <w:r w:rsidR="00E71622" w:rsidRPr="00446983">
        <w:rPr>
          <w:sz w:val="26"/>
          <w:szCs w:val="26"/>
        </w:rPr>
        <w:t xml:space="preserve">69,7 </w:t>
      </w:r>
      <w:r w:rsidRPr="00446983">
        <w:rPr>
          <w:sz w:val="26"/>
          <w:szCs w:val="26"/>
        </w:rPr>
        <w:t>% больше по сравнению с аналогичным периодом 202</w:t>
      </w:r>
      <w:r w:rsidR="00E71622" w:rsidRPr="00446983">
        <w:rPr>
          <w:sz w:val="26"/>
          <w:szCs w:val="26"/>
        </w:rPr>
        <w:t>4</w:t>
      </w:r>
      <w:r w:rsidRPr="00446983">
        <w:rPr>
          <w:sz w:val="26"/>
          <w:szCs w:val="26"/>
        </w:rPr>
        <w:t xml:space="preserve"> года.</w:t>
      </w:r>
    </w:p>
    <w:p w14:paraId="0BFBC683" w14:textId="77777777" w:rsidR="006601F0" w:rsidRPr="00832F80" w:rsidRDefault="006601F0" w:rsidP="006601F0">
      <w:pPr>
        <w:rPr>
          <w:b/>
          <w:sz w:val="26"/>
          <w:szCs w:val="26"/>
        </w:rPr>
      </w:pPr>
    </w:p>
    <w:p w14:paraId="54FB386D" w14:textId="77777777" w:rsidR="006601F0" w:rsidRPr="00832F80" w:rsidRDefault="006601F0" w:rsidP="006601F0">
      <w:pPr>
        <w:ind w:firstLine="720"/>
        <w:rPr>
          <w:b/>
          <w:sz w:val="26"/>
          <w:szCs w:val="26"/>
        </w:rPr>
      </w:pPr>
      <w:r w:rsidRPr="00832F80">
        <w:rPr>
          <w:b/>
          <w:sz w:val="26"/>
          <w:szCs w:val="26"/>
        </w:rPr>
        <w:t xml:space="preserve">Потребительский рынок приобретение </w:t>
      </w:r>
    </w:p>
    <w:p w14:paraId="44B08736" w14:textId="77777777" w:rsidR="006601F0" w:rsidRPr="00832F80" w:rsidRDefault="006601F0" w:rsidP="006601F0">
      <w:pPr>
        <w:ind w:firstLine="720"/>
        <w:rPr>
          <w:b/>
          <w:sz w:val="26"/>
          <w:szCs w:val="26"/>
        </w:rPr>
      </w:pPr>
    </w:p>
    <w:p w14:paraId="434005BF" w14:textId="77777777" w:rsidR="006601F0" w:rsidRPr="00446983" w:rsidRDefault="006601F0" w:rsidP="006601F0">
      <w:pPr>
        <w:ind w:firstLine="720"/>
        <w:rPr>
          <w:b/>
          <w:sz w:val="26"/>
          <w:szCs w:val="26"/>
        </w:rPr>
      </w:pPr>
      <w:r w:rsidRPr="00446983">
        <w:rPr>
          <w:sz w:val="26"/>
          <w:szCs w:val="26"/>
        </w:rPr>
        <w:t>Потребительский рынок является одной из важнейших сфер экономической деятельности, обеспечивающей жизнедеятельность и благополучие населения.</w:t>
      </w:r>
    </w:p>
    <w:p w14:paraId="0A295625" w14:textId="07D21AAA" w:rsidR="006601F0" w:rsidRPr="00446983" w:rsidRDefault="006601F0" w:rsidP="006601F0">
      <w:pPr>
        <w:ind w:firstLine="720"/>
        <w:rPr>
          <w:sz w:val="26"/>
          <w:szCs w:val="26"/>
        </w:rPr>
      </w:pPr>
      <w:r w:rsidRPr="00446983">
        <w:rPr>
          <w:sz w:val="26"/>
          <w:szCs w:val="26"/>
        </w:rPr>
        <w:t>На подведомственной территории расположено 2</w:t>
      </w:r>
      <w:r w:rsidR="003A4A96" w:rsidRPr="00446983">
        <w:rPr>
          <w:sz w:val="26"/>
          <w:szCs w:val="26"/>
        </w:rPr>
        <w:t>6</w:t>
      </w:r>
      <w:r w:rsidRPr="00446983">
        <w:rPr>
          <w:sz w:val="26"/>
          <w:szCs w:val="26"/>
        </w:rPr>
        <w:t xml:space="preserve"> объектов розничной торговли общей площадью </w:t>
      </w:r>
      <w:r w:rsidR="003A4A96" w:rsidRPr="00446983">
        <w:rPr>
          <w:sz w:val="26"/>
          <w:szCs w:val="26"/>
        </w:rPr>
        <w:t>3514,6</w:t>
      </w:r>
      <w:r w:rsidRPr="00446983">
        <w:rPr>
          <w:sz w:val="26"/>
          <w:szCs w:val="26"/>
        </w:rPr>
        <w:t xml:space="preserve"> кв. м. </w:t>
      </w:r>
    </w:p>
    <w:p w14:paraId="59A14270" w14:textId="77777777" w:rsidR="003A4A96" w:rsidRPr="00446983" w:rsidRDefault="003A4A96" w:rsidP="003A4A96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В структуре оборота розничной торговли продуктами питания преобладают такие виды товаров: пищевые продукты, включая напитки, и табачные изделия, среди непродовольственных товаров преобладают – бытовая химия, отделочные и строительные материалы. </w:t>
      </w:r>
    </w:p>
    <w:p w14:paraId="1A7EB3C2" w14:textId="77777777" w:rsidR="003A4A96" w:rsidRPr="00446983" w:rsidRDefault="003A4A96" w:rsidP="003A4A96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Сеть предприятий общественного питания представлена 6 объектами на 351 посадочных мест. 50,0 % объектов представляют собой школьные предприятия общественного питания (социальная сеть). Большая часть объектов общедоступной сети сконцентрирована в селе Перегребное. Оборот общественного питания по оценке 2025 году составит 4,60 </w:t>
      </w:r>
      <w:proofErr w:type="gramStart"/>
      <w:r w:rsidRPr="00446983">
        <w:rPr>
          <w:sz w:val="26"/>
          <w:szCs w:val="26"/>
        </w:rPr>
        <w:t>млн.</w:t>
      </w:r>
      <w:proofErr w:type="gramEnd"/>
      <w:r w:rsidRPr="00446983">
        <w:rPr>
          <w:sz w:val="26"/>
          <w:szCs w:val="26"/>
        </w:rPr>
        <w:t xml:space="preserve"> рублей.</w:t>
      </w:r>
    </w:p>
    <w:p w14:paraId="09C2D0A1" w14:textId="77777777" w:rsidR="003A4A96" w:rsidRPr="00446983" w:rsidRDefault="003A4A96" w:rsidP="003A4A96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На территории с. Перегребное работают продовольственные магазины торговой сети «Магнит», «Магнит Косметик». Функционируют пункты выдачи интернет-магазинов «</w:t>
      </w:r>
      <w:proofErr w:type="spellStart"/>
      <w:r w:rsidRPr="00446983">
        <w:rPr>
          <w:sz w:val="26"/>
          <w:szCs w:val="26"/>
        </w:rPr>
        <w:t>Ozon</w:t>
      </w:r>
      <w:proofErr w:type="spellEnd"/>
      <w:r w:rsidRPr="00446983">
        <w:rPr>
          <w:sz w:val="26"/>
          <w:szCs w:val="26"/>
        </w:rPr>
        <w:t>», «</w:t>
      </w:r>
      <w:proofErr w:type="spellStart"/>
      <w:r w:rsidRPr="00446983">
        <w:rPr>
          <w:sz w:val="26"/>
          <w:szCs w:val="26"/>
        </w:rPr>
        <w:t>Wildberries</w:t>
      </w:r>
      <w:proofErr w:type="spellEnd"/>
      <w:r w:rsidRPr="00446983">
        <w:rPr>
          <w:sz w:val="26"/>
          <w:szCs w:val="26"/>
        </w:rPr>
        <w:t xml:space="preserve">». </w:t>
      </w:r>
    </w:p>
    <w:p w14:paraId="11CA57FB" w14:textId="77777777" w:rsidR="003A4A96" w:rsidRPr="00832F80" w:rsidRDefault="003A4A96" w:rsidP="003A4A96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Оборот розничной торговли в 2025 году составит 315,00 </w:t>
      </w:r>
      <w:proofErr w:type="gramStart"/>
      <w:r w:rsidRPr="00446983">
        <w:rPr>
          <w:sz w:val="26"/>
          <w:szCs w:val="26"/>
        </w:rPr>
        <w:t>млн.</w:t>
      </w:r>
      <w:proofErr w:type="gramEnd"/>
      <w:r w:rsidRPr="00446983">
        <w:rPr>
          <w:sz w:val="26"/>
          <w:szCs w:val="26"/>
        </w:rPr>
        <w:t xml:space="preserve"> рублей в действующих ценах по предприятиям всех форм собственности. В прогнозируемом периоде предполагается увеличение оборота розничной торговли, в основном, за счет инфляционных процессов.</w:t>
      </w:r>
      <w:r w:rsidRPr="00832F80">
        <w:rPr>
          <w:sz w:val="26"/>
          <w:szCs w:val="26"/>
        </w:rPr>
        <w:t xml:space="preserve"> </w:t>
      </w:r>
    </w:p>
    <w:p w14:paraId="3D07D2D3" w14:textId="77777777" w:rsidR="006601F0" w:rsidRPr="00832F80" w:rsidRDefault="006601F0" w:rsidP="006601F0">
      <w:pPr>
        <w:rPr>
          <w:sz w:val="26"/>
          <w:szCs w:val="26"/>
        </w:rPr>
      </w:pPr>
    </w:p>
    <w:p w14:paraId="702FC08A" w14:textId="77777777" w:rsidR="006601F0" w:rsidRPr="00446983" w:rsidRDefault="006601F0" w:rsidP="006601F0">
      <w:pPr>
        <w:ind w:firstLine="709"/>
        <w:rPr>
          <w:b/>
          <w:sz w:val="26"/>
          <w:szCs w:val="26"/>
        </w:rPr>
      </w:pPr>
      <w:r w:rsidRPr="00446983">
        <w:rPr>
          <w:b/>
          <w:sz w:val="26"/>
          <w:szCs w:val="26"/>
        </w:rPr>
        <w:t xml:space="preserve">Платные услуги населению </w:t>
      </w:r>
    </w:p>
    <w:p w14:paraId="72FA70CE" w14:textId="77777777" w:rsidR="006601F0" w:rsidRPr="00446983" w:rsidRDefault="006601F0" w:rsidP="006601F0">
      <w:pPr>
        <w:ind w:firstLine="709"/>
        <w:rPr>
          <w:sz w:val="26"/>
          <w:szCs w:val="26"/>
        </w:rPr>
      </w:pPr>
    </w:p>
    <w:p w14:paraId="3FDFA639" w14:textId="77777777" w:rsidR="003A4A96" w:rsidRPr="00446983" w:rsidRDefault="003A4A96" w:rsidP="003A4A96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Общий объём платных услуг, оказываемых населению поселения, составит в 2025 году 46,70 </w:t>
      </w:r>
      <w:proofErr w:type="gramStart"/>
      <w:r w:rsidRPr="00446983">
        <w:rPr>
          <w:sz w:val="26"/>
          <w:szCs w:val="26"/>
        </w:rPr>
        <w:t>млн.</w:t>
      </w:r>
      <w:proofErr w:type="gramEnd"/>
      <w:r w:rsidRPr="00446983">
        <w:rPr>
          <w:sz w:val="26"/>
          <w:szCs w:val="26"/>
        </w:rPr>
        <w:t xml:space="preserve"> рублей.</w:t>
      </w:r>
    </w:p>
    <w:p w14:paraId="01F8AB6F" w14:textId="77777777" w:rsidR="003A4A96" w:rsidRPr="00446983" w:rsidRDefault="003A4A96" w:rsidP="003A4A96">
      <w:pPr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>В структуре платных услуг востребованными остаются: коммунальные услуги, транспортные услуги.</w:t>
      </w:r>
    </w:p>
    <w:p w14:paraId="20FFC9D8" w14:textId="77777777" w:rsidR="006601F0" w:rsidRPr="00832F80" w:rsidRDefault="006601F0" w:rsidP="006601F0">
      <w:pPr>
        <w:pStyle w:val="af0"/>
        <w:rPr>
          <w:b/>
          <w:smallCaps/>
          <w:sz w:val="26"/>
          <w:szCs w:val="26"/>
          <w:highlight w:val="yellow"/>
        </w:rPr>
      </w:pPr>
    </w:p>
    <w:p w14:paraId="3B26A718" w14:textId="77777777" w:rsidR="003A4A96" w:rsidRPr="00446983" w:rsidRDefault="003A4A96" w:rsidP="003A4A96">
      <w:pPr>
        <w:pStyle w:val="af5"/>
        <w:ind w:firstLine="708"/>
        <w:rPr>
          <w:b/>
          <w:sz w:val="26"/>
          <w:szCs w:val="26"/>
        </w:rPr>
      </w:pPr>
      <w:r w:rsidRPr="00446983">
        <w:rPr>
          <w:b/>
          <w:sz w:val="26"/>
          <w:szCs w:val="26"/>
        </w:rPr>
        <w:t>Денежные доходы населения</w:t>
      </w:r>
    </w:p>
    <w:p w14:paraId="54E5067B" w14:textId="77777777" w:rsidR="003A4A96" w:rsidRPr="00446983" w:rsidRDefault="003A4A96" w:rsidP="003A4A96">
      <w:pPr>
        <w:pStyle w:val="af5"/>
        <w:ind w:firstLine="708"/>
        <w:rPr>
          <w:b/>
          <w:smallCaps/>
          <w:sz w:val="26"/>
          <w:szCs w:val="26"/>
        </w:rPr>
      </w:pPr>
    </w:p>
    <w:p w14:paraId="71367073" w14:textId="77777777" w:rsidR="003A4A96" w:rsidRPr="00446983" w:rsidRDefault="003A4A96" w:rsidP="003A4A96">
      <w:pPr>
        <w:pStyle w:val="af5"/>
        <w:ind w:firstLine="708"/>
        <w:rPr>
          <w:color w:val="000000"/>
          <w:sz w:val="26"/>
          <w:szCs w:val="26"/>
        </w:rPr>
      </w:pPr>
      <w:r w:rsidRPr="00446983">
        <w:rPr>
          <w:color w:val="000000"/>
          <w:sz w:val="26"/>
          <w:szCs w:val="26"/>
        </w:rPr>
        <w:t xml:space="preserve">Ожидаемые денежные доходы населения составят в 2025 году 2020,8 </w:t>
      </w:r>
      <w:proofErr w:type="gramStart"/>
      <w:r w:rsidRPr="00446983">
        <w:rPr>
          <w:color w:val="000000"/>
          <w:sz w:val="26"/>
          <w:szCs w:val="26"/>
        </w:rPr>
        <w:t>млн.</w:t>
      </w:r>
      <w:proofErr w:type="gramEnd"/>
      <w:r w:rsidRPr="00446983">
        <w:rPr>
          <w:color w:val="000000"/>
          <w:sz w:val="26"/>
          <w:szCs w:val="26"/>
        </w:rPr>
        <w:t xml:space="preserve"> рублей. </w:t>
      </w:r>
    </w:p>
    <w:p w14:paraId="5084EED4" w14:textId="77777777" w:rsidR="003A4A96" w:rsidRPr="00446983" w:rsidRDefault="003A4A96" w:rsidP="003A4A96">
      <w:pPr>
        <w:pStyle w:val="af5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Основным и стабильным источником доходов населения являются доходы, получаемые по месту работы – это заработная плата и выплаты социального характера. </w:t>
      </w:r>
    </w:p>
    <w:p w14:paraId="16CB0905" w14:textId="77777777" w:rsidR="003A4A96" w:rsidRPr="00446983" w:rsidRDefault="003A4A96" w:rsidP="003A4A96">
      <w:pPr>
        <w:pStyle w:val="af5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Уровень среднемесячной заработной платы обусловлен высоким уровнем оплаты труда работников в отраслях </w:t>
      </w:r>
      <w:proofErr w:type="spellStart"/>
      <w:r w:rsidRPr="00446983">
        <w:rPr>
          <w:sz w:val="26"/>
          <w:szCs w:val="26"/>
        </w:rPr>
        <w:t>топливно</w:t>
      </w:r>
      <w:proofErr w:type="spellEnd"/>
      <w:r w:rsidRPr="00446983">
        <w:rPr>
          <w:sz w:val="26"/>
          <w:szCs w:val="26"/>
        </w:rPr>
        <w:t xml:space="preserve"> – энергетического комплекса, транспорта и строительства, а также проводимым на уровне Российской Федерации и автономного округа планомерным переходом на новые системы оплаты труда работников бюджетной сферы и реализацией полномочий по исполнению приоритетных национальных проектов, предусматривающих денежные выплаты.</w:t>
      </w:r>
    </w:p>
    <w:p w14:paraId="0625BBAB" w14:textId="77777777" w:rsidR="003A4A96" w:rsidRPr="00446983" w:rsidRDefault="003A4A96" w:rsidP="003A4A96">
      <w:pPr>
        <w:pStyle w:val="af5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Доходы в среднем за год на душу населения в сельском поселение составят 49748,82 </w:t>
      </w:r>
      <w:proofErr w:type="gramStart"/>
      <w:r w:rsidRPr="00446983">
        <w:rPr>
          <w:sz w:val="26"/>
          <w:szCs w:val="26"/>
        </w:rPr>
        <w:t>рублей</w:t>
      </w:r>
      <w:proofErr w:type="gramEnd"/>
      <w:r w:rsidRPr="00446983">
        <w:rPr>
          <w:sz w:val="26"/>
          <w:szCs w:val="26"/>
        </w:rPr>
        <w:t>.</w:t>
      </w:r>
    </w:p>
    <w:p w14:paraId="709D4118" w14:textId="77777777" w:rsidR="003A4A96" w:rsidRPr="00446983" w:rsidRDefault="003A4A96" w:rsidP="003A4A96">
      <w:pPr>
        <w:pStyle w:val="af5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Укрепление финансовой базы пенсионной системы и возможность бюджета автономного округа на выплату доплат к страховым пенсиям неработающим пенсионерам, проживающим на территории автономного округа, позволило установить средний доход пенсионера в 2025 году в размере 33 400 рублей, что составляет 10,9 % к величине прожиточного минимума пенсионера. </w:t>
      </w:r>
    </w:p>
    <w:p w14:paraId="5BD73BD7" w14:textId="77777777" w:rsidR="003A4A96" w:rsidRPr="00446983" w:rsidRDefault="003A4A96" w:rsidP="003A4A96">
      <w:pPr>
        <w:pStyle w:val="af5"/>
        <w:ind w:firstLine="709"/>
        <w:rPr>
          <w:sz w:val="26"/>
          <w:szCs w:val="26"/>
        </w:rPr>
      </w:pPr>
      <w:r w:rsidRPr="00446983">
        <w:rPr>
          <w:sz w:val="26"/>
          <w:szCs w:val="26"/>
        </w:rPr>
        <w:t xml:space="preserve">Реальные располагаемые денежные доходы населения в 2025 году по отношению к 2024 году составят </w:t>
      </w:r>
      <w:r w:rsidRPr="00446983">
        <w:rPr>
          <w:sz w:val="26"/>
          <w:szCs w:val="26"/>
          <w:lang w:eastAsia="en-US"/>
        </w:rPr>
        <w:t>106,7</w:t>
      </w:r>
      <w:r w:rsidRPr="00446983">
        <w:rPr>
          <w:sz w:val="26"/>
          <w:szCs w:val="26"/>
        </w:rPr>
        <w:t>%, реальный размер назначенных пенсий в 2025 году по отношению к 2024 году составит 110,9%.</w:t>
      </w:r>
    </w:p>
    <w:p w14:paraId="6B1F8656" w14:textId="77777777" w:rsidR="003A4A96" w:rsidRPr="00832F80" w:rsidRDefault="003A4A96" w:rsidP="003A4A96">
      <w:pPr>
        <w:pStyle w:val="af5"/>
        <w:rPr>
          <w:sz w:val="26"/>
          <w:szCs w:val="26"/>
          <w:highlight w:val="yellow"/>
        </w:rPr>
      </w:pPr>
    </w:p>
    <w:p w14:paraId="33718C47" w14:textId="77777777" w:rsidR="003A4A96" w:rsidRPr="00832F80" w:rsidRDefault="003A4A96" w:rsidP="003A4A96">
      <w:pPr>
        <w:pStyle w:val="af5"/>
        <w:rPr>
          <w:sz w:val="26"/>
          <w:szCs w:val="26"/>
          <w:highlight w:val="yellow"/>
        </w:rPr>
      </w:pPr>
    </w:p>
    <w:p w14:paraId="261F3D29" w14:textId="77777777" w:rsidR="003A4A96" w:rsidRPr="00446983" w:rsidRDefault="003A4A96" w:rsidP="003A4A96">
      <w:pPr>
        <w:pStyle w:val="af5"/>
        <w:ind w:firstLine="709"/>
        <w:jc w:val="center"/>
        <w:rPr>
          <w:b/>
          <w:bCs/>
          <w:sz w:val="26"/>
          <w:szCs w:val="26"/>
        </w:rPr>
      </w:pPr>
      <w:proofErr w:type="gramStart"/>
      <w:r w:rsidRPr="00446983">
        <w:rPr>
          <w:b/>
          <w:bCs/>
          <w:sz w:val="26"/>
          <w:szCs w:val="26"/>
        </w:rPr>
        <w:t>Показатели  социально</w:t>
      </w:r>
      <w:proofErr w:type="gramEnd"/>
      <w:r w:rsidRPr="00446983">
        <w:rPr>
          <w:b/>
          <w:bCs/>
          <w:sz w:val="26"/>
          <w:szCs w:val="26"/>
        </w:rPr>
        <w:t>-экономического развития</w:t>
      </w:r>
    </w:p>
    <w:p w14:paraId="177A1EAC" w14:textId="77777777" w:rsidR="003A4A96" w:rsidRPr="00446983" w:rsidRDefault="003A4A96" w:rsidP="003A4A96">
      <w:pPr>
        <w:pStyle w:val="af5"/>
        <w:ind w:firstLine="709"/>
        <w:jc w:val="center"/>
        <w:rPr>
          <w:b/>
          <w:bCs/>
          <w:sz w:val="26"/>
          <w:szCs w:val="26"/>
        </w:rPr>
      </w:pPr>
      <w:r w:rsidRPr="00446983">
        <w:rPr>
          <w:b/>
          <w:bCs/>
          <w:sz w:val="26"/>
          <w:szCs w:val="26"/>
        </w:rPr>
        <w:t xml:space="preserve">муниципального </w:t>
      </w:r>
      <w:proofErr w:type="gramStart"/>
      <w:r w:rsidRPr="00446983">
        <w:rPr>
          <w:b/>
          <w:bCs/>
          <w:sz w:val="26"/>
          <w:szCs w:val="26"/>
        </w:rPr>
        <w:t xml:space="preserve">образования  </w:t>
      </w:r>
      <w:r w:rsidRPr="00446983">
        <w:rPr>
          <w:b/>
          <w:bCs/>
          <w:iCs/>
          <w:sz w:val="26"/>
          <w:szCs w:val="26"/>
        </w:rPr>
        <w:t>сельское</w:t>
      </w:r>
      <w:proofErr w:type="gramEnd"/>
      <w:r w:rsidRPr="00446983">
        <w:rPr>
          <w:b/>
          <w:bCs/>
          <w:iCs/>
          <w:sz w:val="26"/>
          <w:szCs w:val="26"/>
        </w:rPr>
        <w:t xml:space="preserve"> поселение Перегребное</w:t>
      </w:r>
    </w:p>
    <w:p w14:paraId="42F7589E" w14:textId="77777777" w:rsidR="003A4A96" w:rsidRPr="00446983" w:rsidRDefault="003A4A96" w:rsidP="003A4A96">
      <w:pPr>
        <w:pStyle w:val="af5"/>
        <w:ind w:firstLine="709"/>
        <w:jc w:val="center"/>
        <w:rPr>
          <w:sz w:val="26"/>
          <w:szCs w:val="26"/>
        </w:rPr>
      </w:pPr>
      <w:r w:rsidRPr="00446983">
        <w:rPr>
          <w:b/>
          <w:bCs/>
          <w:sz w:val="26"/>
          <w:szCs w:val="26"/>
        </w:rPr>
        <w:t>на 31 декабря 2025 года</w:t>
      </w:r>
    </w:p>
    <w:p w14:paraId="260F7EB7" w14:textId="77777777" w:rsidR="003A4A96" w:rsidRPr="00446983" w:rsidRDefault="003A4A96" w:rsidP="003A4A96">
      <w:pPr>
        <w:pStyle w:val="af5"/>
        <w:ind w:firstLine="709"/>
        <w:rPr>
          <w:szCs w:val="24"/>
        </w:rPr>
      </w:pPr>
    </w:p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5355"/>
        <w:gridCol w:w="1864"/>
        <w:gridCol w:w="1417"/>
        <w:gridCol w:w="1309"/>
      </w:tblGrid>
      <w:tr w:rsidR="003A4A96" w:rsidRPr="00446983" w14:paraId="178E95E5" w14:textId="77777777" w:rsidTr="006A5AC3">
        <w:trPr>
          <w:trHeight w:val="317"/>
          <w:jc w:val="center"/>
        </w:trPr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F9BD" w14:textId="77777777" w:rsidR="003A4A96" w:rsidRPr="00446983" w:rsidRDefault="003A4A96" w:rsidP="006A5AC3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446983">
              <w:rPr>
                <w:b/>
                <w:bCs/>
                <w:szCs w:val="24"/>
                <w:lang w:eastAsia="en-US"/>
              </w:rPr>
              <w:t>Показатели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9789" w14:textId="77777777" w:rsidR="003A4A96" w:rsidRPr="00446983" w:rsidRDefault="003A4A96" w:rsidP="006A5AC3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446983">
              <w:rPr>
                <w:b/>
                <w:bCs/>
                <w:szCs w:val="24"/>
                <w:lang w:eastAsia="en-US"/>
              </w:rPr>
              <w:t>Единицы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2E5F" w14:textId="77777777" w:rsidR="003A4A96" w:rsidRPr="00446983" w:rsidRDefault="003A4A96" w:rsidP="006A5AC3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446983">
              <w:rPr>
                <w:b/>
                <w:bCs/>
                <w:szCs w:val="24"/>
                <w:lang w:eastAsia="en-US"/>
              </w:rPr>
              <w:t>отчет</w:t>
            </w:r>
          </w:p>
          <w:p w14:paraId="7EE6D6EA" w14:textId="77777777" w:rsidR="003A4A96" w:rsidRPr="00446983" w:rsidRDefault="003A4A96" w:rsidP="006A5AC3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446983">
              <w:rPr>
                <w:b/>
                <w:bCs/>
                <w:szCs w:val="24"/>
                <w:lang w:eastAsia="en-US"/>
              </w:rPr>
              <w:t>на</w:t>
            </w:r>
          </w:p>
          <w:p w14:paraId="78CFB821" w14:textId="77777777" w:rsidR="003A4A96" w:rsidRPr="00446983" w:rsidRDefault="003A4A96" w:rsidP="006A5AC3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446983">
              <w:rPr>
                <w:b/>
                <w:bCs/>
                <w:szCs w:val="24"/>
                <w:lang w:eastAsia="en-US"/>
              </w:rPr>
              <w:t>31.12.2024                 год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C432" w14:textId="77777777" w:rsidR="003A4A96" w:rsidRPr="00446983" w:rsidRDefault="003A4A96" w:rsidP="006A5AC3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446983">
              <w:rPr>
                <w:b/>
                <w:bCs/>
                <w:szCs w:val="24"/>
                <w:lang w:eastAsia="en-US"/>
              </w:rPr>
              <w:t>отчет          на 31.12.2025 год</w:t>
            </w:r>
          </w:p>
        </w:tc>
      </w:tr>
      <w:tr w:rsidR="003A4A96" w:rsidRPr="00446983" w14:paraId="198CCD95" w14:textId="77777777" w:rsidTr="006A5AC3">
        <w:trPr>
          <w:trHeight w:val="285"/>
          <w:jc w:val="center"/>
        </w:trPr>
        <w:tc>
          <w:tcPr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42F7" w14:textId="77777777" w:rsidR="003A4A96" w:rsidRPr="00446983" w:rsidRDefault="003A4A96" w:rsidP="006A5AC3">
            <w:pPr>
              <w:jc w:val="left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D039" w14:textId="77777777" w:rsidR="003A4A96" w:rsidRPr="00446983" w:rsidRDefault="003A4A96" w:rsidP="006A5AC3">
            <w:pPr>
              <w:jc w:val="left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1A62" w14:textId="77777777" w:rsidR="003A4A96" w:rsidRPr="00446983" w:rsidRDefault="003A4A96" w:rsidP="006A5AC3">
            <w:pPr>
              <w:jc w:val="left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0F39" w14:textId="77777777" w:rsidR="003A4A96" w:rsidRPr="00446983" w:rsidRDefault="003A4A96" w:rsidP="006A5AC3">
            <w:pPr>
              <w:jc w:val="left"/>
              <w:rPr>
                <w:b/>
                <w:bCs/>
                <w:szCs w:val="24"/>
                <w:lang w:eastAsia="en-US"/>
              </w:rPr>
            </w:pPr>
          </w:p>
        </w:tc>
      </w:tr>
      <w:tr w:rsidR="003A4A96" w:rsidRPr="00446983" w14:paraId="63118F0E" w14:textId="77777777" w:rsidTr="006A5AC3">
        <w:trPr>
          <w:trHeight w:val="390"/>
          <w:jc w:val="center"/>
        </w:trPr>
        <w:tc>
          <w:tcPr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98BB" w14:textId="77777777" w:rsidR="003A4A96" w:rsidRPr="00446983" w:rsidRDefault="003A4A96" w:rsidP="006A5AC3">
            <w:pPr>
              <w:jc w:val="left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2257" w14:textId="77777777" w:rsidR="003A4A96" w:rsidRPr="00446983" w:rsidRDefault="003A4A96" w:rsidP="006A5AC3">
            <w:pPr>
              <w:jc w:val="left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265D" w14:textId="77777777" w:rsidR="003A4A96" w:rsidRPr="00446983" w:rsidRDefault="003A4A96" w:rsidP="006A5AC3">
            <w:pPr>
              <w:jc w:val="left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B7EC" w14:textId="77777777" w:rsidR="003A4A96" w:rsidRPr="00446983" w:rsidRDefault="003A4A96" w:rsidP="006A5AC3">
            <w:pPr>
              <w:jc w:val="left"/>
              <w:rPr>
                <w:b/>
                <w:bCs/>
                <w:szCs w:val="24"/>
                <w:lang w:eastAsia="en-US"/>
              </w:rPr>
            </w:pPr>
          </w:p>
        </w:tc>
      </w:tr>
      <w:tr w:rsidR="003A4A96" w:rsidRPr="00446983" w14:paraId="39745971" w14:textId="77777777" w:rsidTr="006A5AC3">
        <w:trPr>
          <w:trHeight w:val="315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0060" w14:textId="77777777" w:rsidR="003A4A96" w:rsidRPr="00446983" w:rsidRDefault="003A4A96" w:rsidP="006A5AC3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 w:rsidRPr="00446983">
              <w:rPr>
                <w:b/>
                <w:bCs/>
                <w:szCs w:val="24"/>
                <w:lang w:eastAsia="en-US"/>
              </w:rPr>
              <w:t>1. Население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D391F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5105D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78CE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 </w:t>
            </w:r>
          </w:p>
        </w:tc>
      </w:tr>
      <w:tr w:rsidR="003A4A96" w:rsidRPr="00446983" w14:paraId="529C4538" w14:textId="77777777" w:rsidTr="006A5AC3">
        <w:trPr>
          <w:trHeight w:val="315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1F64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Численность населения (в среднегодовом исчислении)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02EA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тыс.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9EB3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3,461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2351D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3,385</w:t>
            </w:r>
          </w:p>
        </w:tc>
      </w:tr>
      <w:tr w:rsidR="003A4A96" w:rsidRPr="00446983" w14:paraId="4B586D71" w14:textId="77777777" w:rsidTr="006A5AC3">
        <w:trPr>
          <w:trHeight w:val="465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4B36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Численность населения (на 1 января года)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44FC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тыс.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66BD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3,461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4FC7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3,385</w:t>
            </w:r>
          </w:p>
        </w:tc>
      </w:tr>
      <w:tr w:rsidR="003A4A96" w:rsidRPr="00446983" w14:paraId="5370EA9C" w14:textId="77777777" w:rsidTr="006A5AC3">
        <w:trPr>
          <w:trHeight w:val="315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7453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Численность населения трудоспособного возраста</w:t>
            </w:r>
            <w:r w:rsidRPr="00446983">
              <w:rPr>
                <w:szCs w:val="24"/>
                <w:lang w:eastAsia="en-US"/>
              </w:rPr>
              <w:br/>
              <w:t>(на 1 января года)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59B0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тыс.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F7DFE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1880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56EF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1926</w:t>
            </w:r>
          </w:p>
        </w:tc>
      </w:tr>
      <w:tr w:rsidR="003A4A96" w:rsidRPr="00446983" w14:paraId="2FAEFDF5" w14:textId="77777777" w:rsidTr="006A5AC3">
        <w:trPr>
          <w:trHeight w:val="51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5012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Численность населения старше трудоспособного возраста</w:t>
            </w:r>
            <w:r w:rsidRPr="00446983">
              <w:rPr>
                <w:szCs w:val="24"/>
                <w:lang w:eastAsia="en-US"/>
              </w:rPr>
              <w:br/>
            </w:r>
            <w:r w:rsidRPr="00446983">
              <w:rPr>
                <w:szCs w:val="24"/>
                <w:lang w:eastAsia="en-US"/>
              </w:rPr>
              <w:lastRenderedPageBreak/>
              <w:t>(на 1 января года)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7D82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lastRenderedPageBreak/>
              <w:t>тыс.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BC31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0,881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8715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0,706</w:t>
            </w:r>
          </w:p>
        </w:tc>
      </w:tr>
      <w:tr w:rsidR="003A4A96" w:rsidRPr="00446983" w14:paraId="68F320B8" w14:textId="77777777" w:rsidTr="006A5AC3">
        <w:trPr>
          <w:trHeight w:val="315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64DC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Общий коэффициент рождаемости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495A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число родившихся живыми</w:t>
            </w:r>
            <w:r w:rsidRPr="00446983">
              <w:rPr>
                <w:szCs w:val="24"/>
                <w:lang w:eastAsia="en-US"/>
              </w:rPr>
              <w:br/>
              <w:t>на 1000 человек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5DE16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4,04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A40B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4,13</w:t>
            </w:r>
          </w:p>
        </w:tc>
      </w:tr>
      <w:tr w:rsidR="003A4A96" w:rsidRPr="00446983" w14:paraId="05C04567" w14:textId="77777777" w:rsidTr="006A5AC3">
        <w:trPr>
          <w:trHeight w:val="45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343E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Общий коэффициент смертности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22F6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число умерших на 1000 человек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1B8C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5,78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9E15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7,38</w:t>
            </w:r>
          </w:p>
        </w:tc>
      </w:tr>
      <w:tr w:rsidR="003A4A96" w:rsidRPr="00446983" w14:paraId="5F962924" w14:textId="77777777" w:rsidTr="006A5AC3">
        <w:trPr>
          <w:trHeight w:val="315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359E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Коэффициент естественного прироста населения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C6E4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на 1000 человек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6E02A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-1,73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5BBC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-3,25</w:t>
            </w:r>
          </w:p>
        </w:tc>
      </w:tr>
      <w:tr w:rsidR="003A4A96" w:rsidRPr="00446983" w14:paraId="4C65B9E2" w14:textId="77777777" w:rsidTr="006A5AC3">
        <w:trPr>
          <w:trHeight w:val="465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3A53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Миграционный прирост (убыль)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3960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тыс.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ECB1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933D1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0,00</w:t>
            </w:r>
          </w:p>
        </w:tc>
      </w:tr>
      <w:tr w:rsidR="003A4A96" w:rsidRPr="00446983" w14:paraId="53C3BB17" w14:textId="77777777" w:rsidTr="006A5AC3">
        <w:trPr>
          <w:trHeight w:val="315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EEBC" w14:textId="77777777" w:rsidR="003A4A96" w:rsidRPr="00446983" w:rsidRDefault="003A4A96" w:rsidP="006A5AC3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 w:rsidRPr="00446983">
              <w:rPr>
                <w:b/>
                <w:bCs/>
                <w:szCs w:val="24"/>
                <w:lang w:eastAsia="en-US"/>
              </w:rPr>
              <w:t>2. Промышленное производство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A81F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709F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668EB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3A4A96" w:rsidRPr="00446983" w14:paraId="5DEA92A1" w14:textId="77777777" w:rsidTr="006A5AC3">
        <w:trPr>
          <w:trHeight w:val="54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3248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B9B1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млн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6845B" w14:textId="77777777" w:rsidR="003A4A96" w:rsidRPr="00446983" w:rsidRDefault="003A4A96" w:rsidP="006A5AC3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 w:rsidRPr="00446983">
              <w:rPr>
                <w:bCs/>
                <w:color w:val="000000"/>
                <w:szCs w:val="24"/>
                <w:lang w:eastAsia="en-US"/>
              </w:rPr>
              <w:t>41,65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74B9" w14:textId="77777777" w:rsidR="003A4A96" w:rsidRPr="00446983" w:rsidRDefault="003A4A96" w:rsidP="006A5AC3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 w:rsidRPr="00446983">
              <w:rPr>
                <w:bCs/>
                <w:color w:val="000000"/>
                <w:szCs w:val="24"/>
                <w:lang w:eastAsia="en-US"/>
              </w:rPr>
              <w:t>41,92</w:t>
            </w:r>
          </w:p>
        </w:tc>
      </w:tr>
      <w:tr w:rsidR="003A4A96" w:rsidRPr="00446983" w14:paraId="32193696" w14:textId="77777777" w:rsidTr="006A5AC3">
        <w:trPr>
          <w:trHeight w:val="33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17E3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Индекс промышленного производства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1A6F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% к предыдущему году</w:t>
            </w:r>
            <w:r w:rsidRPr="00446983">
              <w:rPr>
                <w:szCs w:val="24"/>
                <w:lang w:eastAsia="en-US"/>
              </w:rPr>
              <w:br/>
              <w:t>в сопоставимых ценах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EC4A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100,20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B62A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106,1</w:t>
            </w:r>
          </w:p>
        </w:tc>
      </w:tr>
      <w:tr w:rsidR="003A4A96" w:rsidRPr="00446983" w14:paraId="0550A9A6" w14:textId="77777777" w:rsidTr="006A5AC3">
        <w:trPr>
          <w:trHeight w:val="60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DD5B" w14:textId="77777777" w:rsidR="003A4A96" w:rsidRPr="00446983" w:rsidRDefault="003A4A96" w:rsidP="006A5AC3">
            <w:pPr>
              <w:spacing w:line="276" w:lineRule="auto"/>
              <w:rPr>
                <w:iCs/>
                <w:szCs w:val="24"/>
                <w:lang w:eastAsia="en-US"/>
              </w:rPr>
            </w:pPr>
            <w:r w:rsidRPr="00446983">
              <w:rPr>
                <w:iCs/>
                <w:szCs w:val="24"/>
                <w:lang w:eastAsia="en-US"/>
              </w:rPr>
              <w:t>Индексы производства по видам экономической деятельности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9CC2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9C13A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6A690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3A4A96" w:rsidRPr="00446983" w14:paraId="0590B385" w14:textId="77777777" w:rsidTr="006A5AC3">
        <w:trPr>
          <w:trHeight w:val="33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F5CA" w14:textId="77777777" w:rsidR="003A4A96" w:rsidRPr="00446983" w:rsidRDefault="003A4A96" w:rsidP="006A5AC3">
            <w:pPr>
              <w:spacing w:line="276" w:lineRule="auto"/>
              <w:rPr>
                <w:iCs/>
                <w:szCs w:val="24"/>
                <w:lang w:eastAsia="en-US"/>
              </w:rPr>
            </w:pPr>
            <w:r w:rsidRPr="00446983">
              <w:rPr>
                <w:iCs/>
                <w:szCs w:val="24"/>
                <w:lang w:eastAsia="en-US"/>
              </w:rPr>
              <w:t>Обрабатывающие производства (раздел C)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E780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млн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FE48" w14:textId="77777777" w:rsidR="003A4A96" w:rsidRPr="00446983" w:rsidRDefault="003A4A96" w:rsidP="006A5AC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446983">
              <w:rPr>
                <w:b/>
                <w:bCs/>
                <w:color w:val="000000"/>
                <w:szCs w:val="24"/>
                <w:lang w:eastAsia="en-US"/>
              </w:rPr>
              <w:t>13,10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1E666" w14:textId="77777777" w:rsidR="003A4A96" w:rsidRPr="00446983" w:rsidRDefault="003A4A96" w:rsidP="006A5AC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446983">
              <w:rPr>
                <w:b/>
                <w:bCs/>
                <w:color w:val="000000"/>
                <w:szCs w:val="24"/>
                <w:lang w:eastAsia="en-US"/>
              </w:rPr>
              <w:t>14,92</w:t>
            </w:r>
          </w:p>
        </w:tc>
      </w:tr>
      <w:tr w:rsidR="003A4A96" w:rsidRPr="00446983" w14:paraId="0CD90AE3" w14:textId="77777777" w:rsidTr="006A5AC3">
        <w:trPr>
          <w:trHeight w:val="81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AE57" w14:textId="77777777" w:rsidR="003A4A96" w:rsidRPr="00446983" w:rsidRDefault="003A4A96" w:rsidP="006A5AC3">
            <w:pPr>
              <w:spacing w:line="276" w:lineRule="auto"/>
              <w:rPr>
                <w:iCs/>
                <w:szCs w:val="24"/>
                <w:lang w:eastAsia="en-US"/>
              </w:rPr>
            </w:pPr>
            <w:r w:rsidRPr="00446983">
              <w:rPr>
                <w:iCs/>
                <w:szCs w:val="24"/>
                <w:lang w:eastAsia="en-US"/>
              </w:rPr>
              <w:t>Индекс производства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FBDA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% к предыдущему году</w:t>
            </w:r>
            <w:r w:rsidRPr="00446983">
              <w:rPr>
                <w:szCs w:val="24"/>
                <w:lang w:eastAsia="en-US"/>
              </w:rPr>
              <w:br/>
              <w:t>в сопоставимых ценах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18F2B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88,20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4E92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106,0</w:t>
            </w:r>
          </w:p>
        </w:tc>
      </w:tr>
      <w:tr w:rsidR="003A4A96" w:rsidRPr="00446983" w14:paraId="12F552AF" w14:textId="77777777" w:rsidTr="006A5AC3">
        <w:trPr>
          <w:trHeight w:val="51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63C1" w14:textId="77777777" w:rsidR="003A4A96" w:rsidRPr="00446983" w:rsidRDefault="003A4A96" w:rsidP="006A5AC3">
            <w:pPr>
              <w:spacing w:line="276" w:lineRule="auto"/>
              <w:rPr>
                <w:iCs/>
                <w:szCs w:val="24"/>
                <w:lang w:eastAsia="en-US"/>
              </w:rPr>
            </w:pPr>
            <w:r w:rsidRPr="00446983">
              <w:rPr>
                <w:iCs/>
                <w:szCs w:val="24"/>
                <w:lang w:eastAsia="en-US"/>
              </w:rPr>
              <w:t>Обеспечение электрической энергией, газом и паром;</w:t>
            </w:r>
            <w:r w:rsidRPr="00446983">
              <w:rPr>
                <w:iCs/>
                <w:szCs w:val="24"/>
                <w:lang w:eastAsia="en-US"/>
              </w:rPr>
              <w:br/>
              <w:t>кондиционирование воздуха (раздел D)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D348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proofErr w:type="spellStart"/>
            <w:r w:rsidRPr="00446983">
              <w:rPr>
                <w:szCs w:val="24"/>
                <w:lang w:eastAsia="en-US"/>
              </w:rPr>
              <w:t>млн.руб</w:t>
            </w:r>
            <w:proofErr w:type="spellEnd"/>
            <w:r w:rsidRPr="00446983">
              <w:rPr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47DA" w14:textId="77777777" w:rsidR="003A4A96" w:rsidRPr="00446983" w:rsidRDefault="003A4A96" w:rsidP="006A5AC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446983">
              <w:rPr>
                <w:b/>
                <w:bCs/>
                <w:color w:val="000000"/>
                <w:szCs w:val="24"/>
                <w:lang w:eastAsia="en-US"/>
              </w:rPr>
              <w:t>31,79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2FBE" w14:textId="77777777" w:rsidR="003A4A96" w:rsidRPr="00446983" w:rsidRDefault="003A4A96" w:rsidP="006A5AC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446983">
              <w:rPr>
                <w:b/>
                <w:bCs/>
                <w:color w:val="000000"/>
                <w:szCs w:val="24"/>
                <w:lang w:eastAsia="en-US"/>
              </w:rPr>
              <w:t>33,26</w:t>
            </w:r>
          </w:p>
        </w:tc>
      </w:tr>
      <w:tr w:rsidR="003A4A96" w:rsidRPr="00446983" w14:paraId="144CA6A2" w14:textId="77777777" w:rsidTr="006A5AC3">
        <w:trPr>
          <w:trHeight w:val="51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C210" w14:textId="77777777" w:rsidR="003A4A96" w:rsidRPr="00446983" w:rsidRDefault="003A4A96" w:rsidP="006A5AC3">
            <w:pPr>
              <w:spacing w:line="276" w:lineRule="auto"/>
              <w:rPr>
                <w:iCs/>
                <w:szCs w:val="24"/>
                <w:lang w:eastAsia="en-US"/>
              </w:rPr>
            </w:pPr>
            <w:r w:rsidRPr="00446983">
              <w:rPr>
                <w:iCs/>
                <w:szCs w:val="24"/>
                <w:lang w:eastAsia="en-US"/>
              </w:rPr>
              <w:t>Индекс производства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CC62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% к предыдущему году</w:t>
            </w:r>
            <w:r w:rsidRPr="00446983">
              <w:rPr>
                <w:szCs w:val="24"/>
                <w:lang w:eastAsia="en-US"/>
              </w:rPr>
              <w:br/>
              <w:t>в сопоставимых ценах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AD01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100,10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04AA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112,9</w:t>
            </w:r>
          </w:p>
        </w:tc>
      </w:tr>
      <w:tr w:rsidR="003A4A96" w:rsidRPr="00446983" w14:paraId="1E401AD1" w14:textId="77777777" w:rsidTr="006A5AC3">
        <w:trPr>
          <w:trHeight w:val="51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4328" w14:textId="77777777" w:rsidR="003A4A96" w:rsidRPr="00446983" w:rsidRDefault="003A4A96" w:rsidP="006A5AC3">
            <w:pPr>
              <w:spacing w:line="276" w:lineRule="auto"/>
              <w:rPr>
                <w:iCs/>
                <w:szCs w:val="24"/>
                <w:lang w:eastAsia="en-US"/>
              </w:rPr>
            </w:pPr>
            <w:r w:rsidRPr="00446983">
              <w:rPr>
                <w:iCs/>
                <w:szCs w:val="24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391C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proofErr w:type="spellStart"/>
            <w:r w:rsidRPr="00446983">
              <w:rPr>
                <w:szCs w:val="24"/>
                <w:lang w:eastAsia="en-US"/>
              </w:rPr>
              <w:t>млн.руб</w:t>
            </w:r>
            <w:proofErr w:type="spellEnd"/>
            <w:r w:rsidRPr="00446983">
              <w:rPr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D05F" w14:textId="77777777" w:rsidR="003A4A96" w:rsidRPr="00446983" w:rsidRDefault="003A4A96" w:rsidP="006A5AC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446983">
              <w:rPr>
                <w:b/>
                <w:bCs/>
                <w:color w:val="000000"/>
                <w:szCs w:val="24"/>
                <w:lang w:eastAsia="en-US"/>
              </w:rPr>
              <w:t>22,49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A740" w14:textId="77777777" w:rsidR="003A4A96" w:rsidRPr="00446983" w:rsidRDefault="003A4A96" w:rsidP="006A5AC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446983">
              <w:rPr>
                <w:b/>
                <w:bCs/>
                <w:color w:val="000000"/>
                <w:szCs w:val="24"/>
                <w:lang w:eastAsia="en-US"/>
              </w:rPr>
              <w:t>20,44</w:t>
            </w:r>
          </w:p>
        </w:tc>
      </w:tr>
      <w:tr w:rsidR="003A4A96" w:rsidRPr="00446983" w14:paraId="132E7743" w14:textId="77777777" w:rsidTr="006A5AC3">
        <w:trPr>
          <w:trHeight w:val="51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923A" w14:textId="77777777" w:rsidR="003A4A96" w:rsidRPr="00446983" w:rsidRDefault="003A4A96" w:rsidP="006A5AC3">
            <w:pPr>
              <w:spacing w:line="276" w:lineRule="auto"/>
              <w:rPr>
                <w:iCs/>
                <w:szCs w:val="24"/>
                <w:lang w:eastAsia="en-US"/>
              </w:rPr>
            </w:pPr>
            <w:r w:rsidRPr="00446983">
              <w:rPr>
                <w:iCs/>
                <w:szCs w:val="24"/>
                <w:lang w:eastAsia="en-US"/>
              </w:rPr>
              <w:t>Индекс производства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8DCC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% к предыдущему году</w:t>
            </w:r>
            <w:r w:rsidRPr="00446983">
              <w:rPr>
                <w:szCs w:val="24"/>
                <w:lang w:eastAsia="en-US"/>
              </w:rPr>
              <w:br/>
              <w:t>в сопоставимых ценах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6C9B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101,80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3134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104,4</w:t>
            </w:r>
          </w:p>
        </w:tc>
      </w:tr>
      <w:tr w:rsidR="003A4A96" w:rsidRPr="00446983" w14:paraId="226CCF9C" w14:textId="77777777" w:rsidTr="006A5AC3">
        <w:trPr>
          <w:trHeight w:val="27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1117" w14:textId="77777777" w:rsidR="003A4A96" w:rsidRPr="00446983" w:rsidRDefault="003A4A96" w:rsidP="006A5AC3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 w:rsidRPr="00446983">
              <w:rPr>
                <w:b/>
                <w:bCs/>
                <w:szCs w:val="24"/>
                <w:lang w:eastAsia="en-US"/>
              </w:rPr>
              <w:lastRenderedPageBreak/>
              <w:t>3. Сельское хозяйство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91B1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03AB2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8A132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3A4A96" w:rsidRPr="00446983" w14:paraId="537511AA" w14:textId="77777777" w:rsidTr="006A5AC3">
        <w:trPr>
          <w:trHeight w:val="45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6259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Продукция сельского хозяйства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BF89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млн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9E05" w14:textId="77777777" w:rsidR="003A4A96" w:rsidRPr="00446983" w:rsidRDefault="003A4A96" w:rsidP="006A5AC3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 w:rsidRPr="00446983">
              <w:rPr>
                <w:bCs/>
                <w:color w:val="000000"/>
                <w:szCs w:val="24"/>
                <w:lang w:eastAsia="en-US"/>
              </w:rPr>
              <w:t>20,84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508F2" w14:textId="77777777" w:rsidR="003A4A96" w:rsidRPr="00446983" w:rsidRDefault="003A4A96" w:rsidP="006A5AC3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 w:rsidRPr="00446983">
              <w:rPr>
                <w:bCs/>
                <w:color w:val="000000"/>
                <w:szCs w:val="24"/>
                <w:lang w:eastAsia="en-US"/>
              </w:rPr>
              <w:t>15,78</w:t>
            </w:r>
          </w:p>
        </w:tc>
      </w:tr>
      <w:tr w:rsidR="003A4A96" w:rsidRPr="00446983" w14:paraId="729D92CD" w14:textId="77777777" w:rsidTr="006A5AC3">
        <w:trPr>
          <w:trHeight w:val="630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9A39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Индекс производства продукции сельского хозяйства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5306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% к предыдущему году</w:t>
            </w:r>
            <w:r w:rsidRPr="00446983">
              <w:rPr>
                <w:szCs w:val="24"/>
                <w:lang w:eastAsia="en-US"/>
              </w:rPr>
              <w:br/>
              <w:t>в сопоставимых ценах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DF09C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100,80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6BF0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107,6</w:t>
            </w:r>
          </w:p>
        </w:tc>
      </w:tr>
      <w:tr w:rsidR="003A4A96" w:rsidRPr="00446983" w14:paraId="669521F9" w14:textId="77777777" w:rsidTr="006A5AC3">
        <w:trPr>
          <w:trHeight w:val="525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C0A7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Продукция растениеводства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9C03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млн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F4A9" w14:textId="77777777" w:rsidR="003A4A96" w:rsidRPr="00446983" w:rsidRDefault="003A4A96" w:rsidP="006A5AC3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 w:rsidRPr="00446983">
              <w:rPr>
                <w:bCs/>
                <w:color w:val="000000"/>
                <w:szCs w:val="24"/>
                <w:lang w:eastAsia="en-US"/>
              </w:rPr>
              <w:t>4,89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BBB81" w14:textId="77777777" w:rsidR="003A4A96" w:rsidRPr="00446983" w:rsidRDefault="003A4A96" w:rsidP="006A5AC3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 w:rsidRPr="00446983">
              <w:rPr>
                <w:bCs/>
                <w:color w:val="000000"/>
                <w:szCs w:val="24"/>
                <w:lang w:eastAsia="en-US"/>
              </w:rPr>
              <w:t>6,00</w:t>
            </w:r>
          </w:p>
        </w:tc>
      </w:tr>
      <w:tr w:rsidR="003A4A96" w:rsidRPr="00446983" w14:paraId="5DC802AF" w14:textId="77777777" w:rsidTr="006A5AC3">
        <w:trPr>
          <w:trHeight w:val="69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2CB2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Индекс производства продукции растениеводства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56F9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% к предыдущему году</w:t>
            </w:r>
            <w:r w:rsidRPr="00446983">
              <w:rPr>
                <w:szCs w:val="24"/>
                <w:lang w:eastAsia="en-US"/>
              </w:rPr>
              <w:br/>
              <w:t>в сопоставимых ценах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4BAC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100,20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505B0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107,1</w:t>
            </w:r>
          </w:p>
        </w:tc>
      </w:tr>
      <w:tr w:rsidR="003A4A96" w:rsidRPr="00446983" w14:paraId="6695D956" w14:textId="77777777" w:rsidTr="006A5AC3">
        <w:trPr>
          <w:trHeight w:val="69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D3EE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Продукция животноводства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41EE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млн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41397" w14:textId="77777777" w:rsidR="003A4A96" w:rsidRPr="00446983" w:rsidRDefault="003A4A96" w:rsidP="006A5AC3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 w:rsidRPr="00446983">
              <w:rPr>
                <w:bCs/>
                <w:color w:val="000000"/>
                <w:szCs w:val="24"/>
                <w:lang w:eastAsia="en-US"/>
              </w:rPr>
              <w:t>15,95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5050" w14:textId="77777777" w:rsidR="003A4A96" w:rsidRPr="00446983" w:rsidRDefault="003A4A96" w:rsidP="006A5AC3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 w:rsidRPr="00446983">
              <w:rPr>
                <w:bCs/>
                <w:color w:val="000000"/>
                <w:szCs w:val="24"/>
                <w:lang w:eastAsia="en-US"/>
              </w:rPr>
              <w:t>9,78</w:t>
            </w:r>
          </w:p>
        </w:tc>
      </w:tr>
      <w:tr w:rsidR="003A4A96" w:rsidRPr="00446983" w14:paraId="53690ECB" w14:textId="77777777" w:rsidTr="006A5AC3">
        <w:trPr>
          <w:trHeight w:val="69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B500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Индекс производства продукции животноводства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8509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% к предыдущему году</w:t>
            </w:r>
            <w:r w:rsidRPr="00446983">
              <w:rPr>
                <w:szCs w:val="24"/>
                <w:lang w:eastAsia="en-US"/>
              </w:rPr>
              <w:br/>
              <w:t>в сопоставимых ценах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F8169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101,40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47C7F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108,2</w:t>
            </w:r>
          </w:p>
        </w:tc>
      </w:tr>
      <w:tr w:rsidR="003A4A96" w:rsidRPr="00446983" w14:paraId="45EF1502" w14:textId="77777777" w:rsidTr="006A5AC3">
        <w:trPr>
          <w:trHeight w:val="375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68ED" w14:textId="77777777" w:rsidR="003A4A96" w:rsidRPr="00446983" w:rsidRDefault="003A4A96" w:rsidP="006A5AC3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 w:rsidRPr="00446983">
              <w:rPr>
                <w:b/>
                <w:bCs/>
                <w:szCs w:val="24"/>
                <w:lang w:eastAsia="en-US"/>
              </w:rPr>
              <w:t>4. Торговля и услуги населению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0424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AD42F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B0801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3A4A96" w:rsidRPr="00446983" w14:paraId="3CFC06A4" w14:textId="77777777" w:rsidTr="006A5AC3">
        <w:trPr>
          <w:trHeight w:val="30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D74E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Индекс потребительских цен на товары и услуги, на конец года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7C30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% к декабрю</w:t>
            </w:r>
            <w:r w:rsidRPr="00446983">
              <w:rPr>
                <w:szCs w:val="24"/>
                <w:lang w:eastAsia="en-US"/>
              </w:rPr>
              <w:br/>
              <w:t>предыдущего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27C3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105,10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41E0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107,6</w:t>
            </w:r>
          </w:p>
        </w:tc>
      </w:tr>
      <w:tr w:rsidR="003A4A96" w:rsidRPr="00446983" w14:paraId="04B956C3" w14:textId="77777777" w:rsidTr="006A5AC3">
        <w:trPr>
          <w:trHeight w:val="30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9A5F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Индекс потребительских цен на товары и услуги, в среднем за год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EB5A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% г/г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6C86C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106,60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79EE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109,3</w:t>
            </w:r>
          </w:p>
        </w:tc>
      </w:tr>
      <w:tr w:rsidR="003A4A96" w:rsidRPr="00446983" w14:paraId="53A33F9E" w14:textId="77777777" w:rsidTr="006A5AC3">
        <w:trPr>
          <w:trHeight w:val="30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37C4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Оборот розничной торговли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2FE2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млн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3D2D0" w14:textId="77777777" w:rsidR="003A4A96" w:rsidRPr="00446983" w:rsidRDefault="003A4A96" w:rsidP="006A5AC3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 w:rsidRPr="00446983">
              <w:rPr>
                <w:bCs/>
                <w:color w:val="000000"/>
                <w:szCs w:val="24"/>
                <w:lang w:eastAsia="en-US"/>
              </w:rPr>
              <w:t>314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23A4" w14:textId="77777777" w:rsidR="003A4A96" w:rsidRPr="00446983" w:rsidRDefault="003A4A96" w:rsidP="006A5AC3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 w:rsidRPr="00446983">
              <w:rPr>
                <w:bCs/>
                <w:color w:val="000000"/>
                <w:szCs w:val="24"/>
                <w:lang w:eastAsia="en-US"/>
              </w:rPr>
              <w:t>315</w:t>
            </w:r>
          </w:p>
        </w:tc>
      </w:tr>
      <w:tr w:rsidR="003A4A96" w:rsidRPr="00446983" w14:paraId="3C1FCDD7" w14:textId="77777777" w:rsidTr="006A5AC3">
        <w:trPr>
          <w:trHeight w:val="30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5FC0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Индекс физического объема оборота розничной торговли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09F1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% к предыдущему году</w:t>
            </w:r>
            <w:r w:rsidRPr="00446983">
              <w:rPr>
                <w:szCs w:val="24"/>
                <w:lang w:eastAsia="en-US"/>
              </w:rPr>
              <w:br/>
              <w:t>в сопоставимых ценах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1712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105,80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1A68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108,6</w:t>
            </w:r>
          </w:p>
        </w:tc>
      </w:tr>
      <w:tr w:rsidR="003A4A96" w:rsidRPr="00446983" w14:paraId="002D99FC" w14:textId="77777777" w:rsidTr="006A5AC3">
        <w:trPr>
          <w:trHeight w:val="30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8494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Индекс-дефлятор оборота розничной торговли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E294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% г/г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262C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107,3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46118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108,8</w:t>
            </w:r>
          </w:p>
        </w:tc>
      </w:tr>
      <w:tr w:rsidR="003A4A96" w:rsidRPr="00446983" w14:paraId="66D3F01A" w14:textId="77777777" w:rsidTr="006A5AC3">
        <w:trPr>
          <w:trHeight w:val="30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F7DD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Объем платных услуг населению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D6A4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млн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3575" w14:textId="77777777" w:rsidR="003A4A96" w:rsidRPr="00446983" w:rsidRDefault="003A4A96" w:rsidP="006A5AC3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 w:rsidRPr="00446983">
              <w:rPr>
                <w:bCs/>
                <w:color w:val="000000"/>
                <w:szCs w:val="24"/>
                <w:lang w:eastAsia="en-US"/>
              </w:rPr>
              <w:t>49,02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BA84A" w14:textId="77777777" w:rsidR="003A4A96" w:rsidRPr="00446983" w:rsidRDefault="003A4A96" w:rsidP="006A5AC3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 w:rsidRPr="00446983">
              <w:rPr>
                <w:bCs/>
                <w:color w:val="000000"/>
                <w:szCs w:val="24"/>
                <w:lang w:eastAsia="en-US"/>
              </w:rPr>
              <w:t>46,70</w:t>
            </w:r>
          </w:p>
        </w:tc>
      </w:tr>
    </w:tbl>
    <w:p w14:paraId="6BAF11C0" w14:textId="77777777" w:rsidR="003A4A96" w:rsidRPr="00446983" w:rsidRDefault="003A4A96" w:rsidP="003A4A96">
      <w:r w:rsidRPr="00446983">
        <w:rPr>
          <w:bCs/>
          <w:szCs w:val="24"/>
        </w:rPr>
        <w:t xml:space="preserve"> </w:t>
      </w:r>
    </w:p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5355"/>
        <w:gridCol w:w="1864"/>
        <w:gridCol w:w="1417"/>
        <w:gridCol w:w="1309"/>
      </w:tblGrid>
      <w:tr w:rsidR="003A4A96" w:rsidRPr="00446983" w14:paraId="50FFF0F4" w14:textId="77777777" w:rsidTr="006A5AC3">
        <w:trPr>
          <w:trHeight w:val="300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D9B4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Индекс физического объема платных услуг населению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980C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% к предыдущему году</w:t>
            </w:r>
            <w:r w:rsidRPr="00446983">
              <w:rPr>
                <w:szCs w:val="24"/>
                <w:lang w:eastAsia="en-US"/>
              </w:rPr>
              <w:br/>
              <w:t>в сопоставимых ценах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CD0B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108,80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D9D1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111,1</w:t>
            </w:r>
          </w:p>
        </w:tc>
      </w:tr>
      <w:tr w:rsidR="003A4A96" w:rsidRPr="00446983" w14:paraId="77DE5511" w14:textId="77777777" w:rsidTr="006A5AC3">
        <w:trPr>
          <w:trHeight w:val="300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AC2B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Индекс-дефлятор объема платных услуг населению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93D5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% г/г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C44A6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107,0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247EF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110,7</w:t>
            </w:r>
          </w:p>
        </w:tc>
      </w:tr>
      <w:tr w:rsidR="003A4A96" w:rsidRPr="00446983" w14:paraId="55CC5B4A" w14:textId="77777777" w:rsidTr="006A5AC3">
        <w:trPr>
          <w:trHeight w:val="300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64B0" w14:textId="77777777" w:rsidR="003A4A96" w:rsidRPr="00446983" w:rsidRDefault="003A4A96" w:rsidP="006A5AC3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 w:rsidRPr="00446983">
              <w:rPr>
                <w:b/>
                <w:bCs/>
                <w:szCs w:val="24"/>
                <w:lang w:eastAsia="en-US"/>
              </w:rPr>
              <w:t>5. Малое и среднее предпринимательство, включая микропредприятия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82FC" w14:textId="77777777" w:rsidR="003A4A96" w:rsidRPr="00446983" w:rsidRDefault="003A4A96" w:rsidP="006A5AC3">
            <w:pPr>
              <w:spacing w:line="276" w:lineRule="auto"/>
              <w:jc w:val="center"/>
              <w:rPr>
                <w:sz w:val="13"/>
                <w:szCs w:val="13"/>
                <w:lang w:eastAsia="en-US"/>
              </w:rPr>
            </w:pPr>
            <w:r w:rsidRPr="00446983"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6EF96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238DE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3A4A96" w:rsidRPr="00446983" w14:paraId="0F9E93B1" w14:textId="77777777" w:rsidTr="006A5AC3">
        <w:trPr>
          <w:trHeight w:val="300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FA08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lastRenderedPageBreak/>
              <w:t>Количество малых и средних предприятий, включая микропредприятия (на конец года)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B7B6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7A71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BF2CD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20</w:t>
            </w:r>
          </w:p>
        </w:tc>
      </w:tr>
      <w:tr w:rsidR="003A4A96" w:rsidRPr="00446983" w14:paraId="416155E0" w14:textId="77777777" w:rsidTr="006A5AC3">
        <w:trPr>
          <w:trHeight w:val="300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B262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Среднесписочная численность работников на предприятиях малого и среднего предпринимательства (включая микропредприятия) (без внешних совместителей)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4593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тыс.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5E86D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0,08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7722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0,08</w:t>
            </w:r>
          </w:p>
        </w:tc>
      </w:tr>
      <w:tr w:rsidR="003A4A96" w:rsidRPr="00446983" w14:paraId="7ABB916F" w14:textId="77777777" w:rsidTr="006A5AC3">
        <w:trPr>
          <w:trHeight w:val="300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5C40" w14:textId="77777777" w:rsidR="003A4A96" w:rsidRPr="00446983" w:rsidRDefault="003A4A96" w:rsidP="006A5AC3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 w:rsidRPr="00446983">
              <w:rPr>
                <w:b/>
                <w:szCs w:val="24"/>
                <w:lang w:eastAsia="en-US"/>
              </w:rPr>
              <w:t>6. Денежные доходы населения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7CFF9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283AA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1BC23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3A4A96" w:rsidRPr="00446983" w14:paraId="7908E05C" w14:textId="77777777" w:rsidTr="006A5AC3">
        <w:trPr>
          <w:trHeight w:val="300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3FF2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Реальные располагаемые денежные доходы населения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DAB0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% г/г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7F7C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115,30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80F3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106,7</w:t>
            </w:r>
          </w:p>
        </w:tc>
      </w:tr>
      <w:tr w:rsidR="003A4A96" w:rsidRPr="00446983" w14:paraId="66C864C8" w14:textId="77777777" w:rsidTr="006A5AC3">
        <w:trPr>
          <w:trHeight w:val="300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33D0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Прожиточный минимум в среднем на душу населения (в среднем за год), в том числе по основным социально-демографическим группам населения: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9F49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руб./мес.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C7F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20435,00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81132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21252,00</w:t>
            </w:r>
          </w:p>
        </w:tc>
      </w:tr>
      <w:tr w:rsidR="003A4A96" w:rsidRPr="00446983" w14:paraId="52957129" w14:textId="77777777" w:rsidTr="006A5AC3">
        <w:trPr>
          <w:trHeight w:val="300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40A6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трудоспособного населения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DAAD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руб./мес.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4E56F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22274,00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28AD8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23165,00</w:t>
            </w:r>
          </w:p>
        </w:tc>
      </w:tr>
      <w:tr w:rsidR="003A4A96" w:rsidRPr="00446983" w14:paraId="327A4A9B" w14:textId="77777777" w:rsidTr="006A5AC3">
        <w:trPr>
          <w:trHeight w:val="300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12ED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пенсионеров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F08E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руб./мес.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E44FD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17629,00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969BC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18334,00</w:t>
            </w:r>
          </w:p>
        </w:tc>
      </w:tr>
      <w:tr w:rsidR="003A4A96" w:rsidRPr="00446983" w14:paraId="4CB35D1D" w14:textId="77777777" w:rsidTr="006A5AC3">
        <w:trPr>
          <w:trHeight w:val="300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F913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детей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FC6E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руб./мес.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00072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20467,00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DF241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21286,00</w:t>
            </w:r>
          </w:p>
        </w:tc>
      </w:tr>
      <w:tr w:rsidR="003A4A96" w:rsidRPr="00446983" w14:paraId="79B73BEB" w14:textId="77777777" w:rsidTr="006A5AC3">
        <w:trPr>
          <w:trHeight w:val="289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EF8A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Численность населения с денежными доходами ниже прожиточного минимума к общей численности населения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37FC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7085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0,95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A470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9,05</w:t>
            </w:r>
          </w:p>
        </w:tc>
      </w:tr>
      <w:tr w:rsidR="003A4A96" w:rsidRPr="00446983" w14:paraId="5227C565" w14:textId="77777777" w:rsidTr="006A5AC3">
        <w:trPr>
          <w:trHeight w:val="338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A168" w14:textId="77777777" w:rsidR="003A4A96" w:rsidRPr="00446983" w:rsidRDefault="003A4A96" w:rsidP="006A5AC3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446983">
              <w:rPr>
                <w:b/>
                <w:szCs w:val="24"/>
                <w:lang w:eastAsia="en-US"/>
              </w:rPr>
              <w:t>7. Труд и занятость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6D025" w14:textId="77777777" w:rsidR="003A4A96" w:rsidRPr="00446983" w:rsidRDefault="003A4A96" w:rsidP="006A5AC3">
            <w:pPr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C1295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18A6A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3A4A96" w:rsidRPr="00446983" w14:paraId="400A016D" w14:textId="77777777" w:rsidTr="006A5AC3">
        <w:trPr>
          <w:trHeight w:val="300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9911" w14:textId="77777777" w:rsidR="003A4A96" w:rsidRPr="00446983" w:rsidRDefault="003A4A96" w:rsidP="006A5AC3">
            <w:pPr>
              <w:spacing w:line="276" w:lineRule="auto"/>
              <w:jc w:val="left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Численность рабочей силы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1829" w14:textId="77777777" w:rsidR="003A4A96" w:rsidRPr="00446983" w:rsidRDefault="003A4A96" w:rsidP="006A5AC3">
            <w:pPr>
              <w:spacing w:line="276" w:lineRule="auto"/>
              <w:jc w:val="left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тыс.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C7D1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2,33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7E8E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1,93</w:t>
            </w:r>
          </w:p>
        </w:tc>
      </w:tr>
      <w:tr w:rsidR="003A4A96" w:rsidRPr="00446983" w14:paraId="156FA031" w14:textId="77777777" w:rsidTr="006A5AC3">
        <w:trPr>
          <w:trHeight w:val="330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858B" w14:textId="77777777" w:rsidR="003A4A96" w:rsidRPr="00446983" w:rsidRDefault="003A4A96" w:rsidP="006A5AC3">
            <w:pPr>
              <w:spacing w:line="276" w:lineRule="auto"/>
              <w:jc w:val="left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Численность трудовых ресурсов – всего, в том числе: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0242" w14:textId="77777777" w:rsidR="003A4A96" w:rsidRPr="00446983" w:rsidRDefault="003A4A96" w:rsidP="006A5AC3">
            <w:pPr>
              <w:spacing w:line="276" w:lineRule="auto"/>
              <w:jc w:val="left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тыс.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72E0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2,33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A722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1,93</w:t>
            </w:r>
          </w:p>
        </w:tc>
      </w:tr>
      <w:tr w:rsidR="003A4A96" w:rsidRPr="00446983" w14:paraId="384B31E8" w14:textId="77777777" w:rsidTr="006A5AC3">
        <w:trPr>
          <w:trHeight w:val="330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444D" w14:textId="77777777" w:rsidR="003A4A96" w:rsidRPr="00446983" w:rsidRDefault="003A4A96" w:rsidP="006A5AC3">
            <w:pPr>
              <w:spacing w:line="276" w:lineRule="auto"/>
              <w:jc w:val="left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Численность занятых в экономике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2946" w14:textId="77777777" w:rsidR="003A4A96" w:rsidRPr="00446983" w:rsidRDefault="003A4A96" w:rsidP="006A5AC3">
            <w:pPr>
              <w:spacing w:line="276" w:lineRule="auto"/>
              <w:jc w:val="left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тыс.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1A1B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1,88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82FB6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1,08</w:t>
            </w:r>
          </w:p>
        </w:tc>
      </w:tr>
      <w:tr w:rsidR="003A4A96" w:rsidRPr="00446983" w14:paraId="16546535" w14:textId="77777777" w:rsidTr="006A5AC3">
        <w:trPr>
          <w:trHeight w:val="330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747D" w14:textId="77777777" w:rsidR="003A4A96" w:rsidRPr="00446983" w:rsidRDefault="003A4A96" w:rsidP="006A5AC3">
            <w:pPr>
              <w:spacing w:line="276" w:lineRule="auto"/>
              <w:jc w:val="left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Численность населения в трудоспособном возрасте, не занятого в экономике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A5C4" w14:textId="77777777" w:rsidR="003A4A96" w:rsidRPr="00446983" w:rsidRDefault="003A4A96" w:rsidP="006A5AC3">
            <w:pPr>
              <w:spacing w:line="276" w:lineRule="auto"/>
              <w:jc w:val="left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тыс.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73F8B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0,88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DB48D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0,85</w:t>
            </w:r>
          </w:p>
        </w:tc>
      </w:tr>
      <w:tr w:rsidR="003A4A96" w:rsidRPr="00446983" w14:paraId="5CE92525" w14:textId="77777777" w:rsidTr="006A5AC3">
        <w:trPr>
          <w:trHeight w:val="330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6FE1" w14:textId="77777777" w:rsidR="003A4A96" w:rsidRPr="00446983" w:rsidRDefault="003A4A96" w:rsidP="006A5AC3">
            <w:pPr>
              <w:spacing w:line="276" w:lineRule="auto"/>
              <w:jc w:val="left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EB79" w14:textId="77777777" w:rsidR="003A4A96" w:rsidRPr="00446983" w:rsidRDefault="003A4A96" w:rsidP="006A5AC3">
            <w:pPr>
              <w:spacing w:line="276" w:lineRule="auto"/>
              <w:jc w:val="left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478A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72034,07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A5704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75444,98</w:t>
            </w:r>
          </w:p>
        </w:tc>
      </w:tr>
      <w:tr w:rsidR="003A4A96" w:rsidRPr="00446983" w14:paraId="67F9CED5" w14:textId="77777777" w:rsidTr="006A5AC3">
        <w:trPr>
          <w:trHeight w:val="330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DD78" w14:textId="77777777" w:rsidR="003A4A96" w:rsidRPr="00446983" w:rsidRDefault="003A4A96" w:rsidP="006A5AC3">
            <w:pPr>
              <w:spacing w:line="276" w:lineRule="auto"/>
              <w:jc w:val="left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4D69" w14:textId="77777777" w:rsidR="003A4A96" w:rsidRPr="00446983" w:rsidRDefault="003A4A96" w:rsidP="006A5AC3">
            <w:pPr>
              <w:spacing w:line="276" w:lineRule="auto"/>
              <w:jc w:val="left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% г/г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A90E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100,9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F7E37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104,7</w:t>
            </w:r>
          </w:p>
        </w:tc>
      </w:tr>
      <w:tr w:rsidR="003A4A96" w:rsidRPr="00446983" w14:paraId="13B2AD06" w14:textId="77777777" w:rsidTr="006A5AC3">
        <w:trPr>
          <w:trHeight w:val="315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ACD3" w14:textId="77777777" w:rsidR="003A4A96" w:rsidRPr="00446983" w:rsidRDefault="003A4A96" w:rsidP="006A5AC3">
            <w:pPr>
              <w:spacing w:line="276" w:lineRule="auto"/>
              <w:jc w:val="left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Уровень зарегистрированной безработицы (на конец года)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069F" w14:textId="77777777" w:rsidR="003A4A96" w:rsidRPr="00446983" w:rsidRDefault="003A4A96" w:rsidP="006A5AC3">
            <w:pPr>
              <w:spacing w:line="276" w:lineRule="auto"/>
              <w:jc w:val="left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F83A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1,40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8337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0,97</w:t>
            </w:r>
          </w:p>
        </w:tc>
      </w:tr>
      <w:tr w:rsidR="003A4A96" w:rsidRPr="00446983" w14:paraId="2D4FBFBE" w14:textId="77777777" w:rsidTr="006A5AC3">
        <w:trPr>
          <w:trHeight w:val="349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8311" w14:textId="77777777" w:rsidR="003A4A96" w:rsidRPr="00446983" w:rsidRDefault="003A4A96" w:rsidP="006A5AC3">
            <w:pPr>
              <w:spacing w:line="276" w:lineRule="auto"/>
              <w:jc w:val="left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EC61" w14:textId="77777777" w:rsidR="003A4A96" w:rsidRPr="00446983" w:rsidRDefault="003A4A96" w:rsidP="006A5AC3">
            <w:pPr>
              <w:spacing w:line="276" w:lineRule="auto"/>
              <w:jc w:val="left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тыс.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30D5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0,02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5549" w14:textId="77777777" w:rsidR="003A4A96" w:rsidRPr="00446983" w:rsidRDefault="003A4A96" w:rsidP="006A5AC3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446983">
              <w:rPr>
                <w:color w:val="000000"/>
                <w:szCs w:val="24"/>
                <w:lang w:eastAsia="en-US"/>
              </w:rPr>
              <w:t>0,01</w:t>
            </w:r>
          </w:p>
        </w:tc>
      </w:tr>
      <w:tr w:rsidR="003A4A96" w:rsidRPr="00446983" w14:paraId="19C5171A" w14:textId="77777777" w:rsidTr="006A5AC3">
        <w:trPr>
          <w:trHeight w:val="375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96FD" w14:textId="77777777" w:rsidR="003A4A96" w:rsidRPr="00446983" w:rsidRDefault="003A4A96" w:rsidP="006A5AC3">
            <w:pPr>
              <w:spacing w:line="276" w:lineRule="auto"/>
              <w:jc w:val="left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Фонд заработной платы работников организаций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663E" w14:textId="77777777" w:rsidR="003A4A96" w:rsidRPr="00446983" w:rsidRDefault="003A4A96" w:rsidP="006A5AC3">
            <w:pPr>
              <w:spacing w:line="276" w:lineRule="auto"/>
              <w:jc w:val="left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млн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1570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1489,0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5D60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2020,8</w:t>
            </w:r>
          </w:p>
        </w:tc>
      </w:tr>
      <w:tr w:rsidR="003A4A96" w:rsidRPr="001E029D" w14:paraId="65A41D15" w14:textId="77777777" w:rsidTr="006A5AC3">
        <w:trPr>
          <w:trHeight w:val="330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F139" w14:textId="77777777" w:rsidR="003A4A96" w:rsidRPr="00446983" w:rsidRDefault="003A4A96" w:rsidP="006A5AC3">
            <w:pPr>
              <w:spacing w:line="276" w:lineRule="auto"/>
              <w:jc w:val="left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Темп роста фонда заработной платы работников организаций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FB10" w14:textId="77777777" w:rsidR="003A4A96" w:rsidRPr="00446983" w:rsidRDefault="003A4A96" w:rsidP="006A5AC3">
            <w:pPr>
              <w:spacing w:line="276" w:lineRule="auto"/>
              <w:jc w:val="left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% г/г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691B" w14:textId="77777777" w:rsidR="003A4A96" w:rsidRPr="00446983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104,00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17E9" w14:textId="77777777" w:rsidR="003A4A96" w:rsidRPr="001E029D" w:rsidRDefault="003A4A96" w:rsidP="006A5AC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446983">
              <w:rPr>
                <w:szCs w:val="24"/>
                <w:lang w:eastAsia="en-US"/>
              </w:rPr>
              <w:t>135,71</w:t>
            </w:r>
          </w:p>
        </w:tc>
      </w:tr>
    </w:tbl>
    <w:p w14:paraId="14FF7126" w14:textId="77777777" w:rsidR="007D69A2" w:rsidRPr="006842DB" w:rsidRDefault="007D69A2" w:rsidP="007D69A2"/>
    <w:p w14:paraId="0D4920A0" w14:textId="77777777" w:rsidR="0035373D" w:rsidRPr="00CC6C6C" w:rsidRDefault="0035373D" w:rsidP="0035373D">
      <w:pPr>
        <w:ind w:firstLine="709"/>
        <w:jc w:val="center"/>
        <w:rPr>
          <w:b/>
          <w:caps/>
          <w:sz w:val="26"/>
          <w:szCs w:val="26"/>
        </w:rPr>
      </w:pPr>
      <w:r w:rsidRPr="00CC6C6C">
        <w:rPr>
          <w:b/>
          <w:caps/>
          <w:sz w:val="26"/>
          <w:szCs w:val="26"/>
        </w:rPr>
        <w:t>Бюджет поселения</w:t>
      </w:r>
    </w:p>
    <w:p w14:paraId="49755EAF" w14:textId="77777777" w:rsidR="0035373D" w:rsidRPr="00CC6C6C" w:rsidRDefault="0035373D" w:rsidP="0035373D">
      <w:pPr>
        <w:ind w:firstLine="709"/>
        <w:jc w:val="center"/>
        <w:rPr>
          <w:b/>
          <w:caps/>
          <w:sz w:val="26"/>
          <w:szCs w:val="26"/>
        </w:rPr>
      </w:pPr>
    </w:p>
    <w:p w14:paraId="36BE4122" w14:textId="77777777" w:rsidR="0035373D" w:rsidRPr="00CC6C6C" w:rsidRDefault="0035373D" w:rsidP="00914ABE">
      <w:pPr>
        <w:ind w:firstLine="708"/>
        <w:rPr>
          <w:sz w:val="26"/>
          <w:szCs w:val="26"/>
        </w:rPr>
      </w:pPr>
      <w:r w:rsidRPr="00CC6C6C">
        <w:rPr>
          <w:sz w:val="26"/>
          <w:szCs w:val="26"/>
        </w:rPr>
        <w:t xml:space="preserve">В соответствии с Уставом муниципального образования сельского поселения Перегребное, Администрация поселения в сфере бюджета и финансов обеспечила исполнение решений, принятых Советом депутатов поселения по осуществлению бюджетного процесса в поселении, и сбалансированность бюджета с соблюдением </w:t>
      </w:r>
      <w:r w:rsidRPr="00CC6C6C">
        <w:rPr>
          <w:sz w:val="26"/>
          <w:szCs w:val="26"/>
        </w:rPr>
        <w:lastRenderedPageBreak/>
        <w:t>установленных законодательством требований к регулированию бюджетных правоотношений.</w:t>
      </w:r>
    </w:p>
    <w:p w14:paraId="3BD57BDC" w14:textId="77777777" w:rsidR="0035373D" w:rsidRPr="00CC6C6C" w:rsidRDefault="0035373D" w:rsidP="00914ABE">
      <w:pPr>
        <w:rPr>
          <w:sz w:val="26"/>
          <w:szCs w:val="26"/>
        </w:rPr>
      </w:pPr>
      <w:r w:rsidRPr="00CC6C6C">
        <w:rPr>
          <w:sz w:val="26"/>
          <w:szCs w:val="26"/>
        </w:rPr>
        <w:tab/>
        <w:t>Основные подходы к формированию бюджета поселения на 2025 год и среднесрочную перспективу базировались на финансовых взаимоотношениях бюджета поселения с бюджетом Октябрьского района. На всех этапах реализации бюджетного процесса в муниципальном образовании осуществляется предварительный, текущий и последующий контроль, что положительно влияет на мобилизацию резервов местного бюджета. Основная роль в обеспечении текущего контроля за эффективным и результативным расходованием бюджетных средств, в рамках бюджетного процесса, возложена на финансово-экономический отдел Администрации поселения. Текущий контроль осуществляется практически на всех этапах составления и исполнения бюджета.</w:t>
      </w:r>
    </w:p>
    <w:p w14:paraId="07FD7DD8" w14:textId="77777777" w:rsidR="0035373D" w:rsidRPr="00CC6C6C" w:rsidRDefault="0035373D" w:rsidP="00914ABE">
      <w:pPr>
        <w:ind w:firstLine="708"/>
        <w:rPr>
          <w:sz w:val="26"/>
          <w:szCs w:val="26"/>
        </w:rPr>
      </w:pPr>
      <w:r w:rsidRPr="00CC6C6C">
        <w:rPr>
          <w:sz w:val="26"/>
          <w:szCs w:val="26"/>
        </w:rPr>
        <w:t>Исполнение бюджета сельского поселения Перегребное в 2025 году осуществлялось в рамках сформированных межбюджетных отношений между бюджетом Октябрьского района и бюджетом муниципального образования и в соответствии с решением Совета депутатов сельского поселения Перегребное от 25.12.2024 № 60 «О бюджете муниципального образования сельское поселение Перегребное на 2025 год и плановый период 2026 и 2027 годов».</w:t>
      </w:r>
    </w:p>
    <w:p w14:paraId="22D16F8F" w14:textId="7A990663" w:rsidR="0035373D" w:rsidRPr="00CC6C6C" w:rsidRDefault="0035373D" w:rsidP="00914ABE">
      <w:pPr>
        <w:ind w:firstLine="709"/>
        <w:rPr>
          <w:sz w:val="26"/>
          <w:szCs w:val="26"/>
        </w:rPr>
      </w:pPr>
      <w:r w:rsidRPr="00CC6C6C">
        <w:rPr>
          <w:sz w:val="26"/>
          <w:szCs w:val="26"/>
        </w:rPr>
        <w:t>Первоначально сформированный бездефицитный бюджет поселения на 2025 год был составлен и утвержден Советом депутатов поселения на основе прогноза основных показателей социально-экономического развития территории и характеризовался следующими показателями: доходы в сумме 70216,8 тыс. рублей, расходы в сумме 70216,8 тыс. рублей.</w:t>
      </w:r>
    </w:p>
    <w:p w14:paraId="57B17B3E" w14:textId="29DA0CB1" w:rsidR="0035373D" w:rsidRPr="00CC6C6C" w:rsidRDefault="0035373D" w:rsidP="00914ABE">
      <w:pPr>
        <w:ind w:firstLine="709"/>
        <w:rPr>
          <w:sz w:val="26"/>
          <w:szCs w:val="26"/>
        </w:rPr>
      </w:pPr>
      <w:r w:rsidRPr="00CC6C6C">
        <w:rPr>
          <w:sz w:val="26"/>
          <w:szCs w:val="26"/>
        </w:rPr>
        <w:t>В связи с проведенным администратором доходов анализами поступлений по ряду источников доходной части бюджета поселения, в течение финансового года неоднократно возникала необходимость внесения изменений в параметры бюджета поселения, также внесены корректировки по</w:t>
      </w:r>
      <w:r w:rsidR="00914ABE">
        <w:rPr>
          <w:sz w:val="26"/>
          <w:szCs w:val="26"/>
        </w:rPr>
        <w:t xml:space="preserve"> </w:t>
      </w:r>
      <w:r w:rsidRPr="00CC6C6C">
        <w:rPr>
          <w:sz w:val="26"/>
          <w:szCs w:val="26"/>
        </w:rPr>
        <w:t xml:space="preserve">безвозмездным поступлениям на основании писем, справок об изменении сводной бюджетной росписи расходов и лимитов бюджетных обязательств Комитета по управлению муниципальными финансами администрации Октябрьского района. В решение Совета депутатов поселения от 25.12.2024 № 60 в течение отчетного периода внесено пять изменений  решением Совета поселения от 21 февраля 2025 года № 06; от 17 июня 2025 года № 16; от 29 сентября 2025 года №20; от 25 ноября 2025 года №42; от 25 декабря 2025 года №46. </w:t>
      </w:r>
    </w:p>
    <w:p w14:paraId="4ED1DF80" w14:textId="77777777" w:rsidR="0035373D" w:rsidRPr="00CC6C6C" w:rsidRDefault="0035373D" w:rsidP="00914ABE">
      <w:pPr>
        <w:ind w:firstLine="708"/>
        <w:rPr>
          <w:sz w:val="26"/>
          <w:szCs w:val="26"/>
        </w:rPr>
      </w:pPr>
      <w:r w:rsidRPr="00CC6C6C">
        <w:rPr>
          <w:sz w:val="26"/>
          <w:szCs w:val="26"/>
        </w:rPr>
        <w:t xml:space="preserve"> В результате плановые параметры бюджета по отчету за 2025 год по доходам составили 91238,5 тыс. рублей, по расходам 102597,6 тыс.   рублей, дефицит бюджета составил 11359,1 тыс. рублей.</w:t>
      </w:r>
    </w:p>
    <w:p w14:paraId="64781381" w14:textId="77777777" w:rsidR="0035373D" w:rsidRPr="00CC6C6C" w:rsidRDefault="0035373D" w:rsidP="00914ABE">
      <w:pPr>
        <w:ind w:firstLine="709"/>
        <w:rPr>
          <w:sz w:val="26"/>
          <w:szCs w:val="26"/>
        </w:rPr>
      </w:pPr>
      <w:r w:rsidRPr="00CC6C6C">
        <w:rPr>
          <w:sz w:val="26"/>
          <w:szCs w:val="26"/>
        </w:rPr>
        <w:t xml:space="preserve">В целом бюджет поселения Перегребное на 2025 год от первоначально утвержденных параметров увеличен: </w:t>
      </w:r>
    </w:p>
    <w:p w14:paraId="6D912C2E" w14:textId="77777777" w:rsidR="0035373D" w:rsidRPr="00CC6C6C" w:rsidRDefault="0035373D" w:rsidP="00914ABE">
      <w:pPr>
        <w:rPr>
          <w:sz w:val="26"/>
          <w:szCs w:val="26"/>
        </w:rPr>
      </w:pPr>
      <w:r w:rsidRPr="00CC6C6C">
        <w:rPr>
          <w:sz w:val="26"/>
          <w:szCs w:val="26"/>
        </w:rPr>
        <w:t xml:space="preserve">- по доходам на 21021,7 тыс. рублей, </w:t>
      </w:r>
    </w:p>
    <w:p w14:paraId="7558C543" w14:textId="77777777" w:rsidR="0035373D" w:rsidRPr="00CC6C6C" w:rsidRDefault="0035373D" w:rsidP="00914ABE">
      <w:pPr>
        <w:rPr>
          <w:sz w:val="26"/>
          <w:szCs w:val="26"/>
        </w:rPr>
      </w:pPr>
      <w:r w:rsidRPr="00CC6C6C">
        <w:rPr>
          <w:sz w:val="26"/>
          <w:szCs w:val="26"/>
        </w:rPr>
        <w:t xml:space="preserve">- по расходам на 32380,8 тыс. рублей. </w:t>
      </w:r>
    </w:p>
    <w:p w14:paraId="6994928C" w14:textId="77777777" w:rsidR="0035373D" w:rsidRPr="00CC6C6C" w:rsidRDefault="0035373D" w:rsidP="0035373D">
      <w:pPr>
        <w:ind w:firstLine="680"/>
        <w:rPr>
          <w:sz w:val="26"/>
          <w:szCs w:val="26"/>
        </w:rPr>
      </w:pPr>
      <w:r w:rsidRPr="00CC6C6C">
        <w:rPr>
          <w:b/>
          <w:sz w:val="26"/>
          <w:szCs w:val="26"/>
        </w:rPr>
        <w:t>ДОХОДЫ</w:t>
      </w:r>
      <w:r w:rsidRPr="00CC6C6C">
        <w:rPr>
          <w:sz w:val="26"/>
          <w:szCs w:val="26"/>
        </w:rPr>
        <w:t>:</w:t>
      </w:r>
    </w:p>
    <w:p w14:paraId="03C704C4" w14:textId="26B14B0D" w:rsidR="0035373D" w:rsidRPr="00CC6C6C" w:rsidRDefault="0035373D" w:rsidP="00914ABE">
      <w:pPr>
        <w:ind w:firstLine="708"/>
        <w:rPr>
          <w:sz w:val="26"/>
          <w:szCs w:val="26"/>
        </w:rPr>
      </w:pPr>
      <w:r w:rsidRPr="00CC6C6C">
        <w:rPr>
          <w:sz w:val="26"/>
          <w:szCs w:val="26"/>
        </w:rPr>
        <w:t xml:space="preserve">Объем поступивших доходов 93633,6 тыс. рублей, или 102,6 % к уточненному плану на год, к уровню 2024 года уменьшился на 12,4 % или </w:t>
      </w:r>
      <w:r w:rsidRPr="00CC6C6C">
        <w:rPr>
          <w:rFonts w:eastAsia="Calibri"/>
          <w:sz w:val="26"/>
          <w:szCs w:val="26"/>
          <w:lang w:eastAsia="en-US"/>
        </w:rPr>
        <w:t>13237,4 тыс. рублей,</w:t>
      </w:r>
      <w:r w:rsidRPr="00CC6C6C">
        <w:rPr>
          <w:sz w:val="26"/>
          <w:szCs w:val="26"/>
        </w:rPr>
        <w:t xml:space="preserve"> в связи с уменьшением безвозмездных поступлений.</w:t>
      </w:r>
    </w:p>
    <w:p w14:paraId="050E8901" w14:textId="77777777" w:rsidR="0035373D" w:rsidRPr="00CC6C6C" w:rsidRDefault="0035373D" w:rsidP="00914ABE">
      <w:pPr>
        <w:ind w:firstLine="709"/>
        <w:rPr>
          <w:sz w:val="26"/>
          <w:szCs w:val="26"/>
        </w:rPr>
      </w:pPr>
      <w:r w:rsidRPr="00CC6C6C">
        <w:rPr>
          <w:sz w:val="26"/>
          <w:szCs w:val="26"/>
        </w:rPr>
        <w:t xml:space="preserve">  В разрезе основных доходных источников исполнение от уточненного плана сложилось следующим образом:</w:t>
      </w:r>
    </w:p>
    <w:p w14:paraId="19AAAEE0" w14:textId="77777777" w:rsidR="0035373D" w:rsidRPr="00CC6C6C" w:rsidRDefault="0035373D" w:rsidP="00914ABE">
      <w:pPr>
        <w:numPr>
          <w:ilvl w:val="0"/>
          <w:numId w:val="1"/>
        </w:numPr>
        <w:tabs>
          <w:tab w:val="clear" w:pos="720"/>
          <w:tab w:val="num" w:pos="855"/>
        </w:tabs>
        <w:ind w:left="0" w:firstLine="570"/>
        <w:rPr>
          <w:sz w:val="26"/>
          <w:szCs w:val="26"/>
        </w:rPr>
      </w:pPr>
      <w:r w:rsidRPr="00CC6C6C">
        <w:rPr>
          <w:sz w:val="26"/>
          <w:szCs w:val="26"/>
        </w:rPr>
        <w:t xml:space="preserve">налоговые доходы: при плане 34110,2 тыс. рублей исполнение составило 35811,1 тыс. рублей или 105,0%; </w:t>
      </w:r>
    </w:p>
    <w:p w14:paraId="4403941A" w14:textId="77777777" w:rsidR="0035373D" w:rsidRPr="00CC6C6C" w:rsidRDefault="0035373D" w:rsidP="00914ABE">
      <w:pPr>
        <w:numPr>
          <w:ilvl w:val="0"/>
          <w:numId w:val="1"/>
        </w:numPr>
        <w:tabs>
          <w:tab w:val="clear" w:pos="720"/>
          <w:tab w:val="num" w:pos="855"/>
        </w:tabs>
        <w:ind w:left="0" w:firstLine="570"/>
        <w:rPr>
          <w:sz w:val="26"/>
          <w:szCs w:val="26"/>
        </w:rPr>
      </w:pPr>
      <w:r w:rsidRPr="00CC6C6C">
        <w:rPr>
          <w:sz w:val="26"/>
          <w:szCs w:val="26"/>
        </w:rPr>
        <w:lastRenderedPageBreak/>
        <w:t>неналоговые доходы: при плане 4091,2 тыс. рублей исполнение составило 4785,6 тыс. рублей или 117,0 %;</w:t>
      </w:r>
    </w:p>
    <w:p w14:paraId="58558348" w14:textId="2D25B0FA" w:rsidR="0035373D" w:rsidRPr="00CC6C6C" w:rsidRDefault="0035373D" w:rsidP="00914ABE">
      <w:pPr>
        <w:numPr>
          <w:ilvl w:val="0"/>
          <w:numId w:val="1"/>
        </w:numPr>
        <w:tabs>
          <w:tab w:val="clear" w:pos="720"/>
          <w:tab w:val="num" w:pos="855"/>
        </w:tabs>
        <w:ind w:left="0" w:firstLine="570"/>
        <w:rPr>
          <w:sz w:val="26"/>
          <w:szCs w:val="26"/>
        </w:rPr>
      </w:pPr>
      <w:r w:rsidRPr="00CC6C6C">
        <w:rPr>
          <w:sz w:val="26"/>
          <w:szCs w:val="26"/>
        </w:rPr>
        <w:t xml:space="preserve">безвозмездные поступления при плане 53388,7 тыс. рублей исполнение составило 53388,5 тыс. рублей или 100,0%. </w:t>
      </w:r>
    </w:p>
    <w:p w14:paraId="639A5931" w14:textId="77777777" w:rsidR="0035373D" w:rsidRPr="00CC6C6C" w:rsidRDefault="0035373D" w:rsidP="00914ABE">
      <w:pPr>
        <w:shd w:val="clear" w:color="auto" w:fill="FFFFFF"/>
        <w:rPr>
          <w:sz w:val="26"/>
          <w:szCs w:val="26"/>
        </w:rPr>
      </w:pPr>
      <w:r w:rsidRPr="00CC6C6C">
        <w:rPr>
          <w:sz w:val="26"/>
          <w:szCs w:val="26"/>
        </w:rPr>
        <w:t xml:space="preserve">            Плановые назначения налоговых и неналоговых поступлений в бюджет сельского поселения за 2025 год исполнены на сумму </w:t>
      </w:r>
      <w:proofErr w:type="gramStart"/>
      <w:r w:rsidRPr="00CC6C6C">
        <w:rPr>
          <w:sz w:val="26"/>
          <w:szCs w:val="26"/>
        </w:rPr>
        <w:t>40596,7тыс.рублей</w:t>
      </w:r>
      <w:proofErr w:type="gramEnd"/>
      <w:r w:rsidRPr="00CC6C6C">
        <w:rPr>
          <w:sz w:val="26"/>
          <w:szCs w:val="26"/>
        </w:rPr>
        <w:t xml:space="preserve"> или на 120,9 % от первоначального плана </w:t>
      </w:r>
      <w:proofErr w:type="gramStart"/>
      <w:r w:rsidRPr="00CC6C6C">
        <w:rPr>
          <w:sz w:val="26"/>
          <w:szCs w:val="26"/>
        </w:rPr>
        <w:t>33588,1тыс.рублей</w:t>
      </w:r>
      <w:proofErr w:type="gramEnd"/>
      <w:r w:rsidRPr="00CC6C6C">
        <w:rPr>
          <w:sz w:val="26"/>
          <w:szCs w:val="26"/>
        </w:rPr>
        <w:t xml:space="preserve"> и от уточненного плана на 106,3%.</w:t>
      </w:r>
    </w:p>
    <w:p w14:paraId="335C8631" w14:textId="77777777" w:rsidR="0035373D" w:rsidRPr="00CC6C6C" w:rsidRDefault="0035373D" w:rsidP="00635AB4">
      <w:pPr>
        <w:pStyle w:val="af3"/>
        <w:shd w:val="clear" w:color="auto" w:fill="FFFFFF"/>
        <w:ind w:left="0" w:firstLine="567"/>
        <w:rPr>
          <w:sz w:val="26"/>
          <w:szCs w:val="26"/>
        </w:rPr>
      </w:pPr>
      <w:r w:rsidRPr="00CC6C6C">
        <w:rPr>
          <w:sz w:val="26"/>
          <w:szCs w:val="26"/>
        </w:rPr>
        <w:t>В состав и структуру налоговых и неналоговых доходов за 2025 год входят:</w:t>
      </w:r>
    </w:p>
    <w:p w14:paraId="7F94D406" w14:textId="1A033606" w:rsidR="0035373D" w:rsidRPr="00CC6C6C" w:rsidRDefault="0035373D" w:rsidP="00914ABE">
      <w:pPr>
        <w:pStyle w:val="af3"/>
        <w:ind w:left="0" w:firstLine="567"/>
        <w:rPr>
          <w:sz w:val="26"/>
          <w:szCs w:val="26"/>
        </w:rPr>
      </w:pPr>
      <w:r w:rsidRPr="00CC6C6C">
        <w:rPr>
          <w:sz w:val="26"/>
          <w:szCs w:val="26"/>
        </w:rPr>
        <w:t>- налог на доходы физических лиц 21830,4 тыс. руб. или 105,0% к уточненному плану, обусловлен повышением минимального размера оплаты труда, роста уровня заработной платы на предприятиях;</w:t>
      </w:r>
    </w:p>
    <w:p w14:paraId="0B96DC4D" w14:textId="77777777" w:rsidR="0035373D" w:rsidRPr="00CC6C6C" w:rsidRDefault="0035373D" w:rsidP="00914ABE">
      <w:pPr>
        <w:pStyle w:val="af3"/>
        <w:shd w:val="clear" w:color="auto" w:fill="FFFFFF"/>
        <w:ind w:left="0" w:firstLine="567"/>
        <w:rPr>
          <w:sz w:val="26"/>
          <w:szCs w:val="26"/>
        </w:rPr>
      </w:pPr>
      <w:r w:rsidRPr="00CC6C6C">
        <w:rPr>
          <w:sz w:val="26"/>
          <w:szCs w:val="26"/>
        </w:rPr>
        <w:t>-  акцизы в общей сумме 11342,9 тыс. руб. или 105,3 % к уточненному план,</w:t>
      </w:r>
      <w:r w:rsidRPr="00CC6C6C">
        <w:rPr>
          <w:color w:val="000000"/>
          <w:sz w:val="26"/>
          <w:szCs w:val="26"/>
        </w:rPr>
        <w:t xml:space="preserve"> в связи с увеличением потребительской цены;</w:t>
      </w:r>
    </w:p>
    <w:p w14:paraId="358E1BAA" w14:textId="09275A18" w:rsidR="0035373D" w:rsidRPr="00CC6C6C" w:rsidRDefault="0035373D" w:rsidP="00914ABE">
      <w:pPr>
        <w:pStyle w:val="af3"/>
        <w:shd w:val="clear" w:color="auto" w:fill="FFFFFF"/>
        <w:ind w:left="0" w:firstLine="567"/>
        <w:rPr>
          <w:sz w:val="26"/>
          <w:szCs w:val="26"/>
        </w:rPr>
      </w:pPr>
      <w:r w:rsidRPr="00CC6C6C">
        <w:rPr>
          <w:sz w:val="26"/>
          <w:szCs w:val="26"/>
        </w:rPr>
        <w:t>-  налог на имущество   физических лиц исполнение 1851,4 тыс. руб. или 104,3% к уточненному плану, увеличилось число</w:t>
      </w:r>
      <w:r w:rsidR="00914ABE">
        <w:rPr>
          <w:sz w:val="26"/>
          <w:szCs w:val="26"/>
        </w:rPr>
        <w:t xml:space="preserve"> </w:t>
      </w:r>
      <w:proofErr w:type="gramStart"/>
      <w:r w:rsidRPr="00CC6C6C">
        <w:rPr>
          <w:sz w:val="26"/>
          <w:szCs w:val="26"/>
        </w:rPr>
        <w:t>объектов</w:t>
      </w:r>
      <w:proofErr w:type="gramEnd"/>
      <w:r w:rsidRPr="00CC6C6C">
        <w:rPr>
          <w:sz w:val="26"/>
          <w:szCs w:val="26"/>
        </w:rPr>
        <w:t xml:space="preserve"> оформленных в собственность;</w:t>
      </w:r>
    </w:p>
    <w:p w14:paraId="27C80A3F" w14:textId="0EF68D3F" w:rsidR="0035373D" w:rsidRPr="00CC6C6C" w:rsidRDefault="00914ABE" w:rsidP="00914ABE">
      <w:pPr>
        <w:pStyle w:val="af3"/>
        <w:shd w:val="clear" w:color="auto" w:fill="FFFFFF"/>
        <w:ind w:left="0" w:firstLine="141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35373D" w:rsidRPr="00CC6C6C">
        <w:rPr>
          <w:sz w:val="26"/>
          <w:szCs w:val="26"/>
        </w:rPr>
        <w:t xml:space="preserve">- транспортный налог исполнение </w:t>
      </w:r>
      <w:proofErr w:type="gramStart"/>
      <w:r w:rsidR="0035373D" w:rsidRPr="00CC6C6C">
        <w:rPr>
          <w:sz w:val="26"/>
          <w:szCs w:val="26"/>
        </w:rPr>
        <w:t>130,5тыс.рублей</w:t>
      </w:r>
      <w:proofErr w:type="gramEnd"/>
      <w:r w:rsidR="0035373D" w:rsidRPr="00CC6C6C">
        <w:rPr>
          <w:sz w:val="26"/>
          <w:szCs w:val="26"/>
        </w:rPr>
        <w:t xml:space="preserve"> или 108,8% к уточненному плану, процент выполнен в связи с увеличением налоговой ставки;</w:t>
      </w:r>
    </w:p>
    <w:p w14:paraId="403DE349" w14:textId="77777777" w:rsidR="0035373D" w:rsidRPr="00CC6C6C" w:rsidRDefault="0035373D" w:rsidP="00914ABE">
      <w:pPr>
        <w:pStyle w:val="af3"/>
        <w:shd w:val="clear" w:color="auto" w:fill="FFFFFF"/>
        <w:ind w:left="0" w:firstLine="567"/>
        <w:rPr>
          <w:sz w:val="26"/>
          <w:szCs w:val="26"/>
        </w:rPr>
      </w:pPr>
      <w:r w:rsidRPr="00CC6C6C">
        <w:rPr>
          <w:sz w:val="26"/>
          <w:szCs w:val="26"/>
        </w:rPr>
        <w:t xml:space="preserve">- земельный налог исполнение 543,0 </w:t>
      </w:r>
      <w:proofErr w:type="spellStart"/>
      <w:proofErr w:type="gramStart"/>
      <w:r w:rsidRPr="00CC6C6C">
        <w:rPr>
          <w:sz w:val="26"/>
          <w:szCs w:val="26"/>
        </w:rPr>
        <w:t>тыс.рублей</w:t>
      </w:r>
      <w:proofErr w:type="spellEnd"/>
      <w:proofErr w:type="gramEnd"/>
      <w:r w:rsidRPr="00CC6C6C">
        <w:rPr>
          <w:sz w:val="26"/>
          <w:szCs w:val="26"/>
        </w:rPr>
        <w:t xml:space="preserve"> или 102,5% к уточненному плану, увеличилось число объектов налогообложения; </w:t>
      </w:r>
    </w:p>
    <w:p w14:paraId="21453D8A" w14:textId="50282E0F" w:rsidR="0035373D" w:rsidRPr="00CC6C6C" w:rsidRDefault="00914ABE" w:rsidP="00914ABE">
      <w:pPr>
        <w:pStyle w:val="af3"/>
        <w:shd w:val="clear" w:color="auto" w:fill="FFFFFF"/>
        <w:tabs>
          <w:tab w:val="left" w:pos="567"/>
        </w:tabs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35373D" w:rsidRPr="00CC6C6C">
        <w:rPr>
          <w:sz w:val="26"/>
          <w:szCs w:val="26"/>
        </w:rPr>
        <w:t xml:space="preserve">- государственная пошлина </w:t>
      </w:r>
      <w:proofErr w:type="gramStart"/>
      <w:r w:rsidR="0035373D" w:rsidRPr="00CC6C6C">
        <w:rPr>
          <w:sz w:val="26"/>
          <w:szCs w:val="26"/>
        </w:rPr>
        <w:t>62,3тыс.руб</w:t>
      </w:r>
      <w:proofErr w:type="gramEnd"/>
      <w:r w:rsidR="0035373D" w:rsidRPr="00CC6C6C">
        <w:rPr>
          <w:sz w:val="26"/>
          <w:szCs w:val="26"/>
        </w:rPr>
        <w:t xml:space="preserve"> или 93,0% к уточненному плану уменьшение обращений граждан;</w:t>
      </w:r>
    </w:p>
    <w:p w14:paraId="78569EB0" w14:textId="7CCF2F3E" w:rsidR="0035373D" w:rsidRPr="00CC6C6C" w:rsidRDefault="0035373D" w:rsidP="00914ABE">
      <w:pPr>
        <w:pStyle w:val="af3"/>
        <w:shd w:val="clear" w:color="auto" w:fill="FFFFFF"/>
        <w:ind w:left="0" w:firstLine="567"/>
        <w:rPr>
          <w:sz w:val="26"/>
          <w:szCs w:val="26"/>
        </w:rPr>
      </w:pPr>
      <w:r w:rsidRPr="00CC6C6C">
        <w:rPr>
          <w:sz w:val="26"/>
          <w:szCs w:val="26"/>
        </w:rPr>
        <w:t>-</w:t>
      </w:r>
      <w:r w:rsidR="00914ABE">
        <w:rPr>
          <w:sz w:val="26"/>
          <w:szCs w:val="26"/>
        </w:rPr>
        <w:t xml:space="preserve"> </w:t>
      </w:r>
      <w:r w:rsidRPr="00CC6C6C">
        <w:rPr>
          <w:sz w:val="26"/>
          <w:szCs w:val="26"/>
        </w:rPr>
        <w:t>единый сельскохозяйственный налог 50,6тыс.руб. или 101,2% к уточненному плану;</w:t>
      </w:r>
    </w:p>
    <w:p w14:paraId="2E12B1B0" w14:textId="77777777" w:rsidR="0035373D" w:rsidRPr="00CC6C6C" w:rsidRDefault="0035373D" w:rsidP="00914ABE">
      <w:pPr>
        <w:pStyle w:val="af3"/>
        <w:shd w:val="clear" w:color="auto" w:fill="FFFFFF"/>
        <w:ind w:left="0" w:firstLine="720"/>
        <w:rPr>
          <w:sz w:val="26"/>
          <w:szCs w:val="26"/>
        </w:rPr>
      </w:pPr>
      <w:r w:rsidRPr="00CC6C6C">
        <w:rPr>
          <w:sz w:val="26"/>
          <w:szCs w:val="26"/>
        </w:rPr>
        <w:t xml:space="preserve">- доходы от сдачи в аренду имущества 825,7 </w:t>
      </w:r>
      <w:proofErr w:type="spellStart"/>
      <w:r w:rsidRPr="00CC6C6C">
        <w:rPr>
          <w:sz w:val="26"/>
          <w:szCs w:val="26"/>
        </w:rPr>
        <w:t>тыс.руб</w:t>
      </w:r>
      <w:proofErr w:type="spellEnd"/>
      <w:r w:rsidRPr="00CC6C6C">
        <w:rPr>
          <w:sz w:val="26"/>
          <w:szCs w:val="26"/>
        </w:rPr>
        <w:t xml:space="preserve">. или 123,1% к уточненному плану, увеличилось число </w:t>
      </w:r>
      <w:proofErr w:type="gramStart"/>
      <w:r w:rsidRPr="00CC6C6C">
        <w:rPr>
          <w:sz w:val="26"/>
          <w:szCs w:val="26"/>
        </w:rPr>
        <w:t>объектов</w:t>
      </w:r>
      <w:proofErr w:type="gramEnd"/>
      <w:r w:rsidRPr="00CC6C6C">
        <w:rPr>
          <w:sz w:val="26"/>
          <w:szCs w:val="26"/>
        </w:rPr>
        <w:t xml:space="preserve"> сданных в аренду, погашение задолженности прошлого года;</w:t>
      </w:r>
    </w:p>
    <w:p w14:paraId="1E376835" w14:textId="77777777" w:rsidR="0035373D" w:rsidRPr="00CC6C6C" w:rsidRDefault="0035373D" w:rsidP="00914ABE">
      <w:pPr>
        <w:pStyle w:val="af3"/>
        <w:shd w:val="clear" w:color="auto" w:fill="FFFFFF"/>
        <w:ind w:left="0" w:firstLine="720"/>
        <w:rPr>
          <w:sz w:val="26"/>
          <w:szCs w:val="26"/>
        </w:rPr>
      </w:pPr>
      <w:r w:rsidRPr="00CC6C6C">
        <w:rPr>
          <w:sz w:val="26"/>
          <w:szCs w:val="26"/>
        </w:rPr>
        <w:t xml:space="preserve">- прочие доходы от компенсации затрат бюджета поселения 2209,0 </w:t>
      </w:r>
      <w:proofErr w:type="spellStart"/>
      <w:r w:rsidRPr="00CC6C6C">
        <w:rPr>
          <w:sz w:val="26"/>
          <w:szCs w:val="26"/>
        </w:rPr>
        <w:t>тыс.руб</w:t>
      </w:r>
      <w:proofErr w:type="spellEnd"/>
      <w:r w:rsidRPr="00CC6C6C">
        <w:rPr>
          <w:sz w:val="26"/>
          <w:szCs w:val="26"/>
        </w:rPr>
        <w:t>. или 119,6% к уточненному плану (возмещение коммунальных), оплата задолженности прошлого года и поступление суммы декабря 2025 года;</w:t>
      </w:r>
    </w:p>
    <w:p w14:paraId="4EA586BB" w14:textId="77777777" w:rsidR="0035373D" w:rsidRPr="00CC6C6C" w:rsidRDefault="0035373D" w:rsidP="00914ABE">
      <w:pPr>
        <w:pStyle w:val="af3"/>
        <w:shd w:val="clear" w:color="auto" w:fill="FFFFFF"/>
        <w:ind w:left="0" w:firstLine="720"/>
        <w:rPr>
          <w:sz w:val="26"/>
          <w:szCs w:val="26"/>
        </w:rPr>
      </w:pPr>
      <w:r w:rsidRPr="00CC6C6C">
        <w:rPr>
          <w:sz w:val="26"/>
          <w:szCs w:val="26"/>
        </w:rPr>
        <w:t xml:space="preserve">- доходы от имущества находящегося в собственности сельского поселения составляют 129,4тыс.рублей,это продажа автомобиля и гаража с земельным участком на сумму 97,5тыс.рублей, поступление </w:t>
      </w:r>
      <w:proofErr w:type="spellStart"/>
      <w:r w:rsidRPr="00CC6C6C">
        <w:rPr>
          <w:sz w:val="26"/>
          <w:szCs w:val="26"/>
        </w:rPr>
        <w:t>соц.найма</w:t>
      </w:r>
      <w:proofErr w:type="spellEnd"/>
      <w:r w:rsidRPr="00CC6C6C">
        <w:rPr>
          <w:sz w:val="26"/>
          <w:szCs w:val="26"/>
        </w:rPr>
        <w:t xml:space="preserve"> 31,9тыс.рублей, задолженность перед администрацией имеет ООО «ПСГ» по </w:t>
      </w:r>
      <w:proofErr w:type="spellStart"/>
      <w:r w:rsidRPr="00CC6C6C">
        <w:rPr>
          <w:sz w:val="26"/>
          <w:szCs w:val="26"/>
        </w:rPr>
        <w:t>соц.найму</w:t>
      </w:r>
      <w:proofErr w:type="spellEnd"/>
      <w:r w:rsidRPr="00CC6C6C">
        <w:rPr>
          <w:sz w:val="26"/>
          <w:szCs w:val="26"/>
        </w:rPr>
        <w:t xml:space="preserve"> в сумме 297,8тыс.рублей. </w:t>
      </w:r>
    </w:p>
    <w:p w14:paraId="3F2E86BB" w14:textId="77777777" w:rsidR="0035373D" w:rsidRPr="00CC6C6C" w:rsidRDefault="0035373D" w:rsidP="00914ABE">
      <w:pPr>
        <w:pStyle w:val="af3"/>
        <w:shd w:val="clear" w:color="auto" w:fill="FFFFFF"/>
        <w:ind w:left="0" w:firstLine="720"/>
        <w:rPr>
          <w:sz w:val="26"/>
          <w:szCs w:val="26"/>
        </w:rPr>
      </w:pPr>
      <w:r w:rsidRPr="00CC6C6C">
        <w:rPr>
          <w:sz w:val="26"/>
          <w:szCs w:val="26"/>
        </w:rPr>
        <w:t xml:space="preserve">- 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 составляют </w:t>
      </w:r>
      <w:proofErr w:type="gramStart"/>
      <w:r w:rsidRPr="00CC6C6C">
        <w:rPr>
          <w:sz w:val="26"/>
          <w:szCs w:val="26"/>
        </w:rPr>
        <w:t>1159,8тыс.рублей</w:t>
      </w:r>
      <w:proofErr w:type="gramEnd"/>
      <w:r w:rsidRPr="00CC6C6C">
        <w:rPr>
          <w:sz w:val="26"/>
          <w:szCs w:val="26"/>
        </w:rPr>
        <w:t xml:space="preserve">, поступление от Козлова </w:t>
      </w:r>
      <w:proofErr w:type="spellStart"/>
      <w:r w:rsidRPr="00CC6C6C">
        <w:rPr>
          <w:sz w:val="26"/>
          <w:szCs w:val="26"/>
        </w:rPr>
        <w:t>А.</w:t>
      </w:r>
      <w:proofErr w:type="gramStart"/>
      <w:r w:rsidRPr="00CC6C6C">
        <w:rPr>
          <w:sz w:val="26"/>
          <w:szCs w:val="26"/>
        </w:rPr>
        <w:t>Г.по</w:t>
      </w:r>
      <w:proofErr w:type="spellEnd"/>
      <w:proofErr w:type="gramEnd"/>
      <w:r w:rsidRPr="00CC6C6C">
        <w:rPr>
          <w:sz w:val="26"/>
          <w:szCs w:val="26"/>
        </w:rPr>
        <w:t xml:space="preserve"> решению суда.</w:t>
      </w:r>
    </w:p>
    <w:p w14:paraId="76F382C1" w14:textId="77777777" w:rsidR="0035373D" w:rsidRPr="00CC6C6C" w:rsidRDefault="0035373D" w:rsidP="00914ABE">
      <w:pPr>
        <w:pStyle w:val="af3"/>
        <w:shd w:val="clear" w:color="auto" w:fill="FFFFFF"/>
        <w:ind w:left="0" w:firstLine="720"/>
        <w:rPr>
          <w:sz w:val="26"/>
          <w:szCs w:val="26"/>
        </w:rPr>
      </w:pPr>
      <w:r w:rsidRPr="00CC6C6C">
        <w:rPr>
          <w:sz w:val="26"/>
          <w:szCs w:val="26"/>
        </w:rPr>
        <w:t>В составе безвозмездных поступлений исполнение:</w:t>
      </w:r>
    </w:p>
    <w:p w14:paraId="76EC299C" w14:textId="77777777" w:rsidR="0035373D" w:rsidRPr="00CC6C6C" w:rsidRDefault="0035373D" w:rsidP="00914ABE">
      <w:pPr>
        <w:pStyle w:val="af3"/>
        <w:shd w:val="clear" w:color="auto" w:fill="FFFFFF"/>
        <w:ind w:left="0" w:firstLine="720"/>
        <w:rPr>
          <w:sz w:val="26"/>
          <w:szCs w:val="26"/>
        </w:rPr>
      </w:pPr>
      <w:r w:rsidRPr="00CC6C6C">
        <w:rPr>
          <w:sz w:val="26"/>
          <w:szCs w:val="26"/>
        </w:rPr>
        <w:t xml:space="preserve">- 20517,4 </w:t>
      </w:r>
      <w:proofErr w:type="spellStart"/>
      <w:r w:rsidRPr="00CC6C6C">
        <w:rPr>
          <w:sz w:val="26"/>
          <w:szCs w:val="26"/>
        </w:rPr>
        <w:t>тыс.руб</w:t>
      </w:r>
      <w:proofErr w:type="spellEnd"/>
      <w:r w:rsidRPr="00CC6C6C">
        <w:rPr>
          <w:sz w:val="26"/>
          <w:szCs w:val="26"/>
        </w:rPr>
        <w:t>. – дотации бюджетам сельских поселений на выравнивание бюджетной обеспеченности, исполнение 100% от уточненного плана;</w:t>
      </w:r>
    </w:p>
    <w:p w14:paraId="5D053D7B" w14:textId="3483667F" w:rsidR="0035373D" w:rsidRPr="00CC6C6C" w:rsidRDefault="0035373D" w:rsidP="00914ABE">
      <w:pPr>
        <w:pStyle w:val="af3"/>
        <w:shd w:val="clear" w:color="auto" w:fill="FFFFFF"/>
        <w:ind w:left="0" w:firstLine="720"/>
        <w:rPr>
          <w:sz w:val="26"/>
          <w:szCs w:val="26"/>
        </w:rPr>
      </w:pPr>
      <w:r w:rsidRPr="00CC6C6C">
        <w:rPr>
          <w:sz w:val="26"/>
          <w:szCs w:val="26"/>
        </w:rPr>
        <w:t xml:space="preserve">- 8085,2тыс.руб.- прочие субсидии бюджетам сельских поселений в том числе на организацию деятельности народных дружин </w:t>
      </w:r>
      <w:proofErr w:type="gramStart"/>
      <w:r w:rsidRPr="00CC6C6C">
        <w:rPr>
          <w:sz w:val="26"/>
          <w:szCs w:val="26"/>
        </w:rPr>
        <w:t>85,2тыс.рублей</w:t>
      </w:r>
      <w:proofErr w:type="gramEnd"/>
      <w:r w:rsidRPr="00CC6C6C">
        <w:rPr>
          <w:sz w:val="26"/>
          <w:szCs w:val="26"/>
        </w:rPr>
        <w:t xml:space="preserve"> и 8000,0</w:t>
      </w:r>
      <w:r w:rsidR="00914ABE">
        <w:rPr>
          <w:sz w:val="26"/>
          <w:szCs w:val="26"/>
        </w:rPr>
        <w:t xml:space="preserve"> </w:t>
      </w:r>
      <w:proofErr w:type="spellStart"/>
      <w:proofErr w:type="gramStart"/>
      <w:r w:rsidRPr="00CC6C6C">
        <w:rPr>
          <w:sz w:val="26"/>
          <w:szCs w:val="26"/>
        </w:rPr>
        <w:t>тыс.рублей</w:t>
      </w:r>
      <w:proofErr w:type="spellEnd"/>
      <w:proofErr w:type="gramEnd"/>
      <w:r w:rsidRPr="00CC6C6C">
        <w:rPr>
          <w:sz w:val="26"/>
          <w:szCs w:val="26"/>
        </w:rPr>
        <w:t xml:space="preserve"> на ремонт дороги по ул.</w:t>
      </w:r>
      <w:r w:rsidR="00914ABE">
        <w:rPr>
          <w:sz w:val="26"/>
          <w:szCs w:val="26"/>
        </w:rPr>
        <w:t xml:space="preserve"> </w:t>
      </w:r>
      <w:r w:rsidRPr="00CC6C6C">
        <w:rPr>
          <w:sz w:val="26"/>
          <w:szCs w:val="26"/>
        </w:rPr>
        <w:t>Набережной, исполнение 100% от уточненного плана;</w:t>
      </w:r>
    </w:p>
    <w:p w14:paraId="2D14829C" w14:textId="77777777" w:rsidR="0035373D" w:rsidRPr="00CC6C6C" w:rsidRDefault="0035373D" w:rsidP="00914ABE">
      <w:pPr>
        <w:pStyle w:val="af3"/>
        <w:shd w:val="clear" w:color="auto" w:fill="FFFFFF"/>
        <w:ind w:left="0" w:firstLine="720"/>
        <w:rPr>
          <w:sz w:val="26"/>
          <w:szCs w:val="26"/>
        </w:rPr>
      </w:pPr>
      <w:r w:rsidRPr="00CC6C6C">
        <w:rPr>
          <w:sz w:val="26"/>
          <w:szCs w:val="26"/>
        </w:rPr>
        <w:t>-856,6тыс.руб. – субвенции бюджетам сельских поселений на осуществление первичного воинского учета, исполнение 100%;</w:t>
      </w:r>
    </w:p>
    <w:p w14:paraId="06E355DE" w14:textId="77777777" w:rsidR="0035373D" w:rsidRPr="00CC6C6C" w:rsidRDefault="0035373D" w:rsidP="00914ABE">
      <w:pPr>
        <w:pStyle w:val="af3"/>
        <w:shd w:val="clear" w:color="auto" w:fill="FFFFFF"/>
        <w:ind w:left="0" w:firstLine="720"/>
        <w:rPr>
          <w:sz w:val="26"/>
          <w:szCs w:val="26"/>
        </w:rPr>
      </w:pPr>
      <w:r w:rsidRPr="00CC6C6C">
        <w:rPr>
          <w:sz w:val="26"/>
          <w:szCs w:val="26"/>
        </w:rPr>
        <w:lastRenderedPageBreak/>
        <w:t>- 138,6тыс.руб. – субвенции бюджетам сельских поселений на государственную регистрацию актов гражданского состояния, исполнение 100%;</w:t>
      </w:r>
    </w:p>
    <w:p w14:paraId="25906088" w14:textId="77777777" w:rsidR="002D57B3" w:rsidRDefault="0035373D" w:rsidP="002D57B3">
      <w:pPr>
        <w:pStyle w:val="af3"/>
        <w:shd w:val="clear" w:color="auto" w:fill="FFFFFF"/>
        <w:ind w:left="0" w:firstLine="720"/>
        <w:rPr>
          <w:sz w:val="26"/>
          <w:szCs w:val="26"/>
        </w:rPr>
      </w:pPr>
      <w:r w:rsidRPr="00CC6C6C">
        <w:rPr>
          <w:sz w:val="26"/>
          <w:szCs w:val="26"/>
        </w:rPr>
        <w:t xml:space="preserve">- 23790,7 </w:t>
      </w:r>
      <w:proofErr w:type="spellStart"/>
      <w:r w:rsidRPr="00CC6C6C">
        <w:rPr>
          <w:sz w:val="26"/>
          <w:szCs w:val="26"/>
        </w:rPr>
        <w:t>тыс.руб</w:t>
      </w:r>
      <w:proofErr w:type="spellEnd"/>
      <w:r w:rsidRPr="00CC6C6C">
        <w:rPr>
          <w:sz w:val="26"/>
          <w:szCs w:val="26"/>
        </w:rPr>
        <w:t>. – прочие межбюджетные трансферты, передаваемые бюджетам сельских поселений, исполнение 100%.</w:t>
      </w:r>
    </w:p>
    <w:p w14:paraId="79AD9172" w14:textId="7087D201" w:rsidR="0035373D" w:rsidRPr="00CC6C6C" w:rsidRDefault="0035373D" w:rsidP="002D57B3">
      <w:pPr>
        <w:pStyle w:val="af3"/>
        <w:shd w:val="clear" w:color="auto" w:fill="FFFFFF"/>
        <w:ind w:left="0" w:firstLine="720"/>
        <w:rPr>
          <w:sz w:val="26"/>
          <w:szCs w:val="26"/>
        </w:rPr>
      </w:pPr>
      <w:r w:rsidRPr="00CC6C6C">
        <w:rPr>
          <w:sz w:val="26"/>
          <w:szCs w:val="26"/>
        </w:rPr>
        <w:t xml:space="preserve">Возврат прочих остатков субсидий, субвенций и иных межбюджетных трансфертов, имеющих целевое назначение, прошлых лет из бюджетов сельских поселений, оплата штрафных санкций в сумме </w:t>
      </w:r>
      <w:proofErr w:type="gramStart"/>
      <w:r w:rsidRPr="00CC6C6C">
        <w:rPr>
          <w:sz w:val="26"/>
          <w:szCs w:val="26"/>
        </w:rPr>
        <w:t>351,6тыс.рублей</w:t>
      </w:r>
      <w:proofErr w:type="gramEnd"/>
      <w:r w:rsidRPr="00CC6C6C">
        <w:rPr>
          <w:sz w:val="26"/>
          <w:szCs w:val="26"/>
        </w:rPr>
        <w:t xml:space="preserve"> за неосвоение в полном объеме денежных средств по инициативному проекту.</w:t>
      </w:r>
    </w:p>
    <w:p w14:paraId="12B1B73B" w14:textId="45B80A1C" w:rsidR="0035373D" w:rsidRPr="00CC6C6C" w:rsidRDefault="0035373D" w:rsidP="00914ABE">
      <w:pPr>
        <w:pStyle w:val="af3"/>
        <w:autoSpaceDE w:val="0"/>
        <w:autoSpaceDN w:val="0"/>
        <w:adjustRightInd w:val="0"/>
        <w:ind w:left="0" w:firstLine="720"/>
        <w:rPr>
          <w:color w:val="000000"/>
          <w:sz w:val="26"/>
          <w:szCs w:val="26"/>
        </w:rPr>
      </w:pPr>
      <w:r w:rsidRPr="00CC6C6C">
        <w:rPr>
          <w:sz w:val="26"/>
          <w:szCs w:val="26"/>
        </w:rPr>
        <w:t>В целях обеспечения мер, направленных на увеличение доходной базы, оптимизацию неэффективных расходов бюджета сельского поселения Перегребное, утвержден План мероприятий по росту доходов и оптимизации расходов бюджета на 2025 год и на плановый период 2026 и 2027 годов,</w:t>
      </w:r>
      <w:r w:rsidRPr="00CC6C6C">
        <w:rPr>
          <w:color w:val="000000"/>
          <w:sz w:val="26"/>
          <w:szCs w:val="26"/>
        </w:rPr>
        <w:t xml:space="preserve"> постановлением Администрации сельское поселение Перегребное  от 09.01.2025 №03/1 </w:t>
      </w:r>
      <w:r w:rsidRPr="00CC6C6C">
        <w:rPr>
          <w:bCs/>
          <w:sz w:val="26"/>
          <w:szCs w:val="26"/>
        </w:rPr>
        <w:t xml:space="preserve"> (в ред. от 03.07.2025 №114, от 30.12.2025г. №246). </w:t>
      </w:r>
      <w:r w:rsidRPr="00CC6C6C">
        <w:rPr>
          <w:color w:val="000000"/>
          <w:sz w:val="26"/>
          <w:szCs w:val="26"/>
        </w:rPr>
        <w:t xml:space="preserve">Фактически за 2025 год удалось достичь бюджетного эффекта от реализации мероприятий по росту доходов бюджета муниципального образования 1159,82 </w:t>
      </w:r>
      <w:proofErr w:type="spellStart"/>
      <w:proofErr w:type="gramStart"/>
      <w:r w:rsidRPr="00CC6C6C">
        <w:rPr>
          <w:color w:val="000000"/>
          <w:sz w:val="26"/>
          <w:szCs w:val="26"/>
        </w:rPr>
        <w:t>тыс.рублей</w:t>
      </w:r>
      <w:proofErr w:type="spellEnd"/>
      <w:proofErr w:type="gramEnd"/>
      <w:r w:rsidRPr="00CC6C6C">
        <w:rPr>
          <w:color w:val="000000"/>
          <w:sz w:val="26"/>
          <w:szCs w:val="26"/>
        </w:rPr>
        <w:t xml:space="preserve">, по оптимизации расходов 816,11 тыс. рублей. </w:t>
      </w:r>
      <w:r w:rsidRPr="00CC6C6C">
        <w:rPr>
          <w:color w:val="333333"/>
          <w:sz w:val="26"/>
          <w:szCs w:val="26"/>
        </w:rPr>
        <w:t>Экономия бюджетных средств по итогам проведения закупок составила 374,61 тыс. рублей.</w:t>
      </w:r>
    </w:p>
    <w:p w14:paraId="46CF0CCD" w14:textId="24C0E509" w:rsidR="0035373D" w:rsidRPr="00CC6C6C" w:rsidRDefault="0035373D" w:rsidP="00914ABE">
      <w:pPr>
        <w:pStyle w:val="ad"/>
        <w:ind w:firstLine="720"/>
        <w:rPr>
          <w:rStyle w:val="FontStyle24"/>
        </w:rPr>
      </w:pPr>
      <w:r w:rsidRPr="00CC6C6C">
        <w:rPr>
          <w:rStyle w:val="FontStyle24"/>
        </w:rPr>
        <w:t>Для увеличения собираемости платежей в бюджет поселения и совершенствования взаимодействия со всеми участниками бюджетного процесса будет продолжаться реализация следующих задач и мероприятий:</w:t>
      </w:r>
    </w:p>
    <w:p w14:paraId="102B016C" w14:textId="23AF1E2B" w:rsidR="0035373D" w:rsidRPr="00CC6C6C" w:rsidRDefault="0035373D" w:rsidP="00914ABE">
      <w:pPr>
        <w:pStyle w:val="af3"/>
        <w:ind w:left="0" w:firstLine="720"/>
        <w:rPr>
          <w:rFonts w:eastAsia="SimSun"/>
          <w:sz w:val="26"/>
          <w:szCs w:val="26"/>
        </w:rPr>
      </w:pPr>
      <w:r w:rsidRPr="00CC6C6C">
        <w:rPr>
          <w:rFonts w:eastAsia="SimSun"/>
          <w:sz w:val="26"/>
          <w:szCs w:val="26"/>
        </w:rPr>
        <w:t>-укрепление доходной базы бюджета поселения с учетом изменения параметров налоговой системы;</w:t>
      </w:r>
    </w:p>
    <w:p w14:paraId="38492046" w14:textId="77777777" w:rsidR="00914ABE" w:rsidRDefault="0035373D" w:rsidP="00914ABE">
      <w:pPr>
        <w:pStyle w:val="af3"/>
        <w:ind w:left="0" w:firstLine="708"/>
        <w:rPr>
          <w:rFonts w:eastAsia="SimSun"/>
          <w:sz w:val="26"/>
          <w:szCs w:val="26"/>
        </w:rPr>
      </w:pPr>
      <w:r w:rsidRPr="00CC6C6C">
        <w:rPr>
          <w:rFonts w:eastAsia="SimSun"/>
          <w:sz w:val="26"/>
          <w:szCs w:val="26"/>
        </w:rPr>
        <w:t xml:space="preserve"> -совершенствование методов налогового администрирования, повышения уровня ответственности главных администраторов доходов за выполнение плановых показателей поступления доходов в бюджет поселения;</w:t>
      </w:r>
    </w:p>
    <w:p w14:paraId="53EFF8AB" w14:textId="77777777" w:rsidR="00914ABE" w:rsidRDefault="0035373D" w:rsidP="00914ABE">
      <w:pPr>
        <w:pStyle w:val="af3"/>
        <w:ind w:left="0" w:firstLine="708"/>
        <w:rPr>
          <w:rFonts w:eastAsia="SimSun"/>
          <w:sz w:val="26"/>
          <w:szCs w:val="26"/>
        </w:rPr>
      </w:pPr>
      <w:r w:rsidRPr="00CC6C6C">
        <w:rPr>
          <w:rFonts w:eastAsia="SimSun"/>
          <w:sz w:val="26"/>
          <w:szCs w:val="26"/>
        </w:rPr>
        <w:t>-обеспечение полноты формирования налоговой базы для увеличения поступления в бюджет поселения имущественных налогов;</w:t>
      </w:r>
    </w:p>
    <w:p w14:paraId="77ACEB20" w14:textId="77777777" w:rsidR="00914ABE" w:rsidRDefault="0035373D" w:rsidP="00914ABE">
      <w:pPr>
        <w:pStyle w:val="af3"/>
        <w:ind w:left="0" w:firstLine="708"/>
        <w:rPr>
          <w:rFonts w:eastAsia="SimSun"/>
          <w:sz w:val="26"/>
          <w:szCs w:val="26"/>
        </w:rPr>
      </w:pPr>
      <w:r w:rsidRPr="00CC6C6C">
        <w:rPr>
          <w:sz w:val="26"/>
          <w:szCs w:val="26"/>
        </w:rPr>
        <w:t>-продолжение работы по эффективному межведомственному взаимодействию, целями которого являются повышение уровня собираемости налогов в бюджет поселения, снижение недоимки, достижение высокой степени достоверности информации об объектах налогообложения.</w:t>
      </w:r>
    </w:p>
    <w:p w14:paraId="2579952E" w14:textId="312BC838" w:rsidR="0035373D" w:rsidRPr="00914ABE" w:rsidRDefault="0035373D" w:rsidP="00914ABE">
      <w:pPr>
        <w:pStyle w:val="af3"/>
        <w:ind w:left="0" w:firstLine="708"/>
        <w:rPr>
          <w:rFonts w:eastAsia="SimSun"/>
          <w:sz w:val="26"/>
          <w:szCs w:val="26"/>
        </w:rPr>
      </w:pPr>
      <w:r w:rsidRPr="00CC6C6C">
        <w:rPr>
          <w:sz w:val="26"/>
          <w:szCs w:val="26"/>
        </w:rPr>
        <w:t>-проведение информационно-разъяснительной работы среди населения, о необходимости исполнения обязанности населения по уплате налогов;</w:t>
      </w:r>
    </w:p>
    <w:p w14:paraId="445CDA15" w14:textId="03265915" w:rsidR="0035373D" w:rsidRPr="00914ABE" w:rsidRDefault="0035373D" w:rsidP="00914ABE">
      <w:pPr>
        <w:ind w:firstLine="708"/>
        <w:rPr>
          <w:sz w:val="26"/>
          <w:szCs w:val="26"/>
        </w:rPr>
      </w:pPr>
      <w:r w:rsidRPr="00CC6C6C">
        <w:rPr>
          <w:rStyle w:val="FontStyle24"/>
        </w:rPr>
        <w:t>-совершенствование управления муниципальной собственностью.</w:t>
      </w:r>
    </w:p>
    <w:p w14:paraId="39271F56" w14:textId="2B8FFE1B" w:rsidR="0035373D" w:rsidRDefault="0035373D" w:rsidP="00914ABE">
      <w:pPr>
        <w:pStyle w:val="af3"/>
        <w:ind w:left="0" w:firstLine="720"/>
      </w:pPr>
      <w:r w:rsidRPr="00CC6C6C">
        <w:rPr>
          <w:sz w:val="26"/>
          <w:szCs w:val="26"/>
        </w:rPr>
        <w:t>Сотрудники Администрации поселения участвуют в заседаниях Комиссии по расширению доходной базы, укреплению контроля за соблюдением налоговой дисциплины, созданной постановлением главы Октябрьского района от 16.06.2006 № 929 «О мерах по пополнению доходной части бюджета района», где в результате дискуссий вырабатываются комплексные меры по решению вопросов по расширению налогооблагаемой базы по доходам.</w:t>
      </w:r>
      <w:r w:rsidRPr="00D662F0">
        <w:t xml:space="preserve">        </w:t>
      </w:r>
    </w:p>
    <w:p w14:paraId="36ED37B4" w14:textId="77777777" w:rsidR="002B7F40" w:rsidRDefault="002B7F40" w:rsidP="002B7F40">
      <w:pPr>
        <w:spacing w:line="276" w:lineRule="auto"/>
        <w:ind w:left="7080" w:right="424"/>
        <w:jc w:val="right"/>
        <w:rPr>
          <w:i/>
          <w:sz w:val="26"/>
          <w:szCs w:val="26"/>
        </w:rPr>
      </w:pPr>
    </w:p>
    <w:p w14:paraId="457EBDAC" w14:textId="77777777" w:rsidR="002B7F40" w:rsidRDefault="002B7F40" w:rsidP="002B7F40">
      <w:pPr>
        <w:spacing w:line="276" w:lineRule="auto"/>
        <w:ind w:left="7080" w:right="424"/>
        <w:jc w:val="right"/>
        <w:rPr>
          <w:i/>
          <w:sz w:val="26"/>
          <w:szCs w:val="26"/>
        </w:rPr>
      </w:pPr>
    </w:p>
    <w:p w14:paraId="2A3F3BB0" w14:textId="77777777" w:rsidR="002B7F40" w:rsidRDefault="002B7F40" w:rsidP="002B7F40">
      <w:pPr>
        <w:spacing w:line="276" w:lineRule="auto"/>
        <w:ind w:left="7080" w:right="424"/>
        <w:jc w:val="right"/>
        <w:rPr>
          <w:i/>
          <w:sz w:val="26"/>
          <w:szCs w:val="26"/>
        </w:rPr>
      </w:pPr>
    </w:p>
    <w:p w14:paraId="56E19E5C" w14:textId="77777777" w:rsidR="007D69A2" w:rsidRDefault="007D69A2" w:rsidP="007D69A2">
      <w:pPr>
        <w:spacing w:line="276" w:lineRule="auto"/>
        <w:ind w:left="7080" w:right="424"/>
        <w:jc w:val="right"/>
        <w:rPr>
          <w:i/>
          <w:sz w:val="26"/>
          <w:szCs w:val="26"/>
        </w:rPr>
      </w:pPr>
    </w:p>
    <w:p w14:paraId="28851DF1" w14:textId="77777777" w:rsidR="007D69A2" w:rsidRDefault="007D69A2" w:rsidP="007D69A2">
      <w:pPr>
        <w:spacing w:line="276" w:lineRule="auto"/>
        <w:ind w:left="7080" w:right="424"/>
        <w:jc w:val="right"/>
        <w:rPr>
          <w:i/>
          <w:sz w:val="26"/>
          <w:szCs w:val="26"/>
        </w:rPr>
      </w:pPr>
    </w:p>
    <w:p w14:paraId="15DA7D52" w14:textId="77777777" w:rsidR="007D69A2" w:rsidRDefault="007D69A2" w:rsidP="007D69A2">
      <w:pPr>
        <w:spacing w:line="276" w:lineRule="auto"/>
        <w:ind w:left="7080" w:right="424"/>
        <w:jc w:val="right"/>
        <w:rPr>
          <w:i/>
          <w:sz w:val="26"/>
          <w:szCs w:val="26"/>
        </w:rPr>
      </w:pPr>
    </w:p>
    <w:p w14:paraId="7A06734D" w14:textId="77777777" w:rsidR="007D69A2" w:rsidRDefault="007D69A2" w:rsidP="007D69A2">
      <w:pPr>
        <w:spacing w:line="276" w:lineRule="auto"/>
        <w:ind w:left="7080" w:right="424"/>
        <w:jc w:val="right"/>
        <w:rPr>
          <w:i/>
          <w:sz w:val="26"/>
          <w:szCs w:val="26"/>
        </w:rPr>
      </w:pPr>
    </w:p>
    <w:p w14:paraId="42B4FBC8" w14:textId="77777777" w:rsidR="007D69A2" w:rsidRDefault="007D69A2" w:rsidP="007D69A2">
      <w:pPr>
        <w:spacing w:line="276" w:lineRule="auto"/>
        <w:jc w:val="left"/>
        <w:rPr>
          <w:i/>
          <w:sz w:val="26"/>
          <w:szCs w:val="26"/>
        </w:rPr>
        <w:sectPr w:rsidR="007D69A2" w:rsidSect="00455BF7">
          <w:pgSz w:w="11906" w:h="16838"/>
          <w:pgMar w:top="1276" w:right="1134" w:bottom="709" w:left="1418" w:header="708" w:footer="708" w:gutter="0"/>
          <w:cols w:space="720"/>
        </w:sectPr>
      </w:pPr>
    </w:p>
    <w:p w14:paraId="342C0B16" w14:textId="77777777" w:rsidR="007D69A2" w:rsidRDefault="007D69A2" w:rsidP="007D69A2">
      <w:pPr>
        <w:spacing w:line="276" w:lineRule="auto"/>
        <w:ind w:right="424"/>
        <w:jc w:val="center"/>
        <w:rPr>
          <w:i/>
        </w:rPr>
      </w:pPr>
    </w:p>
    <w:tbl>
      <w:tblPr>
        <w:tblW w:w="1701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7011"/>
      </w:tblGrid>
      <w:tr w:rsidR="00CC6C6C" w:rsidRPr="00EA34E1" w14:paraId="0456D71E" w14:textId="77777777" w:rsidTr="00CC6C6C">
        <w:trPr>
          <w:trHeight w:val="375"/>
        </w:trPr>
        <w:tc>
          <w:tcPr>
            <w:tcW w:w="16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D2CA6" w14:textId="77777777" w:rsidR="00CC6C6C" w:rsidRPr="00914ABE" w:rsidRDefault="00CC6C6C" w:rsidP="00C90CD2">
            <w:pPr>
              <w:jc w:val="center"/>
              <w:rPr>
                <w:b/>
                <w:bCs/>
                <w:sz w:val="26"/>
                <w:szCs w:val="26"/>
              </w:rPr>
            </w:pPr>
            <w:r w:rsidRPr="00914ABE">
              <w:rPr>
                <w:b/>
                <w:bCs/>
                <w:sz w:val="26"/>
                <w:szCs w:val="26"/>
              </w:rPr>
              <w:t>Показатели социально-экономического развития муниципального образования</w:t>
            </w:r>
          </w:p>
        </w:tc>
      </w:tr>
      <w:tr w:rsidR="00CC6C6C" w:rsidRPr="00EA34E1" w14:paraId="37EF9776" w14:textId="77777777" w:rsidTr="00CC6C6C">
        <w:trPr>
          <w:trHeight w:val="465"/>
        </w:trPr>
        <w:tc>
          <w:tcPr>
            <w:tcW w:w="16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7424A" w14:textId="77777777" w:rsidR="00CC6C6C" w:rsidRPr="00914ABE" w:rsidRDefault="00CC6C6C" w:rsidP="00C90CD2">
            <w:pPr>
              <w:jc w:val="center"/>
              <w:rPr>
                <w:b/>
                <w:bCs/>
                <w:sz w:val="26"/>
                <w:szCs w:val="26"/>
              </w:rPr>
            </w:pPr>
            <w:r w:rsidRPr="00914ABE">
              <w:rPr>
                <w:b/>
                <w:bCs/>
                <w:sz w:val="26"/>
                <w:szCs w:val="26"/>
              </w:rPr>
              <w:t xml:space="preserve"> сельского поселения Перегребное за 2025 год</w:t>
            </w:r>
          </w:p>
          <w:p w14:paraId="6A06C0AF" w14:textId="77777777" w:rsidR="00CC6C6C" w:rsidRPr="00914ABE" w:rsidRDefault="00CC6C6C" w:rsidP="00C90CD2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01AF56F" w14:textId="77777777" w:rsidR="00CC6C6C" w:rsidRPr="00914ABE" w:rsidRDefault="00CC6C6C" w:rsidP="00C90CD2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45466077" w14:textId="77777777" w:rsidR="00CC6C6C" w:rsidRPr="00914ABE" w:rsidRDefault="00CC6C6C" w:rsidP="00C90CD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tbl>
      <w:tblPr>
        <w:tblW w:w="3231" w:type="pct"/>
        <w:tblInd w:w="3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6"/>
        <w:gridCol w:w="1456"/>
        <w:gridCol w:w="1489"/>
        <w:gridCol w:w="1357"/>
      </w:tblGrid>
      <w:tr w:rsidR="00CC6C6C" w:rsidRPr="00A75914" w14:paraId="70636644" w14:textId="77777777" w:rsidTr="00CC6C6C">
        <w:trPr>
          <w:trHeight w:val="1269"/>
        </w:trPr>
        <w:tc>
          <w:tcPr>
            <w:tcW w:w="2742" w:type="pct"/>
            <w:shd w:val="clear" w:color="auto" w:fill="FDE9D9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D964DD3" w14:textId="77777777" w:rsidR="00CC6C6C" w:rsidRPr="00A75914" w:rsidRDefault="00CC6C6C" w:rsidP="00C90CD2">
            <w:pPr>
              <w:jc w:val="center"/>
              <w:rPr>
                <w:sz w:val="22"/>
                <w:szCs w:val="22"/>
              </w:rPr>
            </w:pPr>
            <w:r w:rsidRPr="00A75914">
              <w:rPr>
                <w:b/>
                <w:bCs/>
                <w:kern w:val="24"/>
                <w:sz w:val="22"/>
                <w:szCs w:val="22"/>
              </w:rPr>
              <w:t>Наименование дохода</w:t>
            </w:r>
          </w:p>
        </w:tc>
        <w:tc>
          <w:tcPr>
            <w:tcW w:w="764" w:type="pct"/>
            <w:shd w:val="clear" w:color="auto" w:fill="FDE9D9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3466DB" w14:textId="77777777" w:rsidR="00CC6C6C" w:rsidRPr="00A7591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Уточненный план на 2025</w:t>
            </w:r>
            <w:r w:rsidRPr="00A75914">
              <w:rPr>
                <w:b/>
                <w:bCs/>
                <w:kern w:val="24"/>
                <w:sz w:val="22"/>
                <w:szCs w:val="22"/>
              </w:rPr>
              <w:t>год, тыс. рублей</w:t>
            </w:r>
          </w:p>
        </w:tc>
        <w:tc>
          <w:tcPr>
            <w:tcW w:w="781" w:type="pct"/>
            <w:shd w:val="clear" w:color="auto" w:fill="FDE9D9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75A92CF" w14:textId="77777777" w:rsidR="00CC6C6C" w:rsidRPr="00A75914" w:rsidRDefault="00CC6C6C" w:rsidP="00C90CD2">
            <w:pPr>
              <w:jc w:val="center"/>
              <w:rPr>
                <w:sz w:val="22"/>
                <w:szCs w:val="22"/>
              </w:rPr>
            </w:pPr>
            <w:r w:rsidRPr="00A75914">
              <w:rPr>
                <w:b/>
                <w:bCs/>
                <w:kern w:val="24"/>
                <w:sz w:val="22"/>
                <w:szCs w:val="22"/>
              </w:rPr>
              <w:t>Фактическое исполнен</w:t>
            </w:r>
            <w:r>
              <w:rPr>
                <w:b/>
                <w:bCs/>
                <w:kern w:val="24"/>
                <w:sz w:val="22"/>
                <w:szCs w:val="22"/>
              </w:rPr>
              <w:t>ие за 2025</w:t>
            </w:r>
            <w:r w:rsidRPr="00A75914">
              <w:rPr>
                <w:b/>
                <w:bCs/>
                <w:kern w:val="24"/>
                <w:sz w:val="22"/>
                <w:szCs w:val="22"/>
              </w:rPr>
              <w:t xml:space="preserve"> год тыс. рублей</w:t>
            </w:r>
          </w:p>
        </w:tc>
        <w:tc>
          <w:tcPr>
            <w:tcW w:w="712" w:type="pct"/>
            <w:shd w:val="clear" w:color="auto" w:fill="FDE9D9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BEF255" w14:textId="77777777" w:rsidR="00CC6C6C" w:rsidRPr="00A75914" w:rsidRDefault="00CC6C6C" w:rsidP="00C90CD2">
            <w:pPr>
              <w:jc w:val="center"/>
              <w:rPr>
                <w:sz w:val="22"/>
                <w:szCs w:val="22"/>
              </w:rPr>
            </w:pPr>
            <w:r w:rsidRPr="00A75914">
              <w:rPr>
                <w:b/>
                <w:bCs/>
                <w:kern w:val="24"/>
                <w:sz w:val="22"/>
                <w:szCs w:val="22"/>
              </w:rPr>
              <w:t>% исполнения</w:t>
            </w:r>
          </w:p>
        </w:tc>
      </w:tr>
      <w:tr w:rsidR="00CC6C6C" w:rsidRPr="00A75914" w14:paraId="5F5B4DA7" w14:textId="77777777" w:rsidTr="00CC6C6C">
        <w:trPr>
          <w:trHeight w:val="409"/>
        </w:trPr>
        <w:tc>
          <w:tcPr>
            <w:tcW w:w="274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057322B" w14:textId="77777777" w:rsidR="00CC6C6C" w:rsidRPr="00A75914" w:rsidRDefault="00CC6C6C" w:rsidP="00C90CD2">
            <w:pPr>
              <w:jc w:val="center"/>
              <w:rPr>
                <w:sz w:val="22"/>
                <w:szCs w:val="22"/>
              </w:rPr>
            </w:pPr>
            <w:r w:rsidRPr="00A75914">
              <w:rPr>
                <w:b/>
                <w:bCs/>
                <w:kern w:val="24"/>
                <w:sz w:val="22"/>
                <w:szCs w:val="22"/>
              </w:rPr>
              <w:t xml:space="preserve">Налоговые доходы </w:t>
            </w:r>
          </w:p>
        </w:tc>
        <w:tc>
          <w:tcPr>
            <w:tcW w:w="764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2C7204" w14:textId="77777777" w:rsidR="00CC6C6C" w:rsidRPr="00A75914" w:rsidRDefault="00CC6C6C" w:rsidP="00C90C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34110,2</w:t>
            </w:r>
          </w:p>
        </w:tc>
        <w:tc>
          <w:tcPr>
            <w:tcW w:w="781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01EC77C" w14:textId="77777777" w:rsidR="00CC6C6C" w:rsidRPr="00A75914" w:rsidRDefault="00CC6C6C" w:rsidP="00C90C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35811,1</w:t>
            </w:r>
          </w:p>
        </w:tc>
        <w:tc>
          <w:tcPr>
            <w:tcW w:w="71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7D7DD8D" w14:textId="77777777" w:rsidR="00CC6C6C" w:rsidRPr="00A75914" w:rsidRDefault="00CC6C6C" w:rsidP="00C90C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105,0</w:t>
            </w:r>
          </w:p>
        </w:tc>
      </w:tr>
      <w:tr w:rsidR="00CC6C6C" w:rsidRPr="00A75914" w14:paraId="30D72BEB" w14:textId="77777777" w:rsidTr="00CC6C6C">
        <w:trPr>
          <w:trHeight w:val="409"/>
        </w:trPr>
        <w:tc>
          <w:tcPr>
            <w:tcW w:w="274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CBEDAEE" w14:textId="77777777" w:rsidR="00CC6C6C" w:rsidRPr="00A75914" w:rsidRDefault="00CC6C6C" w:rsidP="00C90CD2">
            <w:pPr>
              <w:rPr>
                <w:bCs/>
                <w:kern w:val="24"/>
                <w:sz w:val="22"/>
                <w:szCs w:val="22"/>
              </w:rPr>
            </w:pPr>
            <w:r w:rsidRPr="00A75914">
              <w:rPr>
                <w:bCs/>
                <w:kern w:val="24"/>
                <w:sz w:val="22"/>
                <w:szCs w:val="22"/>
              </w:rPr>
              <w:t>Доходы от уплаты акцизов</w:t>
            </w:r>
          </w:p>
        </w:tc>
        <w:tc>
          <w:tcPr>
            <w:tcW w:w="764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E1BF71" w14:textId="77777777" w:rsidR="00CC6C6C" w:rsidRPr="00E30DA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10776,2</w:t>
            </w:r>
          </w:p>
        </w:tc>
        <w:tc>
          <w:tcPr>
            <w:tcW w:w="781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7A29DD" w14:textId="77777777" w:rsidR="00CC6C6C" w:rsidRPr="00E30DA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11342,9</w:t>
            </w:r>
          </w:p>
        </w:tc>
        <w:tc>
          <w:tcPr>
            <w:tcW w:w="71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CA4FEFF" w14:textId="77777777" w:rsidR="00CC6C6C" w:rsidRPr="00A7591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105,3</w:t>
            </w:r>
          </w:p>
        </w:tc>
      </w:tr>
      <w:tr w:rsidR="00CC6C6C" w:rsidRPr="00A75914" w14:paraId="56402917" w14:textId="77777777" w:rsidTr="00CC6C6C">
        <w:trPr>
          <w:trHeight w:val="401"/>
        </w:trPr>
        <w:tc>
          <w:tcPr>
            <w:tcW w:w="274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9BCA173" w14:textId="77777777" w:rsidR="00CC6C6C" w:rsidRPr="00A75914" w:rsidRDefault="00CC6C6C" w:rsidP="00C90CD2">
            <w:pPr>
              <w:rPr>
                <w:sz w:val="22"/>
                <w:szCs w:val="22"/>
              </w:rPr>
            </w:pPr>
            <w:r w:rsidRPr="00A75914">
              <w:rPr>
                <w:kern w:val="24"/>
                <w:sz w:val="22"/>
                <w:szCs w:val="22"/>
              </w:rPr>
              <w:t xml:space="preserve">Налог </w:t>
            </w:r>
            <w:proofErr w:type="gramStart"/>
            <w:r w:rsidRPr="00A75914">
              <w:rPr>
                <w:kern w:val="24"/>
                <w:sz w:val="22"/>
                <w:szCs w:val="22"/>
              </w:rPr>
              <w:t>на  доходы</w:t>
            </w:r>
            <w:proofErr w:type="gramEnd"/>
            <w:r w:rsidRPr="00A75914">
              <w:rPr>
                <w:kern w:val="24"/>
                <w:sz w:val="22"/>
                <w:szCs w:val="22"/>
              </w:rPr>
              <w:t xml:space="preserve">  </w:t>
            </w:r>
            <w:proofErr w:type="gramStart"/>
            <w:r w:rsidRPr="00A75914">
              <w:rPr>
                <w:kern w:val="24"/>
                <w:sz w:val="22"/>
                <w:szCs w:val="22"/>
              </w:rPr>
              <w:t>физических  лиц</w:t>
            </w:r>
            <w:proofErr w:type="gramEnd"/>
          </w:p>
        </w:tc>
        <w:tc>
          <w:tcPr>
            <w:tcW w:w="764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8A92C4" w14:textId="77777777" w:rsidR="00CC6C6C" w:rsidRPr="00E30DA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20792,0</w:t>
            </w:r>
          </w:p>
        </w:tc>
        <w:tc>
          <w:tcPr>
            <w:tcW w:w="781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32D48D0" w14:textId="77777777" w:rsidR="00CC6C6C" w:rsidRPr="00E30DA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21830,4</w:t>
            </w:r>
          </w:p>
        </w:tc>
        <w:tc>
          <w:tcPr>
            <w:tcW w:w="71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B4F24B5" w14:textId="77777777" w:rsidR="00CC6C6C" w:rsidRPr="00A7591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</w:tr>
      <w:tr w:rsidR="00CC6C6C" w:rsidRPr="00A75914" w14:paraId="4A5C980E" w14:textId="77777777" w:rsidTr="00CC6C6C">
        <w:trPr>
          <w:trHeight w:val="393"/>
        </w:trPr>
        <w:tc>
          <w:tcPr>
            <w:tcW w:w="274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754293" w14:textId="77777777" w:rsidR="00CC6C6C" w:rsidRPr="00A75914" w:rsidRDefault="00CC6C6C" w:rsidP="00C90CD2">
            <w:pPr>
              <w:rPr>
                <w:sz w:val="22"/>
                <w:szCs w:val="22"/>
              </w:rPr>
            </w:pPr>
            <w:proofErr w:type="gramStart"/>
            <w:r w:rsidRPr="00A75914">
              <w:rPr>
                <w:kern w:val="24"/>
                <w:sz w:val="22"/>
                <w:szCs w:val="22"/>
              </w:rPr>
              <w:t>Налог  на</w:t>
            </w:r>
            <w:proofErr w:type="gramEnd"/>
            <w:r w:rsidRPr="00A75914">
              <w:rPr>
                <w:kern w:val="24"/>
                <w:sz w:val="22"/>
                <w:szCs w:val="22"/>
              </w:rPr>
              <w:t xml:space="preserve">  имущество </w:t>
            </w:r>
          </w:p>
        </w:tc>
        <w:tc>
          <w:tcPr>
            <w:tcW w:w="764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B87FED6" w14:textId="77777777" w:rsidR="00CC6C6C" w:rsidRPr="00E30DA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1775,0</w:t>
            </w:r>
          </w:p>
        </w:tc>
        <w:tc>
          <w:tcPr>
            <w:tcW w:w="781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B480DE9" w14:textId="77777777" w:rsidR="00CC6C6C" w:rsidRPr="00E30DA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1851,4</w:t>
            </w:r>
          </w:p>
        </w:tc>
        <w:tc>
          <w:tcPr>
            <w:tcW w:w="71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64AB05D" w14:textId="77777777" w:rsidR="00CC6C6C" w:rsidRPr="00A7591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104,3</w:t>
            </w:r>
          </w:p>
        </w:tc>
      </w:tr>
      <w:tr w:rsidR="00CC6C6C" w:rsidRPr="00A75914" w14:paraId="6550381E" w14:textId="77777777" w:rsidTr="00CC6C6C">
        <w:trPr>
          <w:trHeight w:val="258"/>
        </w:trPr>
        <w:tc>
          <w:tcPr>
            <w:tcW w:w="274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D423ABC" w14:textId="77777777" w:rsidR="00CC6C6C" w:rsidRPr="00A75914" w:rsidRDefault="00CC6C6C" w:rsidP="00C90CD2">
            <w:pPr>
              <w:rPr>
                <w:sz w:val="22"/>
                <w:szCs w:val="22"/>
              </w:rPr>
            </w:pPr>
            <w:proofErr w:type="gramStart"/>
            <w:r w:rsidRPr="00A75914">
              <w:rPr>
                <w:kern w:val="24"/>
                <w:sz w:val="22"/>
                <w:szCs w:val="22"/>
              </w:rPr>
              <w:t>Земельный  налог</w:t>
            </w:r>
            <w:proofErr w:type="gramEnd"/>
          </w:p>
        </w:tc>
        <w:tc>
          <w:tcPr>
            <w:tcW w:w="764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D41C7B" w14:textId="77777777" w:rsidR="00CC6C6C" w:rsidRPr="00E30DA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781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5580E2" w14:textId="77777777" w:rsidR="00CC6C6C" w:rsidRPr="00E30DA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543,0</w:t>
            </w:r>
          </w:p>
        </w:tc>
        <w:tc>
          <w:tcPr>
            <w:tcW w:w="71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F3E5504" w14:textId="77777777" w:rsidR="00CC6C6C" w:rsidRPr="00A7591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</w:tr>
      <w:tr w:rsidR="00CC6C6C" w:rsidRPr="00A75914" w14:paraId="2668CD9E" w14:textId="77777777" w:rsidTr="00CC6C6C">
        <w:trPr>
          <w:trHeight w:val="258"/>
        </w:trPr>
        <w:tc>
          <w:tcPr>
            <w:tcW w:w="274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185C38B" w14:textId="77777777" w:rsidR="00CC6C6C" w:rsidRPr="00A75914" w:rsidRDefault="00CC6C6C" w:rsidP="00C90CD2">
            <w:pPr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Транспортный налог</w:t>
            </w:r>
          </w:p>
        </w:tc>
        <w:tc>
          <w:tcPr>
            <w:tcW w:w="764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3AB93E0" w14:textId="77777777" w:rsidR="00CC6C6C" w:rsidRPr="00E30DA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781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54ACD3" w14:textId="77777777" w:rsidR="00CC6C6C" w:rsidRPr="00E30DA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130,5</w:t>
            </w:r>
          </w:p>
        </w:tc>
        <w:tc>
          <w:tcPr>
            <w:tcW w:w="71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76FA30" w14:textId="77777777" w:rsidR="00CC6C6C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</w:tr>
      <w:tr w:rsidR="00CC6C6C" w:rsidRPr="00A75914" w14:paraId="40B6544A" w14:textId="77777777" w:rsidTr="00CC6C6C">
        <w:trPr>
          <w:trHeight w:val="375"/>
        </w:trPr>
        <w:tc>
          <w:tcPr>
            <w:tcW w:w="274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DA4F97F" w14:textId="77777777" w:rsidR="00CC6C6C" w:rsidRPr="00A75914" w:rsidRDefault="00CC6C6C" w:rsidP="00C90CD2">
            <w:pPr>
              <w:rPr>
                <w:sz w:val="22"/>
                <w:szCs w:val="22"/>
              </w:rPr>
            </w:pPr>
            <w:r w:rsidRPr="00A75914">
              <w:rPr>
                <w:kern w:val="24"/>
                <w:sz w:val="22"/>
                <w:szCs w:val="22"/>
              </w:rPr>
              <w:t xml:space="preserve">Единый </w:t>
            </w:r>
            <w:proofErr w:type="gramStart"/>
            <w:r w:rsidRPr="00A75914">
              <w:rPr>
                <w:kern w:val="24"/>
                <w:sz w:val="22"/>
                <w:szCs w:val="22"/>
              </w:rPr>
              <w:t>сельскохозяйственный  налог</w:t>
            </w:r>
            <w:proofErr w:type="gramEnd"/>
          </w:p>
        </w:tc>
        <w:tc>
          <w:tcPr>
            <w:tcW w:w="764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D044178" w14:textId="77777777" w:rsidR="00CC6C6C" w:rsidRPr="00E30DA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781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508B9D" w14:textId="77777777" w:rsidR="00CC6C6C" w:rsidRPr="00E30DA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71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08B28B" w14:textId="77777777" w:rsidR="00CC6C6C" w:rsidRPr="00A7591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</w:tr>
      <w:tr w:rsidR="00CC6C6C" w:rsidRPr="00A75914" w14:paraId="49ECC7AC" w14:textId="77777777" w:rsidTr="00CC6C6C">
        <w:trPr>
          <w:trHeight w:val="253"/>
        </w:trPr>
        <w:tc>
          <w:tcPr>
            <w:tcW w:w="274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DCC73E6" w14:textId="77777777" w:rsidR="00CC6C6C" w:rsidRPr="00A75914" w:rsidRDefault="00CC6C6C" w:rsidP="00C90CD2">
            <w:pPr>
              <w:rPr>
                <w:sz w:val="22"/>
                <w:szCs w:val="22"/>
              </w:rPr>
            </w:pPr>
            <w:proofErr w:type="gramStart"/>
            <w:r w:rsidRPr="00A75914">
              <w:rPr>
                <w:kern w:val="24"/>
                <w:sz w:val="22"/>
                <w:szCs w:val="22"/>
              </w:rPr>
              <w:t>Государственная  пошлина</w:t>
            </w:r>
            <w:proofErr w:type="gramEnd"/>
            <w:r w:rsidRPr="00A75914">
              <w:rPr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764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787104E" w14:textId="77777777" w:rsidR="00CC6C6C" w:rsidRPr="00E30DA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781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3893A55" w14:textId="77777777" w:rsidR="00CC6C6C" w:rsidRPr="00E30DA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71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8F98FC" w14:textId="77777777" w:rsidR="00CC6C6C" w:rsidRPr="00A7591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</w:tr>
      <w:tr w:rsidR="00CC6C6C" w:rsidRPr="00A75914" w14:paraId="258261C8" w14:textId="77777777" w:rsidTr="00CC6C6C">
        <w:trPr>
          <w:trHeight w:val="386"/>
        </w:trPr>
        <w:tc>
          <w:tcPr>
            <w:tcW w:w="274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B5004E" w14:textId="77777777" w:rsidR="00CC6C6C" w:rsidRPr="00A75914" w:rsidRDefault="00CC6C6C" w:rsidP="00C90CD2">
            <w:pPr>
              <w:jc w:val="center"/>
              <w:rPr>
                <w:sz w:val="22"/>
                <w:szCs w:val="22"/>
              </w:rPr>
            </w:pPr>
            <w:r w:rsidRPr="00A75914">
              <w:rPr>
                <w:b/>
                <w:bCs/>
                <w:kern w:val="24"/>
                <w:sz w:val="22"/>
                <w:szCs w:val="22"/>
              </w:rPr>
              <w:t xml:space="preserve">Неналоговые доходы </w:t>
            </w:r>
          </w:p>
        </w:tc>
        <w:tc>
          <w:tcPr>
            <w:tcW w:w="764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9D97C9E" w14:textId="77777777" w:rsidR="00CC6C6C" w:rsidRPr="00A75914" w:rsidRDefault="00CC6C6C" w:rsidP="00C90C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4091,2</w:t>
            </w:r>
          </w:p>
        </w:tc>
        <w:tc>
          <w:tcPr>
            <w:tcW w:w="781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8E696D" w14:textId="77777777" w:rsidR="00CC6C6C" w:rsidRPr="00A75914" w:rsidRDefault="00CC6C6C" w:rsidP="00C90C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4785,6</w:t>
            </w:r>
          </w:p>
        </w:tc>
        <w:tc>
          <w:tcPr>
            <w:tcW w:w="71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D6F64FF" w14:textId="77777777" w:rsidR="00CC6C6C" w:rsidRPr="00A75914" w:rsidRDefault="00CC6C6C" w:rsidP="00C90C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117,0</w:t>
            </w:r>
          </w:p>
        </w:tc>
      </w:tr>
      <w:tr w:rsidR="00CC6C6C" w:rsidRPr="00A75914" w14:paraId="6F672951" w14:textId="77777777" w:rsidTr="00CC6C6C">
        <w:trPr>
          <w:trHeight w:val="674"/>
        </w:trPr>
        <w:tc>
          <w:tcPr>
            <w:tcW w:w="274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5EDF2A7" w14:textId="77777777" w:rsidR="00CC6C6C" w:rsidRPr="00A75914" w:rsidRDefault="00CC6C6C" w:rsidP="00C90CD2">
            <w:pPr>
              <w:rPr>
                <w:sz w:val="22"/>
                <w:szCs w:val="22"/>
              </w:rPr>
            </w:pPr>
            <w:r w:rsidRPr="00A75914">
              <w:rPr>
                <w:kern w:val="24"/>
                <w:sz w:val="22"/>
                <w:szCs w:val="22"/>
              </w:rPr>
              <w:t xml:space="preserve">Доходы </w:t>
            </w:r>
            <w:proofErr w:type="gramStart"/>
            <w:r w:rsidRPr="00A75914">
              <w:rPr>
                <w:kern w:val="24"/>
                <w:sz w:val="22"/>
                <w:szCs w:val="22"/>
              </w:rPr>
              <w:t>от  использования</w:t>
            </w:r>
            <w:proofErr w:type="gramEnd"/>
            <w:r w:rsidRPr="00A75914">
              <w:rPr>
                <w:kern w:val="24"/>
                <w:sz w:val="22"/>
                <w:szCs w:val="22"/>
              </w:rPr>
              <w:t xml:space="preserve"> </w:t>
            </w:r>
            <w:proofErr w:type="gramStart"/>
            <w:r w:rsidRPr="00A75914">
              <w:rPr>
                <w:kern w:val="24"/>
                <w:sz w:val="22"/>
                <w:szCs w:val="22"/>
              </w:rPr>
              <w:t>имущества,  находящегося</w:t>
            </w:r>
            <w:proofErr w:type="gramEnd"/>
            <w:r w:rsidRPr="00A75914">
              <w:rPr>
                <w:kern w:val="24"/>
                <w:sz w:val="22"/>
                <w:szCs w:val="22"/>
              </w:rPr>
              <w:t xml:space="preserve">  в </w:t>
            </w:r>
            <w:proofErr w:type="gramStart"/>
            <w:r w:rsidRPr="00A75914">
              <w:rPr>
                <w:kern w:val="24"/>
                <w:sz w:val="22"/>
                <w:szCs w:val="22"/>
              </w:rPr>
              <w:t>государственной  и</w:t>
            </w:r>
            <w:proofErr w:type="gramEnd"/>
            <w:r w:rsidRPr="00A75914">
              <w:rPr>
                <w:kern w:val="24"/>
                <w:sz w:val="22"/>
                <w:szCs w:val="22"/>
              </w:rPr>
              <w:t xml:space="preserve"> муниципальной собственности</w:t>
            </w:r>
          </w:p>
        </w:tc>
        <w:tc>
          <w:tcPr>
            <w:tcW w:w="764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829E99" w14:textId="77777777" w:rsidR="00CC6C6C" w:rsidRPr="00A7591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881,0</w:t>
            </w:r>
          </w:p>
        </w:tc>
        <w:tc>
          <w:tcPr>
            <w:tcW w:w="781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0B3AB0" w14:textId="77777777" w:rsidR="00CC6C6C" w:rsidRPr="00A7591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955,1</w:t>
            </w:r>
          </w:p>
        </w:tc>
        <w:tc>
          <w:tcPr>
            <w:tcW w:w="71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3D72305" w14:textId="77777777" w:rsidR="00CC6C6C" w:rsidRPr="00A7591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108,4</w:t>
            </w:r>
          </w:p>
        </w:tc>
      </w:tr>
      <w:tr w:rsidR="00CC6C6C" w:rsidRPr="00A75914" w14:paraId="071FF85A" w14:textId="77777777" w:rsidTr="00CC6C6C">
        <w:trPr>
          <w:trHeight w:val="516"/>
        </w:trPr>
        <w:tc>
          <w:tcPr>
            <w:tcW w:w="274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3A90997" w14:textId="77777777" w:rsidR="00CC6C6C" w:rsidRPr="00A75914" w:rsidRDefault="00CC6C6C" w:rsidP="00C90CD2">
            <w:pPr>
              <w:rPr>
                <w:sz w:val="22"/>
                <w:szCs w:val="22"/>
              </w:rPr>
            </w:pPr>
            <w:r w:rsidRPr="001609D2">
              <w:rPr>
                <w:sz w:val="22"/>
                <w:szCs w:val="22"/>
              </w:rPr>
              <w:t>Доходы от оказания платных услуг (работ) и компенсация затрат государства</w:t>
            </w:r>
          </w:p>
        </w:tc>
        <w:tc>
          <w:tcPr>
            <w:tcW w:w="764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6E1DC9D" w14:textId="77777777" w:rsidR="00CC6C6C" w:rsidRPr="00A7591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1846,4</w:t>
            </w:r>
          </w:p>
        </w:tc>
        <w:tc>
          <w:tcPr>
            <w:tcW w:w="781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D96F6C" w14:textId="77777777" w:rsidR="00CC6C6C" w:rsidRPr="00A7591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2209,0</w:t>
            </w:r>
          </w:p>
        </w:tc>
        <w:tc>
          <w:tcPr>
            <w:tcW w:w="71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D94236E" w14:textId="77777777" w:rsidR="00CC6C6C" w:rsidRPr="00A7591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119,6</w:t>
            </w:r>
          </w:p>
        </w:tc>
      </w:tr>
      <w:tr w:rsidR="00CC6C6C" w:rsidRPr="00A75914" w14:paraId="6BDFB180" w14:textId="77777777" w:rsidTr="00CC6C6C">
        <w:trPr>
          <w:trHeight w:val="516"/>
        </w:trPr>
        <w:tc>
          <w:tcPr>
            <w:tcW w:w="274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0874073" w14:textId="77777777" w:rsidR="00CC6C6C" w:rsidRPr="00A75914" w:rsidRDefault="00CC6C6C" w:rsidP="00C90C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не налоговые доходы, в том </w:t>
            </w:r>
            <w:proofErr w:type="gramStart"/>
            <w:r>
              <w:rPr>
                <w:sz w:val="22"/>
                <w:szCs w:val="22"/>
              </w:rPr>
              <w:t xml:space="preserve">числе  </w:t>
            </w:r>
            <w:r w:rsidRPr="00A75914">
              <w:rPr>
                <w:sz w:val="22"/>
                <w:szCs w:val="22"/>
              </w:rPr>
              <w:t>Невыясненные</w:t>
            </w:r>
            <w:proofErr w:type="gramEnd"/>
            <w:r w:rsidRPr="00A75914">
              <w:rPr>
                <w:sz w:val="22"/>
                <w:szCs w:val="22"/>
              </w:rPr>
              <w:t xml:space="preserve"> поступления, </w:t>
            </w:r>
            <w:r>
              <w:rPr>
                <w:sz w:val="22"/>
                <w:szCs w:val="22"/>
              </w:rPr>
              <w:t>Инициативные платежи</w:t>
            </w:r>
          </w:p>
        </w:tc>
        <w:tc>
          <w:tcPr>
            <w:tcW w:w="764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FC07EFB" w14:textId="77777777" w:rsidR="00CC6C6C" w:rsidRPr="00A7591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1363,8</w:t>
            </w:r>
          </w:p>
        </w:tc>
        <w:tc>
          <w:tcPr>
            <w:tcW w:w="781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6D418C1" w14:textId="77777777" w:rsidR="00CC6C6C" w:rsidRPr="00A7591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1621,5</w:t>
            </w:r>
          </w:p>
        </w:tc>
        <w:tc>
          <w:tcPr>
            <w:tcW w:w="71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C69F71" w14:textId="77777777" w:rsidR="00CC6C6C" w:rsidRPr="00A75914" w:rsidRDefault="00CC6C6C" w:rsidP="00C9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118,9</w:t>
            </w:r>
          </w:p>
        </w:tc>
      </w:tr>
      <w:tr w:rsidR="00CC6C6C" w:rsidRPr="00A75914" w14:paraId="4FBEAB94" w14:textId="77777777" w:rsidTr="00CC6C6C">
        <w:trPr>
          <w:trHeight w:val="409"/>
        </w:trPr>
        <w:tc>
          <w:tcPr>
            <w:tcW w:w="274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A97AA6" w14:textId="77777777" w:rsidR="00CC6C6C" w:rsidRPr="00A75914" w:rsidRDefault="00CC6C6C" w:rsidP="00C90CD2">
            <w:pPr>
              <w:jc w:val="center"/>
              <w:rPr>
                <w:b/>
                <w:kern w:val="24"/>
                <w:sz w:val="22"/>
                <w:szCs w:val="22"/>
              </w:rPr>
            </w:pPr>
            <w:r w:rsidRPr="00A75914">
              <w:rPr>
                <w:b/>
                <w:kern w:val="24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764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D33BF3" w14:textId="77777777" w:rsidR="00CC6C6C" w:rsidRPr="00A75914" w:rsidRDefault="00CC6C6C" w:rsidP="00C90CD2">
            <w:pPr>
              <w:jc w:val="center"/>
              <w:rPr>
                <w:b/>
                <w:color w:val="000000"/>
                <w:kern w:val="24"/>
                <w:sz w:val="22"/>
                <w:szCs w:val="22"/>
              </w:rPr>
            </w:pPr>
            <w:r>
              <w:rPr>
                <w:b/>
                <w:color w:val="000000"/>
                <w:kern w:val="24"/>
                <w:sz w:val="22"/>
                <w:szCs w:val="22"/>
              </w:rPr>
              <w:t>53037,1</w:t>
            </w:r>
          </w:p>
        </w:tc>
        <w:tc>
          <w:tcPr>
            <w:tcW w:w="781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9AFA6AD" w14:textId="77777777" w:rsidR="00CC6C6C" w:rsidRPr="00A75914" w:rsidRDefault="00CC6C6C" w:rsidP="00C90CD2">
            <w:pPr>
              <w:jc w:val="center"/>
              <w:rPr>
                <w:b/>
                <w:color w:val="000000"/>
                <w:kern w:val="24"/>
                <w:sz w:val="22"/>
                <w:szCs w:val="22"/>
              </w:rPr>
            </w:pPr>
            <w:r>
              <w:rPr>
                <w:b/>
                <w:color w:val="000000"/>
                <w:kern w:val="24"/>
                <w:sz w:val="22"/>
                <w:szCs w:val="22"/>
              </w:rPr>
              <w:t>53036,9</w:t>
            </w:r>
          </w:p>
        </w:tc>
        <w:tc>
          <w:tcPr>
            <w:tcW w:w="71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29A2D09" w14:textId="77777777" w:rsidR="00CC6C6C" w:rsidRPr="00A75914" w:rsidRDefault="00CC6C6C" w:rsidP="00C90CD2">
            <w:pPr>
              <w:jc w:val="center"/>
              <w:rPr>
                <w:b/>
                <w:color w:val="000000"/>
                <w:kern w:val="24"/>
                <w:sz w:val="22"/>
                <w:szCs w:val="22"/>
              </w:rPr>
            </w:pPr>
            <w:r>
              <w:rPr>
                <w:b/>
                <w:color w:val="000000"/>
                <w:kern w:val="24"/>
                <w:sz w:val="22"/>
                <w:szCs w:val="22"/>
              </w:rPr>
              <w:t>100</w:t>
            </w:r>
          </w:p>
        </w:tc>
      </w:tr>
      <w:tr w:rsidR="00CC6C6C" w:rsidRPr="00A75914" w14:paraId="3E75FFB5" w14:textId="77777777" w:rsidTr="00CC6C6C">
        <w:trPr>
          <w:trHeight w:val="387"/>
        </w:trPr>
        <w:tc>
          <w:tcPr>
            <w:tcW w:w="274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0C92986" w14:textId="77777777" w:rsidR="00CC6C6C" w:rsidRPr="00A75914" w:rsidRDefault="00CC6C6C" w:rsidP="00C90CD2">
            <w:pPr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764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4AF4F0" w14:textId="77777777" w:rsidR="00CC6C6C" w:rsidRPr="00A75914" w:rsidRDefault="00CC6C6C" w:rsidP="00C90CD2">
            <w:pPr>
              <w:jc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20517,4</w:t>
            </w:r>
          </w:p>
        </w:tc>
        <w:tc>
          <w:tcPr>
            <w:tcW w:w="781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A36D4E" w14:textId="77777777" w:rsidR="00CC6C6C" w:rsidRPr="00A75914" w:rsidRDefault="00CC6C6C" w:rsidP="00C90CD2">
            <w:pPr>
              <w:jc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20517,4</w:t>
            </w:r>
          </w:p>
        </w:tc>
        <w:tc>
          <w:tcPr>
            <w:tcW w:w="71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A54C88" w14:textId="77777777" w:rsidR="00CC6C6C" w:rsidRPr="00A75914" w:rsidRDefault="00CC6C6C" w:rsidP="00C90CD2">
            <w:pPr>
              <w:jc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100,0</w:t>
            </w:r>
          </w:p>
        </w:tc>
      </w:tr>
      <w:tr w:rsidR="00CC6C6C" w:rsidRPr="00A75914" w14:paraId="44AE772D" w14:textId="77777777" w:rsidTr="00CC6C6C">
        <w:trPr>
          <w:trHeight w:val="387"/>
        </w:trPr>
        <w:tc>
          <w:tcPr>
            <w:tcW w:w="274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FDF97CC" w14:textId="77777777" w:rsidR="00CC6C6C" w:rsidRPr="00A75914" w:rsidRDefault="00CC6C6C" w:rsidP="00C90CD2">
            <w:pPr>
              <w:rPr>
                <w:kern w:val="24"/>
                <w:sz w:val="22"/>
                <w:szCs w:val="22"/>
              </w:rPr>
            </w:pPr>
            <w:r w:rsidRPr="001609D2">
              <w:rPr>
                <w:kern w:val="24"/>
                <w:sz w:val="22"/>
                <w:szCs w:val="22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764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FCF4D2B" w14:textId="77777777" w:rsidR="00CC6C6C" w:rsidRDefault="00CC6C6C" w:rsidP="00C90CD2">
            <w:pPr>
              <w:jc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995,2</w:t>
            </w:r>
          </w:p>
        </w:tc>
        <w:tc>
          <w:tcPr>
            <w:tcW w:w="781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D03F37" w14:textId="77777777" w:rsidR="00CC6C6C" w:rsidRDefault="00CC6C6C" w:rsidP="00C90CD2">
            <w:pPr>
              <w:jc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995,2</w:t>
            </w:r>
          </w:p>
        </w:tc>
        <w:tc>
          <w:tcPr>
            <w:tcW w:w="71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15FD97" w14:textId="77777777" w:rsidR="00CC6C6C" w:rsidRDefault="00CC6C6C" w:rsidP="00C90CD2">
            <w:pPr>
              <w:jc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100,0</w:t>
            </w:r>
          </w:p>
        </w:tc>
      </w:tr>
      <w:tr w:rsidR="00CC6C6C" w:rsidRPr="00A75914" w14:paraId="640A979E" w14:textId="77777777" w:rsidTr="00CC6C6C">
        <w:trPr>
          <w:trHeight w:val="381"/>
        </w:trPr>
        <w:tc>
          <w:tcPr>
            <w:tcW w:w="274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1ED3C9" w14:textId="77777777" w:rsidR="00CC6C6C" w:rsidRPr="00A75914" w:rsidRDefault="00CC6C6C" w:rsidP="00C90CD2">
            <w:pPr>
              <w:rPr>
                <w:kern w:val="24"/>
                <w:sz w:val="22"/>
                <w:szCs w:val="22"/>
              </w:rPr>
            </w:pPr>
            <w:r w:rsidRPr="001609D2">
              <w:rPr>
                <w:kern w:val="24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64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DAFA913" w14:textId="77777777" w:rsidR="00CC6C6C" w:rsidRPr="00A75914" w:rsidRDefault="00CC6C6C" w:rsidP="00C90CD2">
            <w:pPr>
              <w:jc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8085,2</w:t>
            </w:r>
          </w:p>
        </w:tc>
        <w:tc>
          <w:tcPr>
            <w:tcW w:w="781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F61CD6" w14:textId="77777777" w:rsidR="00CC6C6C" w:rsidRPr="00A75914" w:rsidRDefault="00CC6C6C" w:rsidP="00C90CD2">
            <w:pPr>
              <w:jc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8085,2</w:t>
            </w:r>
          </w:p>
        </w:tc>
        <w:tc>
          <w:tcPr>
            <w:tcW w:w="71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BD1CE7" w14:textId="77777777" w:rsidR="00CC6C6C" w:rsidRPr="00A75914" w:rsidRDefault="00CC6C6C" w:rsidP="00C90CD2">
            <w:pPr>
              <w:jc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100,0</w:t>
            </w:r>
          </w:p>
        </w:tc>
      </w:tr>
      <w:tr w:rsidR="00CC6C6C" w:rsidRPr="00A75914" w14:paraId="0AA37082" w14:textId="77777777" w:rsidTr="00CC6C6C">
        <w:trPr>
          <w:trHeight w:val="278"/>
        </w:trPr>
        <w:tc>
          <w:tcPr>
            <w:tcW w:w="274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567701A" w14:textId="77777777" w:rsidR="00CC6C6C" w:rsidRPr="00A75914" w:rsidRDefault="00CC6C6C" w:rsidP="00C90CD2">
            <w:pPr>
              <w:rPr>
                <w:kern w:val="24"/>
                <w:sz w:val="22"/>
                <w:szCs w:val="22"/>
              </w:rPr>
            </w:pPr>
            <w:r w:rsidRPr="001609D2">
              <w:rPr>
                <w:kern w:val="24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64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C4457E8" w14:textId="77777777" w:rsidR="00CC6C6C" w:rsidRPr="00A75914" w:rsidRDefault="00CC6C6C" w:rsidP="00C90CD2">
            <w:pPr>
              <w:jc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23790,9</w:t>
            </w:r>
          </w:p>
        </w:tc>
        <w:tc>
          <w:tcPr>
            <w:tcW w:w="781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ED3D8B" w14:textId="77777777" w:rsidR="00CC6C6C" w:rsidRPr="00A75914" w:rsidRDefault="00CC6C6C" w:rsidP="00C90CD2">
            <w:pPr>
              <w:jc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23790,7</w:t>
            </w:r>
          </w:p>
        </w:tc>
        <w:tc>
          <w:tcPr>
            <w:tcW w:w="71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C5EC473" w14:textId="77777777" w:rsidR="00CC6C6C" w:rsidRPr="00A75914" w:rsidRDefault="00CC6C6C" w:rsidP="00C90CD2">
            <w:pPr>
              <w:jc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100,0</w:t>
            </w:r>
          </w:p>
        </w:tc>
      </w:tr>
      <w:tr w:rsidR="00CC6C6C" w:rsidRPr="00A75914" w14:paraId="1C8E7776" w14:textId="77777777" w:rsidTr="00CC6C6C">
        <w:trPr>
          <w:trHeight w:val="278"/>
        </w:trPr>
        <w:tc>
          <w:tcPr>
            <w:tcW w:w="274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1FE11A" w14:textId="77777777" w:rsidR="00CC6C6C" w:rsidRPr="001609D2" w:rsidRDefault="00CC6C6C" w:rsidP="00C90CD2">
            <w:pPr>
              <w:rPr>
                <w:kern w:val="24"/>
                <w:sz w:val="22"/>
                <w:szCs w:val="22"/>
              </w:rPr>
            </w:pPr>
            <w:r w:rsidRPr="00407165">
              <w:rPr>
                <w:kern w:val="24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764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10B6CEC" w14:textId="77777777" w:rsidR="00CC6C6C" w:rsidRPr="0086279C" w:rsidRDefault="00CC6C6C" w:rsidP="00C90CD2">
            <w:pPr>
              <w:jc w:val="center"/>
              <w:rPr>
                <w:color w:val="000000"/>
                <w:kern w:val="24"/>
                <w:sz w:val="22"/>
                <w:szCs w:val="22"/>
                <w:highlight w:val="yellow"/>
              </w:rPr>
            </w:pPr>
            <w:r w:rsidRPr="0086279C">
              <w:rPr>
                <w:color w:val="000000"/>
                <w:kern w:val="24"/>
                <w:sz w:val="22"/>
                <w:szCs w:val="22"/>
              </w:rPr>
              <w:t>-351,6</w:t>
            </w:r>
          </w:p>
        </w:tc>
        <w:tc>
          <w:tcPr>
            <w:tcW w:w="781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E5E88B4" w14:textId="77777777" w:rsidR="00CC6C6C" w:rsidRPr="00A75914" w:rsidRDefault="00CC6C6C" w:rsidP="00C90CD2">
            <w:pPr>
              <w:jc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-351,6</w:t>
            </w:r>
          </w:p>
        </w:tc>
        <w:tc>
          <w:tcPr>
            <w:tcW w:w="712" w:type="pct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AF3B9B" w14:textId="77777777" w:rsidR="00CC6C6C" w:rsidRPr="00A75914" w:rsidRDefault="00CC6C6C" w:rsidP="00C90CD2">
            <w:pPr>
              <w:jc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100,0</w:t>
            </w:r>
          </w:p>
        </w:tc>
      </w:tr>
      <w:tr w:rsidR="00CC6C6C" w:rsidRPr="00A75914" w14:paraId="211E81C8" w14:textId="77777777" w:rsidTr="00CC6C6C">
        <w:trPr>
          <w:trHeight w:val="370"/>
        </w:trPr>
        <w:tc>
          <w:tcPr>
            <w:tcW w:w="2742" w:type="pct"/>
            <w:shd w:val="clear" w:color="auto" w:fill="FDE9D9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89AEA7" w14:textId="77777777" w:rsidR="00CC6C6C" w:rsidRPr="00A75914" w:rsidRDefault="00CC6C6C" w:rsidP="00C90CD2">
            <w:pPr>
              <w:rPr>
                <w:b/>
                <w:kern w:val="24"/>
                <w:sz w:val="22"/>
                <w:szCs w:val="22"/>
              </w:rPr>
            </w:pPr>
            <w:proofErr w:type="gramStart"/>
            <w:r w:rsidRPr="00A75914">
              <w:rPr>
                <w:b/>
                <w:kern w:val="24"/>
                <w:sz w:val="22"/>
                <w:szCs w:val="22"/>
              </w:rPr>
              <w:t>Всего  доходы</w:t>
            </w:r>
            <w:proofErr w:type="gramEnd"/>
            <w:r w:rsidRPr="00A75914">
              <w:rPr>
                <w:b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764" w:type="pct"/>
            <w:shd w:val="clear" w:color="auto" w:fill="FDE9D9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CFE0CC4" w14:textId="77777777" w:rsidR="00CC6C6C" w:rsidRPr="00A75914" w:rsidRDefault="00CC6C6C" w:rsidP="00C90CD2">
            <w:pPr>
              <w:jc w:val="center"/>
              <w:rPr>
                <w:b/>
                <w:color w:val="000000"/>
                <w:kern w:val="24"/>
                <w:sz w:val="22"/>
                <w:szCs w:val="22"/>
              </w:rPr>
            </w:pPr>
            <w:r>
              <w:rPr>
                <w:b/>
                <w:color w:val="000000"/>
                <w:kern w:val="24"/>
                <w:sz w:val="22"/>
                <w:szCs w:val="22"/>
              </w:rPr>
              <w:t>91238,5</w:t>
            </w:r>
          </w:p>
        </w:tc>
        <w:tc>
          <w:tcPr>
            <w:tcW w:w="781" w:type="pct"/>
            <w:shd w:val="clear" w:color="auto" w:fill="FDE9D9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93C9BB7" w14:textId="77777777" w:rsidR="00CC6C6C" w:rsidRPr="00A75914" w:rsidRDefault="00CC6C6C" w:rsidP="00C90CD2">
            <w:pPr>
              <w:jc w:val="center"/>
              <w:rPr>
                <w:b/>
                <w:color w:val="000000"/>
                <w:kern w:val="24"/>
                <w:sz w:val="22"/>
                <w:szCs w:val="22"/>
              </w:rPr>
            </w:pPr>
            <w:r>
              <w:rPr>
                <w:b/>
                <w:color w:val="000000"/>
                <w:kern w:val="24"/>
                <w:sz w:val="22"/>
                <w:szCs w:val="22"/>
              </w:rPr>
              <w:t>93633,6</w:t>
            </w:r>
          </w:p>
        </w:tc>
        <w:tc>
          <w:tcPr>
            <w:tcW w:w="712" w:type="pct"/>
            <w:shd w:val="clear" w:color="auto" w:fill="FDE9D9"/>
            <w:tcMar>
              <w:top w:w="18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2E6D28" w14:textId="77777777" w:rsidR="00CC6C6C" w:rsidRPr="00A75914" w:rsidRDefault="00CC6C6C" w:rsidP="00C90CD2">
            <w:pPr>
              <w:jc w:val="center"/>
              <w:rPr>
                <w:b/>
                <w:color w:val="000000"/>
                <w:kern w:val="24"/>
                <w:sz w:val="22"/>
                <w:szCs w:val="22"/>
              </w:rPr>
            </w:pPr>
            <w:r>
              <w:rPr>
                <w:b/>
                <w:color w:val="000000"/>
                <w:kern w:val="24"/>
                <w:sz w:val="22"/>
                <w:szCs w:val="22"/>
              </w:rPr>
              <w:t>102,6</w:t>
            </w:r>
          </w:p>
        </w:tc>
      </w:tr>
    </w:tbl>
    <w:p w14:paraId="5F615A9F" w14:textId="77777777" w:rsidR="007D69A2" w:rsidRDefault="007D69A2" w:rsidP="007D69A2">
      <w:pPr>
        <w:spacing w:line="360" w:lineRule="auto"/>
        <w:rPr>
          <w:sz w:val="26"/>
          <w:szCs w:val="26"/>
        </w:rPr>
      </w:pPr>
    </w:p>
    <w:p w14:paraId="34DE7807" w14:textId="77777777" w:rsidR="007D69A2" w:rsidRDefault="007D69A2" w:rsidP="007D69A2">
      <w:pPr>
        <w:spacing w:line="360" w:lineRule="auto"/>
        <w:rPr>
          <w:sz w:val="26"/>
          <w:szCs w:val="26"/>
        </w:rPr>
      </w:pPr>
    </w:p>
    <w:p w14:paraId="4DCC7B31" w14:textId="77777777" w:rsidR="007769ED" w:rsidRDefault="007769ED" w:rsidP="007D69A2">
      <w:pPr>
        <w:spacing w:line="360" w:lineRule="auto"/>
        <w:rPr>
          <w:sz w:val="26"/>
          <w:szCs w:val="26"/>
        </w:rPr>
      </w:pPr>
    </w:p>
    <w:p w14:paraId="42D4BCF9" w14:textId="77777777" w:rsidR="007769ED" w:rsidRDefault="007769ED" w:rsidP="007D69A2">
      <w:pPr>
        <w:spacing w:line="360" w:lineRule="auto"/>
        <w:rPr>
          <w:sz w:val="26"/>
          <w:szCs w:val="26"/>
        </w:rPr>
      </w:pPr>
    </w:p>
    <w:p w14:paraId="3B07CBC8" w14:textId="77777777" w:rsidR="007769ED" w:rsidRDefault="007769ED" w:rsidP="007D69A2">
      <w:pPr>
        <w:spacing w:line="360" w:lineRule="auto"/>
        <w:rPr>
          <w:sz w:val="26"/>
          <w:szCs w:val="26"/>
        </w:rPr>
      </w:pPr>
    </w:p>
    <w:p w14:paraId="627316D8" w14:textId="77777777" w:rsidR="007769ED" w:rsidRDefault="007769ED" w:rsidP="007D69A2">
      <w:pPr>
        <w:spacing w:line="360" w:lineRule="auto"/>
        <w:rPr>
          <w:sz w:val="26"/>
          <w:szCs w:val="26"/>
        </w:rPr>
      </w:pPr>
    </w:p>
    <w:p w14:paraId="603671F0" w14:textId="77777777" w:rsidR="007769ED" w:rsidRDefault="007769ED" w:rsidP="007D69A2">
      <w:pPr>
        <w:spacing w:line="360" w:lineRule="auto"/>
        <w:rPr>
          <w:sz w:val="26"/>
          <w:szCs w:val="26"/>
        </w:rPr>
      </w:pPr>
    </w:p>
    <w:p w14:paraId="4612832E" w14:textId="77777777" w:rsidR="007769ED" w:rsidRDefault="007769ED" w:rsidP="007D69A2">
      <w:pPr>
        <w:spacing w:line="360" w:lineRule="auto"/>
        <w:rPr>
          <w:sz w:val="26"/>
          <w:szCs w:val="26"/>
        </w:rPr>
      </w:pPr>
    </w:p>
    <w:p w14:paraId="4C7F8B5C" w14:textId="77777777" w:rsidR="007769ED" w:rsidRDefault="007769ED" w:rsidP="007D69A2">
      <w:pPr>
        <w:spacing w:line="360" w:lineRule="auto"/>
        <w:rPr>
          <w:sz w:val="26"/>
          <w:szCs w:val="26"/>
        </w:rPr>
      </w:pPr>
    </w:p>
    <w:p w14:paraId="5623BCBC" w14:textId="353593D3" w:rsidR="007769ED" w:rsidRDefault="007769ED" w:rsidP="007D69A2">
      <w:pPr>
        <w:spacing w:line="360" w:lineRule="auto"/>
        <w:rPr>
          <w:sz w:val="26"/>
          <w:szCs w:val="26"/>
        </w:rPr>
      </w:pPr>
    </w:p>
    <w:p w14:paraId="5B04F45D" w14:textId="77777777" w:rsidR="007769ED" w:rsidRDefault="007769ED" w:rsidP="007D69A2">
      <w:pPr>
        <w:spacing w:line="360" w:lineRule="auto"/>
        <w:rPr>
          <w:sz w:val="26"/>
          <w:szCs w:val="26"/>
        </w:rPr>
      </w:pPr>
    </w:p>
    <w:p w14:paraId="1B1349E6" w14:textId="77777777" w:rsidR="007769ED" w:rsidRDefault="007769ED" w:rsidP="007D69A2">
      <w:pPr>
        <w:spacing w:line="360" w:lineRule="auto"/>
        <w:rPr>
          <w:sz w:val="26"/>
          <w:szCs w:val="26"/>
        </w:rPr>
      </w:pPr>
    </w:p>
    <w:p w14:paraId="755089E6" w14:textId="77777777" w:rsidR="007769ED" w:rsidRDefault="007769ED" w:rsidP="007D69A2">
      <w:pPr>
        <w:spacing w:line="360" w:lineRule="auto"/>
        <w:rPr>
          <w:sz w:val="26"/>
          <w:szCs w:val="26"/>
        </w:rPr>
      </w:pPr>
    </w:p>
    <w:p w14:paraId="4CCC4EBE" w14:textId="77777777" w:rsidR="007769ED" w:rsidRDefault="007769ED" w:rsidP="007D69A2">
      <w:pPr>
        <w:spacing w:line="360" w:lineRule="auto"/>
        <w:rPr>
          <w:sz w:val="26"/>
          <w:szCs w:val="26"/>
        </w:rPr>
      </w:pPr>
    </w:p>
    <w:p w14:paraId="39D23335" w14:textId="77777777" w:rsidR="00CC6C6C" w:rsidRPr="00CC6C6C" w:rsidRDefault="00CC6C6C" w:rsidP="00CC6C6C">
      <w:pPr>
        <w:spacing w:line="360" w:lineRule="auto"/>
        <w:jc w:val="center"/>
        <w:rPr>
          <w:b/>
          <w:sz w:val="26"/>
          <w:szCs w:val="26"/>
        </w:rPr>
      </w:pPr>
      <w:r w:rsidRPr="00CC6C6C">
        <w:rPr>
          <w:b/>
          <w:bCs/>
          <w:sz w:val="26"/>
          <w:szCs w:val="26"/>
        </w:rPr>
        <w:lastRenderedPageBreak/>
        <w:t>Исполнение бюджета по расходам за 2025 год</w:t>
      </w:r>
    </w:p>
    <w:p w14:paraId="5003438E" w14:textId="77777777" w:rsidR="00CC6C6C" w:rsidRPr="00CC6C6C" w:rsidRDefault="00CC6C6C" w:rsidP="00CC6C6C">
      <w:pPr>
        <w:spacing w:line="360" w:lineRule="auto"/>
        <w:jc w:val="center"/>
        <w:rPr>
          <w:b/>
          <w:sz w:val="26"/>
          <w:szCs w:val="26"/>
        </w:rPr>
      </w:pPr>
      <w:r w:rsidRPr="00CC6C6C">
        <w:rPr>
          <w:b/>
          <w:sz w:val="26"/>
          <w:szCs w:val="26"/>
        </w:rPr>
        <w:t>По отраслям исполнение бюджета выглядит следующим образом:</w:t>
      </w:r>
    </w:p>
    <w:p w14:paraId="55AF7E75" w14:textId="77777777" w:rsidR="007D69A2" w:rsidRDefault="007D69A2" w:rsidP="007D69A2">
      <w:pPr>
        <w:spacing w:line="360" w:lineRule="auto"/>
        <w:rPr>
          <w:sz w:val="26"/>
          <w:szCs w:val="26"/>
        </w:rPr>
      </w:pPr>
    </w:p>
    <w:tbl>
      <w:tblPr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860"/>
        <w:gridCol w:w="939"/>
        <w:gridCol w:w="967"/>
        <w:gridCol w:w="1165"/>
        <w:gridCol w:w="1418"/>
        <w:gridCol w:w="1134"/>
        <w:gridCol w:w="1559"/>
        <w:gridCol w:w="1276"/>
        <w:gridCol w:w="1559"/>
      </w:tblGrid>
      <w:tr w:rsidR="00CC6C6C" w:rsidRPr="00CC6C6C" w14:paraId="081FDE63" w14:textId="77777777" w:rsidTr="00C90CD2">
        <w:trPr>
          <w:trHeight w:val="1410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C65CC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08A4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CC6C6C">
              <w:rPr>
                <w:b/>
                <w:bCs/>
                <w:sz w:val="20"/>
              </w:rPr>
              <w:t>Рз</w:t>
            </w:r>
            <w:proofErr w:type="spellEnd"/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A6B00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CC6C6C">
              <w:rPr>
                <w:b/>
                <w:bCs/>
                <w:sz w:val="20"/>
              </w:rPr>
              <w:t>Пр</w:t>
            </w:r>
            <w:proofErr w:type="spellEnd"/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7964D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 xml:space="preserve">Утвержденный </w:t>
            </w:r>
            <w:r w:rsidRPr="00CC6C6C">
              <w:rPr>
                <w:b/>
                <w:bCs/>
                <w:sz w:val="20"/>
              </w:rPr>
              <w:br/>
              <w:t>план на 2025год</w:t>
            </w:r>
            <w:r w:rsidRPr="00CC6C6C">
              <w:rPr>
                <w:b/>
                <w:bCs/>
                <w:sz w:val="20"/>
              </w:rPr>
              <w:br/>
              <w:t xml:space="preserve"> тыс. </w:t>
            </w:r>
            <w:proofErr w:type="spellStart"/>
            <w:r w:rsidRPr="00CC6C6C">
              <w:rPr>
                <w:b/>
                <w:bCs/>
                <w:sz w:val="2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DBD67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Уточненный</w:t>
            </w:r>
            <w:r w:rsidRPr="00CC6C6C">
              <w:rPr>
                <w:b/>
                <w:bCs/>
                <w:sz w:val="20"/>
              </w:rPr>
              <w:br/>
              <w:t xml:space="preserve">план на </w:t>
            </w:r>
            <w:r w:rsidRPr="00CC6C6C">
              <w:rPr>
                <w:b/>
                <w:bCs/>
                <w:sz w:val="20"/>
              </w:rPr>
              <w:br/>
              <w:t>2025 год</w:t>
            </w:r>
            <w:r w:rsidRPr="00CC6C6C">
              <w:rPr>
                <w:b/>
                <w:bCs/>
                <w:sz w:val="20"/>
              </w:rPr>
              <w:br/>
              <w:t xml:space="preserve">тыс. </w:t>
            </w:r>
            <w:proofErr w:type="spellStart"/>
            <w:r w:rsidRPr="00CC6C6C">
              <w:rPr>
                <w:b/>
                <w:bCs/>
                <w:sz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7B917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Исполнение</w:t>
            </w:r>
            <w:r w:rsidRPr="00CC6C6C">
              <w:rPr>
                <w:b/>
                <w:bCs/>
                <w:sz w:val="20"/>
              </w:rPr>
              <w:br/>
              <w:t>за 2025 г.</w:t>
            </w:r>
            <w:r w:rsidRPr="00CC6C6C">
              <w:rPr>
                <w:b/>
                <w:bCs/>
                <w:sz w:val="20"/>
              </w:rPr>
              <w:br/>
              <w:t xml:space="preserve">тыс. </w:t>
            </w:r>
            <w:proofErr w:type="spellStart"/>
            <w:r w:rsidRPr="00CC6C6C">
              <w:rPr>
                <w:b/>
                <w:bCs/>
                <w:sz w:val="20"/>
              </w:rPr>
              <w:t>руб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46DD2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Выполнение +, невыполнение 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6074D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 xml:space="preserve">% </w:t>
            </w:r>
            <w:proofErr w:type="spellStart"/>
            <w:r w:rsidRPr="00CC6C6C">
              <w:rPr>
                <w:b/>
                <w:bCs/>
                <w:sz w:val="20"/>
              </w:rPr>
              <w:t>исп-ния</w:t>
            </w:r>
            <w:proofErr w:type="spellEnd"/>
            <w:r w:rsidRPr="00CC6C6C">
              <w:rPr>
                <w:b/>
                <w:bCs/>
                <w:sz w:val="20"/>
              </w:rPr>
              <w:br/>
              <w:t>от утвержденного</w:t>
            </w:r>
            <w:r w:rsidRPr="00CC6C6C">
              <w:rPr>
                <w:b/>
                <w:bCs/>
                <w:sz w:val="20"/>
              </w:rPr>
              <w:br/>
              <w:t>плана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0D2F209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 xml:space="preserve">% </w:t>
            </w:r>
            <w:proofErr w:type="spellStart"/>
            <w:r w:rsidRPr="00CC6C6C">
              <w:rPr>
                <w:b/>
                <w:bCs/>
                <w:sz w:val="20"/>
              </w:rPr>
              <w:t>исп-ния</w:t>
            </w:r>
            <w:proofErr w:type="spellEnd"/>
            <w:r w:rsidRPr="00CC6C6C">
              <w:rPr>
                <w:b/>
                <w:bCs/>
                <w:sz w:val="20"/>
              </w:rPr>
              <w:br/>
              <w:t>от уточненного</w:t>
            </w:r>
            <w:r w:rsidRPr="00CC6C6C">
              <w:rPr>
                <w:b/>
                <w:bCs/>
                <w:sz w:val="20"/>
              </w:rPr>
              <w:br/>
              <w:t>плана</w:t>
            </w:r>
          </w:p>
          <w:p w14:paraId="779C0DAC" w14:textId="77777777" w:rsidR="00CC6C6C" w:rsidRPr="00CC6C6C" w:rsidRDefault="00CC6C6C" w:rsidP="00CC6C6C">
            <w:pPr>
              <w:jc w:val="left"/>
              <w:rPr>
                <w:sz w:val="20"/>
              </w:rPr>
            </w:pPr>
          </w:p>
          <w:p w14:paraId="38C5677C" w14:textId="77777777" w:rsidR="00CC6C6C" w:rsidRPr="00CC6C6C" w:rsidRDefault="00CC6C6C" w:rsidP="00CC6C6C">
            <w:pPr>
              <w:jc w:val="left"/>
              <w:rPr>
                <w:sz w:val="20"/>
              </w:rPr>
            </w:pPr>
          </w:p>
        </w:tc>
      </w:tr>
      <w:tr w:rsidR="00CC6C6C" w:rsidRPr="00CC6C6C" w14:paraId="44A34E83" w14:textId="77777777" w:rsidTr="00C90CD2">
        <w:trPr>
          <w:trHeight w:val="25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32360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1088C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1A133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92002A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1D0E8A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C3C8AE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A17D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0FED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D5D6EF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9</w:t>
            </w:r>
          </w:p>
        </w:tc>
      </w:tr>
      <w:tr w:rsidR="00CC6C6C" w:rsidRPr="00CC6C6C" w14:paraId="5506FF93" w14:textId="77777777" w:rsidTr="00CC6C6C">
        <w:trPr>
          <w:trHeight w:val="33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14:paraId="4807E090" w14:textId="77777777" w:rsidR="00CC6C6C" w:rsidRPr="00CC6C6C" w:rsidRDefault="00CC6C6C" w:rsidP="00CC6C6C">
            <w:pPr>
              <w:jc w:val="left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713EE082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1437C028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39D38BC8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30198,1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03A65BEA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34616,7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2020D4D6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32373,2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2691CB65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-2243,5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42349744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107,2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769BE0AB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93,5</w:t>
            </w:r>
          </w:p>
        </w:tc>
      </w:tr>
      <w:tr w:rsidR="00CC6C6C" w:rsidRPr="00CC6C6C" w14:paraId="03067800" w14:textId="77777777" w:rsidTr="00C90CD2">
        <w:trPr>
          <w:trHeight w:val="52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78332" w14:textId="77777777" w:rsidR="00CC6C6C" w:rsidRPr="00CC6C6C" w:rsidRDefault="00CC6C6C" w:rsidP="00CC6C6C">
            <w:pPr>
              <w:jc w:val="left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 xml:space="preserve">Функционирование высшего должностного лица субъекта Российской Федерации </w:t>
            </w:r>
            <w:proofErr w:type="gramStart"/>
            <w:r w:rsidRPr="00CC6C6C">
              <w:rPr>
                <w:rFonts w:ascii="Times New Roman CYR" w:hAnsi="Times New Roman CYR" w:cs="Times New Roman CYR"/>
                <w:sz w:val="20"/>
              </w:rPr>
              <w:t>и  муниципального</w:t>
            </w:r>
            <w:proofErr w:type="gramEnd"/>
            <w:r w:rsidRPr="00CC6C6C">
              <w:rPr>
                <w:rFonts w:ascii="Times New Roman CYR" w:hAnsi="Times New Roman CYR" w:cs="Times New Roman CYR"/>
                <w:sz w:val="20"/>
              </w:rPr>
              <w:t xml:space="preserve">  образования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0D201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55D15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10DDFA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7476,1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0704D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8183,2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810174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7904,3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1A3EB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-278,9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A540C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973CDB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96,6</w:t>
            </w:r>
          </w:p>
        </w:tc>
      </w:tr>
      <w:tr w:rsidR="00CC6C6C" w:rsidRPr="00CC6C6C" w14:paraId="12018A01" w14:textId="77777777" w:rsidTr="00C90CD2">
        <w:trPr>
          <w:trHeight w:val="84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654B2" w14:textId="77777777" w:rsidR="00CC6C6C" w:rsidRPr="00CC6C6C" w:rsidRDefault="00CC6C6C" w:rsidP="00CC6C6C">
            <w:pPr>
              <w:jc w:val="left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 xml:space="preserve">Функционирование Правительства Российской Федерации, </w:t>
            </w:r>
            <w:proofErr w:type="gramStart"/>
            <w:r w:rsidRPr="00CC6C6C">
              <w:rPr>
                <w:rFonts w:ascii="Times New Roman CYR" w:hAnsi="Times New Roman CYR" w:cs="Times New Roman CYR"/>
                <w:sz w:val="20"/>
              </w:rPr>
              <w:t>высших  исполнительных</w:t>
            </w:r>
            <w:proofErr w:type="gramEnd"/>
            <w:r w:rsidRPr="00CC6C6C">
              <w:rPr>
                <w:rFonts w:ascii="Times New Roman CYR" w:hAnsi="Times New Roman CYR" w:cs="Times New Roman CYR"/>
                <w:sz w:val="20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BE917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9D938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DF0639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19670,0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E8595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22414,6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578CE7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20935,9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569C9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-1478,7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82521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35260E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93,4</w:t>
            </w:r>
          </w:p>
        </w:tc>
      </w:tr>
      <w:tr w:rsidR="00CC6C6C" w:rsidRPr="00CC6C6C" w14:paraId="22C9433F" w14:textId="77777777" w:rsidTr="00C90CD2">
        <w:trPr>
          <w:trHeight w:val="79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81491" w14:textId="77777777" w:rsidR="00CC6C6C" w:rsidRPr="00CC6C6C" w:rsidRDefault="00CC6C6C" w:rsidP="00CC6C6C">
            <w:pPr>
              <w:jc w:val="left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Обеспечение деятельности финансовых, налоговых и таможенных органов и органов финансового (финансово-</w:t>
            </w:r>
            <w:proofErr w:type="gramStart"/>
            <w:r w:rsidRPr="00CC6C6C">
              <w:rPr>
                <w:rFonts w:ascii="Times New Roman CYR" w:hAnsi="Times New Roman CYR" w:cs="Times New Roman CYR"/>
                <w:sz w:val="20"/>
              </w:rPr>
              <w:t>бюджетного)надзора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9DC78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BB2D2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380A36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CB759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42A360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66,6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2961C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569CB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785E60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100,0</w:t>
            </w:r>
          </w:p>
        </w:tc>
      </w:tr>
      <w:tr w:rsidR="00CC6C6C" w:rsidRPr="00CC6C6C" w14:paraId="675A7650" w14:textId="77777777" w:rsidTr="00C90CD2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58E79" w14:textId="77777777" w:rsidR="00CC6C6C" w:rsidRPr="00CC6C6C" w:rsidRDefault="00CC6C6C" w:rsidP="00CC6C6C">
            <w:pPr>
              <w:jc w:val="left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Резервные фонды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76F7B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C8C03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F43020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138,4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6F7B8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BA1B3E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40BB6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-138,4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23E6D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91B85B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0,0</w:t>
            </w:r>
          </w:p>
        </w:tc>
      </w:tr>
      <w:tr w:rsidR="00CC6C6C" w:rsidRPr="00CC6C6C" w14:paraId="41274C63" w14:textId="77777777" w:rsidTr="00C90CD2">
        <w:trPr>
          <w:trHeight w:val="33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9D3A0" w14:textId="77777777" w:rsidR="00CC6C6C" w:rsidRPr="00CC6C6C" w:rsidRDefault="00CC6C6C" w:rsidP="00CC6C6C">
            <w:pPr>
              <w:jc w:val="left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Другие общегосударственные вопросы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85E92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0B86A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7FAF40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2913,6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2DD94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3813,9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AB3A80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3466,4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02222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-347,5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A3FD4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4F7ACF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90,9</w:t>
            </w:r>
          </w:p>
        </w:tc>
      </w:tr>
      <w:tr w:rsidR="00CC6C6C" w:rsidRPr="00CC6C6C" w14:paraId="6C806D47" w14:textId="77777777" w:rsidTr="00CC6C6C">
        <w:trPr>
          <w:trHeight w:val="33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14:paraId="1BAA4F1A" w14:textId="77777777" w:rsidR="00CC6C6C" w:rsidRPr="00CC6C6C" w:rsidRDefault="00CC6C6C" w:rsidP="00CC6C6C">
            <w:pPr>
              <w:jc w:val="left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6FA969D1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514D5ACE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1FA16F9F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856,6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0F43F7FD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856,6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noWrap/>
            <w:vAlign w:val="bottom"/>
            <w:hideMark/>
          </w:tcPr>
          <w:p w14:paraId="3D8D547D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856,6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71EF265C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7E9F8749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49160311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100,0</w:t>
            </w:r>
          </w:p>
        </w:tc>
      </w:tr>
      <w:tr w:rsidR="00CC6C6C" w:rsidRPr="00CC6C6C" w14:paraId="42453A0F" w14:textId="77777777" w:rsidTr="00C90CD2">
        <w:trPr>
          <w:trHeight w:val="34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D2F49" w14:textId="77777777" w:rsidR="00CC6C6C" w:rsidRPr="00CC6C6C" w:rsidRDefault="00CC6C6C" w:rsidP="00CC6C6C">
            <w:pPr>
              <w:jc w:val="left"/>
              <w:rPr>
                <w:rFonts w:ascii="Times New Roman CYR" w:hAnsi="Times New Roman CYR" w:cs="Times New Roman CYR"/>
                <w:sz w:val="20"/>
              </w:rPr>
            </w:pPr>
            <w:proofErr w:type="gramStart"/>
            <w:r w:rsidRPr="00CC6C6C">
              <w:rPr>
                <w:rFonts w:ascii="Times New Roman CYR" w:hAnsi="Times New Roman CYR" w:cs="Times New Roman CYR"/>
                <w:sz w:val="20"/>
              </w:rPr>
              <w:t>Мобилизационная  и</w:t>
            </w:r>
            <w:proofErr w:type="gramEnd"/>
            <w:r w:rsidRPr="00CC6C6C">
              <w:rPr>
                <w:rFonts w:ascii="Times New Roman CYR" w:hAnsi="Times New Roman CYR" w:cs="Times New Roman CYR"/>
                <w:sz w:val="20"/>
              </w:rPr>
              <w:t xml:space="preserve"> вневойсковая подготовка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BCBFA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D0219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164F79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856,6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3BF5B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856,6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00DD33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856,6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2D0E1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44266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F403DF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100,0</w:t>
            </w:r>
          </w:p>
        </w:tc>
      </w:tr>
      <w:tr w:rsidR="00CC6C6C" w:rsidRPr="00CC6C6C" w14:paraId="582BF723" w14:textId="77777777" w:rsidTr="00CC6C6C">
        <w:trPr>
          <w:trHeight w:val="63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14:paraId="74D12631" w14:textId="77777777" w:rsidR="00CC6C6C" w:rsidRPr="00CC6C6C" w:rsidRDefault="00CC6C6C" w:rsidP="00CC6C6C">
            <w:pPr>
              <w:jc w:val="left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CC6C6C">
              <w:rPr>
                <w:rFonts w:ascii="Times New Roman CYR" w:hAnsi="Times New Roman CYR" w:cs="Times New Roman CYR"/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16B3105A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03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6E870B8F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4DD35600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642,8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3F970AF4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4387,8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noWrap/>
            <w:vAlign w:val="bottom"/>
            <w:hideMark/>
          </w:tcPr>
          <w:p w14:paraId="208BFB06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3608,4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3529DA7D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-779,4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21AFC7ED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561,4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6F9592C1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82,2</w:t>
            </w:r>
          </w:p>
        </w:tc>
      </w:tr>
      <w:tr w:rsidR="00CC6C6C" w:rsidRPr="00CC6C6C" w14:paraId="661D0139" w14:textId="77777777" w:rsidTr="00C90CD2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4F1D4" w14:textId="77777777" w:rsidR="00CC6C6C" w:rsidRPr="00CC6C6C" w:rsidRDefault="00CC6C6C" w:rsidP="00CC6C6C">
            <w:pPr>
              <w:jc w:val="left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Органы юстиции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E0C03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F9932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74DF4B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138,6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708B3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05ADAB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138,6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44FA9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0FEBC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C91AFC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100,0</w:t>
            </w:r>
          </w:p>
        </w:tc>
      </w:tr>
      <w:tr w:rsidR="00CC6C6C" w:rsidRPr="00CC6C6C" w14:paraId="2D518FAF" w14:textId="77777777" w:rsidTr="00C90CD2">
        <w:trPr>
          <w:trHeight w:val="60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4D315" w14:textId="77777777" w:rsidR="00CC6C6C" w:rsidRPr="00CC6C6C" w:rsidRDefault="00CC6C6C" w:rsidP="00CC6C6C">
            <w:pPr>
              <w:jc w:val="left"/>
              <w:rPr>
                <w:sz w:val="20"/>
              </w:rPr>
            </w:pPr>
            <w:r w:rsidRPr="00CC6C6C">
              <w:rPr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28B44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5AA36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5FC9C9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82,5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CFAB6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3827,5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BAF808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3048,1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9EB34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-779,4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0E861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3694,7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FBDCF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79,6</w:t>
            </w:r>
          </w:p>
        </w:tc>
      </w:tr>
      <w:tr w:rsidR="00CC6C6C" w:rsidRPr="00CC6C6C" w14:paraId="619B0B90" w14:textId="77777777" w:rsidTr="00C90CD2">
        <w:trPr>
          <w:trHeight w:val="52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1EC1D" w14:textId="77777777" w:rsidR="00CC6C6C" w:rsidRPr="00CC6C6C" w:rsidRDefault="00CC6C6C" w:rsidP="00CC6C6C">
            <w:pPr>
              <w:jc w:val="left"/>
              <w:rPr>
                <w:sz w:val="20"/>
              </w:rPr>
            </w:pPr>
            <w:r w:rsidRPr="00CC6C6C">
              <w:rPr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BEF93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2A87A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F63481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421,7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8E6B9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421,7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C800FB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421,7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A5262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75217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52A0E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100,0</w:t>
            </w:r>
          </w:p>
        </w:tc>
      </w:tr>
      <w:tr w:rsidR="00CC6C6C" w:rsidRPr="00CC6C6C" w14:paraId="09890BA8" w14:textId="77777777" w:rsidTr="00CC6C6C">
        <w:trPr>
          <w:trHeight w:val="39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14:paraId="14178129" w14:textId="77777777" w:rsidR="00CC6C6C" w:rsidRPr="00CC6C6C" w:rsidRDefault="00CC6C6C" w:rsidP="00CC6C6C">
            <w:pPr>
              <w:jc w:val="left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CC6C6C">
              <w:rPr>
                <w:rFonts w:ascii="Times New Roman CYR" w:hAnsi="Times New Roman CYR" w:cs="Times New Roman CYR"/>
                <w:b/>
                <w:bCs/>
                <w:sz w:val="20"/>
              </w:rPr>
              <w:lastRenderedPageBreak/>
              <w:t>Национальная экономика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64C2C04F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04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1E587C4E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43A57B80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16520,8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3E7FBC0F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32298,1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455E6E21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31429,3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52B3CA4B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-868,8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56648513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190,2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6951FDF8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97,3</w:t>
            </w:r>
          </w:p>
        </w:tc>
      </w:tr>
      <w:tr w:rsidR="00CC6C6C" w:rsidRPr="00CC6C6C" w14:paraId="074DB2E6" w14:textId="77777777" w:rsidTr="00C90CD2">
        <w:trPr>
          <w:trHeight w:val="22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0E978" w14:textId="77777777" w:rsidR="00CC6C6C" w:rsidRPr="00CC6C6C" w:rsidRDefault="00CC6C6C" w:rsidP="00CC6C6C">
            <w:pPr>
              <w:jc w:val="left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Общеэкономические вопросы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99EB2" w14:textId="77777777" w:rsidR="00CC6C6C" w:rsidRPr="00CC6C6C" w:rsidRDefault="00CC6C6C" w:rsidP="00CC6C6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04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A0767" w14:textId="77777777" w:rsidR="00CC6C6C" w:rsidRPr="00CC6C6C" w:rsidRDefault="00CC6C6C" w:rsidP="00CC6C6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6AD442" w14:textId="77777777" w:rsidR="00CC6C6C" w:rsidRPr="00CC6C6C" w:rsidRDefault="00CC6C6C" w:rsidP="00CC6C6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1827,0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DB9A5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6118,4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A7EEB1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6118,4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CF0F6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50673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334,9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55800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100,0</w:t>
            </w:r>
          </w:p>
        </w:tc>
      </w:tr>
      <w:tr w:rsidR="00CC6C6C" w:rsidRPr="00CC6C6C" w14:paraId="49DF8D8C" w14:textId="77777777" w:rsidTr="00C90CD2">
        <w:trPr>
          <w:trHeight w:val="33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4CC30" w14:textId="77777777" w:rsidR="00CC6C6C" w:rsidRPr="00CC6C6C" w:rsidRDefault="00CC6C6C" w:rsidP="00CC6C6C">
            <w:pPr>
              <w:jc w:val="left"/>
              <w:rPr>
                <w:sz w:val="20"/>
              </w:rPr>
            </w:pPr>
            <w:r w:rsidRPr="00CC6C6C">
              <w:rPr>
                <w:sz w:val="20"/>
              </w:rPr>
              <w:t>Сельское хозяйство и рыболовство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A34D6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E90E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EACD6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92CD7" w14:textId="77777777" w:rsidR="00CC6C6C" w:rsidRPr="00CC6C6C" w:rsidRDefault="00CC6C6C" w:rsidP="00CC6C6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29F631" w14:textId="77777777" w:rsidR="00CC6C6C" w:rsidRPr="00CC6C6C" w:rsidRDefault="00CC6C6C" w:rsidP="00CC6C6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199,7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6AE97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-0,3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482D6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4C3D7C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99,9</w:t>
            </w:r>
          </w:p>
        </w:tc>
      </w:tr>
      <w:tr w:rsidR="00CC6C6C" w:rsidRPr="00CC6C6C" w14:paraId="5CE31AAD" w14:textId="77777777" w:rsidTr="00C90CD2">
        <w:trPr>
          <w:trHeight w:val="25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602FC" w14:textId="77777777" w:rsidR="00CC6C6C" w:rsidRPr="00CC6C6C" w:rsidRDefault="00CC6C6C" w:rsidP="00CC6C6C">
            <w:pPr>
              <w:jc w:val="left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Транспорт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D5032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A4F0E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278B1B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3797,6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03512" w14:textId="77777777" w:rsidR="00CC6C6C" w:rsidRPr="00CC6C6C" w:rsidRDefault="00CC6C6C" w:rsidP="00CC6C6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4075,0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D0CF19" w14:textId="77777777" w:rsidR="00CC6C6C" w:rsidRPr="00CC6C6C" w:rsidRDefault="00CC6C6C" w:rsidP="00CC6C6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3725,7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594ED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-349,3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F0D55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F606E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91,4</w:t>
            </w:r>
          </w:p>
        </w:tc>
      </w:tr>
      <w:tr w:rsidR="00CC6C6C" w:rsidRPr="00CC6C6C" w14:paraId="78685999" w14:textId="77777777" w:rsidTr="00C90CD2">
        <w:trPr>
          <w:trHeight w:val="31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339F7" w14:textId="77777777" w:rsidR="00CC6C6C" w:rsidRPr="00CC6C6C" w:rsidRDefault="00CC6C6C" w:rsidP="00CC6C6C">
            <w:pPr>
              <w:jc w:val="left"/>
              <w:rPr>
                <w:sz w:val="20"/>
              </w:rPr>
            </w:pPr>
            <w:r w:rsidRPr="00CC6C6C">
              <w:rPr>
                <w:sz w:val="20"/>
              </w:rPr>
              <w:t xml:space="preserve">Дорожное хозяйство </w:t>
            </w:r>
            <w:proofErr w:type="gramStart"/>
            <w:r w:rsidRPr="00CC6C6C">
              <w:rPr>
                <w:sz w:val="20"/>
              </w:rPr>
              <w:t>( дорожные</w:t>
            </w:r>
            <w:proofErr w:type="gramEnd"/>
            <w:r w:rsidRPr="00CC6C6C">
              <w:rPr>
                <w:sz w:val="20"/>
              </w:rPr>
              <w:t xml:space="preserve"> фонды)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36769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30733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282A7C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10896,2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2B3BB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21904,7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E6013A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21385,5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9BDF4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-519,2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8EFBE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62050C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97,6</w:t>
            </w:r>
          </w:p>
        </w:tc>
      </w:tr>
      <w:tr w:rsidR="00CC6C6C" w:rsidRPr="00CC6C6C" w14:paraId="1C98FBE9" w14:textId="77777777" w:rsidTr="00CC6C6C">
        <w:trPr>
          <w:trHeight w:val="39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14:paraId="56424448" w14:textId="77777777" w:rsidR="00CC6C6C" w:rsidRPr="00CC6C6C" w:rsidRDefault="00CC6C6C" w:rsidP="00CC6C6C">
            <w:pPr>
              <w:jc w:val="left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CC6C6C">
              <w:rPr>
                <w:rFonts w:ascii="Times New Roman CYR" w:hAnsi="Times New Roman CYR" w:cs="Times New Roman CYR"/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4742682E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59A3875F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718D3F78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9668,9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52C8D761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15591,7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noWrap/>
            <w:vAlign w:val="bottom"/>
            <w:hideMark/>
          </w:tcPr>
          <w:p w14:paraId="7DFB7695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12863,3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330123DF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-2728,4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4DC9F1A9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133,0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5748BD74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82,5</w:t>
            </w:r>
          </w:p>
        </w:tc>
      </w:tr>
      <w:tr w:rsidR="00CC6C6C" w:rsidRPr="00CC6C6C" w14:paraId="761BDAAA" w14:textId="77777777" w:rsidTr="00C90CD2">
        <w:trPr>
          <w:trHeight w:val="27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4DB48" w14:textId="77777777" w:rsidR="00CC6C6C" w:rsidRPr="00CC6C6C" w:rsidRDefault="00CC6C6C" w:rsidP="00CC6C6C">
            <w:pPr>
              <w:jc w:val="left"/>
              <w:rPr>
                <w:rFonts w:ascii="Times New Roman CYR" w:hAnsi="Times New Roman CYR" w:cs="Times New Roman CYR"/>
                <w:sz w:val="20"/>
              </w:rPr>
            </w:pPr>
            <w:proofErr w:type="gramStart"/>
            <w:r w:rsidRPr="00CC6C6C">
              <w:rPr>
                <w:rFonts w:ascii="Times New Roman CYR" w:hAnsi="Times New Roman CYR" w:cs="Times New Roman CYR"/>
                <w:sz w:val="20"/>
              </w:rPr>
              <w:t>Жилищное  хозяйство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D377E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6AA8D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69AB88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1094,5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63EC0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2243,4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020405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2218,0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11D77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-25,4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43C6B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202,6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7E94B6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98,9</w:t>
            </w:r>
          </w:p>
        </w:tc>
      </w:tr>
      <w:tr w:rsidR="00CC6C6C" w:rsidRPr="00CC6C6C" w14:paraId="5454DBF0" w14:textId="77777777" w:rsidTr="00C90CD2">
        <w:trPr>
          <w:trHeight w:val="33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08FB7" w14:textId="77777777" w:rsidR="00CC6C6C" w:rsidRPr="00CC6C6C" w:rsidRDefault="00CC6C6C" w:rsidP="00CC6C6C">
            <w:pPr>
              <w:jc w:val="left"/>
              <w:rPr>
                <w:sz w:val="20"/>
              </w:rPr>
            </w:pPr>
            <w:r w:rsidRPr="00CC6C6C">
              <w:rPr>
                <w:sz w:val="20"/>
              </w:rPr>
              <w:t>Коммунальное хозяйство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61EF3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DFDFC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957EBE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5000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C22D4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40F6C1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3000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73EDB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30B09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0B29F0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100,0</w:t>
            </w:r>
          </w:p>
        </w:tc>
      </w:tr>
      <w:tr w:rsidR="00CC6C6C" w:rsidRPr="00CC6C6C" w14:paraId="4BA4EA5E" w14:textId="77777777" w:rsidTr="00C90CD2">
        <w:trPr>
          <w:trHeight w:val="33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67ADA" w14:textId="77777777" w:rsidR="00CC6C6C" w:rsidRPr="00CC6C6C" w:rsidRDefault="00CC6C6C" w:rsidP="00CC6C6C">
            <w:pPr>
              <w:jc w:val="left"/>
              <w:rPr>
                <w:sz w:val="20"/>
              </w:rPr>
            </w:pPr>
            <w:r w:rsidRPr="00CC6C6C">
              <w:rPr>
                <w:sz w:val="20"/>
              </w:rPr>
              <w:t xml:space="preserve">Благоустройство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3CFEC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C3239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4FBC55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3574,4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8C1E6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10348,3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337728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7645,3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F3B3C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-2703,0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03074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213,9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8FD32A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73,9</w:t>
            </w:r>
          </w:p>
        </w:tc>
      </w:tr>
      <w:tr w:rsidR="00CC6C6C" w:rsidRPr="00CC6C6C" w14:paraId="4DF968F0" w14:textId="77777777" w:rsidTr="00CC6C6C">
        <w:trPr>
          <w:trHeight w:val="33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14:paraId="10BFF896" w14:textId="77777777" w:rsidR="00CC6C6C" w:rsidRPr="00CC6C6C" w:rsidRDefault="00CC6C6C" w:rsidP="00CC6C6C">
            <w:pPr>
              <w:jc w:val="left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Охрана окружающей среды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2FB03D34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06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1728BBE6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10BD2F63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44CFB1B8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345,8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noWrap/>
            <w:vAlign w:val="bottom"/>
            <w:hideMark/>
          </w:tcPr>
          <w:p w14:paraId="6EE1C7FE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345,8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66C2478B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463F8B78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0ED64A9F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100,0</w:t>
            </w:r>
          </w:p>
        </w:tc>
      </w:tr>
      <w:tr w:rsidR="00CC6C6C" w:rsidRPr="00CC6C6C" w14:paraId="5C4EA4C1" w14:textId="77777777" w:rsidTr="00C90CD2">
        <w:trPr>
          <w:trHeight w:val="33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B9B59" w14:textId="77777777" w:rsidR="00CC6C6C" w:rsidRPr="00CC6C6C" w:rsidRDefault="00CC6C6C" w:rsidP="00CC6C6C">
            <w:pPr>
              <w:jc w:val="left"/>
              <w:rPr>
                <w:sz w:val="20"/>
              </w:rPr>
            </w:pPr>
            <w:r w:rsidRPr="00CC6C6C">
              <w:rPr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8F35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B10E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A46E6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8CBF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345,8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A2EC9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345,8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1C615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91781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77DB7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100,0</w:t>
            </w:r>
          </w:p>
        </w:tc>
      </w:tr>
      <w:tr w:rsidR="00CC6C6C" w:rsidRPr="00CC6C6C" w14:paraId="08BC039B" w14:textId="77777777" w:rsidTr="00CC6C6C">
        <w:trPr>
          <w:trHeight w:val="33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14:paraId="501360B2" w14:textId="77777777" w:rsidR="00CC6C6C" w:rsidRPr="00CC6C6C" w:rsidRDefault="00CC6C6C" w:rsidP="00CC6C6C">
            <w:pPr>
              <w:jc w:val="left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Образование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12716BAD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07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243C8B9D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noWrap/>
            <w:vAlign w:val="bottom"/>
            <w:hideMark/>
          </w:tcPr>
          <w:p w14:paraId="41C4CF9D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noWrap/>
            <w:vAlign w:val="bottom"/>
            <w:hideMark/>
          </w:tcPr>
          <w:p w14:paraId="365DA21D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24,5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noWrap/>
            <w:vAlign w:val="bottom"/>
            <w:hideMark/>
          </w:tcPr>
          <w:p w14:paraId="4120F17A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24,5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27DC9EFA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55CBA580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009900B0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100,0</w:t>
            </w:r>
          </w:p>
        </w:tc>
      </w:tr>
      <w:tr w:rsidR="00CC6C6C" w:rsidRPr="00CC6C6C" w14:paraId="4F10AD23" w14:textId="77777777" w:rsidTr="00C90CD2">
        <w:trPr>
          <w:trHeight w:val="51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31678" w14:textId="77777777" w:rsidR="00CC6C6C" w:rsidRPr="00CC6C6C" w:rsidRDefault="00CC6C6C" w:rsidP="00CC6C6C">
            <w:pPr>
              <w:jc w:val="left"/>
              <w:rPr>
                <w:sz w:val="20"/>
              </w:rPr>
            </w:pPr>
            <w:r w:rsidRPr="00CC6C6C">
              <w:rPr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D1AC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8E09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6C9A3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27F0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30518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24,5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73A92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EA623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788845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100,0</w:t>
            </w:r>
          </w:p>
        </w:tc>
      </w:tr>
      <w:tr w:rsidR="00CC6C6C" w:rsidRPr="00CC6C6C" w14:paraId="2959E621" w14:textId="77777777" w:rsidTr="00CC6C6C">
        <w:trPr>
          <w:trHeight w:val="37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14:paraId="4DCEEB1C" w14:textId="77777777" w:rsidR="00CC6C6C" w:rsidRPr="00CC6C6C" w:rsidRDefault="00CC6C6C" w:rsidP="00CC6C6C">
            <w:pPr>
              <w:jc w:val="left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CC6C6C"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Культура, кинематография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14:paraId="161E7162" w14:textId="77777777" w:rsidR="00CC6C6C" w:rsidRPr="00CC6C6C" w:rsidRDefault="00CC6C6C" w:rsidP="00CC6C6C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CC6C6C">
              <w:rPr>
                <w:rFonts w:ascii="Times New Roman CYR" w:hAnsi="Times New Roman CYR" w:cs="Times New Roman CYR"/>
                <w:b/>
                <w:bCs/>
                <w:sz w:val="20"/>
              </w:rPr>
              <w:t>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28F078C5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2C55F1F0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11088,8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782F4BE4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12416,4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noWrap/>
            <w:vAlign w:val="bottom"/>
            <w:hideMark/>
          </w:tcPr>
          <w:p w14:paraId="497F6383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12416,4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371971D5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6630B8AA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112,0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76294C1D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100,0</w:t>
            </w:r>
          </w:p>
        </w:tc>
      </w:tr>
      <w:tr w:rsidR="00CC6C6C" w:rsidRPr="00CC6C6C" w14:paraId="6896E098" w14:textId="77777777" w:rsidTr="00C90CD2">
        <w:trPr>
          <w:trHeight w:val="25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E418C" w14:textId="77777777" w:rsidR="00CC6C6C" w:rsidRPr="00CC6C6C" w:rsidRDefault="00CC6C6C" w:rsidP="00CC6C6C">
            <w:pPr>
              <w:jc w:val="left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Культура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59598" w14:textId="77777777" w:rsidR="00CC6C6C" w:rsidRPr="00CC6C6C" w:rsidRDefault="00CC6C6C" w:rsidP="00CC6C6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893E6" w14:textId="77777777" w:rsidR="00CC6C6C" w:rsidRPr="00CC6C6C" w:rsidRDefault="00CC6C6C" w:rsidP="00CC6C6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DEDACA" w14:textId="77777777" w:rsidR="00CC6C6C" w:rsidRPr="00CC6C6C" w:rsidRDefault="00CC6C6C" w:rsidP="00CC6C6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10720,3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C3C8B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11997,9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2B6D12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11997,9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43DCE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3E1C0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B85B65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100,0</w:t>
            </w:r>
          </w:p>
        </w:tc>
      </w:tr>
      <w:tr w:rsidR="00CC6C6C" w:rsidRPr="00CC6C6C" w14:paraId="63A14EFD" w14:textId="77777777" w:rsidTr="00C90CD2">
        <w:trPr>
          <w:trHeight w:val="28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31C2E" w14:textId="77777777" w:rsidR="00CC6C6C" w:rsidRPr="00CC6C6C" w:rsidRDefault="00CC6C6C" w:rsidP="00CC6C6C">
            <w:pPr>
              <w:jc w:val="left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CFF4E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B3112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46624B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368,5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5C085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418,5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279005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418,5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D0AA0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D6AE1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99E98C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100,0</w:t>
            </w:r>
          </w:p>
        </w:tc>
      </w:tr>
      <w:tr w:rsidR="00CC6C6C" w:rsidRPr="00CC6C6C" w14:paraId="4BE3C489" w14:textId="77777777" w:rsidTr="00CC6C6C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14:paraId="3E60236A" w14:textId="77777777" w:rsidR="00CC6C6C" w:rsidRPr="00CC6C6C" w:rsidRDefault="00CC6C6C" w:rsidP="00CC6C6C">
            <w:pPr>
              <w:jc w:val="left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 xml:space="preserve">Здравоохранение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14:paraId="093B7BBE" w14:textId="77777777" w:rsidR="00CC6C6C" w:rsidRPr="00CC6C6C" w:rsidRDefault="00CC6C6C" w:rsidP="00CC6C6C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CC6C6C">
              <w:rPr>
                <w:rFonts w:ascii="Times New Roman CYR" w:hAnsi="Times New Roman CYR" w:cs="Times New Roman CYR"/>
                <w:b/>
                <w:bCs/>
                <w:sz w:val="20"/>
              </w:rPr>
              <w:t>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4A06E085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04E02683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840,0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26321B0D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6B4482AF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3E565FEC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12AAAD64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38CA81D6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100,0</w:t>
            </w:r>
          </w:p>
        </w:tc>
      </w:tr>
      <w:tr w:rsidR="00CC6C6C" w:rsidRPr="00CC6C6C" w14:paraId="5628E58A" w14:textId="77777777" w:rsidTr="00C90CD2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794C8" w14:textId="77777777" w:rsidR="00CC6C6C" w:rsidRPr="00CC6C6C" w:rsidRDefault="00CC6C6C" w:rsidP="00CC6C6C">
            <w:pPr>
              <w:jc w:val="left"/>
              <w:rPr>
                <w:sz w:val="20"/>
              </w:rPr>
            </w:pPr>
            <w:r w:rsidRPr="00CC6C6C">
              <w:rPr>
                <w:sz w:val="20"/>
              </w:rPr>
              <w:t>Санитарно-эпидемиологическое благополучие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3B4C4" w14:textId="77777777" w:rsidR="00CC6C6C" w:rsidRPr="00CC6C6C" w:rsidRDefault="00CC6C6C" w:rsidP="00CC6C6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A3A2" w14:textId="77777777" w:rsidR="00CC6C6C" w:rsidRPr="00CC6C6C" w:rsidRDefault="00CC6C6C" w:rsidP="00CC6C6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07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34754A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840,0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45FE4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5F76A9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491,4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7FA27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46BF4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E5BEA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100,0</w:t>
            </w:r>
          </w:p>
        </w:tc>
      </w:tr>
      <w:tr w:rsidR="00CC6C6C" w:rsidRPr="00CC6C6C" w14:paraId="2DD7B865" w14:textId="77777777" w:rsidTr="00CC6C6C">
        <w:trPr>
          <w:trHeight w:val="36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14:paraId="79FACE8C" w14:textId="77777777" w:rsidR="00CC6C6C" w:rsidRPr="00CC6C6C" w:rsidRDefault="00CC6C6C" w:rsidP="00CC6C6C">
            <w:pPr>
              <w:jc w:val="left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CC6C6C">
              <w:rPr>
                <w:rFonts w:ascii="Times New Roman CYR" w:hAnsi="Times New Roman CYR" w:cs="Times New Roman CYR"/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25D2D4E3" w14:textId="77777777" w:rsidR="00CC6C6C" w:rsidRPr="00CC6C6C" w:rsidRDefault="00CC6C6C" w:rsidP="00CC6C6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C6C6C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243DBE0A" w14:textId="77777777" w:rsidR="00CC6C6C" w:rsidRPr="00CC6C6C" w:rsidRDefault="00CC6C6C" w:rsidP="00CC6C6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C6C6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6FB05A99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336,0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5B909F09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943,8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noWrap/>
            <w:vAlign w:val="bottom"/>
            <w:hideMark/>
          </w:tcPr>
          <w:p w14:paraId="5631F50F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943,8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559323A7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08CBAA65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280,9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08548750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100,0</w:t>
            </w:r>
          </w:p>
        </w:tc>
      </w:tr>
      <w:tr w:rsidR="00CC6C6C" w:rsidRPr="00CC6C6C" w14:paraId="02A69A2F" w14:textId="77777777" w:rsidTr="00C90CD2">
        <w:trPr>
          <w:trHeight w:val="42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9B43C" w14:textId="77777777" w:rsidR="00CC6C6C" w:rsidRPr="00CC6C6C" w:rsidRDefault="00CC6C6C" w:rsidP="00CC6C6C">
            <w:pPr>
              <w:jc w:val="left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Пенсионное обеспечение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44ED2" w14:textId="77777777" w:rsidR="00CC6C6C" w:rsidRPr="00CC6C6C" w:rsidRDefault="00CC6C6C" w:rsidP="00CC6C6C">
            <w:pPr>
              <w:jc w:val="center"/>
              <w:rPr>
                <w:color w:val="000000"/>
                <w:sz w:val="20"/>
              </w:rPr>
            </w:pPr>
            <w:r w:rsidRPr="00CC6C6C">
              <w:rPr>
                <w:color w:val="000000"/>
                <w:sz w:val="20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08CC7" w14:textId="77777777" w:rsidR="00CC6C6C" w:rsidRPr="00CC6C6C" w:rsidRDefault="00CC6C6C" w:rsidP="00CC6C6C">
            <w:pPr>
              <w:jc w:val="center"/>
              <w:rPr>
                <w:color w:val="000000"/>
                <w:sz w:val="20"/>
              </w:rPr>
            </w:pPr>
            <w:r w:rsidRPr="00CC6C6C">
              <w:rPr>
                <w:color w:val="000000"/>
                <w:sz w:val="20"/>
              </w:rPr>
              <w:t>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C59ADD" w14:textId="77777777" w:rsidR="00CC6C6C" w:rsidRPr="00CC6C6C" w:rsidRDefault="00CC6C6C" w:rsidP="00CC6C6C">
            <w:pPr>
              <w:jc w:val="center"/>
              <w:rPr>
                <w:color w:val="000000"/>
                <w:sz w:val="20"/>
              </w:rPr>
            </w:pPr>
            <w:r w:rsidRPr="00CC6C6C">
              <w:rPr>
                <w:color w:val="000000"/>
                <w:sz w:val="20"/>
              </w:rPr>
              <w:t>336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2F1B1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943,8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8EF23D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943,8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FC6F5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072B5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280,9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D4B18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100,0</w:t>
            </w:r>
          </w:p>
        </w:tc>
      </w:tr>
      <w:tr w:rsidR="00CC6C6C" w:rsidRPr="00CC6C6C" w14:paraId="10ACC10B" w14:textId="77777777" w:rsidTr="00CC6C6C">
        <w:trPr>
          <w:trHeight w:val="39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14:paraId="4C75B4F8" w14:textId="77777777" w:rsidR="00CC6C6C" w:rsidRPr="00CC6C6C" w:rsidRDefault="00CC6C6C" w:rsidP="00CC6C6C">
            <w:pPr>
              <w:jc w:val="left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CC6C6C"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Физическая </w:t>
            </w:r>
            <w:proofErr w:type="gramStart"/>
            <w:r w:rsidRPr="00CC6C6C">
              <w:rPr>
                <w:rFonts w:ascii="Times New Roman CYR" w:hAnsi="Times New Roman CYR" w:cs="Times New Roman CYR"/>
                <w:b/>
                <w:bCs/>
                <w:sz w:val="20"/>
              </w:rPr>
              <w:t>культура  и</w:t>
            </w:r>
            <w:proofErr w:type="gramEnd"/>
            <w:r w:rsidRPr="00CC6C6C"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  спорт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5AAC7B44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2601C323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2CA7CA9E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3C14CC04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624,8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04E38D46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613,8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28AF6569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-11,0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6BD242B6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947,2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7C562A96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98,2</w:t>
            </w:r>
          </w:p>
        </w:tc>
      </w:tr>
      <w:tr w:rsidR="00CC6C6C" w:rsidRPr="00CC6C6C" w14:paraId="77C79CAC" w14:textId="77777777" w:rsidTr="00C90CD2">
        <w:trPr>
          <w:trHeight w:val="34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682E9" w14:textId="77777777" w:rsidR="00CC6C6C" w:rsidRPr="00CC6C6C" w:rsidRDefault="00CC6C6C" w:rsidP="00CC6C6C">
            <w:pPr>
              <w:jc w:val="left"/>
              <w:rPr>
                <w:sz w:val="20"/>
              </w:rPr>
            </w:pPr>
            <w:r w:rsidRPr="00CC6C6C">
              <w:rPr>
                <w:sz w:val="20"/>
              </w:rPr>
              <w:t>Массовый спорт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8FC29" w14:textId="77777777" w:rsidR="00CC6C6C" w:rsidRPr="00CC6C6C" w:rsidRDefault="00CC6C6C" w:rsidP="00CC6C6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E90BB" w14:textId="77777777" w:rsidR="00CC6C6C" w:rsidRPr="00CC6C6C" w:rsidRDefault="00CC6C6C" w:rsidP="00CC6C6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02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3159F" w14:textId="77777777" w:rsidR="00CC6C6C" w:rsidRPr="00CC6C6C" w:rsidRDefault="00CC6C6C" w:rsidP="00CC6C6C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CC6C6C">
              <w:rPr>
                <w:rFonts w:ascii="Times New Roman CYR" w:hAnsi="Times New Roman CYR" w:cs="Times New Roman CYR"/>
                <w:sz w:val="20"/>
              </w:rPr>
              <w:t>64,8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15DBD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624,8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5E17F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613,8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883B3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-11,0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15D92" w14:textId="77777777" w:rsidR="00CC6C6C" w:rsidRPr="00CC6C6C" w:rsidRDefault="00CC6C6C" w:rsidP="00CC6C6C">
            <w:pPr>
              <w:jc w:val="center"/>
              <w:rPr>
                <w:sz w:val="20"/>
              </w:rPr>
            </w:pPr>
            <w:r w:rsidRPr="00CC6C6C">
              <w:rPr>
                <w:sz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CF60F6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98,2</w:t>
            </w:r>
          </w:p>
        </w:tc>
      </w:tr>
      <w:tr w:rsidR="00CC6C6C" w:rsidRPr="00CC6C6C" w14:paraId="3F0DB99A" w14:textId="77777777" w:rsidTr="00CC6C6C">
        <w:trPr>
          <w:trHeight w:val="39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3FD2747C" w14:textId="77777777" w:rsidR="00CC6C6C" w:rsidRPr="00CC6C6C" w:rsidRDefault="00CC6C6C" w:rsidP="00CC6C6C">
            <w:pPr>
              <w:jc w:val="left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ИТОГО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07CB9896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28A9564F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0360E7CC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37A94172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73407F10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70216,8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0C57820D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-6631,1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1424DC4E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136,7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65245CEC" w14:textId="77777777" w:rsidR="00CC6C6C" w:rsidRPr="00CC6C6C" w:rsidRDefault="00CC6C6C" w:rsidP="00CC6C6C">
            <w:pPr>
              <w:jc w:val="center"/>
              <w:rPr>
                <w:b/>
                <w:bCs/>
                <w:sz w:val="20"/>
              </w:rPr>
            </w:pPr>
            <w:r w:rsidRPr="00CC6C6C">
              <w:rPr>
                <w:b/>
                <w:bCs/>
                <w:sz w:val="20"/>
              </w:rPr>
              <w:t>93,5</w:t>
            </w:r>
          </w:p>
        </w:tc>
      </w:tr>
    </w:tbl>
    <w:p w14:paraId="48932725" w14:textId="77777777" w:rsidR="007D69A2" w:rsidRDefault="007D69A2" w:rsidP="007D69A2">
      <w:pPr>
        <w:spacing w:line="360" w:lineRule="auto"/>
        <w:rPr>
          <w:sz w:val="26"/>
          <w:szCs w:val="26"/>
        </w:rPr>
      </w:pPr>
    </w:p>
    <w:p w14:paraId="50518BB6" w14:textId="77777777" w:rsidR="007D69A2" w:rsidRDefault="007D69A2" w:rsidP="007D69A2">
      <w:pPr>
        <w:spacing w:line="360" w:lineRule="auto"/>
        <w:rPr>
          <w:sz w:val="26"/>
          <w:szCs w:val="26"/>
        </w:rPr>
      </w:pPr>
    </w:p>
    <w:p w14:paraId="636993B7" w14:textId="77777777" w:rsidR="007D69A2" w:rsidRDefault="007D69A2" w:rsidP="007D69A2">
      <w:pPr>
        <w:spacing w:line="360" w:lineRule="auto"/>
        <w:rPr>
          <w:sz w:val="26"/>
          <w:szCs w:val="26"/>
        </w:rPr>
      </w:pPr>
    </w:p>
    <w:p w14:paraId="6454C213" w14:textId="77777777" w:rsidR="007D69A2" w:rsidRDefault="007D69A2" w:rsidP="007D69A2">
      <w:pPr>
        <w:jc w:val="left"/>
        <w:rPr>
          <w:sz w:val="26"/>
          <w:szCs w:val="26"/>
        </w:rPr>
        <w:sectPr w:rsidR="007D69A2">
          <w:pgSz w:w="16838" w:h="11906" w:orient="landscape"/>
          <w:pgMar w:top="850" w:right="1134" w:bottom="1701" w:left="1134" w:header="708" w:footer="708" w:gutter="0"/>
          <w:cols w:space="720"/>
        </w:sectPr>
      </w:pPr>
    </w:p>
    <w:p w14:paraId="3425C32B" w14:textId="77777777" w:rsidR="00CC6C6C" w:rsidRPr="00914ABE" w:rsidRDefault="00CC6C6C" w:rsidP="00FE322B">
      <w:pPr>
        <w:ind w:firstLine="546"/>
        <w:rPr>
          <w:sz w:val="26"/>
          <w:szCs w:val="26"/>
        </w:rPr>
      </w:pPr>
      <w:r w:rsidRPr="00914ABE">
        <w:rPr>
          <w:sz w:val="26"/>
          <w:szCs w:val="26"/>
        </w:rPr>
        <w:lastRenderedPageBreak/>
        <w:t>Исполнение по расходам за 2025 год составило 95966,5 тыс. рублей или 93,5% от уточненных плановых назначений, в том числе:</w:t>
      </w:r>
    </w:p>
    <w:p w14:paraId="27BD18DF" w14:textId="77777777" w:rsidR="00CC6C6C" w:rsidRPr="00914ABE" w:rsidRDefault="00CC6C6C" w:rsidP="00FE322B">
      <w:pPr>
        <w:rPr>
          <w:sz w:val="26"/>
          <w:szCs w:val="26"/>
        </w:rPr>
      </w:pPr>
      <w:r w:rsidRPr="00914ABE">
        <w:rPr>
          <w:sz w:val="26"/>
          <w:szCs w:val="26"/>
        </w:rPr>
        <w:t xml:space="preserve">             - </w:t>
      </w:r>
      <w:r w:rsidRPr="00914ABE">
        <w:rPr>
          <w:b/>
          <w:sz w:val="26"/>
          <w:szCs w:val="26"/>
        </w:rPr>
        <w:t>по подразделу 0102</w:t>
      </w:r>
      <w:r w:rsidRPr="00914ABE">
        <w:rPr>
          <w:sz w:val="26"/>
          <w:szCs w:val="26"/>
        </w:rPr>
        <w:t xml:space="preserve"> «Функционирование высшего должностного лица субъекта РФ и органов местного самоуправления» данные средства направлены на обеспечение деятельности главы поселения, заместителей главы поселения, объем расходов составил 7904,3 тыс. рублей, исполнение 96,6 % от уточненного плана,</w:t>
      </w:r>
      <w:r w:rsidRPr="00914ABE">
        <w:rPr>
          <w:color w:val="000000"/>
          <w:sz w:val="26"/>
          <w:szCs w:val="26"/>
        </w:rPr>
        <w:t xml:space="preserve"> экономия  по оплате льготного проезда и санаторно-курортного лечения сотрудники администрации не воспользовались данной социальной компенсацией, экономия по заработной плате у главы поселения за счет использования отпуска без сохранения заработной платы, остаток перейдет на 2026год</w:t>
      </w:r>
      <w:r w:rsidRPr="00914ABE">
        <w:rPr>
          <w:sz w:val="26"/>
          <w:szCs w:val="26"/>
        </w:rPr>
        <w:t>;</w:t>
      </w:r>
    </w:p>
    <w:p w14:paraId="1C6FEB18" w14:textId="77777777" w:rsidR="00CC6C6C" w:rsidRPr="00914ABE" w:rsidRDefault="00CC6C6C" w:rsidP="00FE322B">
      <w:pPr>
        <w:rPr>
          <w:sz w:val="26"/>
          <w:szCs w:val="26"/>
        </w:rPr>
      </w:pPr>
      <w:r w:rsidRPr="00914ABE">
        <w:rPr>
          <w:sz w:val="26"/>
          <w:szCs w:val="26"/>
        </w:rPr>
        <w:t xml:space="preserve">  - </w:t>
      </w:r>
      <w:r w:rsidRPr="00914ABE">
        <w:rPr>
          <w:b/>
          <w:sz w:val="26"/>
          <w:szCs w:val="26"/>
        </w:rPr>
        <w:t xml:space="preserve">по подразделу 0104 </w:t>
      </w:r>
      <w:r w:rsidRPr="00914ABE">
        <w:rPr>
          <w:sz w:val="26"/>
          <w:szCs w:val="26"/>
        </w:rPr>
        <w:t xml:space="preserve">«Функционирование Правительства РФ, высшего органа исполнительной власти субъектов РФ, местных администраций» расходы составили          20935,9 тыс. рублей. Средства направлены на обеспечение деятельности администрации поселения. </w:t>
      </w:r>
      <w:r w:rsidRPr="00914ABE">
        <w:rPr>
          <w:bCs/>
          <w:sz w:val="26"/>
          <w:szCs w:val="26"/>
        </w:rPr>
        <w:t xml:space="preserve">Объем расходов на содержание органов местного самоуправления в бюджете сельского поселения Перегребное не превышает установленный норматив формирования расходов на содержание органов местного самоуправления   ХМАО – Югры , утвержден Распоряжением Правительства Ханты-Мансийского Автономного округа-Югры от 25 сентября 2024 года №472-рп, </w:t>
      </w:r>
      <w:r w:rsidRPr="00914ABE">
        <w:rPr>
          <w:color w:val="000000"/>
          <w:sz w:val="26"/>
          <w:szCs w:val="26"/>
        </w:rPr>
        <w:t>исполнение 93,4%, экономия по заработной плате и начислениям на выплаты по оплате труда в связи с вакансией специалиста по культуре и  экономия  по оплате льготного проезда и санаторно-курортного лечения, не все  сотрудники администрации воспользовались данной социальной компенсацией, остаток перейдет на 2026год</w:t>
      </w:r>
      <w:r w:rsidRPr="00914ABE">
        <w:rPr>
          <w:sz w:val="26"/>
          <w:szCs w:val="26"/>
        </w:rPr>
        <w:t>;</w:t>
      </w:r>
    </w:p>
    <w:p w14:paraId="0C9AC785" w14:textId="77777777" w:rsidR="00CC6C6C" w:rsidRPr="00914ABE" w:rsidRDefault="00CC6C6C" w:rsidP="00FE322B">
      <w:pPr>
        <w:ind w:firstLine="708"/>
        <w:rPr>
          <w:sz w:val="26"/>
          <w:szCs w:val="26"/>
        </w:rPr>
      </w:pPr>
      <w:r w:rsidRPr="00914ABE">
        <w:rPr>
          <w:sz w:val="26"/>
          <w:szCs w:val="26"/>
        </w:rPr>
        <w:t xml:space="preserve">- </w:t>
      </w:r>
      <w:r w:rsidRPr="00914ABE">
        <w:rPr>
          <w:b/>
          <w:sz w:val="26"/>
          <w:szCs w:val="26"/>
        </w:rPr>
        <w:t xml:space="preserve">по подразделу 0106 </w:t>
      </w:r>
      <w:r w:rsidRPr="00914ABE">
        <w:rPr>
          <w:sz w:val="26"/>
          <w:szCs w:val="26"/>
        </w:rPr>
        <w:t>«Обеспечение деятельности финансовых, налоговых и таможенных органов и органов финансового (финансово-</w:t>
      </w:r>
      <w:proofErr w:type="gramStart"/>
      <w:r w:rsidRPr="00914ABE">
        <w:rPr>
          <w:sz w:val="26"/>
          <w:szCs w:val="26"/>
        </w:rPr>
        <w:t xml:space="preserve">бюджетного)надзора» </w:t>
      </w:r>
      <w:r w:rsidRPr="00914ABE">
        <w:rPr>
          <w:b/>
          <w:sz w:val="26"/>
          <w:szCs w:val="26"/>
        </w:rPr>
        <w:t xml:space="preserve"> </w:t>
      </w:r>
      <w:r w:rsidRPr="00914ABE">
        <w:rPr>
          <w:sz w:val="26"/>
          <w:szCs w:val="26"/>
        </w:rPr>
        <w:t>расходы</w:t>
      </w:r>
      <w:proofErr w:type="gramEnd"/>
      <w:r w:rsidRPr="00914ABE">
        <w:rPr>
          <w:sz w:val="26"/>
          <w:szCs w:val="26"/>
        </w:rPr>
        <w:t xml:space="preserve"> составили 66,6 тыс. рублей, исполнение 100% от уточненного плана. Средства направлены из бюджета поселения бюджету муниципального района на осуществление части полномочий по решению вопросов местного значения в соответствии с заключенными соглашениями;</w:t>
      </w:r>
    </w:p>
    <w:p w14:paraId="28E4FDF4" w14:textId="370EE1AE" w:rsidR="00CC6C6C" w:rsidRPr="00914ABE" w:rsidRDefault="00CC6C6C" w:rsidP="00FE322B">
      <w:pPr>
        <w:rPr>
          <w:sz w:val="26"/>
          <w:szCs w:val="26"/>
        </w:rPr>
      </w:pPr>
      <w:r w:rsidRPr="00914ABE">
        <w:rPr>
          <w:sz w:val="26"/>
          <w:szCs w:val="26"/>
        </w:rPr>
        <w:t xml:space="preserve">            - </w:t>
      </w:r>
      <w:r w:rsidRPr="00914ABE">
        <w:rPr>
          <w:b/>
          <w:sz w:val="26"/>
          <w:szCs w:val="26"/>
        </w:rPr>
        <w:t>по подразделу 0113</w:t>
      </w:r>
      <w:r w:rsidRPr="00914ABE">
        <w:rPr>
          <w:sz w:val="26"/>
          <w:szCs w:val="26"/>
        </w:rPr>
        <w:t xml:space="preserve"> «Другие общегосударственные вопросы» расходы составили 3466,4 тыс. рублей, исполнение 90,9% от уточненного плана. По данному разделу произведены расходы на: содержание и обслуживание муниципального </w:t>
      </w:r>
      <w:proofErr w:type="gramStart"/>
      <w:r w:rsidRPr="00914ABE">
        <w:rPr>
          <w:sz w:val="26"/>
          <w:szCs w:val="26"/>
        </w:rPr>
        <w:t>имущества  в</w:t>
      </w:r>
      <w:proofErr w:type="gramEnd"/>
      <w:r w:rsidRPr="00914ABE">
        <w:rPr>
          <w:sz w:val="26"/>
          <w:szCs w:val="26"/>
        </w:rPr>
        <w:t xml:space="preserve"> </w:t>
      </w:r>
      <w:proofErr w:type="gramStart"/>
      <w:r w:rsidRPr="00914ABE">
        <w:rPr>
          <w:sz w:val="26"/>
          <w:szCs w:val="26"/>
        </w:rPr>
        <w:t>т.ч.</w:t>
      </w:r>
      <w:proofErr w:type="gramEnd"/>
      <w:r w:rsidRPr="00914ABE">
        <w:rPr>
          <w:sz w:val="26"/>
          <w:szCs w:val="26"/>
        </w:rPr>
        <w:t xml:space="preserve"> оплата страхования имущества, транспортного налога, налога на имущество, коммунальные услуги, </w:t>
      </w:r>
      <w:r w:rsidRPr="00914ABE">
        <w:rPr>
          <w:color w:val="000000"/>
          <w:sz w:val="26"/>
          <w:szCs w:val="26"/>
        </w:rPr>
        <w:t xml:space="preserve">экономия по </w:t>
      </w:r>
      <w:proofErr w:type="spellStart"/>
      <w:proofErr w:type="gramStart"/>
      <w:r w:rsidRPr="00914ABE">
        <w:rPr>
          <w:color w:val="000000"/>
          <w:sz w:val="26"/>
          <w:szCs w:val="26"/>
        </w:rPr>
        <w:t>ком.услугам</w:t>
      </w:r>
      <w:proofErr w:type="spellEnd"/>
      <w:proofErr w:type="gramEnd"/>
      <w:r w:rsidRPr="00914ABE">
        <w:rPr>
          <w:color w:val="000000"/>
          <w:sz w:val="26"/>
          <w:szCs w:val="26"/>
        </w:rPr>
        <w:t xml:space="preserve">, остатки перейдут на 2026год, в данный подраздел входят расходы на укрепление общероссийской гражданской идентичности. Торжественные мероприятия, приуроченные к памятным датам в истории народов России, государственным праздникам в рамках   муниципальной программы «Реализация государственной национальной политики и профилактика экстремизма в муниципальном образовании Октябрьский район» в сумме </w:t>
      </w:r>
      <w:proofErr w:type="gramStart"/>
      <w:r w:rsidRPr="00914ABE">
        <w:rPr>
          <w:color w:val="000000"/>
          <w:sz w:val="26"/>
          <w:szCs w:val="26"/>
        </w:rPr>
        <w:t>20,0тыс.рублей</w:t>
      </w:r>
      <w:proofErr w:type="gramEnd"/>
      <w:r w:rsidRPr="00914ABE">
        <w:rPr>
          <w:color w:val="000000"/>
          <w:sz w:val="26"/>
          <w:szCs w:val="26"/>
        </w:rPr>
        <w:t xml:space="preserve"> исполнение 100%;</w:t>
      </w:r>
    </w:p>
    <w:p w14:paraId="73EF3BCD" w14:textId="0F1F50B3" w:rsidR="00CC6C6C" w:rsidRPr="00914ABE" w:rsidRDefault="00CC6C6C" w:rsidP="00446983">
      <w:pPr>
        <w:pStyle w:val="20"/>
        <w:spacing w:after="0" w:line="240" w:lineRule="auto"/>
        <w:ind w:firstLine="708"/>
        <w:rPr>
          <w:b/>
          <w:bCs/>
          <w:sz w:val="26"/>
          <w:szCs w:val="26"/>
        </w:rPr>
      </w:pPr>
      <w:r w:rsidRPr="00914ABE">
        <w:rPr>
          <w:bCs/>
          <w:sz w:val="26"/>
          <w:szCs w:val="26"/>
        </w:rPr>
        <w:t>-по подразделу 0203 «Мобилизационная и вневойсковая подготовка» предусмотрены</w:t>
      </w:r>
      <w:r w:rsidR="00446983">
        <w:rPr>
          <w:bCs/>
          <w:sz w:val="26"/>
          <w:szCs w:val="26"/>
        </w:rPr>
        <w:t xml:space="preserve"> </w:t>
      </w:r>
      <w:r w:rsidRPr="00914ABE">
        <w:rPr>
          <w:bCs/>
          <w:sz w:val="26"/>
          <w:szCs w:val="26"/>
        </w:rPr>
        <w:t>расходы на осуществление первичного воинского учета на территориях, где отсутствуют военные комиссариаты в рамках</w:t>
      </w:r>
      <w:r w:rsidR="00446983">
        <w:rPr>
          <w:bCs/>
          <w:sz w:val="26"/>
          <w:szCs w:val="26"/>
        </w:rPr>
        <w:t xml:space="preserve"> </w:t>
      </w:r>
      <w:r w:rsidRPr="00914ABE">
        <w:rPr>
          <w:bCs/>
          <w:sz w:val="26"/>
          <w:szCs w:val="26"/>
        </w:rPr>
        <w:t>муниципальной программы</w:t>
      </w:r>
      <w:r w:rsidR="00446983">
        <w:rPr>
          <w:bCs/>
          <w:sz w:val="26"/>
          <w:szCs w:val="26"/>
        </w:rPr>
        <w:t xml:space="preserve"> </w:t>
      </w:r>
      <w:r w:rsidRPr="00914ABE">
        <w:rPr>
          <w:bCs/>
          <w:sz w:val="26"/>
          <w:szCs w:val="26"/>
        </w:rPr>
        <w:t>"Управление муниципальными финансами в</w:t>
      </w:r>
      <w:r w:rsidR="00446983">
        <w:rPr>
          <w:bCs/>
          <w:sz w:val="26"/>
          <w:szCs w:val="26"/>
        </w:rPr>
        <w:t xml:space="preserve"> </w:t>
      </w:r>
      <w:r w:rsidRPr="00914ABE">
        <w:rPr>
          <w:bCs/>
          <w:sz w:val="26"/>
          <w:szCs w:val="26"/>
        </w:rPr>
        <w:t>муниципальном образовании Октябрьский район" в сумме 856,6 тыс.  рублей, исполнение 100% на выплату заработной платы.</w:t>
      </w:r>
    </w:p>
    <w:p w14:paraId="3BD61039" w14:textId="77777777" w:rsidR="00CC6C6C" w:rsidRPr="00914ABE" w:rsidRDefault="00CC6C6C" w:rsidP="00446983">
      <w:pPr>
        <w:ind w:firstLine="708"/>
        <w:rPr>
          <w:sz w:val="26"/>
          <w:szCs w:val="26"/>
        </w:rPr>
      </w:pPr>
      <w:r w:rsidRPr="00914ABE">
        <w:rPr>
          <w:b/>
          <w:bCs/>
          <w:sz w:val="26"/>
          <w:szCs w:val="26"/>
        </w:rPr>
        <w:t>-по подразделу 0304</w:t>
      </w:r>
      <w:r w:rsidRPr="00914ABE">
        <w:rPr>
          <w:bCs/>
          <w:sz w:val="26"/>
          <w:szCs w:val="26"/>
        </w:rPr>
        <w:t xml:space="preserve"> «Органы юстиции»</w:t>
      </w:r>
      <w:r w:rsidRPr="00914ABE">
        <w:rPr>
          <w:b/>
          <w:bCs/>
          <w:sz w:val="26"/>
          <w:szCs w:val="26"/>
        </w:rPr>
        <w:t xml:space="preserve"> </w:t>
      </w:r>
      <w:r w:rsidRPr="00914ABE">
        <w:rPr>
          <w:bCs/>
          <w:sz w:val="26"/>
          <w:szCs w:val="26"/>
        </w:rPr>
        <w:t xml:space="preserve">произведены расходы на осуществление переданных органам государственной власти субъектов Российской </w:t>
      </w:r>
      <w:r w:rsidRPr="00914ABE">
        <w:rPr>
          <w:bCs/>
          <w:sz w:val="26"/>
          <w:szCs w:val="26"/>
        </w:rPr>
        <w:lastRenderedPageBreak/>
        <w:t>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в рамках муниципальной программы "Развитие муниципальной службы в муниципальном образовании Октябрьский район" на сумму 1</w:t>
      </w:r>
      <w:r w:rsidRPr="00914ABE">
        <w:rPr>
          <w:sz w:val="26"/>
          <w:szCs w:val="26"/>
        </w:rPr>
        <w:t xml:space="preserve">38,6 тыс. рублей за счет  средств  федерального и окружного бюджета исполнение 100% на выплату заработной платы и приобретение МТЗ. </w:t>
      </w:r>
    </w:p>
    <w:p w14:paraId="1E393227" w14:textId="77777777" w:rsidR="00CC6C6C" w:rsidRPr="00914ABE" w:rsidRDefault="00CC6C6C" w:rsidP="00FE322B">
      <w:pPr>
        <w:shd w:val="clear" w:color="auto" w:fill="FFFFFF"/>
        <w:ind w:firstLine="708"/>
        <w:rPr>
          <w:sz w:val="26"/>
          <w:szCs w:val="26"/>
        </w:rPr>
      </w:pPr>
      <w:r w:rsidRPr="00914ABE">
        <w:rPr>
          <w:sz w:val="26"/>
          <w:szCs w:val="26"/>
        </w:rPr>
        <w:t xml:space="preserve">- </w:t>
      </w:r>
      <w:r w:rsidRPr="00914ABE">
        <w:rPr>
          <w:b/>
          <w:sz w:val="26"/>
          <w:szCs w:val="26"/>
        </w:rPr>
        <w:t xml:space="preserve">по подразделу 0310 </w:t>
      </w:r>
      <w:r w:rsidRPr="00914ABE">
        <w:rPr>
          <w:sz w:val="26"/>
          <w:szCs w:val="26"/>
        </w:rPr>
        <w:t xml:space="preserve">«Защита населения и территории от чрезвычайных ситуаций природного и техногенного характера, пожарная безопасность» исполнение в сумме 3048,1 </w:t>
      </w:r>
      <w:proofErr w:type="spellStart"/>
      <w:r w:rsidRPr="00914ABE">
        <w:rPr>
          <w:sz w:val="26"/>
          <w:szCs w:val="26"/>
        </w:rPr>
        <w:t>тыс.руб</w:t>
      </w:r>
      <w:proofErr w:type="spellEnd"/>
      <w:r w:rsidRPr="00914ABE">
        <w:rPr>
          <w:sz w:val="26"/>
          <w:szCs w:val="26"/>
        </w:rPr>
        <w:t>. или 100% от уточненного плана,</w:t>
      </w:r>
      <w:r w:rsidRPr="00914ABE">
        <w:rPr>
          <w:color w:val="333333"/>
          <w:sz w:val="26"/>
          <w:szCs w:val="26"/>
        </w:rPr>
        <w:t xml:space="preserve"> расходы на обустройство подъездных путей к пожарным резервуарам, расходы на создание (обновление) противопожарной минерализованной полосы (разрывы) в рамках муниципальной программы "Безопасность жизнедеятельности в муниципальном образовании Октябрьский район" в сумме 685,3тыс.рублей исполнение 100%;</w:t>
      </w:r>
      <w:r w:rsidRPr="00914ABE">
        <w:rPr>
          <w:sz w:val="26"/>
          <w:szCs w:val="26"/>
        </w:rPr>
        <w:t xml:space="preserve"> </w:t>
      </w:r>
    </w:p>
    <w:p w14:paraId="1345B4AC" w14:textId="77777777" w:rsidR="00CC6C6C" w:rsidRPr="00914ABE" w:rsidRDefault="00CC6C6C" w:rsidP="00FE322B">
      <w:pPr>
        <w:rPr>
          <w:sz w:val="26"/>
          <w:szCs w:val="26"/>
        </w:rPr>
      </w:pPr>
      <w:r w:rsidRPr="00914ABE">
        <w:rPr>
          <w:sz w:val="26"/>
          <w:szCs w:val="26"/>
        </w:rPr>
        <w:t xml:space="preserve">             - </w:t>
      </w:r>
      <w:r w:rsidRPr="00914ABE">
        <w:rPr>
          <w:b/>
          <w:sz w:val="26"/>
          <w:szCs w:val="26"/>
        </w:rPr>
        <w:t>по подразделу 0314 «</w:t>
      </w:r>
      <w:r w:rsidRPr="00914ABE">
        <w:rPr>
          <w:sz w:val="26"/>
          <w:szCs w:val="26"/>
        </w:rPr>
        <w:t>Другие вопросы национальной безопасности и правоохранительной деятельности» отнесены расходы на создание условий для деятельности  народных дружин в рамках подпрограммы "Профилактика правонарушений в сфере общественного порядка"  в рамках муниципальной программы "Профилактика правонарушений и обеспечение отдельных прав граждан в муниципальном образовании Октябрьский район"  исполнение в сумме 121,7 тыс. рублей или 100% и расходы на модернизацию систем видеонаблюдения мест массового пребывания людей, обеспечивающей информационное взаимодействие с региональной подсистемой видеонаблюдения сегмента аппаратно-программного комплекса "Безопасный город" в рамках муниципальной программы "Профилактика терроризма в муниципальном образовании Октябрьский район" в сумме 300,0тыс.рублей исполнение 100%;</w:t>
      </w:r>
    </w:p>
    <w:p w14:paraId="7430EE4B" w14:textId="77777777" w:rsidR="00CC6C6C" w:rsidRPr="00914ABE" w:rsidRDefault="00CC6C6C" w:rsidP="00FE322B">
      <w:pPr>
        <w:rPr>
          <w:sz w:val="26"/>
          <w:szCs w:val="26"/>
        </w:rPr>
      </w:pPr>
      <w:r w:rsidRPr="00914ABE">
        <w:rPr>
          <w:sz w:val="26"/>
          <w:szCs w:val="26"/>
        </w:rPr>
        <w:t xml:space="preserve">          - </w:t>
      </w:r>
      <w:r w:rsidRPr="00914ABE">
        <w:rPr>
          <w:b/>
          <w:sz w:val="26"/>
          <w:szCs w:val="26"/>
        </w:rPr>
        <w:t>по подразделу 0401</w:t>
      </w:r>
      <w:r w:rsidRPr="00914ABE">
        <w:rPr>
          <w:sz w:val="26"/>
          <w:szCs w:val="26"/>
        </w:rPr>
        <w:t xml:space="preserve"> «Общеэкономические вопросы» отнесены расходы:</w:t>
      </w:r>
    </w:p>
    <w:p w14:paraId="14329BD9" w14:textId="77777777" w:rsidR="00CC6C6C" w:rsidRPr="00914ABE" w:rsidRDefault="00CC6C6C" w:rsidP="00FE322B">
      <w:pPr>
        <w:pStyle w:val="af0"/>
        <w:ind w:firstLine="708"/>
        <w:rPr>
          <w:color w:val="000000"/>
          <w:sz w:val="26"/>
          <w:szCs w:val="26"/>
        </w:rPr>
      </w:pPr>
      <w:r w:rsidRPr="00914ABE">
        <w:rPr>
          <w:b/>
          <w:sz w:val="26"/>
          <w:szCs w:val="26"/>
        </w:rPr>
        <w:t xml:space="preserve">- </w:t>
      </w:r>
      <w:r w:rsidRPr="00914ABE">
        <w:rPr>
          <w:sz w:val="26"/>
          <w:szCs w:val="26"/>
        </w:rPr>
        <w:t xml:space="preserve">на финансирование мероприятий по содействию трудоустройству граждан и реализацию дополнительных мероприятий, направленных на снижение напряженности на рынке труда в рамках </w:t>
      </w:r>
      <w:r w:rsidRPr="00914ABE">
        <w:rPr>
          <w:color w:val="000000"/>
          <w:sz w:val="26"/>
          <w:szCs w:val="26"/>
        </w:rPr>
        <w:t xml:space="preserve">Муниципальной программы «Улучшение условий и охраны труда, развитие социального партнерства и содействие занятости населения в муниципальном образовании Октябрьский район», трудоустройство безработных </w:t>
      </w:r>
      <w:r w:rsidRPr="00914ABE">
        <w:rPr>
          <w:color w:val="000000" w:themeColor="text1"/>
          <w:sz w:val="26"/>
          <w:szCs w:val="26"/>
        </w:rPr>
        <w:t>(13чел.),</w:t>
      </w:r>
      <w:r w:rsidRPr="00914ABE">
        <w:rPr>
          <w:color w:val="000000"/>
          <w:sz w:val="26"/>
          <w:szCs w:val="26"/>
        </w:rPr>
        <w:t xml:space="preserve"> доля софинансирования  Октябрьского района в сумме 4133,0 </w:t>
      </w:r>
      <w:proofErr w:type="spellStart"/>
      <w:r w:rsidRPr="00914ABE">
        <w:rPr>
          <w:color w:val="000000"/>
          <w:sz w:val="26"/>
          <w:szCs w:val="26"/>
        </w:rPr>
        <w:t>тыс.руб</w:t>
      </w:r>
      <w:proofErr w:type="spellEnd"/>
      <w:r w:rsidRPr="00914ABE">
        <w:rPr>
          <w:color w:val="000000"/>
          <w:sz w:val="26"/>
          <w:szCs w:val="26"/>
        </w:rPr>
        <w:t>., бюджет ХМАО-Югры в сумме 1985,4тыс.руб. исполнение 100%);</w:t>
      </w:r>
    </w:p>
    <w:p w14:paraId="74919D2F" w14:textId="77777777" w:rsidR="00CC6C6C" w:rsidRPr="00914ABE" w:rsidRDefault="00CC6C6C" w:rsidP="00FE322B">
      <w:pPr>
        <w:rPr>
          <w:sz w:val="26"/>
          <w:szCs w:val="26"/>
        </w:rPr>
      </w:pPr>
      <w:r w:rsidRPr="00914ABE">
        <w:rPr>
          <w:sz w:val="26"/>
          <w:szCs w:val="26"/>
        </w:rPr>
        <w:t xml:space="preserve">            -</w:t>
      </w:r>
      <w:r w:rsidRPr="00914ABE">
        <w:rPr>
          <w:b/>
          <w:sz w:val="26"/>
          <w:szCs w:val="26"/>
        </w:rPr>
        <w:t xml:space="preserve">подраздел 0405 </w:t>
      </w:r>
      <w:r w:rsidRPr="00914ABE">
        <w:rPr>
          <w:sz w:val="26"/>
          <w:szCs w:val="26"/>
        </w:rPr>
        <w:t xml:space="preserve">«Сельское хозяйство и рыболовство» расходы на организацию мероприятий при осуществлении деятельности по обращению с животными без владельцев (бюджет района) в рамках муниципальной программы "Развитие агропромышленного комплекса на территории муниципального образования Октябрьский район" в сумме 199,7 </w:t>
      </w:r>
      <w:proofErr w:type="spellStart"/>
      <w:proofErr w:type="gramStart"/>
      <w:r w:rsidRPr="00914ABE">
        <w:rPr>
          <w:sz w:val="26"/>
          <w:szCs w:val="26"/>
        </w:rPr>
        <w:t>тыс.рублей</w:t>
      </w:r>
      <w:proofErr w:type="spellEnd"/>
      <w:proofErr w:type="gramEnd"/>
      <w:r w:rsidRPr="00914ABE">
        <w:rPr>
          <w:sz w:val="26"/>
          <w:szCs w:val="26"/>
        </w:rPr>
        <w:t xml:space="preserve"> </w:t>
      </w:r>
      <w:r w:rsidRPr="00914ABE">
        <w:rPr>
          <w:color w:val="000000"/>
          <w:sz w:val="26"/>
          <w:szCs w:val="26"/>
        </w:rPr>
        <w:t>исполнение 99,9%, экономия по муниципальному контракту 300,00рублей;</w:t>
      </w:r>
    </w:p>
    <w:p w14:paraId="11480D9C" w14:textId="77777777" w:rsidR="00CC6C6C" w:rsidRPr="00914ABE" w:rsidRDefault="00CC6C6C" w:rsidP="00FE322B">
      <w:pPr>
        <w:rPr>
          <w:sz w:val="26"/>
          <w:szCs w:val="26"/>
        </w:rPr>
      </w:pPr>
      <w:r w:rsidRPr="00914ABE">
        <w:rPr>
          <w:sz w:val="26"/>
          <w:szCs w:val="26"/>
        </w:rPr>
        <w:t xml:space="preserve">           - </w:t>
      </w:r>
      <w:r w:rsidRPr="00914ABE">
        <w:rPr>
          <w:b/>
          <w:sz w:val="26"/>
          <w:szCs w:val="26"/>
        </w:rPr>
        <w:t xml:space="preserve">подраздел 0408 </w:t>
      </w:r>
      <w:r w:rsidRPr="00914ABE">
        <w:rPr>
          <w:sz w:val="26"/>
          <w:szCs w:val="26"/>
        </w:rPr>
        <w:t>«Автомобильный транспорт» осуществление пассажирских перевозок по регулярным маршрутам поселения</w:t>
      </w:r>
      <w:r w:rsidRPr="00914ABE">
        <w:rPr>
          <w:b/>
          <w:sz w:val="26"/>
          <w:szCs w:val="26"/>
        </w:rPr>
        <w:t xml:space="preserve"> </w:t>
      </w:r>
      <w:r w:rsidRPr="00914ABE">
        <w:rPr>
          <w:sz w:val="26"/>
          <w:szCs w:val="26"/>
        </w:rPr>
        <w:t>исполнение</w:t>
      </w:r>
      <w:r w:rsidRPr="00914ABE">
        <w:rPr>
          <w:b/>
          <w:sz w:val="26"/>
          <w:szCs w:val="26"/>
        </w:rPr>
        <w:t xml:space="preserve"> </w:t>
      </w:r>
      <w:r w:rsidRPr="00914ABE">
        <w:rPr>
          <w:sz w:val="26"/>
          <w:szCs w:val="26"/>
        </w:rPr>
        <w:t xml:space="preserve">составило 3725,7 </w:t>
      </w:r>
      <w:proofErr w:type="spellStart"/>
      <w:proofErr w:type="gramStart"/>
      <w:r w:rsidRPr="00914ABE">
        <w:rPr>
          <w:sz w:val="26"/>
          <w:szCs w:val="26"/>
        </w:rPr>
        <w:t>тыс.рублей</w:t>
      </w:r>
      <w:proofErr w:type="spellEnd"/>
      <w:proofErr w:type="gramEnd"/>
      <w:r w:rsidRPr="00914ABE">
        <w:rPr>
          <w:sz w:val="26"/>
          <w:szCs w:val="26"/>
        </w:rPr>
        <w:t xml:space="preserve"> или</w:t>
      </w:r>
      <w:r w:rsidRPr="00914ABE">
        <w:rPr>
          <w:color w:val="000000"/>
          <w:sz w:val="26"/>
          <w:szCs w:val="26"/>
        </w:rPr>
        <w:t xml:space="preserve"> 91,4%, оплата за декабрь, пройдет в январе 2026г., остаток перейдет на 2026год;</w:t>
      </w:r>
    </w:p>
    <w:p w14:paraId="4BE8D318" w14:textId="2109FB72" w:rsidR="00CC6C6C" w:rsidRPr="00446983" w:rsidRDefault="00CC6C6C" w:rsidP="00FE322B">
      <w:pPr>
        <w:rPr>
          <w:bCs/>
          <w:sz w:val="26"/>
          <w:szCs w:val="26"/>
        </w:rPr>
      </w:pPr>
      <w:r w:rsidRPr="00914ABE">
        <w:rPr>
          <w:b/>
          <w:sz w:val="26"/>
          <w:szCs w:val="26"/>
        </w:rPr>
        <w:t xml:space="preserve">           - подраздел 0409 </w:t>
      </w:r>
      <w:r w:rsidRPr="00914ABE">
        <w:rPr>
          <w:sz w:val="26"/>
          <w:szCs w:val="26"/>
        </w:rPr>
        <w:t xml:space="preserve">«Дорожное хозяйство» план составил 21904,7тыс. рублей, кассовый расход  21385,5тыс. руб. или 97,6% исполнение, низкий процент исполнения в связи с тем что </w:t>
      </w:r>
      <w:r w:rsidRPr="00914ABE">
        <w:rPr>
          <w:color w:val="000000"/>
          <w:sz w:val="26"/>
          <w:szCs w:val="26"/>
        </w:rPr>
        <w:t xml:space="preserve">оплата по счетам за декабрь, пройдет в январе 2026г., остаток перейдет на 2026год, </w:t>
      </w:r>
      <w:r w:rsidRPr="00914ABE">
        <w:rPr>
          <w:sz w:val="26"/>
          <w:szCs w:val="26"/>
        </w:rPr>
        <w:t xml:space="preserve">по данному подразделу были расходы на </w:t>
      </w:r>
      <w:r w:rsidRPr="00914ABE">
        <w:rPr>
          <w:sz w:val="26"/>
          <w:szCs w:val="26"/>
        </w:rPr>
        <w:lastRenderedPageBreak/>
        <w:t>капитальный ремонт и ремонт автомобильных дорог общего пользования в рамках муниципальной программы  "Современная транспортная система в муниципальном образовании Октябрьский район» на сумму 9000,0тыс.рублей исполнение 100% и расходы на содержание дорог местного значения.</w:t>
      </w:r>
      <w:r w:rsidRPr="00914ABE">
        <w:rPr>
          <w:bCs/>
          <w:sz w:val="26"/>
          <w:szCs w:val="26"/>
        </w:rPr>
        <w:t xml:space="preserve">                                 </w:t>
      </w:r>
    </w:p>
    <w:p w14:paraId="3DF70AB9" w14:textId="29F6C9D2" w:rsidR="00CC6C6C" w:rsidRPr="00914ABE" w:rsidRDefault="00CC6C6C" w:rsidP="00FE322B">
      <w:pPr>
        <w:ind w:firstLine="708"/>
        <w:rPr>
          <w:sz w:val="26"/>
          <w:szCs w:val="26"/>
          <w:highlight w:val="yellow"/>
        </w:rPr>
      </w:pPr>
      <w:r w:rsidRPr="00914ABE">
        <w:rPr>
          <w:b/>
          <w:sz w:val="26"/>
          <w:szCs w:val="26"/>
        </w:rPr>
        <w:t>- по подразделу 0501</w:t>
      </w:r>
      <w:r w:rsidRPr="00914ABE">
        <w:rPr>
          <w:sz w:val="26"/>
          <w:szCs w:val="26"/>
        </w:rPr>
        <w:t xml:space="preserve"> «Жилищное хозяйство» при плане 2243,4 тыс. рублей, кассовые расходы составили 2218,0 тыс. рублей, исполнение 98,9%, отражаются расходы на реализацию мероприятий по ремонту жилого фонда, муниципальная программа "Развитие жилищно-коммунального хозяйства в муниципальном образовании Октябрьский район" на сумму </w:t>
      </w:r>
      <w:proofErr w:type="gramStart"/>
      <w:r w:rsidRPr="00914ABE">
        <w:rPr>
          <w:sz w:val="26"/>
          <w:szCs w:val="26"/>
        </w:rPr>
        <w:t>902,0тыс.рублей</w:t>
      </w:r>
      <w:proofErr w:type="gramEnd"/>
      <w:r w:rsidRPr="00914ABE">
        <w:rPr>
          <w:sz w:val="26"/>
          <w:szCs w:val="26"/>
        </w:rPr>
        <w:t xml:space="preserve"> исполнение 100% также расходы на коммунальные услуги и содержание пустых квартир</w:t>
      </w:r>
      <w:r w:rsidR="00446983">
        <w:rPr>
          <w:sz w:val="26"/>
          <w:szCs w:val="26"/>
        </w:rPr>
        <w:t xml:space="preserve"> </w:t>
      </w:r>
      <w:r w:rsidRPr="00914ABE">
        <w:rPr>
          <w:sz w:val="26"/>
          <w:szCs w:val="26"/>
        </w:rPr>
        <w:t xml:space="preserve">(собственник администрация); </w:t>
      </w:r>
    </w:p>
    <w:p w14:paraId="49632E3A" w14:textId="170007B4" w:rsidR="00CC6C6C" w:rsidRPr="00914ABE" w:rsidRDefault="00CC6C6C" w:rsidP="00FE322B">
      <w:pPr>
        <w:ind w:firstLine="709"/>
        <w:rPr>
          <w:sz w:val="26"/>
          <w:szCs w:val="26"/>
          <w:highlight w:val="yellow"/>
        </w:rPr>
      </w:pPr>
      <w:r w:rsidRPr="00914ABE">
        <w:rPr>
          <w:sz w:val="26"/>
          <w:szCs w:val="26"/>
        </w:rPr>
        <w:t xml:space="preserve">- </w:t>
      </w:r>
      <w:r w:rsidRPr="00914ABE">
        <w:rPr>
          <w:b/>
          <w:sz w:val="26"/>
          <w:szCs w:val="26"/>
        </w:rPr>
        <w:t>по подразделу 0502</w:t>
      </w:r>
      <w:r w:rsidRPr="00914ABE">
        <w:rPr>
          <w:sz w:val="26"/>
          <w:szCs w:val="26"/>
        </w:rPr>
        <w:t xml:space="preserve"> «Коммунальное хозяйство» плановые объемы определены в сумме 3000,0 тыс. рублей, исполнение 100%., средства расходовались по передаче полномочий по осуществлению расходов на оплату задолженности предприятий жилищно-коммунального хозяйства за энергоресурсы;   </w:t>
      </w:r>
    </w:p>
    <w:p w14:paraId="7CF14ACC" w14:textId="77777777" w:rsidR="00CC6C6C" w:rsidRPr="00914ABE" w:rsidRDefault="00CC6C6C" w:rsidP="00FE322B">
      <w:pPr>
        <w:rPr>
          <w:sz w:val="26"/>
          <w:szCs w:val="26"/>
        </w:rPr>
      </w:pPr>
      <w:r w:rsidRPr="00914ABE">
        <w:rPr>
          <w:sz w:val="26"/>
          <w:szCs w:val="26"/>
        </w:rPr>
        <w:t xml:space="preserve">       - </w:t>
      </w:r>
      <w:r w:rsidRPr="00914ABE">
        <w:rPr>
          <w:b/>
          <w:sz w:val="26"/>
          <w:szCs w:val="26"/>
        </w:rPr>
        <w:t>по подразделу 0503</w:t>
      </w:r>
      <w:r w:rsidRPr="00914ABE">
        <w:rPr>
          <w:sz w:val="26"/>
          <w:szCs w:val="26"/>
        </w:rPr>
        <w:t xml:space="preserve"> "Благоустройство" Расходы на внешнее благоустройство при плане 10348,3 тыс. рублей, кассовое исполнение составило 7645,3 тыс. рублей исполнение 73,9%.  По данному подразделу бюджетные ассигнования направлены на текущее обслуживание и содержание объектов благоустройства территории сельского поселения Перегребное (организацию благоустройства территории поселения, организацию освещения улиц, содержание мест захоронения), остаток средств будет перенесен на 2026 год;</w:t>
      </w:r>
    </w:p>
    <w:p w14:paraId="4FCF6B3F" w14:textId="77777777" w:rsidR="00CC6C6C" w:rsidRPr="00914ABE" w:rsidRDefault="00CC6C6C" w:rsidP="00FE322B">
      <w:pPr>
        <w:rPr>
          <w:sz w:val="26"/>
          <w:szCs w:val="26"/>
        </w:rPr>
      </w:pPr>
      <w:r w:rsidRPr="00914ABE">
        <w:rPr>
          <w:b/>
          <w:sz w:val="26"/>
          <w:szCs w:val="26"/>
        </w:rPr>
        <w:t xml:space="preserve">    </w:t>
      </w:r>
      <w:r w:rsidRPr="00914ABE">
        <w:rPr>
          <w:sz w:val="26"/>
          <w:szCs w:val="26"/>
        </w:rPr>
        <w:t xml:space="preserve">   - </w:t>
      </w:r>
      <w:r w:rsidRPr="00914ABE">
        <w:rPr>
          <w:b/>
          <w:sz w:val="26"/>
          <w:szCs w:val="26"/>
        </w:rPr>
        <w:t>по подразделу 0605 «</w:t>
      </w:r>
      <w:r w:rsidRPr="00914ABE">
        <w:rPr>
          <w:sz w:val="26"/>
          <w:szCs w:val="26"/>
        </w:rPr>
        <w:t xml:space="preserve">Другие вопросы в области охраны окружающей среды», при плане </w:t>
      </w:r>
      <w:proofErr w:type="gramStart"/>
      <w:r w:rsidRPr="00914ABE">
        <w:rPr>
          <w:sz w:val="26"/>
          <w:szCs w:val="26"/>
        </w:rPr>
        <w:t>345,8тыс.рублей</w:t>
      </w:r>
      <w:proofErr w:type="gramEnd"/>
      <w:r w:rsidRPr="00914ABE">
        <w:rPr>
          <w:sz w:val="26"/>
          <w:szCs w:val="26"/>
        </w:rPr>
        <w:t xml:space="preserve"> исполнение 100% расходы на ликвидацию мест несанкционированного размещения отходов в рамках проведения мероприятий "Улучшение экологической ситуации на территории Октябрьского района" муниципальной программы "Экологическая безопасность в муниципальном образовании Октябрьский район";</w:t>
      </w:r>
    </w:p>
    <w:p w14:paraId="63522288" w14:textId="7BA94DD5" w:rsidR="00CC6C6C" w:rsidRPr="00914ABE" w:rsidRDefault="00CC6C6C" w:rsidP="00FE322B">
      <w:pPr>
        <w:rPr>
          <w:color w:val="000000"/>
          <w:sz w:val="26"/>
          <w:szCs w:val="26"/>
          <w:shd w:val="clear" w:color="auto" w:fill="EBEDF0"/>
        </w:rPr>
      </w:pPr>
      <w:r w:rsidRPr="00914ABE">
        <w:rPr>
          <w:sz w:val="26"/>
          <w:szCs w:val="26"/>
        </w:rPr>
        <w:t xml:space="preserve">      - </w:t>
      </w:r>
      <w:r w:rsidRPr="00914ABE">
        <w:rPr>
          <w:b/>
          <w:sz w:val="26"/>
          <w:szCs w:val="26"/>
        </w:rPr>
        <w:t xml:space="preserve">по подразделу 0705 </w:t>
      </w:r>
      <w:r w:rsidRPr="00914ABE">
        <w:rPr>
          <w:sz w:val="26"/>
          <w:szCs w:val="26"/>
        </w:rPr>
        <w:t xml:space="preserve">«Профессиональная подготовка, переподготовка и повышение квалификации», при плане 24,5тыс.рублей исполнение 100%, </w:t>
      </w:r>
      <w:r w:rsidRPr="00914ABE">
        <w:rPr>
          <w:color w:val="000000"/>
          <w:sz w:val="26"/>
          <w:szCs w:val="26"/>
        </w:rPr>
        <w:t xml:space="preserve">курсы повышения квалификации прошли  6 человек </w:t>
      </w:r>
      <w:r w:rsidRPr="00914ABE">
        <w:rPr>
          <w:sz w:val="26"/>
          <w:szCs w:val="26"/>
          <w:lang w:eastAsia="en-US"/>
        </w:rPr>
        <w:t>«Основы противодействия коррупции в системе муниципальной службы»</w:t>
      </w:r>
      <w:r w:rsidRPr="00914ABE">
        <w:rPr>
          <w:color w:val="000000"/>
          <w:sz w:val="26"/>
          <w:szCs w:val="26"/>
        </w:rPr>
        <w:t xml:space="preserve">", </w:t>
      </w:r>
      <w:r w:rsidRPr="00914ABE">
        <w:rPr>
          <w:sz w:val="26"/>
          <w:szCs w:val="26"/>
          <w:lang w:eastAsia="en-US"/>
        </w:rPr>
        <w:t>«Профилактика коррупционных и иных правонарушений в органах местного самоуправления»</w:t>
      </w:r>
      <w:r w:rsidRPr="00914ABE">
        <w:rPr>
          <w:color w:val="000000"/>
          <w:sz w:val="26"/>
          <w:szCs w:val="26"/>
        </w:rPr>
        <w:t xml:space="preserve"> 1 человек  п</w:t>
      </w:r>
      <w:r w:rsidRPr="00914ABE">
        <w:rPr>
          <w:color w:val="000000"/>
          <w:sz w:val="26"/>
          <w:szCs w:val="26"/>
          <w:shd w:val="clear" w:color="auto" w:fill="EBEDF0"/>
        </w:rPr>
        <w:t>овышение квалификации,</w:t>
      </w:r>
      <w:r w:rsidRPr="00914ABE">
        <w:rPr>
          <w:color w:val="000000"/>
          <w:sz w:val="26"/>
          <w:szCs w:val="26"/>
        </w:rPr>
        <w:t xml:space="preserve"> 1 человек  п</w:t>
      </w:r>
      <w:r w:rsidRPr="00914ABE">
        <w:rPr>
          <w:color w:val="000000"/>
          <w:sz w:val="26"/>
          <w:szCs w:val="26"/>
          <w:shd w:val="clear" w:color="auto" w:fill="EBEDF0"/>
        </w:rPr>
        <w:t>овышение квалификации</w:t>
      </w:r>
      <w:r w:rsidR="00446983">
        <w:rPr>
          <w:color w:val="000000"/>
          <w:sz w:val="26"/>
          <w:szCs w:val="26"/>
          <w:shd w:val="clear" w:color="auto" w:fill="EBEDF0"/>
        </w:rPr>
        <w:t xml:space="preserve"> </w:t>
      </w:r>
      <w:r w:rsidRPr="00914ABE">
        <w:rPr>
          <w:sz w:val="26"/>
          <w:szCs w:val="26"/>
          <w:lang w:eastAsia="en-US"/>
        </w:rPr>
        <w:t>«Направления и формы профилактики экстремизма на национальной и религиозной форме»</w:t>
      </w:r>
      <w:r w:rsidRPr="00446983">
        <w:rPr>
          <w:color w:val="000000"/>
          <w:sz w:val="26"/>
          <w:szCs w:val="26"/>
          <w:shd w:val="clear" w:color="auto" w:fill="EBEDF0"/>
        </w:rPr>
        <w:t>, 1 человек повышение квалификации</w:t>
      </w:r>
      <w:r w:rsidRPr="00914ABE">
        <w:rPr>
          <w:color w:val="000000"/>
          <w:sz w:val="26"/>
          <w:szCs w:val="26"/>
          <w:shd w:val="clear" w:color="auto" w:fill="EBEDF0"/>
        </w:rPr>
        <w:t xml:space="preserve"> </w:t>
      </w:r>
      <w:r w:rsidRPr="00914ABE">
        <w:rPr>
          <w:sz w:val="26"/>
          <w:szCs w:val="26"/>
          <w:lang w:eastAsia="en-US"/>
        </w:rPr>
        <w:t>«Руководители гражданской обороны местного самоуправления и организаций».</w:t>
      </w:r>
    </w:p>
    <w:p w14:paraId="6103A2A8" w14:textId="77777777" w:rsidR="00CC6C6C" w:rsidRPr="00914ABE" w:rsidRDefault="00CC6C6C" w:rsidP="00FE322B">
      <w:pPr>
        <w:rPr>
          <w:sz w:val="26"/>
          <w:szCs w:val="26"/>
        </w:rPr>
      </w:pPr>
      <w:r w:rsidRPr="00914ABE">
        <w:rPr>
          <w:sz w:val="26"/>
          <w:szCs w:val="26"/>
        </w:rPr>
        <w:t xml:space="preserve">        </w:t>
      </w:r>
      <w:r w:rsidRPr="00914ABE">
        <w:rPr>
          <w:b/>
          <w:sz w:val="26"/>
          <w:szCs w:val="26"/>
        </w:rPr>
        <w:t>- по подразделу 0801</w:t>
      </w:r>
      <w:r w:rsidRPr="00914ABE">
        <w:rPr>
          <w:sz w:val="26"/>
          <w:szCs w:val="26"/>
        </w:rPr>
        <w:t xml:space="preserve"> «Культура и кинематография» на 2025 год план составил 11997,9тыс. рублей, исполнение составляет 11997,9 тыс. рублей, из них расходы на субсидии бюджетным учреждениям составили 10655,4 </w:t>
      </w:r>
      <w:proofErr w:type="spellStart"/>
      <w:r w:rsidRPr="00914ABE">
        <w:rPr>
          <w:sz w:val="26"/>
          <w:szCs w:val="26"/>
        </w:rPr>
        <w:t>тыс.рублей</w:t>
      </w:r>
      <w:proofErr w:type="spellEnd"/>
      <w:r w:rsidRPr="00914ABE">
        <w:rPr>
          <w:sz w:val="26"/>
          <w:szCs w:val="26"/>
        </w:rPr>
        <w:t xml:space="preserve">, исполнение 100% (по муниципальному учреждению в течении 2025 года  осуществлялось финансирование текущих расходов учреждения: заработная плата, начисления на выплаты по оплате труда, оплата коммунальных услуг, услуг по содержанию здания, услуг связи,  повышение квалификации сотрудников учреждения, оплата проезда работников до места проведения отпуска и обратно, приобретение основных средств, материальных запасов, ремонт здания), проведение мероприятий на территории поселения в сфере культуры и кинематографии на сумму 208,5 </w:t>
      </w:r>
      <w:proofErr w:type="spellStart"/>
      <w:r w:rsidRPr="00914ABE">
        <w:rPr>
          <w:sz w:val="26"/>
          <w:szCs w:val="26"/>
        </w:rPr>
        <w:t>тыс.рублей</w:t>
      </w:r>
      <w:proofErr w:type="spellEnd"/>
      <w:r w:rsidRPr="00914ABE">
        <w:rPr>
          <w:sz w:val="26"/>
          <w:szCs w:val="26"/>
        </w:rPr>
        <w:t xml:space="preserve"> исполнение100%</w:t>
      </w:r>
      <w:r w:rsidRPr="00914ABE">
        <w:rPr>
          <w:color w:val="000000"/>
          <w:sz w:val="26"/>
          <w:szCs w:val="26"/>
        </w:rPr>
        <w:t>;</w:t>
      </w:r>
    </w:p>
    <w:p w14:paraId="6383EC68" w14:textId="77777777" w:rsidR="00CC6C6C" w:rsidRPr="00914ABE" w:rsidRDefault="00CC6C6C" w:rsidP="00FE322B">
      <w:pPr>
        <w:rPr>
          <w:sz w:val="26"/>
          <w:szCs w:val="26"/>
        </w:rPr>
      </w:pPr>
      <w:r w:rsidRPr="00914ABE">
        <w:rPr>
          <w:b/>
          <w:sz w:val="26"/>
          <w:szCs w:val="26"/>
        </w:rPr>
        <w:lastRenderedPageBreak/>
        <w:t xml:space="preserve">      </w:t>
      </w:r>
      <w:r w:rsidRPr="00914ABE">
        <w:rPr>
          <w:sz w:val="26"/>
          <w:szCs w:val="26"/>
        </w:rPr>
        <w:t xml:space="preserve"> - </w:t>
      </w:r>
      <w:r w:rsidRPr="00914ABE">
        <w:rPr>
          <w:b/>
          <w:sz w:val="26"/>
          <w:szCs w:val="26"/>
        </w:rPr>
        <w:t xml:space="preserve">по подразделу 0804 </w:t>
      </w:r>
      <w:r w:rsidRPr="00914ABE">
        <w:rPr>
          <w:sz w:val="26"/>
          <w:szCs w:val="26"/>
        </w:rPr>
        <w:t xml:space="preserve">«Другие вопросы в области культуры и кинематографии» при плане 418,5тыс.рублей исполнение 100% , проведение мероприятий со старшим поколением 368,5 </w:t>
      </w:r>
      <w:proofErr w:type="spellStart"/>
      <w:r w:rsidRPr="00914ABE">
        <w:rPr>
          <w:sz w:val="26"/>
          <w:szCs w:val="26"/>
        </w:rPr>
        <w:t>тыс.рублей</w:t>
      </w:r>
      <w:proofErr w:type="spellEnd"/>
      <w:r w:rsidRPr="00914ABE">
        <w:rPr>
          <w:sz w:val="26"/>
          <w:szCs w:val="26"/>
        </w:rPr>
        <w:t xml:space="preserve"> в рамках муниципальной  программы "Развитие культуры и туризма в муниципальном образовании Октябрьский  район" и 50,0 </w:t>
      </w:r>
      <w:proofErr w:type="spellStart"/>
      <w:r w:rsidRPr="00914ABE">
        <w:rPr>
          <w:sz w:val="26"/>
          <w:szCs w:val="26"/>
        </w:rPr>
        <w:t>тыс.рублей</w:t>
      </w:r>
      <w:proofErr w:type="spellEnd"/>
      <w:r w:rsidRPr="00914ABE">
        <w:rPr>
          <w:sz w:val="26"/>
          <w:szCs w:val="26"/>
        </w:rPr>
        <w:t xml:space="preserve"> проведение фестиваля «Уха на Оби», сохранение и развитие традиционной культуры, национальных промыслов и ремесел в рамках муниципальной  программы «Устойчивое развитие коренных малочисленных народов Севера в муниципальном образовании Октябрьский район» исполнение 100%;</w:t>
      </w:r>
    </w:p>
    <w:p w14:paraId="571148C4" w14:textId="77777777" w:rsidR="00CC6C6C" w:rsidRPr="00914ABE" w:rsidRDefault="00CC6C6C" w:rsidP="00FE322B">
      <w:pPr>
        <w:rPr>
          <w:b/>
          <w:sz w:val="26"/>
          <w:szCs w:val="26"/>
        </w:rPr>
      </w:pPr>
      <w:r w:rsidRPr="00914ABE">
        <w:rPr>
          <w:b/>
          <w:sz w:val="26"/>
          <w:szCs w:val="26"/>
        </w:rPr>
        <w:t xml:space="preserve">       </w:t>
      </w:r>
      <w:r w:rsidRPr="00914ABE">
        <w:rPr>
          <w:sz w:val="26"/>
          <w:szCs w:val="26"/>
        </w:rPr>
        <w:t xml:space="preserve">- </w:t>
      </w:r>
      <w:r w:rsidRPr="00914ABE">
        <w:rPr>
          <w:b/>
          <w:sz w:val="26"/>
          <w:szCs w:val="26"/>
        </w:rPr>
        <w:t xml:space="preserve">по подразделу 0907 </w:t>
      </w:r>
      <w:r w:rsidRPr="00914ABE">
        <w:rPr>
          <w:sz w:val="26"/>
          <w:szCs w:val="26"/>
        </w:rPr>
        <w:t xml:space="preserve">«Санитарно-эпидемиологическое благополучие» при плане 491,4 </w:t>
      </w:r>
      <w:proofErr w:type="spellStart"/>
      <w:proofErr w:type="gramStart"/>
      <w:r w:rsidRPr="00914ABE">
        <w:rPr>
          <w:sz w:val="26"/>
          <w:szCs w:val="26"/>
        </w:rPr>
        <w:t>тыс.рублей</w:t>
      </w:r>
      <w:proofErr w:type="spellEnd"/>
      <w:proofErr w:type="gramEnd"/>
      <w:r w:rsidRPr="00914ABE">
        <w:rPr>
          <w:sz w:val="26"/>
          <w:szCs w:val="26"/>
        </w:rPr>
        <w:t xml:space="preserve"> исполнение 100</w:t>
      </w:r>
      <w:proofErr w:type="gramStart"/>
      <w:r w:rsidRPr="00914ABE">
        <w:rPr>
          <w:sz w:val="26"/>
          <w:szCs w:val="26"/>
        </w:rPr>
        <w:t>%  расходы</w:t>
      </w:r>
      <w:proofErr w:type="gramEnd"/>
      <w:r w:rsidRPr="00914ABE">
        <w:rPr>
          <w:sz w:val="26"/>
          <w:szCs w:val="26"/>
        </w:rPr>
        <w:t xml:space="preserve"> на обработку контейнерных площадок и контейнеров </w:t>
      </w:r>
      <w:proofErr w:type="gramStart"/>
      <w:r w:rsidRPr="00914ABE">
        <w:rPr>
          <w:sz w:val="26"/>
          <w:szCs w:val="26"/>
        </w:rPr>
        <w:t>в  рамках</w:t>
      </w:r>
      <w:proofErr w:type="gramEnd"/>
      <w:r w:rsidRPr="00914ABE">
        <w:rPr>
          <w:sz w:val="26"/>
          <w:szCs w:val="26"/>
        </w:rPr>
        <w:t xml:space="preserve"> муниципальной </w:t>
      </w:r>
      <w:proofErr w:type="gramStart"/>
      <w:r w:rsidRPr="00914ABE">
        <w:rPr>
          <w:sz w:val="26"/>
          <w:szCs w:val="26"/>
        </w:rPr>
        <w:t>программы  "</w:t>
      </w:r>
      <w:proofErr w:type="gramEnd"/>
      <w:r w:rsidRPr="00914ABE">
        <w:rPr>
          <w:sz w:val="26"/>
          <w:szCs w:val="26"/>
        </w:rPr>
        <w:t>Пространственное развитие и формирование комфортной городской среды в муниципальном образовании Октябрьский район";</w:t>
      </w:r>
    </w:p>
    <w:p w14:paraId="4D217220" w14:textId="77777777" w:rsidR="00CC6C6C" w:rsidRPr="00914ABE" w:rsidRDefault="00CC6C6C" w:rsidP="00FE322B">
      <w:pPr>
        <w:rPr>
          <w:sz w:val="26"/>
          <w:szCs w:val="26"/>
        </w:rPr>
      </w:pPr>
      <w:r w:rsidRPr="00914ABE">
        <w:rPr>
          <w:b/>
          <w:sz w:val="26"/>
          <w:szCs w:val="26"/>
        </w:rPr>
        <w:t xml:space="preserve">     </w:t>
      </w:r>
      <w:r w:rsidRPr="00914ABE">
        <w:rPr>
          <w:sz w:val="26"/>
          <w:szCs w:val="26"/>
        </w:rPr>
        <w:t xml:space="preserve">   -</w:t>
      </w:r>
      <w:r w:rsidRPr="00914ABE">
        <w:rPr>
          <w:b/>
          <w:sz w:val="26"/>
          <w:szCs w:val="26"/>
        </w:rPr>
        <w:t>по подразделу 1001</w:t>
      </w:r>
      <w:r w:rsidRPr="00914ABE">
        <w:rPr>
          <w:sz w:val="26"/>
          <w:szCs w:val="26"/>
        </w:rPr>
        <w:t xml:space="preserve"> "Пенсионное обеспечение" в сумме 943,8 </w:t>
      </w:r>
      <w:proofErr w:type="spellStart"/>
      <w:proofErr w:type="gramStart"/>
      <w:r w:rsidRPr="00914ABE">
        <w:rPr>
          <w:sz w:val="26"/>
          <w:szCs w:val="26"/>
        </w:rPr>
        <w:t>тыс.рублей</w:t>
      </w:r>
      <w:proofErr w:type="spellEnd"/>
      <w:proofErr w:type="gramEnd"/>
      <w:r w:rsidRPr="00914ABE">
        <w:rPr>
          <w:sz w:val="26"/>
          <w:szCs w:val="26"/>
        </w:rPr>
        <w:t>, исполнение 100% выплата пенсии за выслугу лет четырём муниципальным служащим.</w:t>
      </w:r>
    </w:p>
    <w:p w14:paraId="1724172F" w14:textId="77777777" w:rsidR="00CC6C6C" w:rsidRPr="00914ABE" w:rsidRDefault="00CC6C6C" w:rsidP="00FE322B">
      <w:pPr>
        <w:rPr>
          <w:sz w:val="26"/>
          <w:szCs w:val="26"/>
        </w:rPr>
      </w:pPr>
      <w:r w:rsidRPr="00914ABE">
        <w:rPr>
          <w:sz w:val="26"/>
          <w:szCs w:val="26"/>
        </w:rPr>
        <w:t xml:space="preserve">       - </w:t>
      </w:r>
      <w:r w:rsidRPr="00914ABE">
        <w:rPr>
          <w:b/>
          <w:sz w:val="26"/>
          <w:szCs w:val="26"/>
        </w:rPr>
        <w:t xml:space="preserve">по подразделу 1102  </w:t>
      </w:r>
      <w:r w:rsidRPr="00914ABE">
        <w:rPr>
          <w:sz w:val="26"/>
          <w:szCs w:val="26"/>
        </w:rPr>
        <w:t xml:space="preserve">«Массовый спорт» кассовые расходы составили 624,8 </w:t>
      </w:r>
      <w:proofErr w:type="spellStart"/>
      <w:r w:rsidRPr="00914ABE">
        <w:rPr>
          <w:sz w:val="26"/>
          <w:szCs w:val="26"/>
        </w:rPr>
        <w:t>тыс.рублей</w:t>
      </w:r>
      <w:proofErr w:type="spellEnd"/>
      <w:r w:rsidRPr="00914ABE">
        <w:rPr>
          <w:sz w:val="26"/>
          <w:szCs w:val="26"/>
        </w:rPr>
        <w:t xml:space="preserve"> исполнение 98,2%</w:t>
      </w:r>
      <w:r w:rsidRPr="00914ABE">
        <w:rPr>
          <w:color w:val="000000"/>
          <w:sz w:val="26"/>
          <w:szCs w:val="26"/>
        </w:rPr>
        <w:t xml:space="preserve">, проведены мероприятия по спорту на сумму 64,8 </w:t>
      </w:r>
      <w:proofErr w:type="spellStart"/>
      <w:r w:rsidRPr="00914ABE">
        <w:rPr>
          <w:color w:val="000000"/>
          <w:sz w:val="26"/>
          <w:szCs w:val="26"/>
        </w:rPr>
        <w:t>тыс.рублей</w:t>
      </w:r>
      <w:proofErr w:type="spellEnd"/>
      <w:r w:rsidRPr="00914ABE">
        <w:rPr>
          <w:color w:val="000000"/>
          <w:sz w:val="26"/>
          <w:szCs w:val="26"/>
        </w:rPr>
        <w:t xml:space="preserve"> и расходы на реализацию инициативного проекта «Крытый хоккейный корт холодного исполнения «Стальная тентовая конструкция СТК 30*60» в с. Перегребное» на сумму 208,4тыс.рублей остаток в сумме 10,9тыс.рублей будет уточнен в 2026 год. </w:t>
      </w:r>
    </w:p>
    <w:p w14:paraId="5E9A2C95" w14:textId="77777777" w:rsidR="00CC6C6C" w:rsidRPr="00914ABE" w:rsidRDefault="00CC6C6C" w:rsidP="00FE322B">
      <w:pPr>
        <w:autoSpaceDE w:val="0"/>
        <w:autoSpaceDN w:val="0"/>
        <w:adjustRightInd w:val="0"/>
        <w:rPr>
          <w:sz w:val="26"/>
          <w:szCs w:val="26"/>
        </w:rPr>
      </w:pPr>
      <w:r w:rsidRPr="00914ABE">
        <w:rPr>
          <w:sz w:val="26"/>
          <w:szCs w:val="26"/>
        </w:rPr>
        <w:t xml:space="preserve">       Возврат прочих остатков субсидий, субвенций и иных межбюджетных трансфертов, имеющих целевое назначение, прошлых лет из бюджетов сельских поселений, оплата штрафных санкций в сумме </w:t>
      </w:r>
      <w:proofErr w:type="gramStart"/>
      <w:r w:rsidRPr="00914ABE">
        <w:rPr>
          <w:sz w:val="26"/>
          <w:szCs w:val="26"/>
        </w:rPr>
        <w:t>351,6тыс.рублей</w:t>
      </w:r>
      <w:proofErr w:type="gramEnd"/>
      <w:r w:rsidRPr="00914ABE">
        <w:rPr>
          <w:sz w:val="26"/>
          <w:szCs w:val="26"/>
        </w:rPr>
        <w:t xml:space="preserve"> за не освоение в полном объеме денежных средств по инициативному проекту в 2024 году.</w:t>
      </w:r>
    </w:p>
    <w:p w14:paraId="4AB90516" w14:textId="77777777" w:rsidR="007D69A2" w:rsidRDefault="007D69A2" w:rsidP="007D69A2">
      <w:pPr>
        <w:pStyle w:val="16"/>
        <w:tabs>
          <w:tab w:val="left" w:pos="0"/>
        </w:tabs>
        <w:jc w:val="left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 </w:t>
      </w:r>
    </w:p>
    <w:p w14:paraId="3704F08A" w14:textId="77777777" w:rsidR="007D69A2" w:rsidRDefault="007D69A2" w:rsidP="007D69A2"/>
    <w:p w14:paraId="538CA5EA" w14:textId="77777777" w:rsidR="00B34F68" w:rsidRDefault="00B34F68"/>
    <w:sectPr w:rsidR="00B34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24B03"/>
    <w:multiLevelType w:val="hybridMultilevel"/>
    <w:tmpl w:val="0200361A"/>
    <w:lvl w:ilvl="0" w:tplc="249604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294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46A"/>
    <w:rsid w:val="00001C11"/>
    <w:rsid w:val="00003596"/>
    <w:rsid w:val="00004D9E"/>
    <w:rsid w:val="0001760F"/>
    <w:rsid w:val="00020C1E"/>
    <w:rsid w:val="00022660"/>
    <w:rsid w:val="00032A39"/>
    <w:rsid w:val="0003306C"/>
    <w:rsid w:val="00035423"/>
    <w:rsid w:val="00035661"/>
    <w:rsid w:val="00036A99"/>
    <w:rsid w:val="00040715"/>
    <w:rsid w:val="00046D4C"/>
    <w:rsid w:val="0005397E"/>
    <w:rsid w:val="00054890"/>
    <w:rsid w:val="00054A35"/>
    <w:rsid w:val="00055C77"/>
    <w:rsid w:val="00060973"/>
    <w:rsid w:val="00061DF4"/>
    <w:rsid w:val="000639F7"/>
    <w:rsid w:val="00064877"/>
    <w:rsid w:val="00066832"/>
    <w:rsid w:val="00067163"/>
    <w:rsid w:val="000673B2"/>
    <w:rsid w:val="00070DB2"/>
    <w:rsid w:val="0007584D"/>
    <w:rsid w:val="00075FA4"/>
    <w:rsid w:val="00076A59"/>
    <w:rsid w:val="000801CD"/>
    <w:rsid w:val="00082641"/>
    <w:rsid w:val="00085150"/>
    <w:rsid w:val="00086485"/>
    <w:rsid w:val="000903C4"/>
    <w:rsid w:val="00091083"/>
    <w:rsid w:val="0009119D"/>
    <w:rsid w:val="00092D9B"/>
    <w:rsid w:val="000A26FD"/>
    <w:rsid w:val="000B003D"/>
    <w:rsid w:val="000C0868"/>
    <w:rsid w:val="000C2DEE"/>
    <w:rsid w:val="000C4B7F"/>
    <w:rsid w:val="000C5401"/>
    <w:rsid w:val="000C78DF"/>
    <w:rsid w:val="000D0FF2"/>
    <w:rsid w:val="000D1BCA"/>
    <w:rsid w:val="000D1CBA"/>
    <w:rsid w:val="000D34A9"/>
    <w:rsid w:val="000D6CA2"/>
    <w:rsid w:val="000E7459"/>
    <w:rsid w:val="000F2C8E"/>
    <w:rsid w:val="000F6122"/>
    <w:rsid w:val="000F6540"/>
    <w:rsid w:val="000F68B0"/>
    <w:rsid w:val="000F752E"/>
    <w:rsid w:val="000F7F9E"/>
    <w:rsid w:val="000F7FF5"/>
    <w:rsid w:val="00100169"/>
    <w:rsid w:val="0010307C"/>
    <w:rsid w:val="001050E9"/>
    <w:rsid w:val="00111837"/>
    <w:rsid w:val="00112512"/>
    <w:rsid w:val="001144D4"/>
    <w:rsid w:val="001146C9"/>
    <w:rsid w:val="00117EEB"/>
    <w:rsid w:val="0012641A"/>
    <w:rsid w:val="00127AB7"/>
    <w:rsid w:val="00131DF7"/>
    <w:rsid w:val="001361FA"/>
    <w:rsid w:val="00140AEC"/>
    <w:rsid w:val="0014339E"/>
    <w:rsid w:val="00146EF9"/>
    <w:rsid w:val="00147258"/>
    <w:rsid w:val="001473E7"/>
    <w:rsid w:val="0015085F"/>
    <w:rsid w:val="00153187"/>
    <w:rsid w:val="001537DC"/>
    <w:rsid w:val="00154B1C"/>
    <w:rsid w:val="001551F7"/>
    <w:rsid w:val="00156C70"/>
    <w:rsid w:val="00157BEA"/>
    <w:rsid w:val="00164F50"/>
    <w:rsid w:val="00171F40"/>
    <w:rsid w:val="0017270E"/>
    <w:rsid w:val="00172908"/>
    <w:rsid w:val="00174173"/>
    <w:rsid w:val="00186891"/>
    <w:rsid w:val="001873A4"/>
    <w:rsid w:val="001917BA"/>
    <w:rsid w:val="00191A17"/>
    <w:rsid w:val="001A4F8A"/>
    <w:rsid w:val="001A718F"/>
    <w:rsid w:val="001B0BC1"/>
    <w:rsid w:val="001B12FA"/>
    <w:rsid w:val="001B2117"/>
    <w:rsid w:val="001B3DF4"/>
    <w:rsid w:val="001B62F6"/>
    <w:rsid w:val="001C08FB"/>
    <w:rsid w:val="001C2182"/>
    <w:rsid w:val="001C35F5"/>
    <w:rsid w:val="001C6187"/>
    <w:rsid w:val="001D219C"/>
    <w:rsid w:val="001D27CB"/>
    <w:rsid w:val="001E05A2"/>
    <w:rsid w:val="001E0653"/>
    <w:rsid w:val="001E256E"/>
    <w:rsid w:val="001E304B"/>
    <w:rsid w:val="001E3818"/>
    <w:rsid w:val="001E62CB"/>
    <w:rsid w:val="001F3A1A"/>
    <w:rsid w:val="00200FF8"/>
    <w:rsid w:val="00206D7B"/>
    <w:rsid w:val="002105CF"/>
    <w:rsid w:val="0021092B"/>
    <w:rsid w:val="002132B9"/>
    <w:rsid w:val="00213817"/>
    <w:rsid w:val="00215053"/>
    <w:rsid w:val="0021622D"/>
    <w:rsid w:val="0021738B"/>
    <w:rsid w:val="0021738C"/>
    <w:rsid w:val="00217AF4"/>
    <w:rsid w:val="002211C4"/>
    <w:rsid w:val="00222CBE"/>
    <w:rsid w:val="00222E0A"/>
    <w:rsid w:val="00225ADE"/>
    <w:rsid w:val="00231CDF"/>
    <w:rsid w:val="002344F2"/>
    <w:rsid w:val="00234833"/>
    <w:rsid w:val="002410DE"/>
    <w:rsid w:val="00243E18"/>
    <w:rsid w:val="00252610"/>
    <w:rsid w:val="00256038"/>
    <w:rsid w:val="00260648"/>
    <w:rsid w:val="0026125E"/>
    <w:rsid w:val="00267405"/>
    <w:rsid w:val="00271670"/>
    <w:rsid w:val="00277E90"/>
    <w:rsid w:val="00283AA7"/>
    <w:rsid w:val="00283EF5"/>
    <w:rsid w:val="00292718"/>
    <w:rsid w:val="00296216"/>
    <w:rsid w:val="00297D98"/>
    <w:rsid w:val="002A2928"/>
    <w:rsid w:val="002A3D88"/>
    <w:rsid w:val="002A4A1B"/>
    <w:rsid w:val="002A6036"/>
    <w:rsid w:val="002A68AF"/>
    <w:rsid w:val="002A764B"/>
    <w:rsid w:val="002B112D"/>
    <w:rsid w:val="002B2AE5"/>
    <w:rsid w:val="002B4566"/>
    <w:rsid w:val="002B6059"/>
    <w:rsid w:val="002B6F92"/>
    <w:rsid w:val="002B7116"/>
    <w:rsid w:val="002B7F40"/>
    <w:rsid w:val="002C18F1"/>
    <w:rsid w:val="002C3E34"/>
    <w:rsid w:val="002C6597"/>
    <w:rsid w:val="002C6A80"/>
    <w:rsid w:val="002C73A6"/>
    <w:rsid w:val="002C798A"/>
    <w:rsid w:val="002C7ACD"/>
    <w:rsid w:val="002C7B1E"/>
    <w:rsid w:val="002D1354"/>
    <w:rsid w:val="002D1C3E"/>
    <w:rsid w:val="002D1D16"/>
    <w:rsid w:val="002D3A24"/>
    <w:rsid w:val="002D43D3"/>
    <w:rsid w:val="002D57B3"/>
    <w:rsid w:val="002D6AF4"/>
    <w:rsid w:val="002D79F9"/>
    <w:rsid w:val="002E09BD"/>
    <w:rsid w:val="002E0CE3"/>
    <w:rsid w:val="002E281E"/>
    <w:rsid w:val="002F0C58"/>
    <w:rsid w:val="002F0C88"/>
    <w:rsid w:val="002F16AD"/>
    <w:rsid w:val="002F1868"/>
    <w:rsid w:val="002F2341"/>
    <w:rsid w:val="002F2C2E"/>
    <w:rsid w:val="002F45AC"/>
    <w:rsid w:val="00300639"/>
    <w:rsid w:val="003017BF"/>
    <w:rsid w:val="00310DEA"/>
    <w:rsid w:val="00311AA9"/>
    <w:rsid w:val="00311ACE"/>
    <w:rsid w:val="003134FB"/>
    <w:rsid w:val="00314884"/>
    <w:rsid w:val="00321DA3"/>
    <w:rsid w:val="00324F4F"/>
    <w:rsid w:val="0032788C"/>
    <w:rsid w:val="003304E7"/>
    <w:rsid w:val="00332324"/>
    <w:rsid w:val="00333706"/>
    <w:rsid w:val="00334E64"/>
    <w:rsid w:val="0033530B"/>
    <w:rsid w:val="00336402"/>
    <w:rsid w:val="003379C7"/>
    <w:rsid w:val="00342D5F"/>
    <w:rsid w:val="0034347F"/>
    <w:rsid w:val="00344A39"/>
    <w:rsid w:val="00345A00"/>
    <w:rsid w:val="00345AC8"/>
    <w:rsid w:val="00345F54"/>
    <w:rsid w:val="003479AA"/>
    <w:rsid w:val="00347B0A"/>
    <w:rsid w:val="0035009A"/>
    <w:rsid w:val="00350D2C"/>
    <w:rsid w:val="0035373D"/>
    <w:rsid w:val="003567A0"/>
    <w:rsid w:val="00357665"/>
    <w:rsid w:val="00361751"/>
    <w:rsid w:val="00364B34"/>
    <w:rsid w:val="0036562A"/>
    <w:rsid w:val="0036595A"/>
    <w:rsid w:val="00366C4B"/>
    <w:rsid w:val="00375920"/>
    <w:rsid w:val="00375F53"/>
    <w:rsid w:val="003761FF"/>
    <w:rsid w:val="00382849"/>
    <w:rsid w:val="003834EE"/>
    <w:rsid w:val="003836BA"/>
    <w:rsid w:val="00383974"/>
    <w:rsid w:val="00384258"/>
    <w:rsid w:val="00385459"/>
    <w:rsid w:val="00385547"/>
    <w:rsid w:val="00387617"/>
    <w:rsid w:val="00393786"/>
    <w:rsid w:val="003937AA"/>
    <w:rsid w:val="003959AC"/>
    <w:rsid w:val="00395ACF"/>
    <w:rsid w:val="0039668B"/>
    <w:rsid w:val="00396A79"/>
    <w:rsid w:val="003A01C8"/>
    <w:rsid w:val="003A0533"/>
    <w:rsid w:val="003A0CC5"/>
    <w:rsid w:val="003A2AE3"/>
    <w:rsid w:val="003A3325"/>
    <w:rsid w:val="003A3FB1"/>
    <w:rsid w:val="003A4A96"/>
    <w:rsid w:val="003A7F84"/>
    <w:rsid w:val="003B24F4"/>
    <w:rsid w:val="003B48EB"/>
    <w:rsid w:val="003B53AD"/>
    <w:rsid w:val="003B57AB"/>
    <w:rsid w:val="003B7186"/>
    <w:rsid w:val="003B7317"/>
    <w:rsid w:val="003B7337"/>
    <w:rsid w:val="003C277A"/>
    <w:rsid w:val="003C3876"/>
    <w:rsid w:val="003C52AB"/>
    <w:rsid w:val="003D232C"/>
    <w:rsid w:val="003D40DF"/>
    <w:rsid w:val="003D5BFF"/>
    <w:rsid w:val="003D7AF9"/>
    <w:rsid w:val="003E0CE4"/>
    <w:rsid w:val="003E2420"/>
    <w:rsid w:val="003E493A"/>
    <w:rsid w:val="003E5585"/>
    <w:rsid w:val="003F1736"/>
    <w:rsid w:val="003F1E8B"/>
    <w:rsid w:val="003F3B5A"/>
    <w:rsid w:val="003F5388"/>
    <w:rsid w:val="003F56FF"/>
    <w:rsid w:val="003F67CC"/>
    <w:rsid w:val="004014B7"/>
    <w:rsid w:val="00401996"/>
    <w:rsid w:val="004025F5"/>
    <w:rsid w:val="00403476"/>
    <w:rsid w:val="00405262"/>
    <w:rsid w:val="00405441"/>
    <w:rsid w:val="004062F3"/>
    <w:rsid w:val="004079FF"/>
    <w:rsid w:val="0041219B"/>
    <w:rsid w:val="004135B8"/>
    <w:rsid w:val="00413C5C"/>
    <w:rsid w:val="00413FEE"/>
    <w:rsid w:val="0041640B"/>
    <w:rsid w:val="00417330"/>
    <w:rsid w:val="00426266"/>
    <w:rsid w:val="004264E5"/>
    <w:rsid w:val="0043007C"/>
    <w:rsid w:val="004342CE"/>
    <w:rsid w:val="0043698A"/>
    <w:rsid w:val="0044244A"/>
    <w:rsid w:val="00446983"/>
    <w:rsid w:val="00451889"/>
    <w:rsid w:val="00453343"/>
    <w:rsid w:val="00455BF7"/>
    <w:rsid w:val="00466F02"/>
    <w:rsid w:val="004708EB"/>
    <w:rsid w:val="004721D0"/>
    <w:rsid w:val="00472839"/>
    <w:rsid w:val="00472969"/>
    <w:rsid w:val="00474DAC"/>
    <w:rsid w:val="00477965"/>
    <w:rsid w:val="00480706"/>
    <w:rsid w:val="00480974"/>
    <w:rsid w:val="00485D17"/>
    <w:rsid w:val="00486EA5"/>
    <w:rsid w:val="00490602"/>
    <w:rsid w:val="00490D24"/>
    <w:rsid w:val="004925A3"/>
    <w:rsid w:val="00492A68"/>
    <w:rsid w:val="004937EA"/>
    <w:rsid w:val="00494FB4"/>
    <w:rsid w:val="004952ED"/>
    <w:rsid w:val="004964A2"/>
    <w:rsid w:val="004A1C07"/>
    <w:rsid w:val="004A2E91"/>
    <w:rsid w:val="004A44F9"/>
    <w:rsid w:val="004B139C"/>
    <w:rsid w:val="004B2DC7"/>
    <w:rsid w:val="004B3820"/>
    <w:rsid w:val="004B5B4D"/>
    <w:rsid w:val="004B637C"/>
    <w:rsid w:val="004B6A90"/>
    <w:rsid w:val="004C0A99"/>
    <w:rsid w:val="004C56C1"/>
    <w:rsid w:val="004C59A9"/>
    <w:rsid w:val="004C5B32"/>
    <w:rsid w:val="004D439B"/>
    <w:rsid w:val="004E004A"/>
    <w:rsid w:val="004E05D8"/>
    <w:rsid w:val="004E1904"/>
    <w:rsid w:val="004E4AF8"/>
    <w:rsid w:val="004E760C"/>
    <w:rsid w:val="004F0096"/>
    <w:rsid w:val="004F1F35"/>
    <w:rsid w:val="004F39CF"/>
    <w:rsid w:val="004F6536"/>
    <w:rsid w:val="004F6A4E"/>
    <w:rsid w:val="00504845"/>
    <w:rsid w:val="0050556C"/>
    <w:rsid w:val="005073CC"/>
    <w:rsid w:val="0051160E"/>
    <w:rsid w:val="005142C4"/>
    <w:rsid w:val="00514852"/>
    <w:rsid w:val="00522E3E"/>
    <w:rsid w:val="00522FBF"/>
    <w:rsid w:val="00523A11"/>
    <w:rsid w:val="00524B70"/>
    <w:rsid w:val="00532DDA"/>
    <w:rsid w:val="00532E38"/>
    <w:rsid w:val="0053585E"/>
    <w:rsid w:val="005361DB"/>
    <w:rsid w:val="00536388"/>
    <w:rsid w:val="00540708"/>
    <w:rsid w:val="0054111E"/>
    <w:rsid w:val="0054236F"/>
    <w:rsid w:val="005433E4"/>
    <w:rsid w:val="00543C5A"/>
    <w:rsid w:val="005440F3"/>
    <w:rsid w:val="00550141"/>
    <w:rsid w:val="00550F0F"/>
    <w:rsid w:val="0055617C"/>
    <w:rsid w:val="0055796E"/>
    <w:rsid w:val="00564012"/>
    <w:rsid w:val="00565D33"/>
    <w:rsid w:val="00566913"/>
    <w:rsid w:val="00570470"/>
    <w:rsid w:val="00575CFD"/>
    <w:rsid w:val="00576A9A"/>
    <w:rsid w:val="005822D3"/>
    <w:rsid w:val="005825AD"/>
    <w:rsid w:val="00585251"/>
    <w:rsid w:val="00585E8F"/>
    <w:rsid w:val="00585FA3"/>
    <w:rsid w:val="00586F9D"/>
    <w:rsid w:val="0059181C"/>
    <w:rsid w:val="005923A5"/>
    <w:rsid w:val="00592D0D"/>
    <w:rsid w:val="005942A1"/>
    <w:rsid w:val="00594A4B"/>
    <w:rsid w:val="00595A12"/>
    <w:rsid w:val="00596517"/>
    <w:rsid w:val="00597096"/>
    <w:rsid w:val="005972EA"/>
    <w:rsid w:val="005A0CE4"/>
    <w:rsid w:val="005A127D"/>
    <w:rsid w:val="005A1C50"/>
    <w:rsid w:val="005A6680"/>
    <w:rsid w:val="005B40A3"/>
    <w:rsid w:val="005B4A6B"/>
    <w:rsid w:val="005B5338"/>
    <w:rsid w:val="005B6DC5"/>
    <w:rsid w:val="005B7816"/>
    <w:rsid w:val="005C1965"/>
    <w:rsid w:val="005C3BAB"/>
    <w:rsid w:val="005C6DF6"/>
    <w:rsid w:val="005D17C2"/>
    <w:rsid w:val="005D27D9"/>
    <w:rsid w:val="005E0593"/>
    <w:rsid w:val="005E0BB1"/>
    <w:rsid w:val="005F54C8"/>
    <w:rsid w:val="006014E3"/>
    <w:rsid w:val="00604626"/>
    <w:rsid w:val="00606F64"/>
    <w:rsid w:val="00614C30"/>
    <w:rsid w:val="00615831"/>
    <w:rsid w:val="00617D9F"/>
    <w:rsid w:val="00621156"/>
    <w:rsid w:val="006221C1"/>
    <w:rsid w:val="00622282"/>
    <w:rsid w:val="00622B0D"/>
    <w:rsid w:val="00622EF2"/>
    <w:rsid w:val="00624308"/>
    <w:rsid w:val="0062551D"/>
    <w:rsid w:val="0062585D"/>
    <w:rsid w:val="00625A04"/>
    <w:rsid w:val="00626BF7"/>
    <w:rsid w:val="00627478"/>
    <w:rsid w:val="00632A00"/>
    <w:rsid w:val="00635AB4"/>
    <w:rsid w:val="00636945"/>
    <w:rsid w:val="00640EBD"/>
    <w:rsid w:val="00641B2D"/>
    <w:rsid w:val="00644FD3"/>
    <w:rsid w:val="00647ABD"/>
    <w:rsid w:val="00651DA2"/>
    <w:rsid w:val="00652F61"/>
    <w:rsid w:val="006601F0"/>
    <w:rsid w:val="006604A6"/>
    <w:rsid w:val="00660EAA"/>
    <w:rsid w:val="00661A9B"/>
    <w:rsid w:val="00664CCE"/>
    <w:rsid w:val="00665810"/>
    <w:rsid w:val="00667818"/>
    <w:rsid w:val="00671778"/>
    <w:rsid w:val="0067206E"/>
    <w:rsid w:val="006738F3"/>
    <w:rsid w:val="00674625"/>
    <w:rsid w:val="00674AE9"/>
    <w:rsid w:val="00677B52"/>
    <w:rsid w:val="00680416"/>
    <w:rsid w:val="00680587"/>
    <w:rsid w:val="00681B4E"/>
    <w:rsid w:val="00682249"/>
    <w:rsid w:val="006842DB"/>
    <w:rsid w:val="00687B81"/>
    <w:rsid w:val="00692718"/>
    <w:rsid w:val="0069487A"/>
    <w:rsid w:val="0069543A"/>
    <w:rsid w:val="00695EDD"/>
    <w:rsid w:val="00695F58"/>
    <w:rsid w:val="00696A41"/>
    <w:rsid w:val="0069797F"/>
    <w:rsid w:val="006A3310"/>
    <w:rsid w:val="006A5D25"/>
    <w:rsid w:val="006A6A18"/>
    <w:rsid w:val="006B1A78"/>
    <w:rsid w:val="006B417E"/>
    <w:rsid w:val="006B56B6"/>
    <w:rsid w:val="006B7E65"/>
    <w:rsid w:val="006C4CC9"/>
    <w:rsid w:val="006D46FF"/>
    <w:rsid w:val="006D5A13"/>
    <w:rsid w:val="006E1B17"/>
    <w:rsid w:val="006F0935"/>
    <w:rsid w:val="006F471C"/>
    <w:rsid w:val="006F5EFB"/>
    <w:rsid w:val="006F7DF5"/>
    <w:rsid w:val="00703C5B"/>
    <w:rsid w:val="00703DAB"/>
    <w:rsid w:val="007040F7"/>
    <w:rsid w:val="007054B9"/>
    <w:rsid w:val="00715389"/>
    <w:rsid w:val="00715640"/>
    <w:rsid w:val="00716A3D"/>
    <w:rsid w:val="00721522"/>
    <w:rsid w:val="00723886"/>
    <w:rsid w:val="00724873"/>
    <w:rsid w:val="00727A81"/>
    <w:rsid w:val="00730B35"/>
    <w:rsid w:val="00730DAD"/>
    <w:rsid w:val="00733F71"/>
    <w:rsid w:val="007340DE"/>
    <w:rsid w:val="00740EB8"/>
    <w:rsid w:val="00742CF2"/>
    <w:rsid w:val="007439EB"/>
    <w:rsid w:val="00743E7B"/>
    <w:rsid w:val="00746DCB"/>
    <w:rsid w:val="00747132"/>
    <w:rsid w:val="007503CF"/>
    <w:rsid w:val="007510D1"/>
    <w:rsid w:val="00752B63"/>
    <w:rsid w:val="00753CAF"/>
    <w:rsid w:val="007569A3"/>
    <w:rsid w:val="007607DF"/>
    <w:rsid w:val="007618E0"/>
    <w:rsid w:val="0076247E"/>
    <w:rsid w:val="00764C0B"/>
    <w:rsid w:val="00766F89"/>
    <w:rsid w:val="0077082E"/>
    <w:rsid w:val="007712B2"/>
    <w:rsid w:val="0077421D"/>
    <w:rsid w:val="0077622D"/>
    <w:rsid w:val="007769ED"/>
    <w:rsid w:val="00776B66"/>
    <w:rsid w:val="00780D0A"/>
    <w:rsid w:val="0078347C"/>
    <w:rsid w:val="007848CC"/>
    <w:rsid w:val="00786E75"/>
    <w:rsid w:val="00797820"/>
    <w:rsid w:val="007A03F2"/>
    <w:rsid w:val="007A0945"/>
    <w:rsid w:val="007A2842"/>
    <w:rsid w:val="007A3D38"/>
    <w:rsid w:val="007A461D"/>
    <w:rsid w:val="007A5234"/>
    <w:rsid w:val="007B2FF1"/>
    <w:rsid w:val="007B4627"/>
    <w:rsid w:val="007B724A"/>
    <w:rsid w:val="007B725D"/>
    <w:rsid w:val="007C0D26"/>
    <w:rsid w:val="007C7C49"/>
    <w:rsid w:val="007C7F0B"/>
    <w:rsid w:val="007D3832"/>
    <w:rsid w:val="007D631F"/>
    <w:rsid w:val="007D69A2"/>
    <w:rsid w:val="007D7883"/>
    <w:rsid w:val="007E3DFB"/>
    <w:rsid w:val="007E5CA0"/>
    <w:rsid w:val="007E64E5"/>
    <w:rsid w:val="007E79E1"/>
    <w:rsid w:val="007F38F0"/>
    <w:rsid w:val="007F5F4A"/>
    <w:rsid w:val="008004FD"/>
    <w:rsid w:val="0080121E"/>
    <w:rsid w:val="00803D01"/>
    <w:rsid w:val="008103AD"/>
    <w:rsid w:val="00812935"/>
    <w:rsid w:val="00814038"/>
    <w:rsid w:val="00823907"/>
    <w:rsid w:val="00825C08"/>
    <w:rsid w:val="008264C1"/>
    <w:rsid w:val="00832DF6"/>
    <w:rsid w:val="00832F80"/>
    <w:rsid w:val="008364FA"/>
    <w:rsid w:val="0084031A"/>
    <w:rsid w:val="00841124"/>
    <w:rsid w:val="008416B6"/>
    <w:rsid w:val="00842A62"/>
    <w:rsid w:val="00844106"/>
    <w:rsid w:val="008477B0"/>
    <w:rsid w:val="0085215E"/>
    <w:rsid w:val="00852B44"/>
    <w:rsid w:val="0085327F"/>
    <w:rsid w:val="008549C9"/>
    <w:rsid w:val="00861176"/>
    <w:rsid w:val="00874DD1"/>
    <w:rsid w:val="008769DD"/>
    <w:rsid w:val="00884DDE"/>
    <w:rsid w:val="00886AD8"/>
    <w:rsid w:val="00887014"/>
    <w:rsid w:val="008911D4"/>
    <w:rsid w:val="00891202"/>
    <w:rsid w:val="0089327B"/>
    <w:rsid w:val="0089363E"/>
    <w:rsid w:val="008A0C7B"/>
    <w:rsid w:val="008A4946"/>
    <w:rsid w:val="008B04A4"/>
    <w:rsid w:val="008B4A00"/>
    <w:rsid w:val="008B5DE4"/>
    <w:rsid w:val="008B79FC"/>
    <w:rsid w:val="008C18AE"/>
    <w:rsid w:val="008C2D09"/>
    <w:rsid w:val="008C350E"/>
    <w:rsid w:val="008C403E"/>
    <w:rsid w:val="008C61B0"/>
    <w:rsid w:val="008D2BCD"/>
    <w:rsid w:val="008D64C4"/>
    <w:rsid w:val="008D768A"/>
    <w:rsid w:val="008E35FF"/>
    <w:rsid w:val="008E3A04"/>
    <w:rsid w:val="008E3F9B"/>
    <w:rsid w:val="008E56D5"/>
    <w:rsid w:val="008F2C79"/>
    <w:rsid w:val="008F632F"/>
    <w:rsid w:val="008F6992"/>
    <w:rsid w:val="008F740B"/>
    <w:rsid w:val="00902DBD"/>
    <w:rsid w:val="00902EF0"/>
    <w:rsid w:val="00903908"/>
    <w:rsid w:val="009058E9"/>
    <w:rsid w:val="0091211A"/>
    <w:rsid w:val="009135C7"/>
    <w:rsid w:val="00914ABE"/>
    <w:rsid w:val="0091583C"/>
    <w:rsid w:val="00915A3D"/>
    <w:rsid w:val="00917396"/>
    <w:rsid w:val="00923944"/>
    <w:rsid w:val="00923B47"/>
    <w:rsid w:val="0092669E"/>
    <w:rsid w:val="00930C98"/>
    <w:rsid w:val="00931A38"/>
    <w:rsid w:val="00931EEA"/>
    <w:rsid w:val="00932FF0"/>
    <w:rsid w:val="00933805"/>
    <w:rsid w:val="0094045B"/>
    <w:rsid w:val="00940828"/>
    <w:rsid w:val="00940B44"/>
    <w:rsid w:val="0094190B"/>
    <w:rsid w:val="00946BF3"/>
    <w:rsid w:val="009477F5"/>
    <w:rsid w:val="0095460F"/>
    <w:rsid w:val="00954DBC"/>
    <w:rsid w:val="00956132"/>
    <w:rsid w:val="0096158D"/>
    <w:rsid w:val="00963980"/>
    <w:rsid w:val="00970F75"/>
    <w:rsid w:val="00976C93"/>
    <w:rsid w:val="009823F7"/>
    <w:rsid w:val="00985CBD"/>
    <w:rsid w:val="0098701B"/>
    <w:rsid w:val="00990BA5"/>
    <w:rsid w:val="00992774"/>
    <w:rsid w:val="00994F45"/>
    <w:rsid w:val="00995163"/>
    <w:rsid w:val="00996BAF"/>
    <w:rsid w:val="00997189"/>
    <w:rsid w:val="009A1E02"/>
    <w:rsid w:val="009A21F9"/>
    <w:rsid w:val="009A2BF9"/>
    <w:rsid w:val="009A5101"/>
    <w:rsid w:val="009A52B8"/>
    <w:rsid w:val="009A6AE4"/>
    <w:rsid w:val="009A782B"/>
    <w:rsid w:val="009B2C51"/>
    <w:rsid w:val="009B5382"/>
    <w:rsid w:val="009B666D"/>
    <w:rsid w:val="009C0992"/>
    <w:rsid w:val="009C1E6D"/>
    <w:rsid w:val="009C2376"/>
    <w:rsid w:val="009C2BCC"/>
    <w:rsid w:val="009C4DD7"/>
    <w:rsid w:val="009C6D27"/>
    <w:rsid w:val="009C788B"/>
    <w:rsid w:val="009D69AE"/>
    <w:rsid w:val="009E166D"/>
    <w:rsid w:val="009E4461"/>
    <w:rsid w:val="009E48D9"/>
    <w:rsid w:val="009F08AA"/>
    <w:rsid w:val="009F12EC"/>
    <w:rsid w:val="009F38D3"/>
    <w:rsid w:val="009F4102"/>
    <w:rsid w:val="009F72D7"/>
    <w:rsid w:val="00A003BF"/>
    <w:rsid w:val="00A024F2"/>
    <w:rsid w:val="00A03865"/>
    <w:rsid w:val="00A0676C"/>
    <w:rsid w:val="00A07623"/>
    <w:rsid w:val="00A10D2A"/>
    <w:rsid w:val="00A11EA4"/>
    <w:rsid w:val="00A13862"/>
    <w:rsid w:val="00A13F12"/>
    <w:rsid w:val="00A1679E"/>
    <w:rsid w:val="00A17E87"/>
    <w:rsid w:val="00A20238"/>
    <w:rsid w:val="00A20566"/>
    <w:rsid w:val="00A20B08"/>
    <w:rsid w:val="00A26850"/>
    <w:rsid w:val="00A30FEF"/>
    <w:rsid w:val="00A35ADD"/>
    <w:rsid w:val="00A41C23"/>
    <w:rsid w:val="00A41CC2"/>
    <w:rsid w:val="00A44599"/>
    <w:rsid w:val="00A46011"/>
    <w:rsid w:val="00A4625E"/>
    <w:rsid w:val="00A55C13"/>
    <w:rsid w:val="00A566B8"/>
    <w:rsid w:val="00A61E2A"/>
    <w:rsid w:val="00A66352"/>
    <w:rsid w:val="00A70296"/>
    <w:rsid w:val="00A70372"/>
    <w:rsid w:val="00A703A0"/>
    <w:rsid w:val="00A7562D"/>
    <w:rsid w:val="00A77A2F"/>
    <w:rsid w:val="00A8144B"/>
    <w:rsid w:val="00A82D47"/>
    <w:rsid w:val="00A836C7"/>
    <w:rsid w:val="00A87D78"/>
    <w:rsid w:val="00A9275A"/>
    <w:rsid w:val="00A93409"/>
    <w:rsid w:val="00AA1CF3"/>
    <w:rsid w:val="00AA2D2D"/>
    <w:rsid w:val="00AA7652"/>
    <w:rsid w:val="00AB042B"/>
    <w:rsid w:val="00AB16EB"/>
    <w:rsid w:val="00AB2958"/>
    <w:rsid w:val="00AB346A"/>
    <w:rsid w:val="00AB6867"/>
    <w:rsid w:val="00AC0D04"/>
    <w:rsid w:val="00AC13CA"/>
    <w:rsid w:val="00AC7098"/>
    <w:rsid w:val="00AD0235"/>
    <w:rsid w:val="00AD2F52"/>
    <w:rsid w:val="00AE1834"/>
    <w:rsid w:val="00AE545D"/>
    <w:rsid w:val="00AE62D4"/>
    <w:rsid w:val="00AF0062"/>
    <w:rsid w:val="00AF51C8"/>
    <w:rsid w:val="00AF5698"/>
    <w:rsid w:val="00AF5CB9"/>
    <w:rsid w:val="00B016C8"/>
    <w:rsid w:val="00B02EFD"/>
    <w:rsid w:val="00B07C47"/>
    <w:rsid w:val="00B1025C"/>
    <w:rsid w:val="00B12999"/>
    <w:rsid w:val="00B1620A"/>
    <w:rsid w:val="00B17FCE"/>
    <w:rsid w:val="00B209C5"/>
    <w:rsid w:val="00B2504A"/>
    <w:rsid w:val="00B251A6"/>
    <w:rsid w:val="00B25745"/>
    <w:rsid w:val="00B261C0"/>
    <w:rsid w:val="00B26620"/>
    <w:rsid w:val="00B2720D"/>
    <w:rsid w:val="00B2729E"/>
    <w:rsid w:val="00B310E7"/>
    <w:rsid w:val="00B34F68"/>
    <w:rsid w:val="00B34F7F"/>
    <w:rsid w:val="00B37FF2"/>
    <w:rsid w:val="00B401DE"/>
    <w:rsid w:val="00B402E8"/>
    <w:rsid w:val="00B41112"/>
    <w:rsid w:val="00B41832"/>
    <w:rsid w:val="00B4458C"/>
    <w:rsid w:val="00B44EAA"/>
    <w:rsid w:val="00B4660E"/>
    <w:rsid w:val="00B5007C"/>
    <w:rsid w:val="00B503EF"/>
    <w:rsid w:val="00B50B7E"/>
    <w:rsid w:val="00B6615F"/>
    <w:rsid w:val="00B72FFF"/>
    <w:rsid w:val="00B74C32"/>
    <w:rsid w:val="00B7508E"/>
    <w:rsid w:val="00B7750B"/>
    <w:rsid w:val="00B77A8F"/>
    <w:rsid w:val="00B802E3"/>
    <w:rsid w:val="00B842D6"/>
    <w:rsid w:val="00B940A6"/>
    <w:rsid w:val="00B96100"/>
    <w:rsid w:val="00B96962"/>
    <w:rsid w:val="00BA1D32"/>
    <w:rsid w:val="00BA244E"/>
    <w:rsid w:val="00BA2C7D"/>
    <w:rsid w:val="00BA2D9E"/>
    <w:rsid w:val="00BA50CC"/>
    <w:rsid w:val="00BA7E0F"/>
    <w:rsid w:val="00BB43C0"/>
    <w:rsid w:val="00BC0DC6"/>
    <w:rsid w:val="00BC1293"/>
    <w:rsid w:val="00BC42EE"/>
    <w:rsid w:val="00BC64B8"/>
    <w:rsid w:val="00BC6CC3"/>
    <w:rsid w:val="00BC7A10"/>
    <w:rsid w:val="00BD0A98"/>
    <w:rsid w:val="00BD3BFF"/>
    <w:rsid w:val="00BD640E"/>
    <w:rsid w:val="00BE5441"/>
    <w:rsid w:val="00BF203B"/>
    <w:rsid w:val="00BF24FB"/>
    <w:rsid w:val="00C0048B"/>
    <w:rsid w:val="00C026B9"/>
    <w:rsid w:val="00C03E14"/>
    <w:rsid w:val="00C06175"/>
    <w:rsid w:val="00C06BFC"/>
    <w:rsid w:val="00C1324F"/>
    <w:rsid w:val="00C14D6B"/>
    <w:rsid w:val="00C15118"/>
    <w:rsid w:val="00C16D5C"/>
    <w:rsid w:val="00C171FC"/>
    <w:rsid w:val="00C20807"/>
    <w:rsid w:val="00C24BDB"/>
    <w:rsid w:val="00C26D51"/>
    <w:rsid w:val="00C31BE5"/>
    <w:rsid w:val="00C326AD"/>
    <w:rsid w:val="00C345EE"/>
    <w:rsid w:val="00C35AE3"/>
    <w:rsid w:val="00C36E95"/>
    <w:rsid w:val="00C37670"/>
    <w:rsid w:val="00C378C9"/>
    <w:rsid w:val="00C40091"/>
    <w:rsid w:val="00C40A4D"/>
    <w:rsid w:val="00C42055"/>
    <w:rsid w:val="00C43B88"/>
    <w:rsid w:val="00C450D2"/>
    <w:rsid w:val="00C50684"/>
    <w:rsid w:val="00C54828"/>
    <w:rsid w:val="00C61E18"/>
    <w:rsid w:val="00C6520C"/>
    <w:rsid w:val="00C67F44"/>
    <w:rsid w:val="00C70DBF"/>
    <w:rsid w:val="00C7151F"/>
    <w:rsid w:val="00C73FD7"/>
    <w:rsid w:val="00C76BB6"/>
    <w:rsid w:val="00C76D8D"/>
    <w:rsid w:val="00C838C2"/>
    <w:rsid w:val="00C84539"/>
    <w:rsid w:val="00C86E96"/>
    <w:rsid w:val="00C91AEB"/>
    <w:rsid w:val="00C93447"/>
    <w:rsid w:val="00C93E75"/>
    <w:rsid w:val="00C95A6F"/>
    <w:rsid w:val="00C96759"/>
    <w:rsid w:val="00C97424"/>
    <w:rsid w:val="00CA27FB"/>
    <w:rsid w:val="00CA7878"/>
    <w:rsid w:val="00CB0771"/>
    <w:rsid w:val="00CB1ABA"/>
    <w:rsid w:val="00CB5F2B"/>
    <w:rsid w:val="00CC010A"/>
    <w:rsid w:val="00CC1C37"/>
    <w:rsid w:val="00CC512A"/>
    <w:rsid w:val="00CC6C6C"/>
    <w:rsid w:val="00CC74B6"/>
    <w:rsid w:val="00CD14B0"/>
    <w:rsid w:val="00CD6041"/>
    <w:rsid w:val="00CE1DE7"/>
    <w:rsid w:val="00CE3F07"/>
    <w:rsid w:val="00CE5ADB"/>
    <w:rsid w:val="00CF4168"/>
    <w:rsid w:val="00CF70C8"/>
    <w:rsid w:val="00D06084"/>
    <w:rsid w:val="00D101F5"/>
    <w:rsid w:val="00D11D53"/>
    <w:rsid w:val="00D12310"/>
    <w:rsid w:val="00D138F0"/>
    <w:rsid w:val="00D13D19"/>
    <w:rsid w:val="00D16F9B"/>
    <w:rsid w:val="00D17CBF"/>
    <w:rsid w:val="00D22C97"/>
    <w:rsid w:val="00D2305F"/>
    <w:rsid w:val="00D25D78"/>
    <w:rsid w:val="00D26E89"/>
    <w:rsid w:val="00D32736"/>
    <w:rsid w:val="00D36DAC"/>
    <w:rsid w:val="00D3792F"/>
    <w:rsid w:val="00D433DC"/>
    <w:rsid w:val="00D4443B"/>
    <w:rsid w:val="00D54211"/>
    <w:rsid w:val="00D54B88"/>
    <w:rsid w:val="00D6118E"/>
    <w:rsid w:val="00D61B25"/>
    <w:rsid w:val="00D63758"/>
    <w:rsid w:val="00D63B85"/>
    <w:rsid w:val="00D67F90"/>
    <w:rsid w:val="00D73DCA"/>
    <w:rsid w:val="00D74F73"/>
    <w:rsid w:val="00D75A4D"/>
    <w:rsid w:val="00D766C0"/>
    <w:rsid w:val="00D85225"/>
    <w:rsid w:val="00D8709E"/>
    <w:rsid w:val="00D87502"/>
    <w:rsid w:val="00D9087B"/>
    <w:rsid w:val="00D93854"/>
    <w:rsid w:val="00D9779C"/>
    <w:rsid w:val="00DA2408"/>
    <w:rsid w:val="00DA37D5"/>
    <w:rsid w:val="00DA4C75"/>
    <w:rsid w:val="00DA4E5C"/>
    <w:rsid w:val="00DA5B6F"/>
    <w:rsid w:val="00DB2C73"/>
    <w:rsid w:val="00DB2F3D"/>
    <w:rsid w:val="00DB3CD0"/>
    <w:rsid w:val="00DC2170"/>
    <w:rsid w:val="00DC2226"/>
    <w:rsid w:val="00DC2C66"/>
    <w:rsid w:val="00DC54F8"/>
    <w:rsid w:val="00DD43F1"/>
    <w:rsid w:val="00DD48AA"/>
    <w:rsid w:val="00DD7557"/>
    <w:rsid w:val="00DE6AF2"/>
    <w:rsid w:val="00DF0A67"/>
    <w:rsid w:val="00DF1106"/>
    <w:rsid w:val="00DF1DFE"/>
    <w:rsid w:val="00DF2DC5"/>
    <w:rsid w:val="00DF414F"/>
    <w:rsid w:val="00DF5EB1"/>
    <w:rsid w:val="00DF5ECA"/>
    <w:rsid w:val="00E00BFE"/>
    <w:rsid w:val="00E01D9A"/>
    <w:rsid w:val="00E0306C"/>
    <w:rsid w:val="00E037BD"/>
    <w:rsid w:val="00E0499F"/>
    <w:rsid w:val="00E05958"/>
    <w:rsid w:val="00E13C5C"/>
    <w:rsid w:val="00E14165"/>
    <w:rsid w:val="00E14E82"/>
    <w:rsid w:val="00E325E7"/>
    <w:rsid w:val="00E32F96"/>
    <w:rsid w:val="00E42901"/>
    <w:rsid w:val="00E43EBD"/>
    <w:rsid w:val="00E509F4"/>
    <w:rsid w:val="00E664E1"/>
    <w:rsid w:val="00E676D4"/>
    <w:rsid w:val="00E67CCA"/>
    <w:rsid w:val="00E709C5"/>
    <w:rsid w:val="00E71622"/>
    <w:rsid w:val="00E71C7C"/>
    <w:rsid w:val="00E752B4"/>
    <w:rsid w:val="00E778F7"/>
    <w:rsid w:val="00E81D48"/>
    <w:rsid w:val="00E82F08"/>
    <w:rsid w:val="00E8361D"/>
    <w:rsid w:val="00E848FB"/>
    <w:rsid w:val="00E90497"/>
    <w:rsid w:val="00E904C3"/>
    <w:rsid w:val="00E93C9F"/>
    <w:rsid w:val="00E93DFE"/>
    <w:rsid w:val="00E93E49"/>
    <w:rsid w:val="00E93E9F"/>
    <w:rsid w:val="00E9713E"/>
    <w:rsid w:val="00EA34E1"/>
    <w:rsid w:val="00EA4A4A"/>
    <w:rsid w:val="00EB3858"/>
    <w:rsid w:val="00EB468F"/>
    <w:rsid w:val="00EB494C"/>
    <w:rsid w:val="00EB558E"/>
    <w:rsid w:val="00EC1C29"/>
    <w:rsid w:val="00EC1CA1"/>
    <w:rsid w:val="00EC71AD"/>
    <w:rsid w:val="00ED430F"/>
    <w:rsid w:val="00ED4ED7"/>
    <w:rsid w:val="00EE16F0"/>
    <w:rsid w:val="00EE4DA2"/>
    <w:rsid w:val="00EF044F"/>
    <w:rsid w:val="00EF13C7"/>
    <w:rsid w:val="00EF1C55"/>
    <w:rsid w:val="00EF3E95"/>
    <w:rsid w:val="00EF402C"/>
    <w:rsid w:val="00EF4BEB"/>
    <w:rsid w:val="00EF6EF5"/>
    <w:rsid w:val="00F00CA3"/>
    <w:rsid w:val="00F04535"/>
    <w:rsid w:val="00F053E1"/>
    <w:rsid w:val="00F0574C"/>
    <w:rsid w:val="00F05B42"/>
    <w:rsid w:val="00F072A4"/>
    <w:rsid w:val="00F10E3E"/>
    <w:rsid w:val="00F143AF"/>
    <w:rsid w:val="00F14DE6"/>
    <w:rsid w:val="00F209D0"/>
    <w:rsid w:val="00F2230B"/>
    <w:rsid w:val="00F259E6"/>
    <w:rsid w:val="00F272CA"/>
    <w:rsid w:val="00F27683"/>
    <w:rsid w:val="00F3226B"/>
    <w:rsid w:val="00F33E43"/>
    <w:rsid w:val="00F37D40"/>
    <w:rsid w:val="00F41ED8"/>
    <w:rsid w:val="00F44F73"/>
    <w:rsid w:val="00F45F69"/>
    <w:rsid w:val="00F47D3F"/>
    <w:rsid w:val="00F50A90"/>
    <w:rsid w:val="00F5493B"/>
    <w:rsid w:val="00F56731"/>
    <w:rsid w:val="00F70DA4"/>
    <w:rsid w:val="00F721F0"/>
    <w:rsid w:val="00F72BF6"/>
    <w:rsid w:val="00F73060"/>
    <w:rsid w:val="00F76745"/>
    <w:rsid w:val="00F77BF7"/>
    <w:rsid w:val="00F825DB"/>
    <w:rsid w:val="00F84912"/>
    <w:rsid w:val="00F852E4"/>
    <w:rsid w:val="00F91049"/>
    <w:rsid w:val="00F92918"/>
    <w:rsid w:val="00F92B97"/>
    <w:rsid w:val="00F930E6"/>
    <w:rsid w:val="00F95B4E"/>
    <w:rsid w:val="00F9606F"/>
    <w:rsid w:val="00FA3BB8"/>
    <w:rsid w:val="00FA6771"/>
    <w:rsid w:val="00FB2D03"/>
    <w:rsid w:val="00FB533E"/>
    <w:rsid w:val="00FB6734"/>
    <w:rsid w:val="00FB68BE"/>
    <w:rsid w:val="00FC1D5C"/>
    <w:rsid w:val="00FC300F"/>
    <w:rsid w:val="00FC6C3B"/>
    <w:rsid w:val="00FC78B1"/>
    <w:rsid w:val="00FC7F62"/>
    <w:rsid w:val="00FD10C5"/>
    <w:rsid w:val="00FD137C"/>
    <w:rsid w:val="00FD1546"/>
    <w:rsid w:val="00FD6135"/>
    <w:rsid w:val="00FD7BBD"/>
    <w:rsid w:val="00FE0968"/>
    <w:rsid w:val="00FE0E7D"/>
    <w:rsid w:val="00FE322B"/>
    <w:rsid w:val="00FE541D"/>
    <w:rsid w:val="00FE5540"/>
    <w:rsid w:val="00FE722B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DF6A56"/>
  <w15:docId w15:val="{DC766EB2-C6A2-4E2D-A6BB-A133D5A5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69A2"/>
    <w:pPr>
      <w:jc w:val="both"/>
    </w:pPr>
    <w:rPr>
      <w:sz w:val="24"/>
    </w:rPr>
  </w:style>
  <w:style w:type="paragraph" w:styleId="1">
    <w:name w:val="heading 1"/>
    <w:basedOn w:val="a"/>
    <w:next w:val="a"/>
    <w:link w:val="10"/>
    <w:qFormat/>
    <w:rsid w:val="007D6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9A2"/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Верхний колонтитул Знак"/>
    <w:basedOn w:val="a0"/>
    <w:link w:val="a4"/>
    <w:locked/>
    <w:rsid w:val="007D69A2"/>
    <w:rPr>
      <w:sz w:val="24"/>
    </w:rPr>
  </w:style>
  <w:style w:type="paragraph" w:styleId="a4">
    <w:name w:val="header"/>
    <w:basedOn w:val="a"/>
    <w:link w:val="a3"/>
    <w:unhideWhenUsed/>
    <w:rsid w:val="007D69A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locked/>
    <w:rsid w:val="007D69A2"/>
    <w:rPr>
      <w:sz w:val="24"/>
    </w:rPr>
  </w:style>
  <w:style w:type="paragraph" w:styleId="a6">
    <w:name w:val="footer"/>
    <w:basedOn w:val="a"/>
    <w:link w:val="a5"/>
    <w:unhideWhenUsed/>
    <w:rsid w:val="007D69A2"/>
    <w:pPr>
      <w:tabs>
        <w:tab w:val="center" w:pos="4677"/>
        <w:tab w:val="right" w:pos="9355"/>
      </w:tabs>
    </w:pPr>
  </w:style>
  <w:style w:type="character" w:customStyle="1" w:styleId="a7">
    <w:name w:val="Основной текст с отступом Знак"/>
    <w:basedOn w:val="a0"/>
    <w:link w:val="a8"/>
    <w:locked/>
    <w:rsid w:val="007D69A2"/>
    <w:rPr>
      <w:sz w:val="28"/>
    </w:rPr>
  </w:style>
  <w:style w:type="paragraph" w:styleId="a8">
    <w:name w:val="Body Text Indent"/>
    <w:basedOn w:val="a"/>
    <w:link w:val="a7"/>
    <w:unhideWhenUsed/>
    <w:rsid w:val="007D69A2"/>
    <w:pPr>
      <w:spacing w:after="120"/>
      <w:ind w:left="283"/>
    </w:pPr>
    <w:rPr>
      <w:sz w:val="28"/>
    </w:rPr>
  </w:style>
  <w:style w:type="character" w:customStyle="1" w:styleId="2">
    <w:name w:val="Основной текст 2 Знак"/>
    <w:basedOn w:val="a0"/>
    <w:link w:val="20"/>
    <w:locked/>
    <w:rsid w:val="007D69A2"/>
    <w:rPr>
      <w:sz w:val="24"/>
      <w:szCs w:val="24"/>
    </w:rPr>
  </w:style>
  <w:style w:type="paragraph" w:styleId="20">
    <w:name w:val="Body Text 2"/>
    <w:basedOn w:val="a"/>
    <w:link w:val="2"/>
    <w:unhideWhenUsed/>
    <w:rsid w:val="007D69A2"/>
    <w:pPr>
      <w:spacing w:after="120" w:line="480" w:lineRule="auto"/>
    </w:pPr>
    <w:rPr>
      <w:szCs w:val="24"/>
    </w:rPr>
  </w:style>
  <w:style w:type="character" w:customStyle="1" w:styleId="a9">
    <w:name w:val="Текст Знак"/>
    <w:basedOn w:val="a0"/>
    <w:link w:val="aa"/>
    <w:locked/>
    <w:rsid w:val="007D69A2"/>
    <w:rPr>
      <w:rFonts w:ascii="Courier New" w:hAnsi="Courier New" w:cs="Courier New"/>
      <w:sz w:val="24"/>
    </w:rPr>
  </w:style>
  <w:style w:type="paragraph" w:styleId="aa">
    <w:name w:val="Plain Text"/>
    <w:basedOn w:val="a"/>
    <w:link w:val="a9"/>
    <w:unhideWhenUsed/>
    <w:rsid w:val="007D69A2"/>
    <w:rPr>
      <w:rFonts w:ascii="Courier New" w:hAnsi="Courier New" w:cs="Courier New"/>
    </w:rPr>
  </w:style>
  <w:style w:type="character" w:customStyle="1" w:styleId="ab">
    <w:name w:val="Текст выноски Знак"/>
    <w:basedOn w:val="a0"/>
    <w:link w:val="ac"/>
    <w:uiPriority w:val="99"/>
    <w:locked/>
    <w:rsid w:val="007D69A2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unhideWhenUsed/>
    <w:rsid w:val="007D69A2"/>
    <w:rPr>
      <w:rFonts w:ascii="Tahoma" w:hAnsi="Tahoma" w:cs="Tahoma"/>
      <w:sz w:val="16"/>
      <w:szCs w:val="16"/>
    </w:rPr>
  </w:style>
  <w:style w:type="character" w:customStyle="1" w:styleId="11">
    <w:name w:val="Верхний колонтитул Знак1"/>
    <w:basedOn w:val="a0"/>
    <w:rsid w:val="007D69A2"/>
    <w:rPr>
      <w:sz w:val="24"/>
    </w:rPr>
  </w:style>
  <w:style w:type="character" w:customStyle="1" w:styleId="12">
    <w:name w:val="Нижний колонтитул Знак1"/>
    <w:basedOn w:val="a0"/>
    <w:rsid w:val="007D69A2"/>
    <w:rPr>
      <w:sz w:val="24"/>
    </w:rPr>
  </w:style>
  <w:style w:type="character" w:customStyle="1" w:styleId="13">
    <w:name w:val="Основной текст с отступом Знак1"/>
    <w:basedOn w:val="a0"/>
    <w:rsid w:val="007D69A2"/>
    <w:rPr>
      <w:sz w:val="24"/>
    </w:rPr>
  </w:style>
  <w:style w:type="character" w:customStyle="1" w:styleId="21">
    <w:name w:val="Основной текст 2 Знак1"/>
    <w:basedOn w:val="a0"/>
    <w:rsid w:val="007D69A2"/>
    <w:rPr>
      <w:sz w:val="24"/>
    </w:rPr>
  </w:style>
  <w:style w:type="character" w:customStyle="1" w:styleId="14">
    <w:name w:val="Текст Знак1"/>
    <w:basedOn w:val="a0"/>
    <w:rsid w:val="007D69A2"/>
    <w:rPr>
      <w:rFonts w:ascii="Consolas" w:hAnsi="Consolas" w:cs="Consolas"/>
      <w:sz w:val="21"/>
      <w:szCs w:val="21"/>
    </w:rPr>
  </w:style>
  <w:style w:type="character" w:customStyle="1" w:styleId="15">
    <w:name w:val="Текст выноски Знак1"/>
    <w:basedOn w:val="a0"/>
    <w:uiPriority w:val="99"/>
    <w:rsid w:val="007D69A2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7D69A2"/>
    <w:pPr>
      <w:jc w:val="both"/>
    </w:pPr>
    <w:rPr>
      <w:sz w:val="24"/>
    </w:rPr>
  </w:style>
  <w:style w:type="paragraph" w:customStyle="1" w:styleId="FORMATTEXT">
    <w:name w:val=".FORMATTEXT"/>
    <w:uiPriority w:val="99"/>
    <w:rsid w:val="007D69A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16">
    <w:name w:val="Обычный1"/>
    <w:uiPriority w:val="99"/>
    <w:qFormat/>
    <w:rsid w:val="007D69A2"/>
    <w:pPr>
      <w:contextualSpacing/>
      <w:jc w:val="both"/>
    </w:pPr>
    <w:rPr>
      <w:sz w:val="24"/>
      <w:szCs w:val="24"/>
    </w:rPr>
  </w:style>
  <w:style w:type="paragraph" w:customStyle="1" w:styleId="22">
    <w:name w:val="Основной текст с отступом 22"/>
    <w:basedOn w:val="a"/>
    <w:uiPriority w:val="99"/>
    <w:qFormat/>
    <w:rsid w:val="007D69A2"/>
    <w:pPr>
      <w:spacing w:line="360" w:lineRule="auto"/>
      <w:ind w:firstLine="709"/>
      <w:contextualSpacing/>
    </w:pPr>
    <w:rPr>
      <w:i/>
      <w:iCs/>
      <w:color w:val="FF0000"/>
      <w:szCs w:val="24"/>
      <w:lang w:eastAsia="ar-SA"/>
    </w:rPr>
  </w:style>
  <w:style w:type="character" w:styleId="af">
    <w:name w:val="Strong"/>
    <w:basedOn w:val="a0"/>
    <w:uiPriority w:val="22"/>
    <w:qFormat/>
    <w:rsid w:val="007D69A2"/>
    <w:rPr>
      <w:b/>
      <w:bCs/>
    </w:rPr>
  </w:style>
  <w:style w:type="paragraph" w:styleId="af0">
    <w:name w:val="Normal (Web)"/>
    <w:aliases w:val="Обычный (веб) Знак"/>
    <w:uiPriority w:val="99"/>
    <w:unhideWhenUsed/>
    <w:qFormat/>
    <w:rsid w:val="007D69A2"/>
    <w:pPr>
      <w:contextualSpacing/>
      <w:jc w:val="both"/>
    </w:pPr>
    <w:rPr>
      <w:sz w:val="24"/>
    </w:rPr>
  </w:style>
  <w:style w:type="paragraph" w:customStyle="1" w:styleId="ConsPlusNormal">
    <w:name w:val="ConsPlusNormal"/>
    <w:uiPriority w:val="99"/>
    <w:qFormat/>
    <w:rsid w:val="007D69A2"/>
    <w:pPr>
      <w:widowControl w:val="0"/>
      <w:autoSpaceDE w:val="0"/>
      <w:autoSpaceDN w:val="0"/>
      <w:adjustRightInd w:val="0"/>
      <w:ind w:firstLine="720"/>
      <w:contextualSpacing/>
      <w:jc w:val="both"/>
    </w:pPr>
    <w:rPr>
      <w:rFonts w:ascii="Arial" w:hAnsi="Arial" w:cs="Arial"/>
    </w:rPr>
  </w:style>
  <w:style w:type="character" w:customStyle="1" w:styleId="28pt">
    <w:name w:val="Основной текст (2) + 8 pt"/>
    <w:aliases w:val="Не полужирный"/>
    <w:basedOn w:val="a0"/>
    <w:rsid w:val="007D69A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8pt0">
    <w:name w:val="Основной текст (2) + 8 pt;Не полужирный"/>
    <w:basedOn w:val="a0"/>
    <w:rsid w:val="003876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f1">
    <w:name w:val="Body Text"/>
    <w:basedOn w:val="a"/>
    <w:link w:val="af2"/>
    <w:uiPriority w:val="99"/>
    <w:unhideWhenUsed/>
    <w:rsid w:val="006601F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6601F0"/>
    <w:rPr>
      <w:sz w:val="24"/>
    </w:rPr>
  </w:style>
  <w:style w:type="paragraph" w:styleId="af3">
    <w:name w:val="List Paragraph"/>
    <w:basedOn w:val="a"/>
    <w:uiPriority w:val="34"/>
    <w:qFormat/>
    <w:rsid w:val="00C1324F"/>
    <w:pPr>
      <w:ind w:left="720"/>
      <w:contextualSpacing/>
    </w:pPr>
  </w:style>
  <w:style w:type="character" w:styleId="af4">
    <w:name w:val="Hyperlink"/>
    <w:uiPriority w:val="99"/>
    <w:rsid w:val="00455BF7"/>
    <w:rPr>
      <w:rFonts w:cs="Times New Roman"/>
      <w:b/>
      <w:bCs/>
      <w:color w:val="000000"/>
      <w:u w:val="none"/>
    </w:rPr>
  </w:style>
  <w:style w:type="paragraph" w:customStyle="1" w:styleId="af5">
    <w:next w:val="af0"/>
    <w:uiPriority w:val="1"/>
    <w:unhideWhenUsed/>
    <w:qFormat/>
    <w:rsid w:val="003A4A96"/>
    <w:pPr>
      <w:jc w:val="both"/>
    </w:pPr>
    <w:rPr>
      <w:sz w:val="24"/>
    </w:rPr>
  </w:style>
  <w:style w:type="character" w:customStyle="1" w:styleId="HeaderChar">
    <w:name w:val="Header Char"/>
    <w:locked/>
    <w:rsid w:val="00B26620"/>
    <w:rPr>
      <w:rFonts w:ascii="Times New Roman" w:hAnsi="Times New Roman" w:cs="Times New Roman" w:hint="default"/>
      <w:sz w:val="20"/>
      <w:szCs w:val="20"/>
      <w:lang w:eastAsia="ru-RU"/>
    </w:rPr>
  </w:style>
  <w:style w:type="paragraph" w:customStyle="1" w:styleId="af6">
    <w:next w:val="af0"/>
    <w:uiPriority w:val="1"/>
    <w:unhideWhenUsed/>
    <w:qFormat/>
    <w:rsid w:val="00EF402C"/>
    <w:pPr>
      <w:jc w:val="both"/>
    </w:pPr>
    <w:rPr>
      <w:sz w:val="24"/>
    </w:rPr>
  </w:style>
  <w:style w:type="character" w:customStyle="1" w:styleId="ae">
    <w:name w:val="Без интервала Знак"/>
    <w:link w:val="ad"/>
    <w:uiPriority w:val="1"/>
    <w:locked/>
    <w:rsid w:val="0035373D"/>
    <w:rPr>
      <w:sz w:val="24"/>
    </w:rPr>
  </w:style>
  <w:style w:type="character" w:customStyle="1" w:styleId="FontStyle24">
    <w:name w:val="Font Style24"/>
    <w:uiPriority w:val="99"/>
    <w:rsid w:val="0035373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kt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22AEE-15C2-4547-BB50-416B3119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27</Pages>
  <Words>9168</Words>
  <Characters>52264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GluhovaPV</dc:creator>
  <cp:keywords/>
  <dc:description/>
  <cp:lastModifiedBy>УИК</cp:lastModifiedBy>
  <cp:revision>45</cp:revision>
  <cp:lastPrinted>2026-02-09T11:32:00Z</cp:lastPrinted>
  <dcterms:created xsi:type="dcterms:W3CDTF">2024-02-20T06:39:00Z</dcterms:created>
  <dcterms:modified xsi:type="dcterms:W3CDTF">2026-02-09T11:49:00Z</dcterms:modified>
</cp:coreProperties>
</file>