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5466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546637">
        <w:rPr>
          <w:rFonts w:ascii="Times New Roman" w:hAnsi="Times New Roman" w:cs="Times New Roman"/>
          <w:sz w:val="24"/>
          <w:szCs w:val="24"/>
        </w:rPr>
        <w:t>5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BA4E6C">
        <w:rPr>
          <w:rFonts w:ascii="Times New Roman" w:hAnsi="Times New Roman" w:cs="Times New Roman"/>
          <w:sz w:val="24"/>
          <w:szCs w:val="24"/>
        </w:rPr>
        <w:t>1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46637">
        <w:rPr>
          <w:rFonts w:ascii="Times New Roman" w:hAnsi="Times New Roman" w:cs="Times New Roman"/>
          <w:sz w:val="24"/>
          <w:szCs w:val="24"/>
        </w:rPr>
        <w:t>33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EE2337">
        <w:rPr>
          <w:rFonts w:ascii="Times New Roman" w:hAnsi="Times New Roman" w:cs="Times New Roman"/>
          <w:sz w:val="24"/>
          <w:szCs w:val="24"/>
        </w:rPr>
        <w:t>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A45709">
        <w:rPr>
          <w:rFonts w:ascii="Times New Roman" w:hAnsi="Times New Roman" w:cs="Times New Roman"/>
          <w:sz w:val="24"/>
          <w:szCs w:val="24"/>
        </w:rPr>
        <w:t xml:space="preserve"> 175</w:t>
      </w:r>
      <w:r w:rsidR="00CB506D" w:rsidRPr="00E76A49">
        <w:rPr>
          <w:rFonts w:ascii="Times New Roman" w:hAnsi="Times New Roman" w:cs="Times New Roman"/>
          <w:sz w:val="24"/>
          <w:szCs w:val="24"/>
        </w:rPr>
        <w:t>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546637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E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546637">
        <w:rPr>
          <w:rFonts w:ascii="Times New Roman" w:hAnsi="Times New Roman" w:cs="Times New Roman"/>
          <w:sz w:val="24"/>
          <w:szCs w:val="24"/>
        </w:rPr>
        <w:t>4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546637" w:rsidRPr="00217892" w:rsidRDefault="00546637" w:rsidP="005466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546637" w:rsidRPr="009A486A" w:rsidRDefault="00546637" w:rsidP="005466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квартал 2025 год </w:t>
      </w:r>
    </w:p>
    <w:p w:rsidR="00546637" w:rsidRDefault="00546637" w:rsidP="005466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546637" w:rsidTr="007F0FB4">
        <w:tc>
          <w:tcPr>
            <w:tcW w:w="945" w:type="dxa"/>
          </w:tcPr>
          <w:p w:rsidR="00546637" w:rsidRPr="00342740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6637" w:rsidRPr="00342740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546637" w:rsidRPr="00342740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546637" w:rsidRPr="00342740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46637" w:rsidTr="007F0FB4">
        <w:tc>
          <w:tcPr>
            <w:tcW w:w="945" w:type="dxa"/>
          </w:tcPr>
          <w:p w:rsidR="00546637" w:rsidRPr="00342740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546637" w:rsidRPr="00342740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546637" w:rsidRPr="00D576C2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Pr="00342740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546637" w:rsidRPr="00D92DC0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Pr="00E774AC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546637" w:rsidRPr="005322A8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6637" w:rsidTr="007F0FB4">
        <w:tc>
          <w:tcPr>
            <w:tcW w:w="945" w:type="dxa"/>
          </w:tcPr>
          <w:p w:rsidR="00546637" w:rsidRPr="0061345C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546637" w:rsidRPr="0061345C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2046" w:type="dxa"/>
          </w:tcPr>
          <w:p w:rsidR="00546637" w:rsidRPr="000D1A29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546637" w:rsidRPr="00F4515D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-Международные выставки, торги, аукционы, ярмарки</w:t>
            </w:r>
          </w:p>
        </w:tc>
        <w:tc>
          <w:tcPr>
            <w:tcW w:w="2046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637" w:rsidTr="007F0FB4">
        <w:tc>
          <w:tcPr>
            <w:tcW w:w="945" w:type="dxa"/>
          </w:tcPr>
          <w:p w:rsidR="00546637" w:rsidRPr="00D20098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546637" w:rsidRPr="00D20098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546637" w:rsidRPr="000A4015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46637" w:rsidTr="007F0FB4">
        <w:tc>
          <w:tcPr>
            <w:tcW w:w="945" w:type="dxa"/>
          </w:tcPr>
          <w:p w:rsidR="00546637" w:rsidRPr="00D20098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Pr="00D20098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546637" w:rsidRPr="00863469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637" w:rsidTr="007F0FB4">
        <w:tc>
          <w:tcPr>
            <w:tcW w:w="945" w:type="dxa"/>
          </w:tcPr>
          <w:p w:rsidR="00546637" w:rsidRPr="00D20098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546637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546637" w:rsidRPr="004821DB" w:rsidRDefault="0074741C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Pr="00F4515D" w:rsidRDefault="00546637" w:rsidP="007F0FB4">
            <w:pPr>
              <w:pStyle w:val="a6"/>
              <w:tabs>
                <w:tab w:val="left" w:pos="214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046" w:type="dxa"/>
          </w:tcPr>
          <w:p w:rsidR="00546637" w:rsidRPr="007B7D1F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546637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2046" w:type="dxa"/>
          </w:tcPr>
          <w:p w:rsidR="00546637" w:rsidRPr="00F4515D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546637" w:rsidRPr="007B7D1F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</w:p>
        </w:tc>
        <w:tc>
          <w:tcPr>
            <w:tcW w:w="2046" w:type="dxa"/>
          </w:tcPr>
          <w:p w:rsidR="00546637" w:rsidRPr="00F4515D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46637" w:rsidTr="007F0FB4">
        <w:tc>
          <w:tcPr>
            <w:tcW w:w="945" w:type="dxa"/>
          </w:tcPr>
          <w:p w:rsidR="00546637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546637" w:rsidRDefault="00546637" w:rsidP="007F0FB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546637" w:rsidRPr="00C202BC" w:rsidRDefault="00546637" w:rsidP="007F0FB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4741C">
        <w:rPr>
          <w:rFonts w:ascii="Times New Roman" w:hAnsi="Times New Roman" w:cs="Times New Roman"/>
          <w:sz w:val="24"/>
          <w:szCs w:val="24"/>
        </w:rPr>
        <w:t>67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</w:t>
      </w:r>
      <w:proofErr w:type="gramStart"/>
      <w:r w:rsidR="00BC1632" w:rsidRPr="00853E0C">
        <w:rPr>
          <w:rFonts w:ascii="Times New Roman" w:hAnsi="Times New Roman" w:cs="Times New Roman"/>
          <w:sz w:val="24"/>
          <w:szCs w:val="24"/>
        </w:rPr>
        <w:t>тематическом</w:t>
      </w:r>
      <w:proofErr w:type="gramEnd"/>
      <w:r w:rsidR="00BC1632" w:rsidRPr="00853E0C">
        <w:rPr>
          <w:rFonts w:ascii="Times New Roman" w:hAnsi="Times New Roman" w:cs="Times New Roman"/>
          <w:sz w:val="24"/>
          <w:szCs w:val="24"/>
        </w:rPr>
        <w:t xml:space="preserve"> разделу  «Жилищно-коммунальная сфера»,</w:t>
      </w:r>
      <w:r w:rsidR="0074741C">
        <w:rPr>
          <w:rFonts w:ascii="Times New Roman" w:hAnsi="Times New Roman" w:cs="Times New Roman"/>
          <w:sz w:val="24"/>
          <w:szCs w:val="24"/>
        </w:rPr>
        <w:t xml:space="preserve"> 15%</w:t>
      </w:r>
      <w:r w:rsidR="0074741C" w:rsidRPr="0074741C">
        <w:t xml:space="preserve"> </w:t>
      </w:r>
      <w:r w:rsidR="0074741C">
        <w:t>«</w:t>
      </w:r>
      <w:r w:rsidR="0074741C">
        <w:rPr>
          <w:rFonts w:ascii="Times New Roman" w:hAnsi="Times New Roman" w:cs="Times New Roman"/>
          <w:sz w:val="24"/>
          <w:szCs w:val="24"/>
        </w:rPr>
        <w:t>х</w:t>
      </w:r>
      <w:r w:rsidR="0074741C" w:rsidRPr="0074741C">
        <w:rPr>
          <w:rFonts w:ascii="Times New Roman" w:hAnsi="Times New Roman" w:cs="Times New Roman"/>
          <w:sz w:val="24"/>
          <w:szCs w:val="24"/>
        </w:rPr>
        <w:t>озяйственная деятельность</w:t>
      </w:r>
      <w:r w:rsidR="0074741C">
        <w:rPr>
          <w:rFonts w:ascii="Times New Roman" w:hAnsi="Times New Roman" w:cs="Times New Roman"/>
          <w:sz w:val="24"/>
          <w:szCs w:val="24"/>
        </w:rPr>
        <w:t>»,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</w:t>
      </w:r>
      <w:r w:rsidR="0074741C">
        <w:rPr>
          <w:rFonts w:ascii="Times New Roman" w:hAnsi="Times New Roman" w:cs="Times New Roman"/>
          <w:sz w:val="24"/>
          <w:szCs w:val="24"/>
        </w:rPr>
        <w:t>0,3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74741C">
        <w:rPr>
          <w:rFonts w:ascii="Times New Roman" w:hAnsi="Times New Roman" w:cs="Times New Roman"/>
          <w:sz w:val="24"/>
          <w:szCs w:val="24"/>
        </w:rPr>
        <w:t>0,9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74741C">
        <w:rPr>
          <w:rFonts w:ascii="Times New Roman" w:hAnsi="Times New Roman" w:cs="Times New Roman"/>
          <w:sz w:val="24"/>
          <w:szCs w:val="24"/>
        </w:rPr>
        <w:t>0,3% «б</w:t>
      </w:r>
      <w:r w:rsidR="0074741C" w:rsidRPr="0074741C">
        <w:rPr>
          <w:rFonts w:ascii="Times New Roman" w:hAnsi="Times New Roman" w:cs="Times New Roman"/>
          <w:sz w:val="24"/>
          <w:szCs w:val="24"/>
        </w:rPr>
        <w:t>езопасность и охрана правопорядка</w:t>
      </w:r>
      <w:r w:rsidR="0074741C">
        <w:rPr>
          <w:rFonts w:ascii="Times New Roman" w:hAnsi="Times New Roman" w:cs="Times New Roman"/>
          <w:sz w:val="24"/>
          <w:szCs w:val="24"/>
        </w:rPr>
        <w:t>»</w:t>
      </w:r>
    </w:p>
    <w:p w:rsidR="00E11A07" w:rsidRDefault="00E11A07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41C" w:rsidRPr="00853E0C" w:rsidRDefault="00E11A07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890F0D" wp14:editId="7F131D8A">
            <wp:extent cx="5229225" cy="3190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3271" w:rsidRPr="00853E0C" w:rsidRDefault="00BB3271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25" w:rsidRDefault="003377D0" w:rsidP="00F43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«Жилищно-коммунальной сфер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>» поступило</w:t>
      </w:r>
      <w:r w:rsidR="00E11A07">
        <w:rPr>
          <w:rFonts w:ascii="Times New Roman" w:hAnsi="Times New Roman" w:cs="Times New Roman"/>
          <w:sz w:val="24"/>
          <w:szCs w:val="24"/>
        </w:rPr>
        <w:t xml:space="preserve"> 22 </w:t>
      </w:r>
      <w:r w:rsidRPr="00853E0C">
        <w:rPr>
          <w:rFonts w:ascii="Times New Roman" w:hAnsi="Times New Roman" w:cs="Times New Roman"/>
          <w:sz w:val="24"/>
          <w:szCs w:val="24"/>
        </w:rPr>
        <w:t>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</w:t>
      </w:r>
      <w:r w:rsidR="00E11A07">
        <w:rPr>
          <w:rFonts w:ascii="Times New Roman" w:hAnsi="Times New Roman" w:cs="Times New Roman"/>
          <w:sz w:val="24"/>
          <w:szCs w:val="24"/>
        </w:rPr>
        <w:t xml:space="preserve"> коммунального хозяйства</w:t>
      </w:r>
      <w:r w:rsidRPr="00853E0C">
        <w:rPr>
          <w:rFonts w:ascii="Times New Roman" w:hAnsi="Times New Roman" w:cs="Times New Roman"/>
          <w:sz w:val="24"/>
          <w:szCs w:val="24"/>
        </w:rPr>
        <w:t>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853E0C" w:rsidRPr="00853E0C" w:rsidRDefault="00F43325" w:rsidP="00F43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 тем</w:t>
      </w:r>
      <w:r>
        <w:rPr>
          <w:rFonts w:ascii="Times New Roman" w:hAnsi="Times New Roman" w:cs="Times New Roman"/>
          <w:sz w:val="24"/>
          <w:szCs w:val="24"/>
        </w:rPr>
        <w:t>атическому  разделу «Хозяйственная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» поступило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обращений, основные  вопросы  </w:t>
      </w:r>
      <w:r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строительство, сельское хозяйство, транспорт.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B17DD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F6DC9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43325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="005E2E3F">
        <w:rPr>
          <w:rFonts w:ascii="Times New Roman" w:hAnsi="Times New Roman" w:cs="Times New Roman"/>
          <w:sz w:val="24"/>
          <w:szCs w:val="24"/>
        </w:rPr>
        <w:t xml:space="preserve">, </w:t>
      </w:r>
      <w:r w:rsidR="00F43325">
        <w:rPr>
          <w:rFonts w:ascii="Times New Roman" w:hAnsi="Times New Roman" w:cs="Times New Roman"/>
          <w:sz w:val="24"/>
          <w:szCs w:val="24"/>
        </w:rPr>
        <w:t>т</w:t>
      </w:r>
      <w:r w:rsidR="00F43325" w:rsidRPr="00F43325">
        <w:rPr>
          <w:rFonts w:ascii="Times New Roman" w:hAnsi="Times New Roman" w:cs="Times New Roman"/>
          <w:sz w:val="24"/>
          <w:szCs w:val="24"/>
        </w:rPr>
        <w:t>руд и занятость населения</w:t>
      </w:r>
      <w:r w:rsidR="00F43325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>«</w:t>
      </w:r>
      <w:r w:rsidR="00F43325" w:rsidRPr="00F43325">
        <w:rPr>
          <w:rFonts w:ascii="Times New Roman" w:hAnsi="Times New Roman" w:cs="Times New Roman"/>
          <w:sz w:val="24"/>
          <w:szCs w:val="24"/>
        </w:rPr>
        <w:t>Безопасность и охрана правопорядка</w:t>
      </w:r>
      <w:r w:rsidR="004D0FCC">
        <w:rPr>
          <w:rFonts w:ascii="Times New Roman" w:hAnsi="Times New Roman" w:cs="Times New Roman"/>
          <w:sz w:val="24"/>
          <w:szCs w:val="24"/>
        </w:rPr>
        <w:t xml:space="preserve">» поступило </w:t>
      </w:r>
      <w:r w:rsidR="00F43325">
        <w:rPr>
          <w:rFonts w:ascii="Times New Roman" w:hAnsi="Times New Roman" w:cs="Times New Roman"/>
          <w:sz w:val="24"/>
          <w:szCs w:val="24"/>
        </w:rPr>
        <w:t>1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E2E3F">
        <w:rPr>
          <w:rFonts w:ascii="Times New Roman" w:hAnsi="Times New Roman" w:cs="Times New Roman"/>
          <w:sz w:val="24"/>
          <w:szCs w:val="24"/>
        </w:rPr>
        <w:t>я</w:t>
      </w:r>
      <w:r w:rsidR="00F559C3">
        <w:rPr>
          <w:rFonts w:ascii="Times New Roman" w:hAnsi="Times New Roman" w:cs="Times New Roman"/>
          <w:sz w:val="24"/>
          <w:szCs w:val="24"/>
        </w:rPr>
        <w:t xml:space="preserve">, </w:t>
      </w:r>
      <w:r w:rsidR="005E2E3F">
        <w:rPr>
          <w:rFonts w:ascii="Times New Roman" w:hAnsi="Times New Roman"/>
          <w:sz w:val="24"/>
          <w:szCs w:val="24"/>
        </w:rPr>
        <w:t>безопасность общества.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F43325">
        <w:rPr>
          <w:rFonts w:ascii="Times New Roman" w:hAnsi="Times New Roman" w:cs="Times New Roman"/>
          <w:sz w:val="24"/>
          <w:szCs w:val="24"/>
        </w:rPr>
        <w:t>5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230F66">
        <w:rPr>
          <w:rFonts w:ascii="Times New Roman" w:hAnsi="Times New Roman" w:cs="Times New Roman"/>
          <w:sz w:val="24"/>
          <w:szCs w:val="24"/>
        </w:rPr>
        <w:t>1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F43325">
        <w:rPr>
          <w:rFonts w:ascii="Times New Roman" w:hAnsi="Times New Roman" w:cs="Times New Roman"/>
          <w:sz w:val="24"/>
          <w:szCs w:val="24"/>
        </w:rPr>
        <w:t>33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E2E3F">
        <w:rPr>
          <w:rFonts w:ascii="Times New Roman" w:hAnsi="Times New Roman" w:cs="Times New Roman"/>
          <w:sz w:val="24"/>
          <w:szCs w:val="24"/>
        </w:rPr>
        <w:t>е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C6EF8">
        <w:rPr>
          <w:rFonts w:ascii="Times New Roman" w:hAnsi="Times New Roman" w:cs="Times New Roman"/>
          <w:sz w:val="24"/>
          <w:szCs w:val="24"/>
        </w:rPr>
        <w:t>2</w:t>
      </w:r>
      <w:r w:rsidR="005E2E3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F43325">
        <w:rPr>
          <w:rFonts w:ascii="Times New Roman" w:hAnsi="Times New Roman" w:cs="Times New Roman"/>
          <w:sz w:val="24"/>
          <w:szCs w:val="24"/>
        </w:rPr>
        <w:t>6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4F4D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0DDE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359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637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308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2E3F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4741C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5709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7DD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1A07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337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325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  <w:style w:type="paragraph" w:styleId="a6">
    <w:name w:val="List Paragraph"/>
    <w:basedOn w:val="a"/>
    <w:uiPriority w:val="99"/>
    <w:qFormat/>
    <w:rsid w:val="0054663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  <w:style w:type="paragraph" w:styleId="a6">
    <w:name w:val="List Paragraph"/>
    <w:basedOn w:val="a"/>
    <w:uiPriority w:val="99"/>
    <w:qFormat/>
    <w:rsid w:val="005466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IV квартал 2024</c:v>
                </c:pt>
                <c:pt idx="1">
                  <c:v>I квартал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1733888"/>
        <c:axId val="280592384"/>
        <c:axId val="0"/>
      </c:bar3DChart>
      <c:catAx>
        <c:axId val="2717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0592384"/>
        <c:crosses val="autoZero"/>
        <c:auto val="1"/>
        <c:lblAlgn val="ctr"/>
        <c:lblOffset val="100"/>
        <c:noMultiLvlLbl val="0"/>
      </c:catAx>
      <c:valAx>
        <c:axId val="28059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733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8.1142289032052811E-2"/>
                  <c:y val="-1.727409073865766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813249906261717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0,30%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0,90%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0,30%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Жилищно-коммунальная сфера</c:v>
                </c:pt>
                <c:pt idx="1">
                  <c:v>Хозяйственная деятельность</c:v>
                </c:pt>
                <c:pt idx="2">
                  <c:v>Государство,общество,политика</c:v>
                </c:pt>
                <c:pt idx="3">
                  <c:v>Социальная сфера</c:v>
                </c:pt>
                <c:pt idx="4">
                  <c:v>Безопасность и охрана правопорядка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0.67</c:v>
                </c:pt>
                <c:pt idx="1">
                  <c:v>0.15</c:v>
                </c:pt>
                <c:pt idx="2" formatCode="0.00%">
                  <c:v>3.0000000000000001E-3</c:v>
                </c:pt>
                <c:pt idx="3" formatCode="0.00%">
                  <c:v>8.9999999999999993E-3</c:v>
                </c:pt>
                <c:pt idx="4" formatCode="0.00%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6D27-B0B0-49ED-BDD6-E0AAC193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8</cp:revision>
  <dcterms:created xsi:type="dcterms:W3CDTF">2023-04-06T07:34:00Z</dcterms:created>
  <dcterms:modified xsi:type="dcterms:W3CDTF">2025-03-31T11:18:00Z</dcterms:modified>
</cp:coreProperties>
</file>