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ayout w:type="fixed"/>
        <w:tblLook w:val="01E0" w:firstRow="1" w:lastRow="1" w:firstColumn="1" w:lastColumn="1" w:noHBand="0" w:noVBand="0"/>
      </w:tblPr>
      <w:tblGrid>
        <w:gridCol w:w="10031"/>
      </w:tblGrid>
      <w:tr w:rsidR="00831E60" w:rsidRPr="007C402D" w14:paraId="69C9EAAD" w14:textId="77777777" w:rsidTr="004E1A44">
        <w:trPr>
          <w:trHeight w:hRule="exact" w:val="2005"/>
        </w:trPr>
        <w:tc>
          <w:tcPr>
            <w:tcW w:w="10031" w:type="dxa"/>
          </w:tcPr>
          <w:p w14:paraId="2D7E6E40" w14:textId="77777777" w:rsidR="00AE6134" w:rsidRDefault="00AE6134" w:rsidP="00EF3716">
            <w:pPr>
              <w:jc w:val="center"/>
              <w:rPr>
                <w:b/>
                <w:sz w:val="26"/>
              </w:rPr>
            </w:pPr>
          </w:p>
          <w:p w14:paraId="665868A9" w14:textId="77777777" w:rsidR="00EF3716" w:rsidRDefault="00EF3716" w:rsidP="002957F1">
            <w:pPr>
              <w:jc w:val="center"/>
              <w:rPr>
                <w:b/>
                <w:sz w:val="26"/>
              </w:rPr>
            </w:pPr>
            <w:r>
              <w:rPr>
                <w:b/>
                <w:sz w:val="26"/>
              </w:rPr>
              <w:t>СОВЕТ ДЕПУТАТОВ</w:t>
            </w:r>
          </w:p>
          <w:p w14:paraId="68B40C4F" w14:textId="77777777" w:rsidR="00EF3716" w:rsidRDefault="00EF3716" w:rsidP="00EF3716">
            <w:pPr>
              <w:jc w:val="center"/>
              <w:rPr>
                <w:b/>
                <w:sz w:val="26"/>
              </w:rPr>
            </w:pPr>
            <w:r>
              <w:rPr>
                <w:b/>
                <w:sz w:val="26"/>
              </w:rPr>
              <w:t xml:space="preserve">СЕЛЬСКОГО ПОСЕЛЕНИЯ </w:t>
            </w:r>
            <w:r w:rsidR="00AB5372">
              <w:rPr>
                <w:b/>
                <w:sz w:val="26"/>
              </w:rPr>
              <w:t>ПЕРЕГРЕБНОЕ</w:t>
            </w:r>
          </w:p>
          <w:p w14:paraId="5E4928A3" w14:textId="77777777" w:rsidR="00EF3716" w:rsidRDefault="00EF3716" w:rsidP="00EF3716">
            <w:pPr>
              <w:jc w:val="center"/>
              <w:rPr>
                <w:b/>
                <w:sz w:val="26"/>
              </w:rPr>
            </w:pPr>
            <w:r>
              <w:rPr>
                <w:b/>
                <w:sz w:val="26"/>
              </w:rPr>
              <w:t>Октябрьского района</w:t>
            </w:r>
          </w:p>
          <w:p w14:paraId="37A8CB4F" w14:textId="77777777" w:rsidR="00EF3716" w:rsidRDefault="00EF3716" w:rsidP="00EF3716">
            <w:pPr>
              <w:jc w:val="center"/>
              <w:rPr>
                <w:b/>
                <w:sz w:val="26"/>
              </w:rPr>
            </w:pPr>
            <w:r>
              <w:rPr>
                <w:b/>
                <w:sz w:val="26"/>
              </w:rPr>
              <w:t>Ханты – Мансийского автономного округа – Югры</w:t>
            </w:r>
          </w:p>
          <w:p w14:paraId="618C6439" w14:textId="77777777" w:rsidR="00EF3716" w:rsidRDefault="00EF3716" w:rsidP="00EF3716">
            <w:pPr>
              <w:jc w:val="center"/>
              <w:rPr>
                <w:b/>
                <w:spacing w:val="40"/>
                <w:sz w:val="12"/>
              </w:rPr>
            </w:pPr>
          </w:p>
          <w:p w14:paraId="61EDC655" w14:textId="77777777" w:rsidR="00D656D6" w:rsidRPr="00D2159A" w:rsidRDefault="00EF3716" w:rsidP="00EF3716">
            <w:pPr>
              <w:jc w:val="center"/>
              <w:rPr>
                <w:b/>
                <w:sz w:val="28"/>
                <w:szCs w:val="28"/>
              </w:rPr>
            </w:pPr>
            <w:r>
              <w:rPr>
                <w:b/>
                <w:spacing w:val="40"/>
                <w:sz w:val="26"/>
              </w:rPr>
              <w:t>РЕШЕНИЕ</w:t>
            </w:r>
          </w:p>
          <w:p w14:paraId="79DE8CBB" w14:textId="77777777" w:rsidR="00831E60" w:rsidRPr="007C402D" w:rsidRDefault="00831E60">
            <w:pPr>
              <w:jc w:val="center"/>
              <w:rPr>
                <w:b/>
                <w:i/>
                <w:sz w:val="26"/>
              </w:rPr>
            </w:pPr>
          </w:p>
        </w:tc>
      </w:tr>
    </w:tbl>
    <w:p w14:paraId="023CDBB9" w14:textId="77777777" w:rsidR="0038255D" w:rsidRDefault="0038255D" w:rsidP="0038255D">
      <w:pPr>
        <w:pStyle w:val="ConsPlusNormal"/>
        <w:widowControl/>
        <w:rPr>
          <w:sz w:val="22"/>
          <w:szCs w:val="22"/>
        </w:rPr>
      </w:pPr>
    </w:p>
    <w:tbl>
      <w:tblPr>
        <w:tblW w:w="0" w:type="auto"/>
        <w:tblLayout w:type="fixed"/>
        <w:tblLook w:val="01E0" w:firstRow="1" w:lastRow="1" w:firstColumn="1" w:lastColumn="1" w:noHBand="0" w:noVBand="0"/>
      </w:tblPr>
      <w:tblGrid>
        <w:gridCol w:w="236"/>
        <w:gridCol w:w="601"/>
        <w:gridCol w:w="236"/>
        <w:gridCol w:w="1744"/>
        <w:gridCol w:w="900"/>
        <w:gridCol w:w="540"/>
        <w:gridCol w:w="236"/>
        <w:gridCol w:w="3364"/>
        <w:gridCol w:w="445"/>
        <w:gridCol w:w="1729"/>
      </w:tblGrid>
      <w:tr w:rsidR="00B86D9F" w14:paraId="56A1EA37" w14:textId="77777777" w:rsidTr="00B86D9F">
        <w:trPr>
          <w:trHeight w:hRule="exact" w:val="454"/>
        </w:trPr>
        <w:tc>
          <w:tcPr>
            <w:tcW w:w="236" w:type="dxa"/>
            <w:vAlign w:val="bottom"/>
          </w:tcPr>
          <w:p w14:paraId="73C5F8C2" w14:textId="77777777" w:rsidR="00B86D9F" w:rsidRDefault="00B86D9F" w:rsidP="00203DA7">
            <w:pPr>
              <w:jc w:val="right"/>
            </w:pPr>
            <w:r>
              <w:t>«</w:t>
            </w:r>
          </w:p>
        </w:tc>
        <w:tc>
          <w:tcPr>
            <w:tcW w:w="601" w:type="dxa"/>
            <w:tcBorders>
              <w:bottom w:val="single" w:sz="4" w:space="0" w:color="auto"/>
            </w:tcBorders>
            <w:vAlign w:val="bottom"/>
          </w:tcPr>
          <w:p w14:paraId="0CE51F4C" w14:textId="77777777" w:rsidR="00B86D9F" w:rsidRDefault="00D54950" w:rsidP="00BC645E">
            <w:r>
              <w:t xml:space="preserve">  01</w:t>
            </w:r>
          </w:p>
        </w:tc>
        <w:tc>
          <w:tcPr>
            <w:tcW w:w="236" w:type="dxa"/>
            <w:vAlign w:val="bottom"/>
          </w:tcPr>
          <w:p w14:paraId="4CEE518B" w14:textId="77777777" w:rsidR="00B86D9F" w:rsidRDefault="00B86D9F" w:rsidP="00203DA7">
            <w:pPr>
              <w:ind w:left="-128" w:firstLine="128"/>
            </w:pPr>
            <w:r>
              <w:t>»</w:t>
            </w:r>
          </w:p>
        </w:tc>
        <w:tc>
          <w:tcPr>
            <w:tcW w:w="1744" w:type="dxa"/>
            <w:tcBorders>
              <w:bottom w:val="single" w:sz="4" w:space="0" w:color="auto"/>
            </w:tcBorders>
            <w:vAlign w:val="bottom"/>
          </w:tcPr>
          <w:p w14:paraId="6DBB1E68" w14:textId="77777777" w:rsidR="00B86D9F" w:rsidRDefault="00D54950" w:rsidP="00203DA7">
            <w:pPr>
              <w:jc w:val="center"/>
            </w:pPr>
            <w:r>
              <w:t>ноября</w:t>
            </w:r>
          </w:p>
        </w:tc>
        <w:tc>
          <w:tcPr>
            <w:tcW w:w="900" w:type="dxa"/>
            <w:vAlign w:val="bottom"/>
          </w:tcPr>
          <w:p w14:paraId="3E8A5E9D" w14:textId="77777777" w:rsidR="00B86D9F" w:rsidRDefault="00D54950" w:rsidP="00203DA7">
            <w:pPr>
              <w:ind w:right="-108"/>
            </w:pPr>
            <w:r>
              <w:t>2025</w:t>
            </w:r>
            <w:r w:rsidR="00B86D9F">
              <w:t>г.</w:t>
            </w:r>
          </w:p>
        </w:tc>
        <w:tc>
          <w:tcPr>
            <w:tcW w:w="540" w:type="dxa"/>
            <w:vAlign w:val="bottom"/>
          </w:tcPr>
          <w:p w14:paraId="5D5C76FD" w14:textId="77777777" w:rsidR="00B86D9F" w:rsidRDefault="00B86D9F" w:rsidP="00203DA7">
            <w:pPr>
              <w:ind w:hanging="315"/>
            </w:pPr>
            <w:r>
              <w:t>г.</w:t>
            </w:r>
          </w:p>
        </w:tc>
        <w:tc>
          <w:tcPr>
            <w:tcW w:w="236" w:type="dxa"/>
            <w:vAlign w:val="bottom"/>
          </w:tcPr>
          <w:p w14:paraId="3F4DAC77" w14:textId="77777777" w:rsidR="00B86D9F" w:rsidRDefault="00B86D9F" w:rsidP="00203DA7"/>
        </w:tc>
        <w:tc>
          <w:tcPr>
            <w:tcW w:w="3364" w:type="dxa"/>
            <w:vAlign w:val="bottom"/>
          </w:tcPr>
          <w:p w14:paraId="21DE21EE" w14:textId="77777777" w:rsidR="00B86D9F" w:rsidRDefault="00B86D9F" w:rsidP="00203DA7">
            <w:pPr>
              <w:pStyle w:val="a4"/>
              <w:tabs>
                <w:tab w:val="clear" w:pos="4677"/>
                <w:tab w:val="clear" w:pos="9355"/>
              </w:tabs>
            </w:pPr>
          </w:p>
        </w:tc>
        <w:tc>
          <w:tcPr>
            <w:tcW w:w="445" w:type="dxa"/>
            <w:vAlign w:val="bottom"/>
          </w:tcPr>
          <w:p w14:paraId="61C872FD" w14:textId="77777777" w:rsidR="00B86D9F" w:rsidRDefault="00B86D9F" w:rsidP="00203DA7">
            <w:r>
              <w:t>№</w:t>
            </w:r>
          </w:p>
        </w:tc>
        <w:tc>
          <w:tcPr>
            <w:tcW w:w="1729" w:type="dxa"/>
            <w:tcBorders>
              <w:bottom w:val="single" w:sz="4" w:space="0" w:color="auto"/>
            </w:tcBorders>
            <w:vAlign w:val="bottom"/>
          </w:tcPr>
          <w:p w14:paraId="61F03158" w14:textId="77777777" w:rsidR="00B86D9F" w:rsidRDefault="00D54950" w:rsidP="00203DA7">
            <w:pPr>
              <w:ind w:right="-108"/>
              <w:jc w:val="center"/>
            </w:pPr>
            <w:r>
              <w:t>37</w:t>
            </w:r>
          </w:p>
        </w:tc>
      </w:tr>
      <w:tr w:rsidR="00B86D9F" w14:paraId="0DFA4A2A" w14:textId="77777777" w:rsidTr="00B86D9F">
        <w:trPr>
          <w:trHeight w:hRule="exact" w:val="567"/>
        </w:trPr>
        <w:tc>
          <w:tcPr>
            <w:tcW w:w="10031" w:type="dxa"/>
            <w:gridSpan w:val="10"/>
          </w:tcPr>
          <w:p w14:paraId="1CA31361" w14:textId="77777777" w:rsidR="00B86D9F" w:rsidRDefault="00B86D9F" w:rsidP="00203DA7">
            <w:pPr>
              <w:tabs>
                <w:tab w:val="left" w:pos="3780"/>
              </w:tabs>
              <w:jc w:val="center"/>
              <w:rPr>
                <w:sz w:val="16"/>
              </w:rPr>
            </w:pPr>
          </w:p>
          <w:p w14:paraId="372B2A15" w14:textId="77777777" w:rsidR="00B86D9F" w:rsidRDefault="00B86D9F" w:rsidP="00203DA7">
            <w:pPr>
              <w:tabs>
                <w:tab w:val="left" w:pos="3780"/>
              </w:tabs>
            </w:pPr>
            <w:r>
              <w:t xml:space="preserve">с. </w:t>
            </w:r>
            <w:r w:rsidR="00AB5372">
              <w:t>Перегребное</w:t>
            </w:r>
          </w:p>
        </w:tc>
      </w:tr>
    </w:tbl>
    <w:p w14:paraId="55FBDB43" w14:textId="77777777" w:rsidR="00B86D9F" w:rsidRDefault="00B86D9F" w:rsidP="00E821A3">
      <w:pPr>
        <w:pStyle w:val="ConsPlusNormal"/>
        <w:widowControl/>
        <w:tabs>
          <w:tab w:val="left" w:pos="709"/>
          <w:tab w:val="left" w:pos="9923"/>
        </w:tabs>
        <w:rPr>
          <w:szCs w:val="24"/>
        </w:rPr>
      </w:pPr>
    </w:p>
    <w:p w14:paraId="3A178769" w14:textId="77777777" w:rsidR="00A73388" w:rsidRPr="00A73388" w:rsidRDefault="00C329D4" w:rsidP="00A73388">
      <w:pPr>
        <w:pStyle w:val="HEADERTEXT0"/>
        <w:outlineLvl w:val="2"/>
        <w:rPr>
          <w:rFonts w:ascii="Times New Roman" w:hAnsi="Times New Roman" w:cs="Times New Roman"/>
          <w:bCs/>
          <w:color w:val="auto"/>
          <w:sz w:val="24"/>
          <w:szCs w:val="24"/>
        </w:rPr>
      </w:pPr>
      <w:bookmarkStart w:id="0" w:name="_Hlk77686366"/>
      <w:r w:rsidRPr="00A73388">
        <w:rPr>
          <w:rFonts w:ascii="Times New Roman" w:hAnsi="Times New Roman" w:cs="Times New Roman"/>
          <w:color w:val="auto"/>
          <w:sz w:val="24"/>
          <w:szCs w:val="24"/>
        </w:rPr>
        <w:t>Об утверждении П</w:t>
      </w:r>
      <w:r w:rsidR="00BC645E" w:rsidRPr="00A73388">
        <w:rPr>
          <w:rFonts w:ascii="Times New Roman" w:hAnsi="Times New Roman" w:cs="Times New Roman"/>
          <w:color w:val="auto"/>
          <w:sz w:val="24"/>
          <w:szCs w:val="24"/>
        </w:rPr>
        <w:t>оложения</w:t>
      </w:r>
      <w:r w:rsidR="00BC645E" w:rsidRPr="00A73388">
        <w:t xml:space="preserve"> </w:t>
      </w:r>
      <w:bookmarkEnd w:id="0"/>
      <w:r w:rsidR="00A73388" w:rsidRPr="00A73388">
        <w:rPr>
          <w:rFonts w:ascii="Times New Roman" w:hAnsi="Times New Roman" w:cs="Times New Roman"/>
          <w:bCs/>
          <w:color w:val="auto"/>
          <w:sz w:val="24"/>
          <w:szCs w:val="24"/>
        </w:rPr>
        <w:t xml:space="preserve">об </w:t>
      </w:r>
    </w:p>
    <w:p w14:paraId="33B29A77" w14:textId="77777777" w:rsidR="00A73388" w:rsidRPr="00A73388" w:rsidRDefault="00A73388" w:rsidP="00A73388">
      <w:pPr>
        <w:pStyle w:val="HEADERTEXT0"/>
        <w:outlineLvl w:val="2"/>
        <w:rPr>
          <w:rFonts w:ascii="Times New Roman" w:hAnsi="Times New Roman" w:cs="Times New Roman"/>
          <w:bCs/>
          <w:color w:val="auto"/>
          <w:sz w:val="24"/>
          <w:szCs w:val="24"/>
        </w:rPr>
      </w:pPr>
      <w:r w:rsidRPr="00A73388">
        <w:rPr>
          <w:rFonts w:ascii="Times New Roman" w:hAnsi="Times New Roman" w:cs="Times New Roman"/>
          <w:bCs/>
          <w:color w:val="auto"/>
          <w:sz w:val="24"/>
          <w:szCs w:val="24"/>
        </w:rPr>
        <w:t xml:space="preserve">осуществлении муниципального контроля </w:t>
      </w:r>
    </w:p>
    <w:p w14:paraId="65DCA078" w14:textId="77777777" w:rsidR="00A73388" w:rsidRPr="00A73388" w:rsidRDefault="00A73388" w:rsidP="00A73388">
      <w:pPr>
        <w:pStyle w:val="HEADERTEXT0"/>
        <w:outlineLvl w:val="2"/>
        <w:rPr>
          <w:rFonts w:ascii="Times New Roman" w:hAnsi="Times New Roman" w:cs="Times New Roman"/>
          <w:bCs/>
          <w:color w:val="auto"/>
          <w:sz w:val="24"/>
          <w:szCs w:val="24"/>
        </w:rPr>
      </w:pPr>
      <w:r w:rsidRPr="00A73388">
        <w:rPr>
          <w:rFonts w:ascii="Times New Roman" w:hAnsi="Times New Roman" w:cs="Times New Roman"/>
          <w:bCs/>
          <w:color w:val="auto"/>
          <w:sz w:val="24"/>
          <w:szCs w:val="24"/>
        </w:rPr>
        <w:t xml:space="preserve">на автомобильном транспорте, городском </w:t>
      </w:r>
    </w:p>
    <w:p w14:paraId="5C05023E" w14:textId="77777777" w:rsidR="00A73388" w:rsidRPr="00A73388" w:rsidRDefault="00A73388" w:rsidP="00A73388">
      <w:pPr>
        <w:pStyle w:val="HEADERTEXT0"/>
        <w:outlineLvl w:val="2"/>
        <w:rPr>
          <w:rFonts w:ascii="Times New Roman" w:hAnsi="Times New Roman" w:cs="Times New Roman"/>
          <w:bCs/>
          <w:color w:val="auto"/>
          <w:sz w:val="24"/>
          <w:szCs w:val="24"/>
        </w:rPr>
      </w:pPr>
      <w:r w:rsidRPr="00A73388">
        <w:rPr>
          <w:rFonts w:ascii="Times New Roman" w:hAnsi="Times New Roman" w:cs="Times New Roman"/>
          <w:bCs/>
          <w:color w:val="auto"/>
          <w:sz w:val="24"/>
          <w:szCs w:val="24"/>
        </w:rPr>
        <w:t xml:space="preserve">наземном электрическом транспорте и в </w:t>
      </w:r>
    </w:p>
    <w:p w14:paraId="4733FEE2" w14:textId="77777777" w:rsidR="00A73388" w:rsidRPr="00A73388" w:rsidRDefault="00A73388" w:rsidP="00A73388">
      <w:pPr>
        <w:pStyle w:val="HEADERTEXT0"/>
        <w:outlineLvl w:val="2"/>
        <w:rPr>
          <w:rFonts w:ascii="Times New Roman" w:hAnsi="Times New Roman" w:cs="Times New Roman"/>
          <w:color w:val="auto"/>
          <w:sz w:val="24"/>
          <w:szCs w:val="24"/>
        </w:rPr>
      </w:pPr>
      <w:r w:rsidRPr="00A73388">
        <w:rPr>
          <w:rFonts w:ascii="Times New Roman" w:hAnsi="Times New Roman" w:cs="Times New Roman"/>
          <w:bCs/>
          <w:color w:val="auto"/>
          <w:sz w:val="24"/>
          <w:szCs w:val="24"/>
        </w:rPr>
        <w:t xml:space="preserve">дорожном хозяйстве в границах </w:t>
      </w:r>
      <w:r w:rsidRPr="00A73388">
        <w:rPr>
          <w:rFonts w:ascii="Times New Roman" w:hAnsi="Times New Roman" w:cs="Times New Roman"/>
          <w:color w:val="auto"/>
          <w:sz w:val="24"/>
          <w:szCs w:val="24"/>
        </w:rPr>
        <w:t xml:space="preserve">сельского </w:t>
      </w:r>
    </w:p>
    <w:p w14:paraId="30C5EF55" w14:textId="77777777" w:rsidR="00A73388" w:rsidRPr="00A73388" w:rsidRDefault="00A73388" w:rsidP="00A73388">
      <w:pPr>
        <w:pStyle w:val="HEADERTEXT0"/>
        <w:outlineLvl w:val="2"/>
        <w:rPr>
          <w:rFonts w:ascii="Times New Roman" w:hAnsi="Times New Roman" w:cs="Times New Roman"/>
          <w:bCs/>
          <w:color w:val="auto"/>
          <w:sz w:val="24"/>
          <w:szCs w:val="24"/>
        </w:rPr>
      </w:pPr>
      <w:r w:rsidRPr="00A73388">
        <w:rPr>
          <w:rFonts w:ascii="Times New Roman" w:hAnsi="Times New Roman" w:cs="Times New Roman"/>
          <w:color w:val="auto"/>
          <w:sz w:val="24"/>
          <w:szCs w:val="24"/>
        </w:rPr>
        <w:t xml:space="preserve">поселения </w:t>
      </w:r>
      <w:r w:rsidR="00AB5372">
        <w:rPr>
          <w:rFonts w:ascii="Times New Roman" w:hAnsi="Times New Roman" w:cs="Times New Roman"/>
          <w:color w:val="auto"/>
          <w:sz w:val="24"/>
          <w:szCs w:val="24"/>
        </w:rPr>
        <w:t>Перегребное</w:t>
      </w:r>
    </w:p>
    <w:p w14:paraId="347B5171" w14:textId="77777777" w:rsidR="00BC645E" w:rsidRPr="00997E46" w:rsidRDefault="00BC645E" w:rsidP="00A73388">
      <w:pPr>
        <w:widowControl w:val="0"/>
        <w:autoSpaceDE w:val="0"/>
        <w:autoSpaceDN w:val="0"/>
        <w:adjustRightInd w:val="0"/>
        <w:rPr>
          <w:b/>
          <w:sz w:val="26"/>
          <w:szCs w:val="26"/>
        </w:rPr>
      </w:pPr>
    </w:p>
    <w:p w14:paraId="79F0336A" w14:textId="77777777" w:rsidR="00BC645E" w:rsidRPr="00997E46" w:rsidRDefault="00BC645E" w:rsidP="00BC645E">
      <w:pPr>
        <w:widowControl w:val="0"/>
        <w:autoSpaceDE w:val="0"/>
        <w:autoSpaceDN w:val="0"/>
        <w:adjustRightInd w:val="0"/>
        <w:spacing w:line="20" w:lineRule="atLeast"/>
        <w:contextualSpacing/>
        <w:mirrorIndents/>
        <w:rPr>
          <w:sz w:val="26"/>
          <w:szCs w:val="26"/>
        </w:rPr>
      </w:pPr>
    </w:p>
    <w:p w14:paraId="0EF161C5" w14:textId="77777777" w:rsidR="00BC645E" w:rsidRPr="00C329D4" w:rsidRDefault="00C329D4" w:rsidP="00C329D4">
      <w:pPr>
        <w:pStyle w:val="af3"/>
        <w:jc w:val="both"/>
      </w:pPr>
      <w:r w:rsidRPr="00C329D4">
        <w:t xml:space="preserve">    В соответствии с</w:t>
      </w:r>
      <w:r w:rsidRPr="00C329D4">
        <w:rPr>
          <w:highlight w:val="white"/>
        </w:rPr>
        <w:t xml:space="preserve"> Федеральными законами от 6 октября 2003 года </w:t>
      </w:r>
      <w:r w:rsidRPr="00C329D4">
        <w:rPr>
          <w:highlight w:val="white"/>
        </w:rPr>
        <w:br/>
        <w:t xml:space="preserve">№ 131-ФЗ «Об общих принципах организации местного самоуправления </w:t>
      </w:r>
      <w:r w:rsidRPr="00C329D4">
        <w:rPr>
          <w:highlight w:val="white"/>
        </w:rPr>
        <w:br/>
        <w:t xml:space="preserve">в Российской Федерации», от 31 июля 2020 года № 248-ФЗ </w:t>
      </w:r>
      <w:r w:rsidRPr="00C329D4">
        <w:rPr>
          <w:highlight w:val="white"/>
        </w:rPr>
        <w:br/>
        <w:t xml:space="preserve">«О государственном контроле (надзоре) и муниципальном контроле </w:t>
      </w:r>
      <w:r w:rsidRPr="00C329D4">
        <w:rPr>
          <w:highlight w:val="white"/>
        </w:rPr>
        <w:br/>
        <w:t>в Российской Федерации»</w:t>
      </w:r>
      <w:r w:rsidRPr="00C329D4">
        <w:t xml:space="preserve">, руководствуясь </w:t>
      </w:r>
      <w:r w:rsidR="00BC645E" w:rsidRPr="00C329D4">
        <w:rPr>
          <w:color w:val="000000"/>
        </w:rPr>
        <w:t xml:space="preserve">Уставом </w:t>
      </w:r>
      <w:r w:rsidR="00BC645E" w:rsidRPr="00C329D4">
        <w:t xml:space="preserve">сельского поселения </w:t>
      </w:r>
      <w:r w:rsidR="00AB5372">
        <w:t>Перегребное</w:t>
      </w:r>
      <w:r w:rsidR="00BC645E" w:rsidRPr="00C329D4">
        <w:t xml:space="preserve">, Совет депутатов сельского поселения </w:t>
      </w:r>
      <w:r w:rsidR="00AB5372">
        <w:t>Перегребное</w:t>
      </w:r>
      <w:r w:rsidR="00AB5372" w:rsidRPr="00C329D4">
        <w:t xml:space="preserve"> </w:t>
      </w:r>
      <w:r w:rsidR="00AB5372">
        <w:t>РЕШИЛ</w:t>
      </w:r>
      <w:r w:rsidR="00BC645E" w:rsidRPr="00C329D4">
        <w:t>:</w:t>
      </w:r>
    </w:p>
    <w:p w14:paraId="5D408A92" w14:textId="77777777" w:rsidR="00A73388" w:rsidRPr="00A73388" w:rsidRDefault="00B57A75" w:rsidP="00C329D4">
      <w:pPr>
        <w:widowControl w:val="0"/>
        <w:autoSpaceDE w:val="0"/>
        <w:autoSpaceDN w:val="0"/>
        <w:adjustRightInd w:val="0"/>
        <w:rPr>
          <w:highlight w:val="white"/>
        </w:rPr>
      </w:pPr>
      <w:r w:rsidRPr="00A73388">
        <w:t xml:space="preserve">     </w:t>
      </w:r>
      <w:r w:rsidR="00C329D4" w:rsidRPr="00A73388">
        <w:t>1. </w:t>
      </w:r>
      <w:r w:rsidR="00C329D4" w:rsidRPr="00A73388">
        <w:rPr>
          <w:highlight w:val="white"/>
        </w:rPr>
        <w:t>Утвердить</w:t>
      </w:r>
      <w:r w:rsidR="00A73388" w:rsidRPr="00A73388">
        <w:rPr>
          <w:highlight w:val="white"/>
        </w:rPr>
        <w:t>:</w:t>
      </w:r>
    </w:p>
    <w:p w14:paraId="1010F23C" w14:textId="77777777" w:rsidR="00A73388" w:rsidRPr="00A73388" w:rsidRDefault="00A73388" w:rsidP="00A73388">
      <w:pPr>
        <w:pStyle w:val="FORMATTEXT0"/>
        <w:jc w:val="both"/>
        <w:rPr>
          <w:rFonts w:ascii="Times New Roman" w:hAnsi="Times New Roman" w:cs="Times New Roman"/>
          <w:sz w:val="24"/>
          <w:szCs w:val="24"/>
        </w:rPr>
      </w:pPr>
      <w:r w:rsidRPr="00A73388">
        <w:rPr>
          <w:rFonts w:ascii="Times New Roman" w:hAnsi="Times New Roman" w:cs="Times New Roman"/>
          <w:sz w:val="24"/>
          <w:szCs w:val="24"/>
        </w:rPr>
        <w:t xml:space="preserve">1.1. Положение об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Pr>
          <w:rFonts w:ascii="Times New Roman" w:hAnsi="Times New Roman" w:cs="Times New Roman"/>
          <w:sz w:val="24"/>
          <w:szCs w:val="24"/>
        </w:rPr>
        <w:t xml:space="preserve">сельского поселения </w:t>
      </w:r>
      <w:r w:rsidR="00AB5372">
        <w:rPr>
          <w:rFonts w:ascii="Times New Roman" w:hAnsi="Times New Roman" w:cs="Times New Roman"/>
          <w:sz w:val="24"/>
          <w:szCs w:val="24"/>
        </w:rPr>
        <w:t>Перегребное</w:t>
      </w:r>
      <w:r w:rsidRPr="00A73388">
        <w:rPr>
          <w:rFonts w:ascii="Times New Roman" w:hAnsi="Times New Roman" w:cs="Times New Roman"/>
          <w:sz w:val="24"/>
          <w:szCs w:val="24"/>
        </w:rPr>
        <w:t xml:space="preserve"> согласно </w:t>
      </w:r>
      <w:r w:rsidR="00450C57" w:rsidRPr="00A73388">
        <w:rPr>
          <w:rFonts w:ascii="Times New Roman" w:hAnsi="Times New Roman" w:cs="Times New Roman"/>
          <w:sz w:val="24"/>
          <w:szCs w:val="24"/>
        </w:rPr>
        <w:fldChar w:fldCharType="begin"/>
      </w:r>
      <w:r w:rsidRPr="00A73388">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14:paraId="7529B08D" w14:textId="77777777"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5B66F95F" w14:textId="77777777"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Статус: Действующая редакция докуме"</w:instrText>
      </w:r>
      <w:r w:rsidR="00450C57" w:rsidRPr="00A73388">
        <w:rPr>
          <w:rFonts w:ascii="Times New Roman" w:hAnsi="Times New Roman" w:cs="Times New Roman"/>
          <w:sz w:val="24"/>
          <w:szCs w:val="24"/>
        </w:rPr>
      </w:r>
      <w:r w:rsidR="00450C57" w:rsidRPr="00A73388">
        <w:rPr>
          <w:rFonts w:ascii="Times New Roman" w:hAnsi="Times New Roman" w:cs="Times New Roman"/>
          <w:sz w:val="24"/>
          <w:szCs w:val="24"/>
        </w:rPr>
        <w:fldChar w:fldCharType="separate"/>
      </w:r>
      <w:r w:rsidR="00AB5372" w:rsidRPr="00A73388">
        <w:rPr>
          <w:rFonts w:ascii="Times New Roman" w:hAnsi="Times New Roman" w:cs="Times New Roman"/>
          <w:sz w:val="24"/>
          <w:szCs w:val="24"/>
        </w:rPr>
        <w:t>Приложению</w:t>
      </w:r>
      <w:r w:rsidRPr="00A73388">
        <w:rPr>
          <w:rFonts w:ascii="Times New Roman" w:hAnsi="Times New Roman" w:cs="Times New Roman"/>
          <w:sz w:val="24"/>
          <w:szCs w:val="24"/>
        </w:rPr>
        <w:t xml:space="preserve"> 1</w:t>
      </w:r>
      <w:r w:rsidR="00450C57" w:rsidRPr="00A73388">
        <w:rPr>
          <w:rFonts w:ascii="Times New Roman" w:hAnsi="Times New Roman" w:cs="Times New Roman"/>
          <w:sz w:val="24"/>
          <w:szCs w:val="24"/>
        </w:rPr>
        <w:fldChar w:fldCharType="end"/>
      </w:r>
      <w:r w:rsidRPr="00A73388">
        <w:rPr>
          <w:rFonts w:ascii="Times New Roman" w:hAnsi="Times New Roman" w:cs="Times New Roman"/>
          <w:sz w:val="24"/>
          <w:szCs w:val="24"/>
        </w:rPr>
        <w:t xml:space="preserve"> к настоящему решению.</w:t>
      </w:r>
    </w:p>
    <w:p w14:paraId="18799DF0" w14:textId="77777777" w:rsidR="00A73388" w:rsidRPr="00A73388" w:rsidRDefault="00A73388" w:rsidP="00A73388">
      <w:pPr>
        <w:pStyle w:val="FORMATTEXT0"/>
        <w:jc w:val="both"/>
        <w:rPr>
          <w:rFonts w:ascii="Times New Roman" w:hAnsi="Times New Roman" w:cs="Times New Roman"/>
          <w:sz w:val="24"/>
          <w:szCs w:val="24"/>
        </w:rPr>
      </w:pPr>
      <w:r w:rsidRPr="00A73388">
        <w:rPr>
          <w:rFonts w:ascii="Times New Roman" w:hAnsi="Times New Roman" w:cs="Times New Roman"/>
          <w:sz w:val="24"/>
          <w:szCs w:val="24"/>
        </w:rPr>
        <w:t xml:space="preserve">1.2. Перечень индикаторов риска нарушения обязательных требований жилищного законодательства, используемых для определения необходимости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Pr>
          <w:rFonts w:ascii="Times New Roman" w:hAnsi="Times New Roman" w:cs="Times New Roman"/>
          <w:sz w:val="24"/>
          <w:szCs w:val="24"/>
        </w:rPr>
        <w:t xml:space="preserve">сельского поселения </w:t>
      </w:r>
      <w:r w:rsidR="00AB5372">
        <w:rPr>
          <w:rFonts w:ascii="Times New Roman" w:hAnsi="Times New Roman" w:cs="Times New Roman"/>
          <w:sz w:val="24"/>
          <w:szCs w:val="24"/>
        </w:rPr>
        <w:t>Перегребное</w:t>
      </w:r>
      <w:r w:rsidRPr="00A73388">
        <w:rPr>
          <w:rFonts w:ascii="Times New Roman" w:hAnsi="Times New Roman" w:cs="Times New Roman"/>
          <w:sz w:val="24"/>
          <w:szCs w:val="24"/>
        </w:rPr>
        <w:t xml:space="preserve"> согласно </w:t>
      </w:r>
      <w:r w:rsidR="00450C57" w:rsidRPr="00A73388">
        <w:rPr>
          <w:rFonts w:ascii="Times New Roman" w:hAnsi="Times New Roman" w:cs="Times New Roman"/>
          <w:sz w:val="24"/>
          <w:szCs w:val="24"/>
        </w:rPr>
        <w:fldChar w:fldCharType="begin"/>
      </w:r>
      <w:r w:rsidRPr="00A73388">
        <w:rPr>
          <w:rFonts w:ascii="Times New Roman" w:hAnsi="Times New Roman" w:cs="Times New Roman"/>
          <w:sz w:val="24"/>
          <w:szCs w:val="24"/>
        </w:rPr>
        <w:instrText xml:space="preserve"> HYPERLINK "kodeks://link/d?nd=1313519388&amp;mark=00000000000000000000000000000000000000000000000001DVKEHU"\o"’’Об утверждении Положения об осуществлении муниципального контроля на автомобильном транспорте ...’’</w:instrText>
      </w:r>
    </w:p>
    <w:p w14:paraId="0CACAD4C" w14:textId="77777777"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5780FD6C" w14:textId="77777777"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Статус: Действующая редакция докуме"</w:instrText>
      </w:r>
      <w:r w:rsidR="00450C57" w:rsidRPr="00A73388">
        <w:rPr>
          <w:rFonts w:ascii="Times New Roman" w:hAnsi="Times New Roman" w:cs="Times New Roman"/>
          <w:sz w:val="24"/>
          <w:szCs w:val="24"/>
        </w:rPr>
      </w:r>
      <w:r w:rsidR="00450C57" w:rsidRPr="00A73388">
        <w:rPr>
          <w:rFonts w:ascii="Times New Roman" w:hAnsi="Times New Roman" w:cs="Times New Roman"/>
          <w:sz w:val="24"/>
          <w:szCs w:val="24"/>
        </w:rPr>
        <w:fldChar w:fldCharType="separate"/>
      </w:r>
      <w:r w:rsidR="00AB5372" w:rsidRPr="00A73388">
        <w:rPr>
          <w:rFonts w:ascii="Times New Roman" w:hAnsi="Times New Roman" w:cs="Times New Roman"/>
          <w:sz w:val="24"/>
          <w:szCs w:val="24"/>
        </w:rPr>
        <w:t>Приложению</w:t>
      </w:r>
      <w:r w:rsidRPr="00A73388">
        <w:rPr>
          <w:rFonts w:ascii="Times New Roman" w:hAnsi="Times New Roman" w:cs="Times New Roman"/>
          <w:sz w:val="24"/>
          <w:szCs w:val="24"/>
        </w:rPr>
        <w:t xml:space="preserve"> 2</w:t>
      </w:r>
      <w:r w:rsidR="00450C57" w:rsidRPr="00A73388">
        <w:rPr>
          <w:rFonts w:ascii="Times New Roman" w:hAnsi="Times New Roman" w:cs="Times New Roman"/>
          <w:sz w:val="24"/>
          <w:szCs w:val="24"/>
        </w:rPr>
        <w:fldChar w:fldCharType="end"/>
      </w:r>
      <w:r w:rsidRPr="00A73388">
        <w:rPr>
          <w:rFonts w:ascii="Times New Roman" w:hAnsi="Times New Roman" w:cs="Times New Roman"/>
          <w:sz w:val="24"/>
          <w:szCs w:val="24"/>
        </w:rPr>
        <w:t xml:space="preserve"> к настоящему решению.</w:t>
      </w:r>
    </w:p>
    <w:p w14:paraId="0A86F6A6" w14:textId="77777777" w:rsidR="00916332" w:rsidRDefault="00916332" w:rsidP="00D04031">
      <w:pPr>
        <w:widowControl w:val="0"/>
        <w:autoSpaceDE w:val="0"/>
        <w:autoSpaceDN w:val="0"/>
        <w:adjustRightInd w:val="0"/>
        <w:jc w:val="both"/>
      </w:pPr>
      <w:r>
        <w:rPr>
          <w:rFonts w:ascii="Arial" w:hAnsi="Arial" w:cs="Arial"/>
          <w:sz w:val="20"/>
          <w:szCs w:val="20"/>
        </w:rPr>
        <w:t xml:space="preserve">   </w:t>
      </w:r>
      <w:r w:rsidR="00B57A75">
        <w:t xml:space="preserve"> </w:t>
      </w:r>
      <w:r w:rsidR="008E6D4C">
        <w:t>2</w:t>
      </w:r>
      <w:r w:rsidR="00C329D4">
        <w:t>.</w:t>
      </w:r>
      <w:r w:rsidR="008E6D4C">
        <w:t xml:space="preserve">Признать утратившими </w:t>
      </w:r>
      <w:r w:rsidR="00AB5372">
        <w:t>силу:</w:t>
      </w:r>
    </w:p>
    <w:p w14:paraId="76B0ECAF" w14:textId="77777777" w:rsidR="00C329D4" w:rsidRPr="00916332" w:rsidRDefault="00C329D4" w:rsidP="00D04031">
      <w:pPr>
        <w:widowControl w:val="0"/>
        <w:autoSpaceDE w:val="0"/>
        <w:autoSpaceDN w:val="0"/>
        <w:adjustRightInd w:val="0"/>
        <w:jc w:val="both"/>
      </w:pPr>
      <w:r w:rsidRPr="00C329D4">
        <w:t>2.</w:t>
      </w:r>
      <w:r w:rsidR="00B57A75">
        <w:t>1</w:t>
      </w:r>
      <w:r w:rsidRPr="00C329D4">
        <w:t xml:space="preserve">. </w:t>
      </w:r>
      <w:r w:rsidR="00916332">
        <w:t xml:space="preserve">   </w:t>
      </w:r>
      <w:r w:rsidRPr="00C329D4">
        <w:t xml:space="preserve">Решение Совета депутатов сельского поселения </w:t>
      </w:r>
      <w:r w:rsidR="00AB5372">
        <w:t>Перегребное</w:t>
      </w:r>
      <w:r w:rsidR="00B07821">
        <w:t xml:space="preserve"> № 32</w:t>
      </w:r>
      <w:r w:rsidRPr="00C329D4">
        <w:t xml:space="preserve"> от </w:t>
      </w:r>
      <w:r w:rsidR="00B07821">
        <w:t>28.09.202</w:t>
      </w:r>
      <w:r w:rsidR="00213918">
        <w:t>1</w:t>
      </w:r>
      <w:r w:rsidRPr="00C329D4">
        <w:t xml:space="preserve"> «</w:t>
      </w:r>
      <w:r w:rsidR="00916332" w:rsidRPr="00916332">
        <w:rPr>
          <w:bCs/>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сельского поселения </w:t>
      </w:r>
      <w:r w:rsidR="00AB5372">
        <w:rPr>
          <w:bCs/>
        </w:rPr>
        <w:t>Перегребное</w:t>
      </w:r>
      <w:r w:rsidR="00916332">
        <w:rPr>
          <w:b/>
          <w:bCs/>
        </w:rPr>
        <w:t xml:space="preserve">» </w:t>
      </w:r>
    </w:p>
    <w:p w14:paraId="7C74E01E" w14:textId="77777777" w:rsidR="00B57A75" w:rsidRDefault="00916332" w:rsidP="00D04031">
      <w:pPr>
        <w:widowControl w:val="0"/>
        <w:autoSpaceDE w:val="0"/>
        <w:autoSpaceDN w:val="0"/>
        <w:adjustRightInd w:val="0"/>
        <w:jc w:val="both"/>
      </w:pPr>
      <w:r>
        <w:rPr>
          <w:bCs/>
        </w:rPr>
        <w:t xml:space="preserve"> </w:t>
      </w:r>
      <w:r w:rsidR="00B57A75">
        <w:t xml:space="preserve">   3. Опубликовать решение в официальном сетевом издании «Официальный сайт Октябрьского района» (</w:t>
      </w:r>
      <w:hyperlink r:id="rId8" w:history="1">
        <w:r w:rsidR="00B57A75" w:rsidRPr="006D4691">
          <w:rPr>
            <w:rStyle w:val="a3"/>
            <w:lang w:val="en-US"/>
          </w:rPr>
          <w:t>www</w:t>
        </w:r>
        <w:r w:rsidR="00B57A75" w:rsidRPr="00EA14E2">
          <w:rPr>
            <w:rStyle w:val="a3"/>
          </w:rPr>
          <w:t>.</w:t>
        </w:r>
        <w:r w:rsidR="00B57A75" w:rsidRPr="006D4691">
          <w:rPr>
            <w:rStyle w:val="a3"/>
            <w:lang w:val="en-US"/>
          </w:rPr>
          <w:t>oktregion</w:t>
        </w:r>
        <w:r w:rsidR="00B57A75" w:rsidRPr="00EA14E2">
          <w:rPr>
            <w:rStyle w:val="a3"/>
          </w:rPr>
          <w:t>.</w:t>
        </w:r>
        <w:r w:rsidR="00B57A75" w:rsidRPr="006D4691">
          <w:rPr>
            <w:rStyle w:val="a3"/>
            <w:lang w:val="en-US"/>
          </w:rPr>
          <w:t>ru</w:t>
        </w:r>
      </w:hyperlink>
      <w:r w:rsidR="00B57A75">
        <w:t xml:space="preserve">) и разместить на официальном сайте органов местного самоуправления муниципального образования сельское поселение </w:t>
      </w:r>
      <w:r w:rsidR="00AB5372">
        <w:t>Перегребное</w:t>
      </w:r>
      <w:r w:rsidR="00B57A75">
        <w:t xml:space="preserve"> в информационно –телекоммуникационной сети «Интернет».</w:t>
      </w:r>
    </w:p>
    <w:p w14:paraId="2AC6EA7E" w14:textId="77777777" w:rsidR="00B57A75" w:rsidRDefault="00B57A75" w:rsidP="00D04031">
      <w:pPr>
        <w:autoSpaceDE w:val="0"/>
        <w:autoSpaceDN w:val="0"/>
        <w:adjustRightInd w:val="0"/>
        <w:jc w:val="both"/>
      </w:pPr>
      <w:r>
        <w:t xml:space="preserve">   4</w:t>
      </w:r>
      <w:r w:rsidRPr="00F97CFC">
        <w:t>. </w:t>
      </w:r>
      <w:r>
        <w:t>Решение вступает в силу с момента опубликования.</w:t>
      </w:r>
    </w:p>
    <w:p w14:paraId="2C1EA689" w14:textId="77777777" w:rsidR="00B57A75" w:rsidRDefault="00B57A75" w:rsidP="00D04031">
      <w:pPr>
        <w:autoSpaceDE w:val="0"/>
        <w:autoSpaceDN w:val="0"/>
        <w:adjustRightInd w:val="0"/>
        <w:jc w:val="both"/>
      </w:pPr>
      <w:r>
        <w:t xml:space="preserve">   5. Контроль за исполнением решения оставляю за собой.</w:t>
      </w:r>
    </w:p>
    <w:p w14:paraId="2EE7A98A" w14:textId="77777777" w:rsidR="00C329D4" w:rsidRDefault="00C329D4" w:rsidP="00C329D4">
      <w:pPr>
        <w:widowControl w:val="0"/>
        <w:autoSpaceDE w:val="0"/>
        <w:autoSpaceDN w:val="0"/>
        <w:adjustRightInd w:val="0"/>
        <w:rPr>
          <w:bCs/>
        </w:rPr>
      </w:pPr>
    </w:p>
    <w:p w14:paraId="085FEFD3" w14:textId="77777777" w:rsidR="00C329D4" w:rsidRPr="00C329D4" w:rsidRDefault="00C329D4" w:rsidP="00C329D4">
      <w:pPr>
        <w:widowControl w:val="0"/>
        <w:autoSpaceDE w:val="0"/>
        <w:autoSpaceDN w:val="0"/>
        <w:adjustRightInd w:val="0"/>
      </w:pPr>
      <w:r>
        <w:t xml:space="preserve"> </w:t>
      </w:r>
    </w:p>
    <w:p w14:paraId="63801936" w14:textId="77777777" w:rsidR="00BC645E" w:rsidRDefault="00AB5372" w:rsidP="00BC645E">
      <w:pPr>
        <w:tabs>
          <w:tab w:val="left" w:pos="567"/>
        </w:tabs>
        <w:jc w:val="both"/>
      </w:pPr>
      <w:r>
        <w:t xml:space="preserve">        Глава сельского поселения Перегребное                                                             А.А. Пиндюрин</w:t>
      </w:r>
    </w:p>
    <w:p w14:paraId="44542939" w14:textId="77777777" w:rsidR="00916332" w:rsidRDefault="00916332" w:rsidP="00B07821">
      <w:pPr>
        <w:pStyle w:val="FORMATTEXT0"/>
        <w:rPr>
          <w:rFonts w:ascii="Times New Roman" w:hAnsi="Times New Roman" w:cs="Times New Roman"/>
          <w:sz w:val="24"/>
          <w:szCs w:val="24"/>
        </w:rPr>
      </w:pPr>
    </w:p>
    <w:p w14:paraId="6BBE4C2B" w14:textId="77777777" w:rsidR="00B07821" w:rsidRDefault="00B07821" w:rsidP="00B07821">
      <w:pPr>
        <w:pStyle w:val="FORMATTEXT0"/>
      </w:pPr>
    </w:p>
    <w:p w14:paraId="015F5600" w14:textId="77777777" w:rsidR="00A73388" w:rsidRPr="00B07821" w:rsidRDefault="00A73388" w:rsidP="00A73388">
      <w:pPr>
        <w:pStyle w:val="FORMATTEXT0"/>
        <w:jc w:val="right"/>
        <w:rPr>
          <w:rFonts w:ascii="Times New Roman" w:hAnsi="Times New Roman" w:cs="Times New Roman"/>
          <w:sz w:val="24"/>
          <w:szCs w:val="24"/>
        </w:rPr>
      </w:pPr>
      <w:r w:rsidRPr="00B07821">
        <w:rPr>
          <w:rFonts w:ascii="Times New Roman" w:hAnsi="Times New Roman" w:cs="Times New Roman"/>
          <w:sz w:val="24"/>
          <w:szCs w:val="24"/>
        </w:rPr>
        <w:t>Приложение 1</w:t>
      </w:r>
    </w:p>
    <w:p w14:paraId="4172E9AF" w14:textId="77777777" w:rsidR="00A73388" w:rsidRPr="00B07821" w:rsidRDefault="00A73388" w:rsidP="00A73388">
      <w:pPr>
        <w:pStyle w:val="FORMATTEXT0"/>
        <w:jc w:val="right"/>
        <w:rPr>
          <w:rFonts w:ascii="Times New Roman" w:hAnsi="Times New Roman" w:cs="Times New Roman"/>
          <w:sz w:val="24"/>
          <w:szCs w:val="24"/>
        </w:rPr>
      </w:pPr>
      <w:r w:rsidRPr="00B07821">
        <w:rPr>
          <w:rFonts w:ascii="Times New Roman" w:hAnsi="Times New Roman" w:cs="Times New Roman"/>
          <w:sz w:val="24"/>
          <w:szCs w:val="24"/>
        </w:rPr>
        <w:t>к решению Совета депутатов</w:t>
      </w:r>
    </w:p>
    <w:p w14:paraId="707BB471" w14:textId="77777777" w:rsidR="00A73388" w:rsidRPr="00B07821" w:rsidRDefault="00A73388" w:rsidP="00A73388">
      <w:pPr>
        <w:pStyle w:val="FORMATTEXT0"/>
        <w:jc w:val="right"/>
        <w:rPr>
          <w:rFonts w:ascii="Times New Roman" w:hAnsi="Times New Roman" w:cs="Times New Roman"/>
          <w:sz w:val="24"/>
          <w:szCs w:val="24"/>
        </w:rPr>
      </w:pPr>
      <w:r w:rsidRPr="00B07821">
        <w:rPr>
          <w:rFonts w:ascii="Times New Roman" w:hAnsi="Times New Roman" w:cs="Times New Roman"/>
          <w:sz w:val="24"/>
          <w:szCs w:val="24"/>
        </w:rPr>
        <w:t xml:space="preserve">сельского поселения </w:t>
      </w:r>
      <w:r w:rsidR="00AB5372" w:rsidRPr="00B07821">
        <w:rPr>
          <w:rFonts w:ascii="Times New Roman" w:hAnsi="Times New Roman" w:cs="Times New Roman"/>
          <w:sz w:val="24"/>
          <w:szCs w:val="24"/>
        </w:rPr>
        <w:t>Перегребное</w:t>
      </w:r>
      <w:r w:rsidRPr="00B07821">
        <w:rPr>
          <w:rFonts w:ascii="Times New Roman" w:hAnsi="Times New Roman" w:cs="Times New Roman"/>
          <w:sz w:val="24"/>
          <w:szCs w:val="24"/>
        </w:rPr>
        <w:t xml:space="preserve"> </w:t>
      </w:r>
    </w:p>
    <w:p w14:paraId="54C63E7F" w14:textId="77777777" w:rsidR="00A73388" w:rsidRPr="00B07821" w:rsidRDefault="00A73388" w:rsidP="00A73388">
      <w:pPr>
        <w:pStyle w:val="FORMATTEXT0"/>
        <w:jc w:val="right"/>
        <w:rPr>
          <w:rFonts w:ascii="Times New Roman" w:hAnsi="Times New Roman" w:cs="Times New Roman"/>
          <w:sz w:val="24"/>
          <w:szCs w:val="24"/>
        </w:rPr>
      </w:pPr>
      <w:r w:rsidRPr="00B07821">
        <w:rPr>
          <w:rFonts w:ascii="Times New Roman" w:hAnsi="Times New Roman" w:cs="Times New Roman"/>
          <w:sz w:val="24"/>
          <w:szCs w:val="24"/>
        </w:rPr>
        <w:t xml:space="preserve">от </w:t>
      </w:r>
      <w:r w:rsidR="00250A66">
        <w:rPr>
          <w:rFonts w:ascii="Times New Roman" w:hAnsi="Times New Roman" w:cs="Times New Roman"/>
          <w:sz w:val="24"/>
          <w:szCs w:val="24"/>
        </w:rPr>
        <w:t>01.11.</w:t>
      </w:r>
      <w:r w:rsidRPr="00B07821">
        <w:rPr>
          <w:rFonts w:ascii="Times New Roman" w:hAnsi="Times New Roman" w:cs="Times New Roman"/>
          <w:sz w:val="24"/>
          <w:szCs w:val="24"/>
        </w:rPr>
        <w:t>2025 года N</w:t>
      </w:r>
      <w:r w:rsidR="00250A66">
        <w:rPr>
          <w:rFonts w:ascii="Times New Roman" w:hAnsi="Times New Roman" w:cs="Times New Roman"/>
          <w:sz w:val="24"/>
          <w:szCs w:val="24"/>
        </w:rPr>
        <w:t xml:space="preserve"> 37</w:t>
      </w:r>
      <w:r w:rsidRPr="00B07821">
        <w:rPr>
          <w:rFonts w:ascii="Times New Roman" w:hAnsi="Times New Roman" w:cs="Times New Roman"/>
          <w:sz w:val="24"/>
          <w:szCs w:val="24"/>
        </w:rPr>
        <w:t xml:space="preserve"> </w:t>
      </w:r>
    </w:p>
    <w:p w14:paraId="54587A42" w14:textId="77777777" w:rsidR="00A73388" w:rsidRDefault="00A73388" w:rsidP="00A73388">
      <w:pPr>
        <w:pStyle w:val="FORMATTEXT0"/>
        <w:jc w:val="right"/>
      </w:pPr>
    </w:p>
    <w:p w14:paraId="615713EF" w14:textId="77777777" w:rsidR="00A73388" w:rsidRDefault="00A73388" w:rsidP="00A73388">
      <w:pPr>
        <w:pStyle w:val="HEADERTEXT0"/>
        <w:rPr>
          <w:b/>
          <w:bCs/>
        </w:rPr>
      </w:pPr>
    </w:p>
    <w:p w14:paraId="64A4AF7C" w14:textId="77777777" w:rsidR="00A73388" w:rsidRDefault="00A73388" w:rsidP="00A73388">
      <w:pPr>
        <w:pStyle w:val="HEADERTEXT0"/>
        <w:jc w:val="center"/>
        <w:outlineLvl w:val="2"/>
        <w:rPr>
          <w:rFonts w:ascii="Times New Roman" w:hAnsi="Times New Roman" w:cs="Times New Roman"/>
          <w:b/>
          <w:bCs/>
          <w:color w:val="auto"/>
          <w:sz w:val="24"/>
          <w:szCs w:val="24"/>
        </w:rPr>
      </w:pPr>
      <w:r>
        <w:rPr>
          <w:b/>
          <w:bCs/>
        </w:rPr>
        <w:t xml:space="preserve"> </w:t>
      </w:r>
      <w:r w:rsidRPr="00A73388">
        <w:rPr>
          <w:rFonts w:ascii="Times New Roman" w:hAnsi="Times New Roman" w:cs="Times New Roman"/>
          <w:b/>
          <w:bCs/>
          <w:color w:val="auto"/>
          <w:sz w:val="24"/>
          <w:szCs w:val="24"/>
        </w:rPr>
        <w:t xml:space="preserve">ПОЛОЖЕНИЕ </w:t>
      </w:r>
    </w:p>
    <w:p w14:paraId="1CED04F6" w14:textId="77777777" w:rsidR="00A73388" w:rsidRPr="00A73388" w:rsidRDefault="00A73388" w:rsidP="00A73388">
      <w:pPr>
        <w:pStyle w:val="HEADERTEXT0"/>
        <w:jc w:val="center"/>
        <w:outlineLvl w:val="2"/>
        <w:rPr>
          <w:rFonts w:ascii="Times New Roman" w:hAnsi="Times New Roman" w:cs="Times New Roman"/>
          <w:b/>
          <w:bCs/>
          <w:color w:val="auto"/>
          <w:sz w:val="24"/>
          <w:szCs w:val="24"/>
        </w:rPr>
      </w:pPr>
      <w:r w:rsidRPr="00A73388">
        <w:rPr>
          <w:rFonts w:ascii="Times New Roman" w:hAnsi="Times New Roman" w:cs="Times New Roman"/>
          <w:b/>
          <w:bCs/>
          <w:color w:val="auto"/>
          <w:sz w:val="24"/>
          <w:szCs w:val="24"/>
        </w:rPr>
        <w:t xml:space="preserve">об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Pr="00A73388">
        <w:rPr>
          <w:rFonts w:ascii="Times New Roman" w:hAnsi="Times New Roman" w:cs="Times New Roman"/>
          <w:b/>
          <w:color w:val="auto"/>
          <w:sz w:val="24"/>
          <w:szCs w:val="24"/>
        </w:rPr>
        <w:t xml:space="preserve">сельского поселения </w:t>
      </w:r>
      <w:r w:rsidR="00AB5372">
        <w:rPr>
          <w:rFonts w:ascii="Times New Roman" w:hAnsi="Times New Roman" w:cs="Times New Roman"/>
          <w:b/>
          <w:color w:val="auto"/>
          <w:sz w:val="24"/>
          <w:szCs w:val="24"/>
        </w:rPr>
        <w:t>Перегребное</w:t>
      </w:r>
    </w:p>
    <w:p w14:paraId="4BE40DD5" w14:textId="77777777" w:rsidR="00A73388" w:rsidRPr="00B92C5A" w:rsidRDefault="00A73388" w:rsidP="00A73388">
      <w:pPr>
        <w:pStyle w:val="HEADERTEXT0"/>
        <w:rPr>
          <w:rFonts w:ascii="Times New Roman" w:hAnsi="Times New Roman" w:cs="Times New Roman"/>
          <w:b/>
          <w:bCs/>
          <w:color w:val="auto"/>
          <w:sz w:val="24"/>
          <w:szCs w:val="24"/>
        </w:rPr>
      </w:pPr>
    </w:p>
    <w:p w14:paraId="06F394A0" w14:textId="77777777" w:rsidR="00A73388" w:rsidRPr="00B92C5A" w:rsidRDefault="00A73388" w:rsidP="00A73388">
      <w:pPr>
        <w:pStyle w:val="HEADERTEXT0"/>
        <w:jc w:val="center"/>
        <w:outlineLvl w:val="3"/>
        <w:rPr>
          <w:rFonts w:ascii="Times New Roman" w:hAnsi="Times New Roman" w:cs="Times New Roman"/>
          <w:b/>
          <w:bCs/>
          <w:color w:val="auto"/>
          <w:sz w:val="24"/>
          <w:szCs w:val="24"/>
        </w:rPr>
      </w:pPr>
      <w:r w:rsidRPr="00B92C5A">
        <w:rPr>
          <w:rFonts w:ascii="Times New Roman" w:hAnsi="Times New Roman" w:cs="Times New Roman"/>
          <w:b/>
          <w:bCs/>
          <w:color w:val="auto"/>
          <w:sz w:val="24"/>
          <w:szCs w:val="24"/>
        </w:rPr>
        <w:t xml:space="preserve"> </w:t>
      </w:r>
    </w:p>
    <w:p w14:paraId="49997559" w14:textId="77777777" w:rsidR="00A73388" w:rsidRPr="00B92C5A" w:rsidRDefault="00A73388" w:rsidP="00A73388">
      <w:pPr>
        <w:pStyle w:val="HEADERTEXT0"/>
        <w:jc w:val="center"/>
        <w:outlineLvl w:val="3"/>
        <w:rPr>
          <w:rFonts w:ascii="Times New Roman" w:hAnsi="Times New Roman" w:cs="Times New Roman"/>
          <w:b/>
          <w:bCs/>
          <w:color w:val="auto"/>
          <w:sz w:val="24"/>
          <w:szCs w:val="24"/>
        </w:rPr>
      </w:pPr>
      <w:r w:rsidRPr="00B92C5A">
        <w:rPr>
          <w:rFonts w:ascii="Times New Roman" w:hAnsi="Times New Roman" w:cs="Times New Roman"/>
          <w:b/>
          <w:bCs/>
          <w:color w:val="auto"/>
          <w:sz w:val="24"/>
          <w:szCs w:val="24"/>
        </w:rPr>
        <w:t xml:space="preserve">I. Общие положения </w:t>
      </w:r>
    </w:p>
    <w:p w14:paraId="1F37AC27"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t xml:space="preserve">1.1. Настоящее положение о муниципальном контроле на автомобильном транспорте, городском наземном электрическом транспорте и в дорожном хозяйстве в границах сельского поселения </w:t>
      </w:r>
      <w:r w:rsidR="00AB5372">
        <w:rPr>
          <w:rFonts w:ascii="Times New Roman" w:hAnsi="Times New Roman" w:cs="Times New Roman"/>
          <w:sz w:val="24"/>
          <w:szCs w:val="24"/>
        </w:rPr>
        <w:t>Перегребное</w:t>
      </w:r>
      <w:r w:rsidRPr="00B92C5A">
        <w:rPr>
          <w:rFonts w:ascii="Times New Roman" w:hAnsi="Times New Roman" w:cs="Times New Roman"/>
          <w:sz w:val="24"/>
          <w:szCs w:val="24"/>
        </w:rPr>
        <w:t xml:space="preserve"> (далее -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сельского поселения </w:t>
      </w:r>
      <w:r w:rsidR="00AB5372">
        <w:rPr>
          <w:rFonts w:ascii="Times New Roman" w:hAnsi="Times New Roman" w:cs="Times New Roman"/>
          <w:sz w:val="24"/>
          <w:szCs w:val="24"/>
        </w:rPr>
        <w:t>Перегребное</w:t>
      </w:r>
      <w:r w:rsidRPr="00B92C5A">
        <w:rPr>
          <w:rFonts w:ascii="Times New Roman" w:hAnsi="Times New Roman" w:cs="Times New Roman"/>
          <w:sz w:val="24"/>
          <w:szCs w:val="24"/>
        </w:rPr>
        <w:t xml:space="preserve"> (далее - муниципальный контроль)</w:t>
      </w:r>
    </w:p>
    <w:p w14:paraId="35D41F52" w14:textId="77777777" w:rsidR="00A73388" w:rsidRPr="00B92C5A" w:rsidRDefault="00A73388" w:rsidP="00A73388">
      <w:pPr>
        <w:pStyle w:val="FORMATTEXT0"/>
        <w:jc w:val="both"/>
        <w:rPr>
          <w:rFonts w:ascii="Times New Roman" w:hAnsi="Times New Roman" w:cs="Times New Roman"/>
          <w:sz w:val="24"/>
          <w:szCs w:val="24"/>
        </w:rPr>
      </w:pPr>
      <w:r>
        <w:t xml:space="preserve">     </w:t>
      </w:r>
      <w:r w:rsidRPr="00B92C5A">
        <w:rPr>
          <w:rFonts w:ascii="Times New Roman" w:hAnsi="Times New Roman" w:cs="Times New Roman"/>
          <w:sz w:val="24"/>
          <w:szCs w:val="24"/>
        </w:rPr>
        <w:t xml:space="preserve">1.2. Муниципальный контроль осуществляется в соответствии с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"kodeks://link/d?nd=902070572&amp;mark=000000000000000000000000000000000000000000000000007D20K3"\o"’’Устав автомобильного транспорта и городского наземного электрического транспорта (с изменениями на 7 июня 2025 года)’’</w:instrText>
      </w:r>
    </w:p>
    <w:p w14:paraId="25C26DC0"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08.11.2007 N 259-ФЗ</w:instrText>
      </w:r>
    </w:p>
    <w:p w14:paraId="2EF913E0"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Федеральными законами от 08.11.2007 N 259-ФЗ "Устав автомобильного транспорта и городского наземного электрического транспорта"</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и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"kodeks://link/d?nd=902070582&amp;mark=000000000000000000000000000000000000000000000000007D20K3"\o"’’Об автомобильных дорогах и о дорожной деятельности в Российской Федерации и о внесении ...’’</w:instrText>
      </w:r>
    </w:p>
    <w:p w14:paraId="247C49E6"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08.11.2007 N 257-ФЗ</w:instrText>
      </w:r>
    </w:p>
    <w:p w14:paraId="4F2BC802"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(далее -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"kodeks://link/d?nd=902070582&amp;mark=000000000000000000000000000000000000000000000000007D20K3"\o"’’Об автомобильных дорогах и о дорожной деятельности в Российской Федерации и о внесении ...’’</w:instrText>
      </w:r>
    </w:p>
    <w:p w14:paraId="5DA4CB31"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08.11.2007 N 257-ФЗ</w:instrText>
      </w:r>
    </w:p>
    <w:p w14:paraId="1614082C"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федеральные законы о виде контроля</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198A2CA5"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31.07.2020 N 248-ФЗ</w:instrText>
      </w:r>
    </w:p>
    <w:p w14:paraId="64DF734E"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Федеральным законом от 31.07.2020 N 248-ФЗ "О государственном контроле (надзоре) и муниципальном контроле в Российской Федерации"</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(далее -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6B576E78"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31.07.2020 N 248-ФЗ</w:instrText>
      </w:r>
    </w:p>
    <w:p w14:paraId="1435EA75"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Федеральный закон N 248-ФЗ</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w:t>
      </w:r>
    </w:p>
    <w:p w14:paraId="73703D87" w14:textId="77777777"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33F558A2"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31.07.2020 N 248-ФЗ</w:instrText>
      </w:r>
    </w:p>
    <w:p w14:paraId="66560A9A"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Федерального закона N 248-ФЗ</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w:t>
      </w:r>
    </w:p>
    <w:p w14:paraId="0DE1A84A" w14:textId="77777777" w:rsidR="00A73388" w:rsidRPr="00B92C5A" w:rsidRDefault="00A73388" w:rsidP="00A73388">
      <w:pPr>
        <w:pStyle w:val="FORMATTEXT0"/>
        <w:jc w:val="both"/>
        <w:rPr>
          <w:rFonts w:ascii="Times New Roman" w:hAnsi="Times New Roman" w:cs="Times New Roman"/>
          <w:sz w:val="24"/>
          <w:szCs w:val="24"/>
        </w:rPr>
      </w:pPr>
      <w:r>
        <w:t xml:space="preserve">    </w:t>
      </w:r>
      <w:r w:rsidRPr="00B92C5A">
        <w:rPr>
          <w:rFonts w:ascii="Times New Roman" w:hAnsi="Times New Roman" w:cs="Times New Roman"/>
          <w:sz w:val="24"/>
          <w:szCs w:val="24"/>
        </w:rPr>
        <w:t xml:space="preserve">1.3. Предметом муниципального контроля является соблюдение обязательных требований, предусмотренных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"kodeks://link/d?nd=902070582&amp;mark=000000000000000000000000000000000000000000000000007D20K3"\o"’’Об автомобильных дорогах и о дорожной деятельности в Российской Федерации и о внесении ...’’</w:instrText>
      </w:r>
    </w:p>
    <w:p w14:paraId="2501D967"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08.11.2007 N 257-ФЗ</w:instrText>
      </w:r>
    </w:p>
    <w:p w14:paraId="52FE18F0"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color w:val="0000AA"/>
          <w:sz w:val="24"/>
          <w:szCs w:val="24"/>
          <w:u w:val="single"/>
        </w:rPr>
        <w:t>федеральными законами о виде контроля</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(далее - обязательные требования):</w:t>
      </w:r>
    </w:p>
    <w:p w14:paraId="790F84D4" w14:textId="77777777"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xml:space="preserve">1) в области автомобильных дорог и дорожной деятельности, установленных в отношении автомобильных дорог местного значения в границах сельского поселения </w:t>
      </w:r>
      <w:r w:rsidR="00AB5372">
        <w:rPr>
          <w:rFonts w:ascii="Times New Roman" w:hAnsi="Times New Roman" w:cs="Times New Roman"/>
          <w:sz w:val="24"/>
          <w:szCs w:val="24"/>
        </w:rPr>
        <w:t>Перегребное</w:t>
      </w:r>
      <w:r w:rsidRPr="00B92C5A">
        <w:rPr>
          <w:rFonts w:ascii="Times New Roman" w:hAnsi="Times New Roman" w:cs="Times New Roman"/>
          <w:sz w:val="24"/>
          <w:szCs w:val="24"/>
        </w:rPr>
        <w:t xml:space="preserve"> (далее - автомобильные дороги местного значения или автомобильные дороги общего пользования местного значения):</w:t>
      </w:r>
    </w:p>
    <w:p w14:paraId="6367AA75" w14:textId="77777777"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к эксплуатации объектов дорожного сервиса, размещенных в полосах отвода и (или) придорожных полосах автомобильных дорог общего пользования;</w:t>
      </w:r>
    </w:p>
    <w:p w14:paraId="1B0324A5" w14:textId="77777777"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2A1951F" w14:textId="77777777"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6BE2B587" w14:textId="77777777"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35AF221" w14:textId="77777777"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t>3) исполнение решений, принимаемых по результатам контрольных мероприятий.</w:t>
      </w:r>
    </w:p>
    <w:p w14:paraId="0307C006" w14:textId="77777777"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t xml:space="preserve">   1.4. Муниципальный контроль осуществляется администрацией сельского поселения </w:t>
      </w:r>
      <w:r w:rsidR="00AB5372">
        <w:rPr>
          <w:rFonts w:ascii="Times New Roman" w:hAnsi="Times New Roman" w:cs="Times New Roman"/>
          <w:sz w:val="24"/>
          <w:szCs w:val="24"/>
        </w:rPr>
        <w:t>Перегребное</w:t>
      </w:r>
      <w:r w:rsidRPr="00B92C5A">
        <w:rPr>
          <w:rFonts w:ascii="Times New Roman" w:hAnsi="Times New Roman" w:cs="Times New Roman"/>
          <w:sz w:val="24"/>
          <w:szCs w:val="24"/>
        </w:rPr>
        <w:t xml:space="preserve"> (далее - контрольный орган).</w:t>
      </w:r>
    </w:p>
    <w:p w14:paraId="5B5E462C" w14:textId="77777777"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t xml:space="preserve">     Муниципальный контроль уполномочены осуществлять следующие должностные лица:</w:t>
      </w:r>
    </w:p>
    <w:p w14:paraId="4AB6F554" w14:textId="77777777"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lastRenderedPageBreak/>
        <w:t>- руководитель контрольного органа;</w:t>
      </w:r>
    </w:p>
    <w:p w14:paraId="67EE8535" w14:textId="77777777"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14:paraId="44793F76" w14:textId="77777777" w:rsidR="00A73388" w:rsidRPr="00B92C5A" w:rsidRDefault="00A73388" w:rsidP="00A73388">
      <w:pPr>
        <w:pStyle w:val="FORMATTEXT0"/>
        <w:jc w:val="both"/>
        <w:rPr>
          <w:rFonts w:ascii="Times New Roman" w:hAnsi="Times New Roman" w:cs="Times New Roman"/>
          <w:sz w:val="24"/>
          <w:szCs w:val="24"/>
        </w:rPr>
      </w:pPr>
      <w:r>
        <w:t xml:space="preserve">     </w:t>
      </w:r>
      <w:r w:rsidRPr="00B92C5A">
        <w:rPr>
          <w:rFonts w:ascii="Times New Roman" w:hAnsi="Times New Roman" w:cs="Times New Roman"/>
          <w:sz w:val="24"/>
          <w:szCs w:val="24"/>
        </w:rPr>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14:paraId="7A845958"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xml:space="preserve">1.5. Инспектор при осуществлении муниципального контроля имеет права, обязанности и несет ответственность в соответствии с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4264901C"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26F967DA"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4911DC54"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xml:space="preserve">       При осуществлении муниципального контроля инспектор не вправе:</w:t>
      </w:r>
    </w:p>
    <w:p w14:paraId="4D3E5CF4"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оценивать соблюдение обязательных требований, если оценка соблюдения таких требований не относится к полномочиям контрольного органа;</w:t>
      </w:r>
    </w:p>
    <w:p w14:paraId="6C80DFB2"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проводить контрольные мероприятия, совершать контрольные действия, не предусмотренные решением контрольного органа;</w:t>
      </w:r>
    </w:p>
    <w:p w14:paraId="27128E73"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0DEFA314"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3D4FECD0"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p>
    <w:p w14:paraId="3E3CCA65"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3D2D4E92"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требовать от контролируемого лица представления документов, информации ранее даты начала проведения контрольного мероприятия;</w:t>
      </w:r>
    </w:p>
    <w:p w14:paraId="0E2C14A1"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4C2012F2"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превышать установленные сроки проведения контрольных мероприятий;</w:t>
      </w:r>
    </w:p>
    <w:p w14:paraId="05839912"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24940223"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1.6.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коммерческих и некоммерческих организаций любых форм собственности и организационно-правовых форм (далее - контролируемые лица).</w:t>
      </w:r>
    </w:p>
    <w:p w14:paraId="5D22ADD6"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 xml:space="preserve">Под контролируемыми лицами при осуществлении муниципального контроля понимаются граждане и организации, указанные в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14:paraId="1673E2A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76CA05F0"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статье 31 Федерального закона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3F52C505"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Контролируемые лица при осуществлении муниципального контроля, реализуют права и несут обязанности, установленные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655D1BF8"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4006DA0D"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и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"kodeks://link/d?nd=902070582&amp;mark=000000000000000000000000000000000000000000000000007D20K3"\o"’’Об автомобильных дорогах и о дорожной деятельности в Российской Федерации и о внесении ...’’</w:instrText>
      </w:r>
    </w:p>
    <w:p w14:paraId="61E80035"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08.11.2007 N 257-ФЗ</w:instrText>
      </w:r>
    </w:p>
    <w:p w14:paraId="1C5CE924"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 xml:space="preserve">Федеральным законом о </w:t>
      </w:r>
      <w:r w:rsidRPr="00001EE7">
        <w:rPr>
          <w:rFonts w:ascii="Times New Roman" w:hAnsi="Times New Roman" w:cs="Times New Roman"/>
          <w:sz w:val="24"/>
          <w:szCs w:val="24"/>
        </w:rPr>
        <w:lastRenderedPageBreak/>
        <w:t>виде контроля</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3368D588"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57D498DF"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11F99462"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Контрольный орган уполномочен запросить у контролируемого лица следующие документы:</w:t>
      </w:r>
    </w:p>
    <w:p w14:paraId="2EBE2043"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документ, удостоверяющий личность;</w:t>
      </w:r>
    </w:p>
    <w:p w14:paraId="4EE867B5"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документы, подтверждающие полномочия лица, представляющего интересы контролируемого лица;</w:t>
      </w:r>
    </w:p>
    <w:p w14:paraId="44DF5B87"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организационно-правовые документы контролируемого лица;</w:t>
      </w:r>
    </w:p>
    <w:p w14:paraId="47C71C8A"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копии актов выполненных работ, сведений об исполнении муниципальных контрактов, относящихся к содержанию, текущему и капитальному ремонту автомобильных дорог общего пользования и искусственных дорожных сооружений на них, копии исполнительной производственно-технической документации ремонта автомобильных дорог общего пользования (включая копии актов испытаний и исследований, копии паспортов и сертификатов используемых дорожно-строительных материалов, образцов и изделий).</w:t>
      </w:r>
    </w:p>
    <w:p w14:paraId="3C9EB373"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1.7. Объектами муниципального контроля являются:</w:t>
      </w:r>
    </w:p>
    <w:p w14:paraId="2F570A09"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14:paraId="3928CB25"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использованию полос отвода и (или) придорожных полос автомобильных дорог общего пользования местного значения;</w:t>
      </w:r>
    </w:p>
    <w:p w14:paraId="6D06160B"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D888867"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9E59A2F"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по:</w:t>
      </w:r>
    </w:p>
    <w:p w14:paraId="1858AA7C" w14:textId="77777777" w:rsidR="00A73388" w:rsidRPr="00001EE7"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01EE7">
        <w:rPr>
          <w:rFonts w:ascii="Times New Roman" w:hAnsi="Times New Roman" w:cs="Times New Roman"/>
          <w:sz w:val="24"/>
          <w:szCs w:val="24"/>
        </w:rPr>
        <w:t>-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1C910D5F" w14:textId="77777777" w:rsidR="00A73388" w:rsidRPr="00001EE7"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01EE7">
        <w:rPr>
          <w:rFonts w:ascii="Times New Roman" w:hAnsi="Times New Roman" w:cs="Times New Roman"/>
          <w:sz w:val="24"/>
          <w:szCs w:val="24"/>
        </w:rPr>
        <w:t>-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03BAC37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t>- внесению платы за присоединение объектов дорожного сервиса к автомобильным дорогам общего пользования местного значения;</w:t>
      </w:r>
    </w:p>
    <w:p w14:paraId="2EE875EE"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 дорожно-строительным материалам, указанным в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"kodeks://link/d?nd=902307834&amp;mark=000000000000000000000000000000000000000000000000008OG0LL"\o"’’ТР ТС 014/2011 Технический регламент Таможенного союза ’’Безопасность автомобильных дорог’’ ...’’</w:instrText>
      </w:r>
    </w:p>
    <w:p w14:paraId="270107ED"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14:paraId="6D99C81E"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14:paraId="3F9F098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Приложении 1</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к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"kodeks://link/d?nd=902307834"\o"’’ТР ТС 014/2011 Технический регламент Таможенного союза ’’Безопасность автомобильных дорог’’ ...’’</w:instrText>
      </w:r>
    </w:p>
    <w:p w14:paraId="533C7533"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14:paraId="51690F7A"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14:paraId="46838F04"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техническому регламенту Таможенного союза "Безопасность автомобильных дорог"</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"kodeks://link/d?nd=902307834"\o"’’ТР ТС 014/2011 Технический регламент Таможенного союза ’’Безопасность автомобильных дорог’’ ...’’</w:instrText>
      </w:r>
    </w:p>
    <w:p w14:paraId="4012622C"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14:paraId="1C4D0409"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14:paraId="51A07CC6"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ТР ТС 014/2011</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утвержденному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"kodeks://link/d?nd=902307832"\o"’’О принятии технического регламента Таможенного союза ’’Безопасность автомобильных дорог’’ (с изменениями на 12 октября 2015 года)’’</w:instrText>
      </w:r>
    </w:p>
    <w:p w14:paraId="14DF97EA"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Решение Комиссии Таможенного союза от 18.10.2011 N 827</w:instrText>
      </w:r>
    </w:p>
    <w:p w14:paraId="60D3B9A2"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12.11.2015)"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Решением комиссии Таможенного союза от 18.10.2011 N 827</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35855C96"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 дорожно-строительным изделиям, указанным в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"kodeks://link/d?nd=902307834&amp;mark=000000000000000000000000000000000000000000000000008OI0LM"\o"’’ТР ТС 014/2011 Технический регламент Таможенного союза ’’Безопасность автомобильных дорог’’ ...’’</w:instrText>
      </w:r>
    </w:p>
    <w:p w14:paraId="583DAD13"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14:paraId="51258FC9"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14:paraId="290A02B7"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Приложении 2</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к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"kodeks://link/d?nd=902307834"\o"’’ТР ТС 014/2011 Технический регламент Таможенного союза ’’Безопасность автомобильных дорог’’ ...’’</w:instrText>
      </w:r>
    </w:p>
    <w:p w14:paraId="0016E127"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14:paraId="08C85144"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14:paraId="07E244BF"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техническому регламенту Таможенного союза "Безопасность автомобильных дорог"</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"kodeks://link/d?nd=902307834"\o"’’ТР ТС 014/2011 Технический регламент Таможенного союза ’’Безопасность автомобильных дорог’’ ...’’</w:instrText>
      </w:r>
    </w:p>
    <w:p w14:paraId="0E740683"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14:paraId="142A7693"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14:paraId="3C13A26A"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ТР ТС 014/2011</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утвержденному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"kodeks://link/d?nd=902307832"\o"’’О принятии технического регламента Таможенного союза ’’Безопасность автомобильных дорог’’ (с изменениями на 12 октября 2015 года)’’</w:instrText>
      </w:r>
    </w:p>
    <w:p w14:paraId="584A88F4"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Решение Комиссии Таможенного союза от 18.10.2011 N 827</w:instrText>
      </w:r>
    </w:p>
    <w:p w14:paraId="3E74D51A"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12.11.2015)"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Решением комиссии Таможенного союза от 18.10.2011 N 827</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232025D5"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w:t>
      </w:r>
      <w:r w:rsidRPr="00001EE7">
        <w:rPr>
          <w:rFonts w:ascii="Times New Roman" w:hAnsi="Times New Roman" w:cs="Times New Roman"/>
          <w:sz w:val="24"/>
          <w:szCs w:val="24"/>
        </w:rPr>
        <w:lastRenderedPageBreak/>
        <w:t>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 производственные объекты).</w:t>
      </w:r>
    </w:p>
    <w:p w14:paraId="235818A0"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Под производственными объектами в настоящем Положении понимаются в том числе:</w:t>
      </w:r>
    </w:p>
    <w:p w14:paraId="05B5671A"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объекты дорожного сервиса, размещенные в полосах отвода и (или) придорожных полосах автомобильных дорог местного значения;</w:t>
      </w:r>
    </w:p>
    <w:p w14:paraId="1B411408"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придорожные полосы и полосы отвода автомобильных дорог местного значения;</w:t>
      </w:r>
    </w:p>
    <w:p w14:paraId="2AAA4A9A" w14:textId="77777777" w:rsidR="00A7338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автомобильная дорога местного значения и искусственные дорожные сооружения на ней;</w:t>
      </w:r>
    </w:p>
    <w:p w14:paraId="61FCCBA9"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примыкания к автомобильным дорогам местного значения, в том числе примыкания объектов дорожного сервиса.</w:t>
      </w:r>
    </w:p>
    <w:p w14:paraId="3A1E0ACE"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1.8. 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2D9156B5"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Контрольный орган при организации и осуществлении муниципального контроля получает на безвозмездной основе документы и (или)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w:t>
      </w:r>
    </w:p>
    <w:p w14:paraId="3BB81760"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Перечень указанных документов и (или) сведений, порядок и сроки их предоставления установлены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"kodeks://link/d?nd=420350602"\o"’’Об утверждении перечня документов и (или) информации, запрашиваемых и получаемых в рамках ...’’</w:instrText>
      </w:r>
    </w:p>
    <w:p w14:paraId="20658B8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Распоряжение Правительства РФ от 19.04.2016 N 724-р</w:instrText>
      </w:r>
    </w:p>
    <w:p w14:paraId="72A58E3B"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03.02.2025)"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распоряжением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"kodeks://link/d?nd=573852174&amp;mark=0000000000000000000000000000000000000000000000000064U0IK"\o"’’О межведомственном информационном взаимодействии в рамках осуществления государственного ...’’</w:instrText>
      </w:r>
    </w:p>
    <w:p w14:paraId="544E5A6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Постановление Правительства РФ от 06.03.2021 N 338</w:instrText>
      </w:r>
    </w:p>
    <w:p w14:paraId="5CEE1946"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01.07.2023)"</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354C6AB2"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4FA60774"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2F78D059"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осуществляются с учетом требований законодательства Российской Федерации о государственной и иной охраняемой законом тайне.</w:t>
      </w:r>
    </w:p>
    <w:p w14:paraId="48DDACB1"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B36CB47"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00215FDA"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B66E7D1" w14:textId="77777777" w:rsidR="00A73388" w:rsidRPr="00001EE7" w:rsidRDefault="00A73388" w:rsidP="00A73388">
      <w:pPr>
        <w:pStyle w:val="FORMATTEXT0"/>
        <w:jc w:val="both"/>
        <w:rPr>
          <w:rFonts w:ascii="Times New Roman" w:hAnsi="Times New Roman" w:cs="Times New Roman"/>
          <w:sz w:val="24"/>
          <w:szCs w:val="24"/>
        </w:rPr>
      </w:pPr>
      <w:r>
        <w:lastRenderedPageBreak/>
        <w:t xml:space="preserve">          </w:t>
      </w:r>
      <w:r w:rsidRPr="00001EE7">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55D80A8D"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 xml:space="preserve">1.10. Контрольный орган при проведении профилактических и контрольных мероприятий, использует типовые формы документов, утвержденные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"kodeks://link/d?nd=603553634&amp;mark=000000000000000000000000000000000000000000000000007D20K3"\o"’’О типовых формах документов, используемых контрольным (надзорным) органом (с изменениями на 12 мая 2025 года)’’</w:instrText>
      </w:r>
    </w:p>
    <w:p w14:paraId="5C19B257"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Приказ Минэкономразвития России от 31.03.2021 N 151</w:instrText>
      </w:r>
    </w:p>
    <w:p w14:paraId="60DB9BC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17.06.2025)"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63F32762"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Контрольный орган утверждает муниципальным правовым актом формы документов, используемые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w:t>
      </w:r>
    </w:p>
    <w:p w14:paraId="023AC681"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1.11. Муниципальный контроль осуществляется посредством проведения:</w:t>
      </w:r>
    </w:p>
    <w:p w14:paraId="23DDE58F"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профилактических мероприятий;</w:t>
      </w:r>
    </w:p>
    <w:p w14:paraId="12BC5640"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контрольных мероприятий.</w:t>
      </w:r>
    </w:p>
    <w:p w14:paraId="5E45A1AD"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30584E2E"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Если иное не предусмотрено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46BBF68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33EC8AC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 указанных в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"kodeks://link/d?nd=565415215&amp;mark=00000000000000000000000000000000000000000000000000A8U0NP"\o"’’О государственном контроле (надзоре) и муниципальном контроле в Российской Федерации (с изменениями на 24 июня 2025 года)’’</w:instrText>
      </w:r>
    </w:p>
    <w:p w14:paraId="1493EA6E"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0995290C"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статье 56 Федерального закона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3A5475D8" w14:textId="77777777" w:rsidR="00A73388" w:rsidRDefault="00A73388" w:rsidP="00A73388">
      <w:pPr>
        <w:pStyle w:val="FORMATTEXT0"/>
        <w:ind w:firstLine="568"/>
        <w:jc w:val="both"/>
      </w:pPr>
    </w:p>
    <w:p w14:paraId="5539BA0E" w14:textId="77777777" w:rsidR="00A73388" w:rsidRDefault="00A73388" w:rsidP="00A73388">
      <w:pPr>
        <w:pStyle w:val="HEADERTEXT0"/>
        <w:rPr>
          <w:b/>
          <w:bCs/>
        </w:rPr>
      </w:pPr>
    </w:p>
    <w:p w14:paraId="22A39C14" w14:textId="77777777" w:rsidR="00A73388" w:rsidRPr="00122E58" w:rsidRDefault="00A73388" w:rsidP="00A73388">
      <w:pPr>
        <w:pStyle w:val="HEADERTEXT0"/>
        <w:jc w:val="center"/>
        <w:outlineLvl w:val="3"/>
        <w:rPr>
          <w:rFonts w:ascii="Times New Roman" w:hAnsi="Times New Roman" w:cs="Times New Roman"/>
          <w:b/>
          <w:bCs/>
          <w:color w:val="auto"/>
          <w:sz w:val="24"/>
          <w:szCs w:val="24"/>
        </w:rPr>
      </w:pPr>
      <w:r>
        <w:rPr>
          <w:b/>
          <w:bCs/>
        </w:rPr>
        <w:t xml:space="preserve"> </w:t>
      </w:r>
      <w:r w:rsidRPr="00122E58">
        <w:rPr>
          <w:rFonts w:ascii="Times New Roman" w:hAnsi="Times New Roman" w:cs="Times New Roman"/>
          <w:b/>
          <w:bCs/>
          <w:color w:val="auto"/>
          <w:sz w:val="24"/>
          <w:szCs w:val="24"/>
        </w:rPr>
        <w:t xml:space="preserve">II. Управление рисками причинения вреда (ущерба) охраняемым законом ценностям при осуществлении муниципального контроля </w:t>
      </w:r>
    </w:p>
    <w:p w14:paraId="79A781CE" w14:textId="77777777" w:rsidR="00A73388" w:rsidRPr="00122E58" w:rsidRDefault="00A73388" w:rsidP="00A73388">
      <w:pPr>
        <w:pStyle w:val="FORMATTEXT0"/>
        <w:ind w:firstLine="568"/>
        <w:jc w:val="both"/>
        <w:rPr>
          <w:rFonts w:ascii="Times New Roman" w:hAnsi="Times New Roman" w:cs="Times New Roman"/>
          <w:sz w:val="24"/>
          <w:szCs w:val="24"/>
        </w:rPr>
      </w:pPr>
      <w:r>
        <w:t>2</w:t>
      </w:r>
      <w:r w:rsidRPr="00122E58">
        <w:rPr>
          <w:rFonts w:ascii="Times New Roman" w:hAnsi="Times New Roman" w:cs="Times New Roman"/>
          <w:sz w:val="24"/>
          <w:szCs w:val="24"/>
        </w:rP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2A2BB42C"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"kodeks://link/d?nd=565415215&amp;mark=000000000000000000000000000000000000000000000000008P60LP"\o"’’О государственном контроле (надзоре) и муниципальном контроле в Российской Федерации (с изменениями на 24 июня 2025 года)’’</w:instrText>
      </w:r>
    </w:p>
    <w:p w14:paraId="69ABCB08"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7E98E3F2"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главой 5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w:t>
      </w:r>
    </w:p>
    <w:p w14:paraId="4A6DA649"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Допустимый уровень риска причинения вреда (ущерба) закреплен в ключевых показателях вида контроля, в соответствии с приложением 1 к Положению.</w:t>
      </w:r>
    </w:p>
    <w:p w14:paraId="6B912398"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N 2 к настоящему решению. </w:t>
      </w:r>
    </w:p>
    <w:p w14:paraId="3A0F7FB2"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t>По результатам муниципального контроля 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7FA2A4B4"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2.3. 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1D9593D0"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2.5. Контрольный орган осуществляет категорирование объектов контроля в порядке, определенном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"kodeks://link/d?nd=565415215&amp;mark=000000000000000000000000000000000000000000000000008Q60M2"\o"’’О государственном контроле (надзоре) и муниципальном контроле в Российской Федерации (с изменениями на 24 июня 2025 года)’’</w:instrText>
      </w:r>
    </w:p>
    <w:p w14:paraId="0E54674F"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570C05E2"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статьей 24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w:t>
      </w:r>
    </w:p>
    <w:p w14:paraId="034A942F"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 в соответствии с критериями риска согласно приложению 3 к настоящему Положению.</w:t>
      </w:r>
    </w:p>
    <w:p w14:paraId="5F2383D2"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Принятие решения об отнесении объектов контроля к категории низкого риска не требуется.</w:t>
      </w:r>
    </w:p>
    <w:p w14:paraId="70850AB2" w14:textId="77777777" w:rsidR="00A73388" w:rsidRPr="00122E58" w:rsidRDefault="00A73388" w:rsidP="00A73388">
      <w:pPr>
        <w:pStyle w:val="FORMATTEXT0"/>
        <w:jc w:val="both"/>
        <w:rPr>
          <w:rFonts w:ascii="Times New Roman" w:hAnsi="Times New Roman" w:cs="Times New Roman"/>
          <w:sz w:val="24"/>
          <w:szCs w:val="24"/>
        </w:rPr>
      </w:pPr>
      <w:r>
        <w:t xml:space="preserve">       </w:t>
      </w:r>
      <w:r w:rsidRPr="00122E58">
        <w:rPr>
          <w:rFonts w:ascii="Times New Roman" w:hAnsi="Times New Roman" w:cs="Times New Roman"/>
          <w:sz w:val="24"/>
          <w:szCs w:val="24"/>
        </w:rPr>
        <w:t>2.6. При отнесении объектов контроля к категориям риска, применении критериев риска и выявлении индикаторов риска контрольный орган использует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AF845BA"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6197BC2C"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151AC864"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xml:space="preserve">        2.7. Контрольным органом в соответствии с частью 2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"kodeks://link/d?nd=565415215&amp;mark=000000000000000000000000000000000000000000000000008P80LR"\o"’’О государственном контроле (надзоре) и муниципальном контроле в Российской Федерации (с изменениями на 24 июня 2025 года)’’</w:instrText>
      </w:r>
    </w:p>
    <w:p w14:paraId="3F866717"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222DB121"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статьи 16</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и частью 5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14:paraId="4DF0F550"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2FFFCBFD"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статьи 17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ведется учет объектов контроля с использованием информационных систем, предусмотренных частью 1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14:paraId="03417F28"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02B7D7A2"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статьи 17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в том числе размещая перечень объектов контроля на официальном сайте органов местного самоуправления сельского поселения </w:t>
      </w:r>
      <w:r w:rsidR="00AB5372">
        <w:rPr>
          <w:rFonts w:ascii="Times New Roman" w:hAnsi="Times New Roman" w:cs="Times New Roman"/>
          <w:sz w:val="24"/>
          <w:szCs w:val="24"/>
        </w:rPr>
        <w:t>Перегребное</w:t>
      </w:r>
      <w:r>
        <w:t xml:space="preserve"> </w:t>
      </w:r>
      <w:r w:rsidRPr="00122E58">
        <w:rPr>
          <w:rFonts w:ascii="Times New Roman" w:hAnsi="Times New Roman" w:cs="Times New Roman"/>
          <w:sz w:val="24"/>
          <w:szCs w:val="24"/>
        </w:rPr>
        <w:t>в сети "Интернет" (далее - официальный сайт).</w:t>
      </w:r>
    </w:p>
    <w:p w14:paraId="61D81ADF" w14:textId="77777777" w:rsidR="00A73388" w:rsidRPr="00122E58" w:rsidRDefault="00A73388" w:rsidP="00A73388">
      <w:pPr>
        <w:pStyle w:val="FORMATTEXT0"/>
        <w:ind w:firstLine="568"/>
        <w:jc w:val="both"/>
        <w:rPr>
          <w:rFonts w:ascii="Times New Roman" w:hAnsi="Times New Roman" w:cs="Times New Roman"/>
          <w:sz w:val="24"/>
          <w:szCs w:val="24"/>
        </w:rPr>
      </w:pPr>
    </w:p>
    <w:p w14:paraId="3A8BD69E"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Перечень объектов контроля содержит следующую информацию:</w:t>
      </w:r>
    </w:p>
    <w:p w14:paraId="21B53607"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наименование объекта контроля (при наличии);</w:t>
      </w:r>
    </w:p>
    <w:p w14:paraId="3FE68116"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место нахождения объекта контроля;</w:t>
      </w:r>
    </w:p>
    <w:p w14:paraId="08F2FAF8"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категорию риска.</w:t>
      </w:r>
    </w:p>
    <w:p w14:paraId="6C92A4A1"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2.8. </w:t>
      </w:r>
      <w:r w:rsidRPr="00122E58">
        <w:rPr>
          <w:rFonts w:ascii="Times New Roman" w:hAnsi="Times New Roman" w:cs="Times New Roman"/>
          <w:sz w:val="24"/>
          <w:szCs w:val="24"/>
        </w:rPr>
        <w:t>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50C29897"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5464CC78"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3A04FBD9" w14:textId="77777777" w:rsidR="00F2384D" w:rsidRPr="00122E58" w:rsidRDefault="00A73388" w:rsidP="001A5CC7">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Решение о снижении (изменении) категории риска принимается не чаще чем один раз в год.</w:t>
      </w:r>
    </w:p>
    <w:p w14:paraId="6C3E8F04" w14:textId="77777777" w:rsidR="00A73388" w:rsidRDefault="00A73388" w:rsidP="00A73388">
      <w:pPr>
        <w:pStyle w:val="HEADERTEXT0"/>
        <w:rPr>
          <w:b/>
          <w:bCs/>
        </w:rPr>
      </w:pPr>
    </w:p>
    <w:p w14:paraId="37018ED4" w14:textId="77777777" w:rsidR="00A73388" w:rsidRPr="00122E58" w:rsidRDefault="00A73388" w:rsidP="00A73388">
      <w:pPr>
        <w:pStyle w:val="HEADERTEXT0"/>
        <w:jc w:val="center"/>
        <w:outlineLvl w:val="3"/>
        <w:rPr>
          <w:rFonts w:ascii="Times New Roman" w:hAnsi="Times New Roman" w:cs="Times New Roman"/>
          <w:b/>
          <w:bCs/>
          <w:color w:val="auto"/>
          <w:sz w:val="24"/>
          <w:szCs w:val="24"/>
        </w:rPr>
      </w:pPr>
      <w:r w:rsidRPr="00122E58">
        <w:rPr>
          <w:rFonts w:ascii="Times New Roman" w:hAnsi="Times New Roman" w:cs="Times New Roman"/>
          <w:b/>
          <w:bCs/>
          <w:color w:val="auto"/>
          <w:sz w:val="24"/>
          <w:szCs w:val="24"/>
        </w:rPr>
        <w:t xml:space="preserve"> III. Профилактика рисков причинения вреда (ущерба) охраняемым законом ценностям при осуществлении муниципального контроля </w:t>
      </w:r>
    </w:p>
    <w:p w14:paraId="51D136F4"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t xml:space="preserve">3.1. Профилактические мероприятия проводятся контрольным органом в целях, определенных частью 1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"kodeks://link/d?nd=565415215&amp;mark=00000000000000000000000000000000000000000000000000A7M0NG"\o"’’О государственном контроле (надзоре) и муниципальном контроле в Российской Федерации (с изменениями на 24 июня 2025 года)’’</w:instrText>
      </w:r>
    </w:p>
    <w:p w14:paraId="6236039C"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4D3550C3"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статьи 44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а также являются приоритетным по отношению к проведению контрольных мероприятий.</w:t>
      </w:r>
    </w:p>
    <w:p w14:paraId="1168218F"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сельского поселения </w:t>
      </w:r>
      <w:r w:rsidR="00AB5372">
        <w:rPr>
          <w:rFonts w:ascii="Times New Roman" w:hAnsi="Times New Roman" w:cs="Times New Roman"/>
          <w:sz w:val="24"/>
          <w:szCs w:val="24"/>
        </w:rPr>
        <w:t>Перегребное</w:t>
      </w:r>
      <w:r w:rsidRPr="00122E58">
        <w:rPr>
          <w:rFonts w:ascii="Times New Roman" w:hAnsi="Times New Roman" w:cs="Times New Roman"/>
          <w:sz w:val="24"/>
          <w:szCs w:val="24"/>
        </w:rPr>
        <w:t>, прошедшей общественное обсуждение, и размещённой на официальном сайте.</w:t>
      </w:r>
    </w:p>
    <w:p w14:paraId="62DC20D2"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31E40922"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Профилактические мероприятия, предусмотренные Программой профилактики, обязательны для проведения контрольным органом.</w:t>
      </w:r>
    </w:p>
    <w:p w14:paraId="143F25F6"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Контрольный орган уполномочен проводить профилактические мероприятия, не предусмотренные Программой профилактики.</w:t>
      </w:r>
    </w:p>
    <w:p w14:paraId="55A00237"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681EC7E"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715A88EB"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Федеральным законом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Если иное не установлено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394395FC"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70DDACB3"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Федеральным законом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03374C29"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B71818E"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4C841B6D"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Федеральным законом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принимает меры, указанные в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31CF24D"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08883550"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w:t>
      </w:r>
    </w:p>
    <w:p w14:paraId="6C720086" w14:textId="77777777" w:rsidR="00A73388" w:rsidRPr="00122E58" w:rsidRDefault="00A73388" w:rsidP="00A73388">
      <w:pPr>
        <w:pStyle w:val="FORMATTEXT0"/>
        <w:ind w:firstLine="568"/>
        <w:jc w:val="both"/>
        <w:rPr>
          <w:rFonts w:ascii="Times New Roman" w:hAnsi="Times New Roman" w:cs="Times New Roman"/>
          <w:sz w:val="24"/>
          <w:szCs w:val="24"/>
        </w:rPr>
      </w:pPr>
    </w:p>
    <w:p w14:paraId="6C8B09EE"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t>3.5. При осуществлении муниципального контроля проводятся следующие виды профилактических мероприятий:</w:t>
      </w:r>
    </w:p>
    <w:p w14:paraId="2D08EAB8" w14:textId="77777777" w:rsidR="00A73388" w:rsidRDefault="00A73388" w:rsidP="00A73388">
      <w:pPr>
        <w:pStyle w:val="FORMATTEXT0"/>
        <w:ind w:firstLine="568"/>
        <w:jc w:val="both"/>
      </w:pPr>
    </w:p>
    <w:p w14:paraId="4A21670A"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информирование;</w:t>
      </w:r>
    </w:p>
    <w:p w14:paraId="7E7ACE6F"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консультирование;</w:t>
      </w:r>
    </w:p>
    <w:p w14:paraId="484E766E"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объявление предостережения;</w:t>
      </w:r>
    </w:p>
    <w:p w14:paraId="0522286A" w14:textId="77777777" w:rsidR="00A73388" w:rsidRDefault="00A73388" w:rsidP="00A73388">
      <w:pPr>
        <w:pStyle w:val="FORMATTEXT0"/>
        <w:jc w:val="both"/>
      </w:pPr>
      <w:r w:rsidRPr="00122E58">
        <w:rPr>
          <w:rFonts w:ascii="Times New Roman" w:hAnsi="Times New Roman" w:cs="Times New Roman"/>
          <w:sz w:val="24"/>
          <w:szCs w:val="24"/>
        </w:rPr>
        <w:t>- профилактический визит</w:t>
      </w:r>
      <w:r>
        <w:t>.</w:t>
      </w:r>
    </w:p>
    <w:p w14:paraId="0A7524CE" w14:textId="77777777" w:rsidR="00A73388" w:rsidRDefault="00A73388" w:rsidP="00A73388">
      <w:pPr>
        <w:pStyle w:val="FORMATTEXT0"/>
        <w:ind w:firstLine="568"/>
        <w:jc w:val="both"/>
      </w:pPr>
    </w:p>
    <w:p w14:paraId="4B11B273" w14:textId="77777777" w:rsidR="00A73388" w:rsidRPr="0005000D"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t xml:space="preserve">3.6. Информирование осуществляется посредством размещения сведений, предусмотренных частью 3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"kodeks://link/d?nd=565415215&amp;mark=00000000000000000000000000000000000000000000000000A7S0NG"\o"’’О государственном контроле (надзоре) и муниципальном контроле в Российской Федерации (с изменениями на 24 июня 2025 года)’’</w:instrText>
      </w:r>
    </w:p>
    <w:p w14:paraId="00F7C7CA"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3CB833F9" w14:textId="77777777" w:rsidR="00A73388" w:rsidRPr="00122E58"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46 Федерального закона N 248-ФЗ</w:t>
      </w:r>
      <w:r w:rsidR="00450C57" w:rsidRPr="0005000D">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1AEBC04"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276F9B41"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3.7.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7FA3D01F"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Консультирование осуществляется без взимания платы.</w:t>
      </w:r>
    </w:p>
    <w:p w14:paraId="4A743F5B"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Консультирование осуществляется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68AF56E7"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Время консультирования не должно превышать 15 минут.</w:t>
      </w:r>
    </w:p>
    <w:p w14:paraId="29A5DBBF"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Информация о месте приёма, а также об установленных для приёма днях и часах размещается на официальном сайте.</w:t>
      </w:r>
    </w:p>
    <w:p w14:paraId="5AEC0394"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Консультирование осуществляется по следующим вопросам:</w:t>
      </w:r>
    </w:p>
    <w:p w14:paraId="2B5232C3"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организация и осуществление муниципального контроля;</w:t>
      </w:r>
    </w:p>
    <w:p w14:paraId="0B722F32"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порядок осуществления профилактических, контрольных мероприятий, установленных настоящим Положением;</w:t>
      </w:r>
    </w:p>
    <w:p w14:paraId="3689482A"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4BA2332C"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обжалования решений контрольных органов, действий (бездействия) их должностных лиц;</w:t>
      </w:r>
    </w:p>
    <w:p w14:paraId="2891F681"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применение мер ответственности за нарушение обязательных требований, предусмотренных действующим законодательством.</w:t>
      </w:r>
    </w:p>
    <w:p w14:paraId="02AA6C56"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Консультирование в письменной форме осуществляется инспектором в сроки, установленные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5F0ADEE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02.05.2006 N 59-ФЗ</w:instrText>
      </w:r>
    </w:p>
    <w:p w14:paraId="3F173970"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30.03.2025)"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Федеральным законом от 02.05.2006 N 59-ФЗ "О порядке рассмотрения обращений граждан Российской Федерации"</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(далее -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79035A85"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02.05.2006 N 59-ФЗ</w:instrText>
      </w:r>
    </w:p>
    <w:p w14:paraId="10B4A28C"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30.03.2025)"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Федеральный закон N 59-ФЗ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в следующих случаях:</w:t>
      </w:r>
    </w:p>
    <w:p w14:paraId="7CCC7CA5"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14:paraId="4BD6B117"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за время консультирования предоставить ответ на поставленные вопросы невозможно;</w:t>
      </w:r>
    </w:p>
    <w:p w14:paraId="06548F9C"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ответ на поставленные вопросы требует дополнительного запроса сведений от иных органов власти или лиц.</w:t>
      </w:r>
    </w:p>
    <w:p w14:paraId="7515F563"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органы местного самоуправления или к соответствующим должностным лицам</w:t>
      </w:r>
    </w:p>
    <w:p w14:paraId="6673CD20"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03912FB4" w14:textId="77777777" w:rsidR="00A73388" w:rsidRDefault="00A73388" w:rsidP="00A73388">
      <w:pPr>
        <w:pStyle w:val="FORMATTEXT0"/>
        <w:ind w:firstLine="568"/>
        <w:jc w:val="both"/>
      </w:pPr>
    </w:p>
    <w:p w14:paraId="73DFAF28"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В ходе консультирования не предоставляется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674F7628"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Информация, ставшая известной должностному лицу контрольного органа в ходе консультирования, не используется контрольным органом в целях оценки контролируемого лица по вопросам соблюдения обязательных требований.</w:t>
      </w:r>
    </w:p>
    <w:p w14:paraId="6E74DAA2"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13F46D98"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231D13B2"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3.8.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"kodeks://link/d?nd=565415215&amp;mark=00000000000000000000000000000000000000000000000000A860NI"\o"’’О государственном контроле (надзоре) и муниципальном контроле в Российской Федерации (с изменениями на 24 июня 2025 года)’’</w:instrText>
      </w:r>
    </w:p>
    <w:p w14:paraId="2D896556"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0B016DA3"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статьей 49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50D7AE13"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7D3E0104"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Решение о направлении предостережения о недопустимости нарушения обязательных требований принимает руководитель или лицо его замещающее на основании предложений инспектора при наличии указанных в абзаце втором настоящего пункта сведений.</w:t>
      </w:r>
    </w:p>
    <w:p w14:paraId="4EB9E8CB"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p>
    <w:p w14:paraId="4D2494C7"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0F6C78C1"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Возражения составляются контролируемым лицом в произвольной форме, при этом содержат:</w:t>
      </w:r>
    </w:p>
    <w:p w14:paraId="4F612B26" w14:textId="77777777"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наименование контрольного органа, в который направляется возражение;</w:t>
      </w:r>
    </w:p>
    <w:p w14:paraId="5DC142FE" w14:textId="77777777"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A340395" w14:textId="77777777"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дату и номер предостережения о недопустимости нарушения обязательных требований;</w:t>
      </w:r>
    </w:p>
    <w:p w14:paraId="187A47E5" w14:textId="77777777"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дату получения предостережения о недопустимости нарушения обязательных требований контролируемым лицом;</w:t>
      </w:r>
    </w:p>
    <w:p w14:paraId="2624CAB9" w14:textId="77777777"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14:paraId="6C81ED53"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личную подпись и дату.</w:t>
      </w:r>
    </w:p>
    <w:p w14:paraId="4F7A8C5A" w14:textId="77777777" w:rsidR="00A73388" w:rsidRPr="0005000D" w:rsidRDefault="00A73388" w:rsidP="00A73388">
      <w:pPr>
        <w:pStyle w:val="FORMATTEXT0"/>
        <w:jc w:val="both"/>
        <w:rPr>
          <w:rFonts w:ascii="Times New Roman" w:hAnsi="Times New Roman" w:cs="Times New Roman"/>
          <w:sz w:val="24"/>
          <w:szCs w:val="24"/>
        </w:rPr>
      </w:pPr>
      <w:r>
        <w:t xml:space="preserve">         </w:t>
      </w:r>
      <w:r w:rsidRPr="0005000D">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B6734A2"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Возражение рассматривается контрольным органом, в течение 10 рабочих дней с момента получения такого возражения.</w:t>
      </w:r>
    </w:p>
    <w:p w14:paraId="315AFFD2"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По результатам рассмотрения возражения контрольный орган принимает одно из следующих решений:</w:t>
      </w:r>
    </w:p>
    <w:p w14:paraId="0B14F462"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удовлетворяет возражение в форме отмены объявленного предостережения;</w:t>
      </w:r>
    </w:p>
    <w:p w14:paraId="3DF005F4"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отказывает в удовлетворении возражения с указанием причины отказа;</w:t>
      </w:r>
    </w:p>
    <w:p w14:paraId="3C213DE1"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оставляет без рассмотрения (в случае нарушения сроков направления возражения).</w:t>
      </w:r>
    </w:p>
    <w:p w14:paraId="624FAB37"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Контрольный орган информирует контролируемое лицо о результатах рассмотрения возражения не позднее 5 рабочих дней.</w:t>
      </w:r>
    </w:p>
    <w:p w14:paraId="25684BF4"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Повторное направление возражения по тем же основаниям не допускается.</w:t>
      </w:r>
    </w:p>
    <w:p w14:paraId="2D36837E"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1F5F46ED"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2530B6E2"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8E4CC33"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C7AA109"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14:paraId="6780AE4F"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Для объектов контроля, отнесенных к категории среднего или умеренного риска обязательный профилактический визит проводится в порядке, определенном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14:paraId="4EABF6F2"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362D917C"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статьей 52.1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и с периодичностью, установленной постановлением Правительства Российской Федерации.</w:t>
      </w:r>
    </w:p>
    <w:p w14:paraId="0D330749"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Периодичность проведения профилактического визита по инициативе контрольного органа для объектов контроля, отнесенных к категории низкого риска-не реже 1 раза в 5 лет в порядке, определенном пунктам 3-4, 8-13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14:paraId="79AB28B3"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3645492C"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52.1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1B14F76D"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Контролируемое лицо, предусмотренное частью 1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0E64CD4B"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4C246EAB"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52.2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вправе обратиться в контрольный орган с заявлением о проведении в отношении него профилактического визита (далее - заявление).</w:t>
      </w:r>
    </w:p>
    <w:p w14:paraId="2CB66758"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w:t>
      </w:r>
    </w:p>
    <w:p w14:paraId="6CA770E9"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Контрольный орган рассматривает заявление в течение 10 рабочих дней и принимает решение</w:t>
      </w:r>
      <w:r>
        <w:t xml:space="preserve"> </w:t>
      </w:r>
      <w:r w:rsidRPr="0005000D">
        <w:rPr>
          <w:rFonts w:ascii="Times New Roman" w:hAnsi="Times New Roman" w:cs="Times New Roman"/>
          <w:sz w:val="24"/>
          <w:szCs w:val="24"/>
        </w:rPr>
        <w:t xml:space="preserve">о проведении профилактического визита либо об отказе в его проведении по основаниям, предусмотренным частью 4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6EA38198"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11AF943D"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52.2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о чем уведомляет контролируемое лицо.</w:t>
      </w:r>
    </w:p>
    <w:p w14:paraId="17D6B0EB"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Решение об отказе в проведении профилактического визита обжалуется контролируемым лицом в порядке, установленном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224DE929"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21F68FC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Федеральным законом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0AF7975F"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5776E091"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Профилактический визит по заявлению контролируемого лица осуществляется в порядке, определенном пунктам 6-10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0691F857"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28F0D708"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52.2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3A7614F0" w14:textId="77777777" w:rsidR="00A73388" w:rsidRPr="0005000D" w:rsidRDefault="00A73388" w:rsidP="00A73388">
      <w:pPr>
        <w:pStyle w:val="FORMATTEXT0"/>
        <w:jc w:val="both"/>
        <w:rPr>
          <w:rFonts w:ascii="Times New Roman" w:hAnsi="Times New Roman" w:cs="Times New Roman"/>
          <w:sz w:val="24"/>
          <w:szCs w:val="24"/>
        </w:rPr>
      </w:pPr>
      <w:r>
        <w:t xml:space="preserve">      </w:t>
      </w:r>
      <w:r w:rsidRPr="0005000D">
        <w:rPr>
          <w:rFonts w:ascii="Times New Roman" w:hAnsi="Times New Roman" w:cs="Times New Roman"/>
          <w:sz w:val="24"/>
          <w:szCs w:val="24"/>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сельского поселения </w:t>
      </w:r>
      <w:r w:rsidR="00AB5372">
        <w:rPr>
          <w:rFonts w:ascii="Times New Roman" w:hAnsi="Times New Roman" w:cs="Times New Roman"/>
          <w:sz w:val="24"/>
          <w:szCs w:val="24"/>
        </w:rPr>
        <w:t>Перегребное</w:t>
      </w:r>
      <w:r w:rsidRPr="0005000D">
        <w:rPr>
          <w:rFonts w:ascii="Times New Roman" w:hAnsi="Times New Roman" w:cs="Times New Roman"/>
          <w:sz w:val="24"/>
          <w:szCs w:val="24"/>
        </w:rPr>
        <w:t>.</w:t>
      </w:r>
    </w:p>
    <w:p w14:paraId="5F0E1C85"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Срок проведения профилактического визита по заявлению контролируемого лица определяется инспектором самостоятельно и не может превышать более 2 часов в очном формате, в дистанционном формате более 40 минут.</w:t>
      </w:r>
    </w:p>
    <w:p w14:paraId="3B68F248"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w:t>
      </w:r>
    </w:p>
    <w:p w14:paraId="44239770" w14:textId="77777777" w:rsidR="00A73388" w:rsidRDefault="00A73388" w:rsidP="00A73388">
      <w:pPr>
        <w:pStyle w:val="FORMATTEXT0"/>
        <w:ind w:firstLine="568"/>
        <w:jc w:val="both"/>
      </w:pPr>
    </w:p>
    <w:p w14:paraId="24757104" w14:textId="77777777" w:rsidR="00A73388" w:rsidRDefault="00A73388" w:rsidP="00A73388">
      <w:pPr>
        <w:pStyle w:val="HEADERTEXT0"/>
        <w:rPr>
          <w:b/>
          <w:bCs/>
        </w:rPr>
      </w:pPr>
    </w:p>
    <w:p w14:paraId="487D6B50" w14:textId="77777777" w:rsidR="00A73388" w:rsidRPr="0005000D" w:rsidRDefault="00A73388" w:rsidP="00A73388">
      <w:pPr>
        <w:pStyle w:val="HEADERTEXT0"/>
        <w:jc w:val="center"/>
        <w:outlineLvl w:val="3"/>
        <w:rPr>
          <w:rFonts w:ascii="Times New Roman" w:hAnsi="Times New Roman" w:cs="Times New Roman"/>
          <w:b/>
          <w:bCs/>
          <w:sz w:val="24"/>
          <w:szCs w:val="24"/>
        </w:rPr>
      </w:pPr>
      <w:r w:rsidRPr="0005000D">
        <w:rPr>
          <w:rFonts w:ascii="Times New Roman" w:hAnsi="Times New Roman" w:cs="Times New Roman"/>
          <w:b/>
          <w:bCs/>
          <w:sz w:val="24"/>
          <w:szCs w:val="24"/>
        </w:rPr>
        <w:t xml:space="preserve"> IV. Порядок организации муниципального контроля </w:t>
      </w:r>
    </w:p>
    <w:p w14:paraId="0E8AB322"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4.1. Муниципальный контроль осуществляется без проведения плановых контрольных мероприятий.</w:t>
      </w:r>
    </w:p>
    <w:p w14:paraId="7A06D55F"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73349C4A"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4.2. В рамках осуществления муниципального контроля при взаимодействии с контролируемым лицом проводятся следующие контрольные мероприятия:</w:t>
      </w:r>
    </w:p>
    <w:p w14:paraId="445CA99C"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инспекционный визит;</w:t>
      </w:r>
    </w:p>
    <w:p w14:paraId="31E3A0B6"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документарная проверка;</w:t>
      </w:r>
    </w:p>
    <w:p w14:paraId="04993432"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выездная проверка.</w:t>
      </w:r>
    </w:p>
    <w:p w14:paraId="04741FFC"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Контрольные мероприятия, указанные в настоящем пункте Положения, проводятся на внеплановой основе.</w:t>
      </w:r>
    </w:p>
    <w:p w14:paraId="75FBB466"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5444B38D"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наблюдение за соблюдением обязательных требований (мониторинг безопасности);</w:t>
      </w:r>
    </w:p>
    <w:p w14:paraId="6AA903DC"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выездное обследование.</w:t>
      </w:r>
    </w:p>
    <w:p w14:paraId="7105EE61"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B96E8D1"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376E4ADB"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Федеральным законом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1D3A7E7D"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68134D76" w14:textId="77777777" w:rsidR="00A73388" w:rsidRDefault="00A73388" w:rsidP="00A73388">
      <w:pPr>
        <w:pStyle w:val="FORMATTEXT0"/>
        <w:ind w:firstLine="568"/>
        <w:jc w:val="both"/>
      </w:pPr>
    </w:p>
    <w:p w14:paraId="478F8FB8"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сельского поселения </w:t>
      </w:r>
      <w:r w:rsidR="00AB5372">
        <w:rPr>
          <w:rFonts w:ascii="Times New Roman" w:hAnsi="Times New Roman" w:cs="Times New Roman"/>
          <w:sz w:val="24"/>
          <w:szCs w:val="24"/>
        </w:rPr>
        <w:t>Перегребное</w:t>
      </w:r>
      <w:r w:rsidRPr="0005000D">
        <w:rPr>
          <w:rFonts w:ascii="Times New Roman" w:hAnsi="Times New Roman" w:cs="Times New Roman"/>
          <w:sz w:val="24"/>
          <w:szCs w:val="24"/>
        </w:rPr>
        <w:t>.</w:t>
      </w:r>
    </w:p>
    <w:p w14:paraId="6989563D" w14:textId="77777777" w:rsidR="00A73388" w:rsidRPr="0005000D" w:rsidRDefault="00A73388" w:rsidP="00A73388">
      <w:pPr>
        <w:pStyle w:val="FORMATTEXT0"/>
        <w:ind w:firstLine="568"/>
        <w:jc w:val="both"/>
        <w:rPr>
          <w:rFonts w:ascii="Times New Roman" w:hAnsi="Times New Roman" w:cs="Times New Roman"/>
          <w:sz w:val="24"/>
          <w:szCs w:val="24"/>
        </w:rPr>
      </w:pPr>
    </w:p>
    <w:p w14:paraId="54BE5E8A"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263DC20E" w14:textId="77777777" w:rsidR="00A73388" w:rsidRPr="0005000D" w:rsidRDefault="00A73388" w:rsidP="00A73388">
      <w:pPr>
        <w:pStyle w:val="FORMATTEXT0"/>
        <w:ind w:firstLine="568"/>
        <w:jc w:val="both"/>
        <w:rPr>
          <w:rFonts w:ascii="Times New Roman" w:hAnsi="Times New Roman" w:cs="Times New Roman"/>
          <w:sz w:val="24"/>
          <w:szCs w:val="24"/>
        </w:rPr>
      </w:pPr>
    </w:p>
    <w:p w14:paraId="2A4A5879"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сельского поселения </w:t>
      </w:r>
      <w:r w:rsidR="00AB5372">
        <w:rPr>
          <w:rFonts w:ascii="Times New Roman" w:hAnsi="Times New Roman" w:cs="Times New Roman"/>
          <w:sz w:val="24"/>
          <w:szCs w:val="24"/>
        </w:rPr>
        <w:t>Перегребное</w:t>
      </w:r>
      <w:r w:rsidRPr="0005000D">
        <w:rPr>
          <w:rFonts w:ascii="Times New Roman" w:hAnsi="Times New Roman" w:cs="Times New Roman"/>
          <w:sz w:val="24"/>
          <w:szCs w:val="24"/>
        </w:rPr>
        <w:t>.</w:t>
      </w:r>
    </w:p>
    <w:p w14:paraId="0130D514" w14:textId="77777777" w:rsidR="00A73388" w:rsidRPr="0005000D" w:rsidRDefault="00A73388" w:rsidP="00A73388">
      <w:pPr>
        <w:pStyle w:val="FORMATTEXT0"/>
        <w:ind w:firstLine="568"/>
        <w:jc w:val="both"/>
        <w:rPr>
          <w:rFonts w:ascii="Times New Roman" w:hAnsi="Times New Roman" w:cs="Times New Roman"/>
          <w:sz w:val="24"/>
          <w:szCs w:val="24"/>
        </w:rPr>
      </w:pPr>
    </w:p>
    <w:p w14:paraId="496B1FC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к протоколам контрольных действий, проведенных в рамках контрольного мероприятия без взаимодействия.</w:t>
      </w:r>
    </w:p>
    <w:p w14:paraId="2DAFFCE0" w14:textId="77777777" w:rsidR="00A73388" w:rsidRPr="0005000D" w:rsidRDefault="00A73388" w:rsidP="00A73388">
      <w:pPr>
        <w:pStyle w:val="FORMATTEXT0"/>
        <w:ind w:firstLine="568"/>
        <w:jc w:val="both"/>
        <w:rPr>
          <w:rFonts w:ascii="Times New Roman" w:hAnsi="Times New Roman" w:cs="Times New Roman"/>
          <w:sz w:val="24"/>
          <w:szCs w:val="24"/>
        </w:rPr>
      </w:pPr>
    </w:p>
    <w:p w14:paraId="5384F6EA"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наличия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"kodeks://link/d?nd=565415215&amp;mark=00000000000000000000000000000000000000000000000000A8U0NM"\o"’’О государственном контроле (надзоре) и муниципальном контроле в Российской Федерации (с изменениями на 24 июня 2025 года)’’</w:instrText>
      </w:r>
    </w:p>
    <w:p w14:paraId="2F014B2C"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5FAD9A7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статьями 60</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220CC6D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5F35E61F"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90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а также абзацем третьим пункта 3.8 раздела III настоящего Положения.</w:t>
      </w:r>
    </w:p>
    <w:p w14:paraId="31CA2B4C" w14:textId="77777777" w:rsidR="00A73388" w:rsidRPr="0005000D" w:rsidRDefault="00A73388" w:rsidP="00A73388">
      <w:pPr>
        <w:pStyle w:val="FORMATTEXT0"/>
        <w:ind w:firstLine="568"/>
        <w:jc w:val="both"/>
        <w:rPr>
          <w:rFonts w:ascii="Times New Roman" w:hAnsi="Times New Roman" w:cs="Times New Roman"/>
          <w:sz w:val="24"/>
          <w:szCs w:val="24"/>
        </w:rPr>
      </w:pPr>
    </w:p>
    <w:p w14:paraId="33EBDC00"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"kodeks://link/d?nd=565415215&amp;mark=00000000000000000000000000000000000000000000000000A8M0NH"\o"’’О государственном контроле (надзоре) и муниципальном контроле в Российской Федерации (с изменениями на 24 июня 2025 года)’’</w:instrText>
      </w:r>
    </w:p>
    <w:p w14:paraId="7A63BA39"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5EEC0ED2"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64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210180B5" w14:textId="77777777" w:rsidR="00A73388" w:rsidRPr="0005000D" w:rsidRDefault="00A73388" w:rsidP="00A73388">
      <w:pPr>
        <w:pStyle w:val="FORMATTEXT0"/>
        <w:ind w:firstLine="568"/>
        <w:jc w:val="both"/>
        <w:rPr>
          <w:rFonts w:ascii="Times New Roman" w:hAnsi="Times New Roman" w:cs="Times New Roman"/>
          <w:sz w:val="24"/>
          <w:szCs w:val="24"/>
        </w:rPr>
      </w:pPr>
    </w:p>
    <w:p w14:paraId="51B3613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3-9 части 1, частью 3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69A657EB"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2D87CEC1"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57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в порядке, предусмотренном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4E1389AB"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5E9550D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статьей 66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214C3622" w14:textId="77777777" w:rsidR="00A73388" w:rsidRPr="0005000D" w:rsidRDefault="00A73388" w:rsidP="00A73388">
      <w:pPr>
        <w:pStyle w:val="FORMATTEXT0"/>
        <w:ind w:firstLine="568"/>
        <w:jc w:val="both"/>
        <w:rPr>
          <w:rFonts w:ascii="Times New Roman" w:hAnsi="Times New Roman" w:cs="Times New Roman"/>
          <w:sz w:val="24"/>
          <w:szCs w:val="24"/>
        </w:rPr>
      </w:pPr>
    </w:p>
    <w:p w14:paraId="03C575E5"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494886DE" w14:textId="77777777" w:rsidR="00A73388" w:rsidRPr="0005000D" w:rsidRDefault="00A73388" w:rsidP="00A73388">
      <w:pPr>
        <w:pStyle w:val="FORMATTEXT0"/>
        <w:ind w:firstLine="568"/>
        <w:jc w:val="both"/>
        <w:rPr>
          <w:rFonts w:ascii="Times New Roman" w:hAnsi="Times New Roman" w:cs="Times New Roman"/>
          <w:sz w:val="24"/>
          <w:szCs w:val="24"/>
        </w:rPr>
      </w:pPr>
    </w:p>
    <w:p w14:paraId="7E6AC0B8"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4.5. 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"kodeks://link/d?nd=565415215&amp;mark=00000000000000000000000000000000000000000000000000A8S0NM"\o"’’О государственном контроле (надзоре) и муниципальном контроле в Российской Федерации (с изменениями на 24 июня 2025 года)’’</w:instrText>
      </w:r>
    </w:p>
    <w:p w14:paraId="60705D62"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51BB7342"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статьями 58</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14:paraId="1F419215"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318DE0B5"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59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2AF2589F"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Предоставление сведений о причинении вреда (ущерба) или об угрозе причинения вреда (ущерба) охраняемым ценностям сопровождается подтверждением личности гражданина (полномочий представителя организации), в том числе способами, указанными в пунктах 1, 2 части 1 и (или) частью 2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14:paraId="2E3E8F93"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3116BCA4"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59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504FA8EF"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"kodeks://link/d?nd=901978846&amp;mark=000000000000000000000000000000000000000000000000007E20KF"\o"’’О порядке рассмотрения обращений граждан Российской Федерации (с изменениями на 28 декабря 2024 года)’’</w:instrText>
      </w:r>
    </w:p>
    <w:p w14:paraId="1B10ABFF"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02.05.2006 N 59-ФЗ</w:instrText>
      </w:r>
    </w:p>
    <w:p w14:paraId="69A320F0"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30.03.2025)"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статьи 11 Федерального закона N 59-ФЗ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32338615"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02.05.2006 N 59-ФЗ</w:instrText>
      </w:r>
    </w:p>
    <w:p w14:paraId="7DABA6DF"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30.03.2025)"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Федеральным законом N 59-ФЗ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p>
    <w:p w14:paraId="3D2DB1A6" w14:textId="77777777" w:rsidR="00A73388" w:rsidRPr="002A0E78"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4.6. Контрольный орган (инспектор) в соответствии со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"kodeks://link/d?nd=565415215&amp;mark=000000000000000000000000000000000000000000000000008QM0M3"\o"’’О государственном контроле (надзоре) и муниципальном контроле в Российской Федерации (с изменениями на 24 июня 2025 года)’’</w:instrText>
      </w:r>
    </w:p>
    <w:p w14:paraId="1D04F1DE"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61BF8CD7"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статьей 32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привлекает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0C8B00FB" w14:textId="77777777" w:rsidR="00A73388" w:rsidRPr="002A0E78" w:rsidRDefault="00A73388" w:rsidP="00A73388">
      <w:pPr>
        <w:pStyle w:val="FORMATTEXT0"/>
        <w:tabs>
          <w:tab w:val="left" w:pos="426"/>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4.7. Контрольный орган в соответствии со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"kodeks://link/d?nd=565415215&amp;mark=000000000000000000000000000000000000000000000000008QQ0M4"\o"’’О государственном контроле (надзоре) и муниципальном контроле в Российской Федерации (с изменениями на 24 июня 2025 года)’’</w:instrText>
      </w:r>
    </w:p>
    <w:p w14:paraId="4BB14DBD"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6C001A1C"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статьей 34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привлекает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5AF684D4" w14:textId="77777777" w:rsidR="00A73388" w:rsidRPr="002A0E78"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4.8. При проведении контрольных мероприятий и совершении контрольных действий, которые проводятся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3E529F25" w14:textId="77777777" w:rsidR="00A73388" w:rsidRPr="002A0E78" w:rsidRDefault="00A73388" w:rsidP="00A73388">
      <w:pPr>
        <w:pStyle w:val="FORMATTEXT0"/>
        <w:tabs>
          <w:tab w:val="left" w:pos="426"/>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IV настоящего Положения, контрольные действия совершаются, если оценка соблюдения обязательных требований при проведении контрольного мероприятия возможна без присутствия контролируемого лица, а контролируемое лицо надлежащим образом уведомлено о проведении контрольного мероприятия.</w:t>
      </w:r>
    </w:p>
    <w:p w14:paraId="02B01806"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24 июня 2025 года)’’</w:instrText>
      </w:r>
    </w:p>
    <w:p w14:paraId="38965FE5"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7BE99321"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статьи 21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4ABE6002" w14:textId="77777777" w:rsidR="00A73388" w:rsidRPr="002A0E78" w:rsidRDefault="00A73388" w:rsidP="00A73388">
      <w:pPr>
        <w:pStyle w:val="FORMATTEXT0"/>
        <w:ind w:firstLine="568"/>
        <w:jc w:val="both"/>
        <w:rPr>
          <w:rFonts w:ascii="Times New Roman" w:hAnsi="Times New Roman" w:cs="Times New Roman"/>
          <w:sz w:val="24"/>
          <w:szCs w:val="24"/>
        </w:rPr>
      </w:pPr>
    </w:p>
    <w:p w14:paraId="047612DC"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t>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40BE2523"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4.9. Случаями, при наступлении которых контролируемое лицо вправе в соответствии с частью 8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14:paraId="59A397CA"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740305AF"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статьи 31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представить в контрольный орган информацию о невозможности присутствия при проведении контрольного мероприятия являются:</w:t>
      </w:r>
    </w:p>
    <w:p w14:paraId="32FDFA98"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нахождение на стационарном лечении в медицинском учреждении;</w:t>
      </w:r>
    </w:p>
    <w:p w14:paraId="548361F9"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длительная командировка или иной вынужденный отъезд в другой регион, в том числе за пределы Российской Федерации;</w:t>
      </w:r>
    </w:p>
    <w:p w14:paraId="4F52759B"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14:paraId="2976A795"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4807C4AA"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Информация лица должна содержать:</w:t>
      </w:r>
    </w:p>
    <w:p w14:paraId="6D1076CF"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описание обстоятельств непреодолимой силы и их продолжительность;</w:t>
      </w:r>
    </w:p>
    <w:p w14:paraId="2BAAE739"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567551A5"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указание на срок, необходимый для устранения обстоятельств, препятствующих присутствию при проведении контрольного мероприятия.</w:t>
      </w:r>
    </w:p>
    <w:p w14:paraId="6DC9FBE8" w14:textId="77777777" w:rsidR="00A73388" w:rsidRPr="002A0E78"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w:t>
      </w:r>
    </w:p>
    <w:p w14:paraId="78D1F2BB" w14:textId="77777777" w:rsidR="00A73388" w:rsidRPr="002A0E78" w:rsidRDefault="00A73388" w:rsidP="00A73388">
      <w:pPr>
        <w:pStyle w:val="FORMATTEXT0"/>
        <w:tabs>
          <w:tab w:val="left" w:pos="567"/>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4.10. При проведении контрольных мероприятий инспектор контрольного органа осуществляет следующие контрольные действия в соответствии с требованиями, предусмотренными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"kodeks://link/d?nd=565415215&amp;mark=00000000000000000000000000000000000000000000000000A800NA"\o"’’О государственном контроле (надзоре) и муниципальном контроле в Российской Федерации (с изменениями на 24 июня 2025 года)’’</w:instrText>
      </w:r>
    </w:p>
    <w:p w14:paraId="2959EF17"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7A360245"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статьями 76</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"kodeks://link/d?nd=565415215&amp;mark=00000000000000000000000000000000000000000000000000A9I0NK"\o"’’О государственном контроле (надзоре) и муниципальном контроле в Российской Федерации (с изменениями на 24 июня 2025 года)’’</w:instrText>
      </w:r>
    </w:p>
    <w:p w14:paraId="050204C2"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397D4B56"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78</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"kodeks://link/d?nd=565415215&amp;mark=00000000000000000000000000000000000000000000000000AA80NR"\o"’’О государственном контроле (надзоре) и муниципальном контроле в Российской Федерации (с изменениями на 24 июня 2025 года)’’</w:instrText>
      </w:r>
    </w:p>
    <w:p w14:paraId="16BFF950"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5DCC2816"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80</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"kodeks://link/d?nd=565415215&amp;mark=00000000000000000000000000000000000000000000000000AA00NN"\o"’’О государственном контроле (надзоре) и муниципальном контроле в Российской Федерации (с изменениями на 24 июня 2025 года)’’</w:instrText>
      </w:r>
    </w:p>
    <w:p w14:paraId="7C2AAC67"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0C24F883"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82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осмотр; опрос; получение письменных объяснений; истребование документов; инструментальное обследование.</w:t>
      </w:r>
    </w:p>
    <w:p w14:paraId="015E6E45"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xml:space="preserve">         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14:paraId="1EB8F4C8"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38935A79"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приложения</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"Инспектор".</w:t>
      </w:r>
    </w:p>
    <w:p w14:paraId="0802B3AF"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xml:space="preserve">        4.11. Наблюдение за соблюдением обязательных требований (мониторинг безопасности) проводится в порядке, установленном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14:paraId="6AB3E297"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1208A688"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статьей 74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и осуществляется по месту нахождения инспектора.</w:t>
      </w:r>
    </w:p>
    <w:p w14:paraId="70E9638E"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xml:space="preserve">        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449D289C"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имеются у контрольного органа;</w:t>
      </w:r>
    </w:p>
    <w:p w14:paraId="5C2BC369"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поступают в контрольный орган в ходе межведомственного информационного взаимодействия;</w:t>
      </w:r>
    </w:p>
    <w:p w14:paraId="15F46BB6"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предоставляются контролируемыми лицами в рамках исполнения обязательных требований;</w:t>
      </w:r>
    </w:p>
    <w:p w14:paraId="5CD4F36A"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содержатся в государственных и муниципальных информационных системах;</w:t>
      </w:r>
    </w:p>
    <w:p w14:paraId="708B2297"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содержатся в сети "Интернет";</w:t>
      </w:r>
    </w:p>
    <w:p w14:paraId="24BAE914" w14:textId="77777777" w:rsidR="00A73388" w:rsidRPr="002A0E78" w:rsidRDefault="00A73388" w:rsidP="00A73388">
      <w:pPr>
        <w:pStyle w:val="FORMATTEXT0"/>
        <w:ind w:firstLine="568"/>
        <w:jc w:val="both"/>
        <w:rPr>
          <w:rFonts w:ascii="Times New Roman" w:hAnsi="Times New Roman" w:cs="Times New Roman"/>
          <w:sz w:val="24"/>
          <w:szCs w:val="24"/>
        </w:rPr>
      </w:pPr>
    </w:p>
    <w:p w14:paraId="318C5F3C"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712E58C3"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и иных общедоступных данных.</w:t>
      </w:r>
    </w:p>
    <w:p w14:paraId="1A10141F" w14:textId="77777777" w:rsidR="00A73388" w:rsidRPr="002A0E78" w:rsidRDefault="00A73388" w:rsidP="00A73388">
      <w:pPr>
        <w:pStyle w:val="FORMATTEXT0"/>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По результатам мониторинга безопасности контрольным органом принимаются решения, предусмотренные частью 3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14:paraId="75E0B6A9"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48CC6396"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статьи 74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p>
    <w:p w14:paraId="64154470"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Срок проведения наблюдения за соблюдением обязательных требований (мониторинг безопасности) определяется инспектором самостоятельно, но не может превышать 5 рабочих дней.</w:t>
      </w:r>
    </w:p>
    <w:p w14:paraId="1EEF5973"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4.12. Выездное обследование проводится в порядке, установленном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"kodeks://link/d?nd=565415215&amp;mark=00000000000000000000000000000000000000000000000000AAA0NT"\o"’’О государственном контроле (надзоре) и муниципальном контроле в Российской Федерации (с изменениями на 24 июня 2025 года)’’</w:instrText>
      </w:r>
    </w:p>
    <w:p w14:paraId="5F4765AB"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5114499B"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статьей 75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без информирования контролируемого лица.</w:t>
      </w:r>
    </w:p>
    <w:p w14:paraId="12589C26"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инспектором совершаются следующие контрольные действия:</w:t>
      </w:r>
    </w:p>
    <w:p w14:paraId="6C6B134D"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осмотр;</w:t>
      </w:r>
    </w:p>
    <w:p w14:paraId="62D06556"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инструментальное обследование (с видеозаписи).</w:t>
      </w:r>
    </w:p>
    <w:p w14:paraId="6FCC7186"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Срок проведения выездного обследования определяется инспектором самостоятельно, но не может превышать 2 рабочих дня.</w:t>
      </w:r>
    </w:p>
    <w:p w14:paraId="112C275B" w14:textId="77777777" w:rsidR="00A73388" w:rsidRPr="002A0E78" w:rsidRDefault="00A73388" w:rsidP="00A73388">
      <w:pPr>
        <w:pStyle w:val="FORMATTEXT0"/>
        <w:tabs>
          <w:tab w:val="left" w:pos="284"/>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4.13. Инспекционный визит проводится в порядке, установленном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"kodeks://link/d?nd=565415215&amp;mark=00000000000000000000000000000000000000000000000000AA40NV"\o"’’О государственном контроле (надзоре) и муниципальном контроле в Российской Федерации (с изменениями на 24 июня 2025 года)’’</w:instrText>
      </w:r>
    </w:p>
    <w:p w14:paraId="65EE8355"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0A313357"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статьей 70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C8B53D2"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ходе инспекционного визита совершаются следующие контрольные действия:</w:t>
      </w:r>
    </w:p>
    <w:p w14:paraId="281B5025"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осмотр;</w:t>
      </w:r>
    </w:p>
    <w:p w14:paraId="3ADE5F67"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опрос;</w:t>
      </w:r>
    </w:p>
    <w:p w14:paraId="7FFEC296"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получение письменных объяснений;</w:t>
      </w:r>
    </w:p>
    <w:p w14:paraId="6B7C0254"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инструментальное обследование.</w:t>
      </w:r>
    </w:p>
    <w:p w14:paraId="0F724AE0"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EAF3EAE"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140461BF"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превышает может 1 рабочий день.</w:t>
      </w:r>
    </w:p>
    <w:p w14:paraId="07268946"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4, 6, 8 части 1, частью 3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6C6CEE56"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2A004404"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статьи 57</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и частью 12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673E2125"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558A8486"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статьи 66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p>
    <w:p w14:paraId="3E0ADABA"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4.14. Документарная проверка проводится в порядке, установленном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"kodeks://link/d?nd=565415215&amp;mark=00000000000000000000000000000000000000000000000000A8Q0NF"\o"’’О государственном контроле (надзоре) и муниципальном контроле в Российской Федерации (с изменениями на 24 июня 2025 года)’’</w:instrText>
      </w:r>
    </w:p>
    <w:p w14:paraId="4175E770"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633C93AB"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статьей 72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p>
    <w:p w14:paraId="25F9FB1D"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022341E9"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ходе документарной проверки совершаются следующие контрольные действия:</w:t>
      </w:r>
    </w:p>
    <w:p w14:paraId="1DA427DE"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получение письменных объяснений;</w:t>
      </w:r>
    </w:p>
    <w:p w14:paraId="3D9A272C"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истребование документов.</w:t>
      </w:r>
    </w:p>
    <w:p w14:paraId="5DDDA451"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xml:space="preserve">       Срок проведения документарной проверки не может превышать 10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AF58F65"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 4, 6, 8 части 1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598AD29B"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3DBE7800"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статьи 57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14:paraId="4F0E5CDC"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случае если после рассмотрения в ходе документарной проверки письменных объяснений и документов, либо при отсутствии письменных объяснений и документов установлены признаки нарушения обязательных требований, инспектор контрольного органа уполномочен провести внеплановую выездную проверку.</w:t>
      </w:r>
    </w:p>
    <w:p w14:paraId="750D3AFC"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4.15. Выездная проверка проводится в порядке, установленном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"kodeks://link/d?nd=565415215&amp;mark=00000000000000000000000000000000000000000000000000AA40NS"\o"’’О государственном контроле (надзоре) и муниципальном контроле в Российской Федерации (с изменениями на 24 июня 2025 года)’’</w:instrText>
      </w:r>
    </w:p>
    <w:p w14:paraId="179CD84D"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7722B419"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статьей 73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096410C8"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ходе выездной проверки совершаются следующие контрольные действия:</w:t>
      </w:r>
    </w:p>
    <w:p w14:paraId="5EE47922"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осмотр;</w:t>
      </w:r>
    </w:p>
    <w:p w14:paraId="7E07FB31"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опрос;</w:t>
      </w:r>
    </w:p>
    <w:p w14:paraId="133C91F2"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получение письменных объяснений;</w:t>
      </w:r>
    </w:p>
    <w:p w14:paraId="15B7B03B"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истребование документов;</w:t>
      </w:r>
    </w:p>
    <w:p w14:paraId="42F08D91"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инструментальное обследование.</w:t>
      </w:r>
    </w:p>
    <w:p w14:paraId="2173CE1E"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4, 6, 8 части 1, частью 3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72B71196"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742AACA3"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статьи 57</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и частями 12 и 12.1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242DE0E1"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0F18CE5D"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статьи 66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14:paraId="45B18938"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46EA1577"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1D465431"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статьи 57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и которая для микропредприятия не может продолжаться более сорока часов.</w:t>
      </w:r>
    </w:p>
    <w:p w14:paraId="2E18AD19"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используются фотосъемка,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03B574FF"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сведений, отнесенных законодательством Российской Федерации к государственной тайне;</w:t>
      </w:r>
    </w:p>
    <w:p w14:paraId="6356171A"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объектов, территорий, которые законодательством Российской Федерации отнесены к режимным и особо важным объектам.</w:t>
      </w:r>
    </w:p>
    <w:p w14:paraId="78C130AF"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xml:space="preserve">       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w:t>
      </w:r>
    </w:p>
    <w:p w14:paraId="2675AD86" w14:textId="77777777" w:rsidR="00A73388" w:rsidRPr="003E5AE5" w:rsidRDefault="00A73388" w:rsidP="00A73388">
      <w:pPr>
        <w:pStyle w:val="FORMATTEXT0"/>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14:paraId="0B8EC294"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7ECB5385"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в случае отсутствия контролируемого лица или его представителя при проведении контрольного мероприятия, совершении контрольных действий.</w:t>
      </w:r>
    </w:p>
    <w:p w14:paraId="59501884"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70C95BE3" w14:textId="77777777" w:rsidR="00A73388" w:rsidRPr="003E5AE5" w:rsidRDefault="00A73388" w:rsidP="00A73388">
      <w:pPr>
        <w:pStyle w:val="FORMATTEXT0"/>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Для фиксации хода и результатов контрольного мероприятия осуществляются ориентирующая, обзорная и детальная фотосъемка или видеозапись. Фотографирование и видеозапись проводятся в условиях достаточной освещенности.</w:t>
      </w:r>
    </w:p>
    <w:p w14:paraId="77D70ECB"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Фиксация нарушения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05F815A"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w:t>
      </w:r>
    </w:p>
    <w:p w14:paraId="3AF21A0F"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При отсутствии возможности осуществления видеозаписи применяется аудиозапись проводимого контрольного действия.</w:t>
      </w:r>
    </w:p>
    <w:p w14:paraId="74DE8C69"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18BD859E"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Файлы с фотографическими изображениями, видеосъёмкой и звукозаписью не должны подвергаться редактированию.</w:t>
      </w:r>
    </w:p>
    <w:p w14:paraId="39BBC069"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Геодезические и картометрические измерения осуществляются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14:paraId="72D156F4"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6401D489"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приложение kadastr.ru и</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т.д.).</w:t>
      </w:r>
    </w:p>
    <w:p w14:paraId="35437C63"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7907BC07"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Информация о проведении фотосъемки, аудио-видеозаписи,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38C53F1F" w14:textId="77777777" w:rsidR="00A73388" w:rsidRDefault="00A73388" w:rsidP="00A73388">
      <w:pPr>
        <w:pStyle w:val="FORMATTEXT0"/>
        <w:jc w:val="both"/>
      </w:pPr>
      <w:r w:rsidRPr="003E5AE5">
        <w:rPr>
          <w:rFonts w:ascii="Times New Roman" w:hAnsi="Times New Roman" w:cs="Times New Roman"/>
          <w:sz w:val="24"/>
          <w:szCs w:val="24"/>
        </w:rPr>
        <w:t xml:space="preserve">       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0213555E" w14:textId="77777777" w:rsidR="00A73388" w:rsidRDefault="00A73388" w:rsidP="00A73388">
      <w:pPr>
        <w:pStyle w:val="FORMATTEXT0"/>
        <w:ind w:firstLine="568"/>
        <w:jc w:val="both"/>
      </w:pPr>
    </w:p>
    <w:p w14:paraId="3ABEA71A" w14:textId="77777777" w:rsidR="00A73388" w:rsidRDefault="00A73388" w:rsidP="00A73388">
      <w:pPr>
        <w:pStyle w:val="HEADERTEXT0"/>
        <w:rPr>
          <w:b/>
          <w:bCs/>
        </w:rPr>
      </w:pPr>
    </w:p>
    <w:p w14:paraId="3F1D73E1" w14:textId="77777777" w:rsidR="00A73388" w:rsidRPr="003E5AE5" w:rsidRDefault="00A73388" w:rsidP="00A73388">
      <w:pPr>
        <w:pStyle w:val="HEADERTEXT0"/>
        <w:jc w:val="center"/>
        <w:outlineLvl w:val="3"/>
        <w:rPr>
          <w:rFonts w:ascii="Times New Roman" w:hAnsi="Times New Roman" w:cs="Times New Roman"/>
          <w:b/>
          <w:bCs/>
          <w:color w:val="auto"/>
          <w:sz w:val="24"/>
          <w:szCs w:val="24"/>
        </w:rPr>
      </w:pPr>
      <w:r w:rsidRPr="003E5AE5">
        <w:rPr>
          <w:b/>
          <w:bCs/>
          <w:color w:val="auto"/>
        </w:rPr>
        <w:t xml:space="preserve"> </w:t>
      </w:r>
      <w:r w:rsidRPr="003E5AE5">
        <w:rPr>
          <w:rFonts w:ascii="Times New Roman" w:hAnsi="Times New Roman" w:cs="Times New Roman"/>
          <w:b/>
          <w:bCs/>
          <w:color w:val="auto"/>
          <w:sz w:val="24"/>
          <w:szCs w:val="24"/>
        </w:rPr>
        <w:t xml:space="preserve">V. Результаты контрольного мероприятия </w:t>
      </w:r>
    </w:p>
    <w:p w14:paraId="67F34AA3"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7B834F7D"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778D6D69"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статьи 90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14:paraId="07AB50DB"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а в случаях, установленных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524990D6"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6B46532E"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Федеральным законом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и настоящим Положением, по окончании обязательного профилактического визита, профилактического визита по инициативе контролируемого лица, составляется акт контрольного мероприятия (далее также-акт).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03F20C11"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77C5A17E"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В случаях, установленных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3D15D40"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41F35178"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Федеральным законом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получения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2E892DC1" w14:textId="77777777" w:rsidR="00A73388" w:rsidRPr="003E5AE5"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5FAD11B0" w14:textId="77777777" w:rsidR="00A73388" w:rsidRPr="003E5AE5"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случае неповиновения законному распоряжению и (или) требованию инспектора, осуществляющего муниципальный контроль, воспрепятствованию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составляет акт о воспрепятствовании мерам по осуществлению контрольного мероприятия.</w:t>
      </w:r>
    </w:p>
    <w:p w14:paraId="0D8C7F35"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Акт составляется в сроки, определенные частью 3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"kodeks://link/d?nd=565415215&amp;mark=00000000000000000000000000000000000000000000000000A9K0NJ"\o"’’О государственном контроле (надзоре) и муниципальном контроле в Российской Федерации (с изменениями на 24 июня 2025 года)’’</w:instrText>
      </w:r>
    </w:p>
    <w:p w14:paraId="61F8C7CE"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2016027A"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статьи 87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14:paraId="0769D798"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5.2. Ознакомление контролируемого лица или его представителя с результатами контрольного мероприятия осуществляется в порядке, предусмотренном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"kodeks://link/d?nd=565415215&amp;mark=00000000000000000000000000000000000000000000000000AAC0NP"\o"’’О государственном контроле (надзоре) и муниципальном контроле в Российской Федерации (с изменениями на 24 июня 2025 года)’’</w:instrText>
      </w:r>
    </w:p>
    <w:p w14:paraId="02808A76"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184C72BD"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статьей 88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14:paraId="47DA7409" w14:textId="77777777" w:rsidR="00A73388" w:rsidRPr="003E5AE5"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5.3. 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уполномочен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2A250AB"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47FD69F7"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5FD70B42"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статьей 90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57D7DDB5"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"kodeks://link/d?nd=565415215&amp;mark=00000000000000000000000000000000000000000000000000BOQ0OT"\o"’’О государственном контроле (надзоре) и муниципальном контроле в Российской Федерации (с изменениями на 24 июня 2025 года)’’</w:instrText>
      </w:r>
    </w:p>
    <w:p w14:paraId="0F6156D4"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244CAFFA"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статьи 90.1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2D07BCB3"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 ценностям.</w:t>
      </w:r>
    </w:p>
    <w:p w14:paraId="1CDEDF51"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5.4.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2D29FA6C"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 подлежат отмене в соответствии со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"kodeks://link/d?nd=565415215&amp;mark=00000000000000000000000000000000000000000000000000AB20O3"\o"’’О государственном контроле (надзоре) и муниципальном контроле в Российской Федерации (с изменениями на 24 июня 2025 года)’’</w:instrText>
      </w:r>
    </w:p>
    <w:p w14:paraId="3E78CC76"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3B48B2CB"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статьей 91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6EFFED1C"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5.5. Контрольный орган осуществляет контроль за исполнением предписаний, иных принятых решений в рамках муниципального контроля, в порядке, установленном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"kodeks://link/d?nd=565415215&amp;mark=00000000000000000000000000000000000000000000000000AAA0NO"\o"’’О государственном контроле (надзоре) и муниципальном контроле в Российской Федерации (с изменениями на 24 июня 2025 года)’’</w:instrText>
      </w:r>
    </w:p>
    <w:p w14:paraId="6B38436E"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687FC154"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статьями 92</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 xml:space="preserve"> -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"kodeks://link/d?nd=565415215&amp;mark=00000000000000000000000000000000000000000000000000AA00NL"\o"’’О государственном контроле (надзоре) и муниципальном контроле в Российской Федерации (с изменениями на 24 июня 2025 года)’’</w:instrText>
      </w:r>
    </w:p>
    <w:p w14:paraId="0828A2CA"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19F9C8BF"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95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1E97050E"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22A9B05F" w14:textId="77777777" w:rsidR="00A73388" w:rsidRPr="00454BEB" w:rsidRDefault="00A73388" w:rsidP="00A73388">
      <w:pPr>
        <w:pStyle w:val="FORMATTEXT0"/>
        <w:ind w:firstLine="568"/>
        <w:jc w:val="both"/>
        <w:rPr>
          <w:rFonts w:ascii="Times New Roman" w:hAnsi="Times New Roman" w:cs="Times New Roman"/>
          <w:sz w:val="24"/>
          <w:szCs w:val="24"/>
        </w:rPr>
      </w:pPr>
    </w:p>
    <w:p w14:paraId="62DFEE86" w14:textId="77777777" w:rsidR="00A73388" w:rsidRPr="00454BEB" w:rsidRDefault="00A73388" w:rsidP="00A73388">
      <w:pPr>
        <w:pStyle w:val="HEADERTEXT0"/>
        <w:rPr>
          <w:rFonts w:ascii="Times New Roman" w:hAnsi="Times New Roman" w:cs="Times New Roman"/>
          <w:b/>
          <w:bCs/>
          <w:color w:val="auto"/>
          <w:sz w:val="24"/>
          <w:szCs w:val="24"/>
        </w:rPr>
      </w:pPr>
    </w:p>
    <w:p w14:paraId="43CE657E" w14:textId="77777777" w:rsidR="00A73388" w:rsidRPr="00454BEB" w:rsidRDefault="00A73388" w:rsidP="00A73388">
      <w:pPr>
        <w:pStyle w:val="HEADERTEXT0"/>
        <w:jc w:val="center"/>
        <w:outlineLvl w:val="3"/>
        <w:rPr>
          <w:rFonts w:ascii="Times New Roman" w:hAnsi="Times New Roman" w:cs="Times New Roman"/>
          <w:b/>
          <w:bCs/>
          <w:color w:val="auto"/>
          <w:sz w:val="24"/>
          <w:szCs w:val="24"/>
        </w:rPr>
      </w:pPr>
      <w:r w:rsidRPr="00454BEB">
        <w:rPr>
          <w:rFonts w:ascii="Times New Roman" w:hAnsi="Times New Roman" w:cs="Times New Roman"/>
          <w:b/>
          <w:bCs/>
          <w:color w:val="auto"/>
          <w:sz w:val="24"/>
          <w:szCs w:val="24"/>
        </w:rPr>
        <w:t xml:space="preserve"> VI. Обжалование решений контрольных органов, действий (бездействия) их должностных лиц </w:t>
      </w:r>
    </w:p>
    <w:p w14:paraId="6018724E"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6.1. Решения контрольного органа, действий (бездействия) должностных лиц, осуществляющих муниципальный контроль, обжалуются в порядке, установленном законодательством Российской Федерации.</w:t>
      </w:r>
    </w:p>
    <w:p w14:paraId="24E60AE1"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"kodeks://link/d?nd=565415215&amp;mark=000000000000000000000000000000000000000000000000008RG0MD"\o"’’О государственном контроле (надзоре) и муниципальном контроле в Российской Федерации (с изменениями на 24 июня 2025 года)’’</w:instrText>
      </w:r>
    </w:p>
    <w:p w14:paraId="283C2CD6"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2790D214"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статьи 39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79D815EA"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"kodeks://link/d?nd=565415215&amp;mark=000000000000000000000000000000000000000000000000008RE0MC"\o"’’О государственном контроле (надзоре) и муниципальном контроле в Российской Федерации (с изменениями на 24 июня 2025 года)’’</w:instrText>
      </w:r>
    </w:p>
    <w:p w14:paraId="71CDAB3D"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7A2F3F77"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главой 9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01A29F43"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14:paraId="56C47786"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4A2A33A3"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статьи 40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500BBEFE"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6.4. Жалобу контролируемое лицо подает в соответствии со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14:paraId="6DAAFAC0"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536287D8"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статьями 40</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 xml:space="preserve">,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"kodeks://link/d?nd=565415215&amp;mark=00000000000000000000000000000000000000000000000000A740NA"\o"’’О государственном контроле (надзоре) и муниципальном контроле в Российской Федерации (с изменениями на 24 июня 2025 года)’’</w:instrText>
      </w:r>
    </w:p>
    <w:p w14:paraId="0602391F"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1E5610F6"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41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66D577C5" w14:textId="77777777" w:rsidR="00A73388" w:rsidRPr="00454BEB" w:rsidRDefault="00A73388" w:rsidP="00A73388">
      <w:pPr>
        <w:pStyle w:val="FORMATTEXT0"/>
        <w:ind w:firstLine="568"/>
        <w:jc w:val="both"/>
        <w:rPr>
          <w:rFonts w:ascii="Times New Roman" w:hAnsi="Times New Roman" w:cs="Times New Roman"/>
          <w:sz w:val="24"/>
          <w:szCs w:val="24"/>
        </w:rPr>
      </w:pPr>
    </w:p>
    <w:p w14:paraId="2660A892"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652FA102"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6F40BDDD" w14:textId="77777777"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        6.6. Жалоба рассматривается в порядке и в сроки, предусмотренные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"kodeks://link/d?nd=565415215&amp;mark=00000000000000000000000000000000000000000000000000A7A0NB"\o"’’О государственном контроле (надзоре) и муниципальном контроле в Российской Федерации (с изменениями на 24 июня 2025 года)’’</w:instrText>
      </w:r>
    </w:p>
    <w:p w14:paraId="21C0B5F5"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7911366B"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статьей 43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24618C7A" w14:textId="77777777" w:rsidR="00A73388" w:rsidRPr="00454BEB" w:rsidRDefault="00A73388" w:rsidP="00A73388">
      <w:pPr>
        <w:pStyle w:val="FORMATTEXT0"/>
        <w:ind w:firstLine="568"/>
        <w:jc w:val="both"/>
        <w:rPr>
          <w:rFonts w:ascii="Times New Roman" w:hAnsi="Times New Roman" w:cs="Times New Roman"/>
          <w:sz w:val="24"/>
          <w:szCs w:val="24"/>
        </w:rPr>
      </w:pPr>
    </w:p>
    <w:p w14:paraId="4D56E37C" w14:textId="77777777" w:rsidR="00A73388" w:rsidRPr="00454BEB" w:rsidRDefault="00A73388" w:rsidP="00A73388">
      <w:pPr>
        <w:pStyle w:val="HEADERTEXT0"/>
        <w:rPr>
          <w:rFonts w:ascii="Times New Roman" w:hAnsi="Times New Roman" w:cs="Times New Roman"/>
          <w:b/>
          <w:bCs/>
          <w:color w:val="auto"/>
          <w:sz w:val="24"/>
          <w:szCs w:val="24"/>
        </w:rPr>
      </w:pPr>
    </w:p>
    <w:p w14:paraId="1961EA9C" w14:textId="77777777" w:rsidR="00A73388" w:rsidRPr="00454BEB" w:rsidRDefault="00A73388" w:rsidP="00A73388">
      <w:pPr>
        <w:pStyle w:val="HEADERTEXT0"/>
        <w:jc w:val="center"/>
        <w:outlineLvl w:val="3"/>
        <w:rPr>
          <w:rFonts w:ascii="Times New Roman" w:hAnsi="Times New Roman" w:cs="Times New Roman"/>
          <w:b/>
          <w:bCs/>
          <w:color w:val="auto"/>
          <w:sz w:val="24"/>
          <w:szCs w:val="24"/>
        </w:rPr>
      </w:pPr>
      <w:r w:rsidRPr="00454BEB">
        <w:rPr>
          <w:rFonts w:ascii="Times New Roman" w:hAnsi="Times New Roman" w:cs="Times New Roman"/>
          <w:b/>
          <w:bCs/>
          <w:color w:val="auto"/>
          <w:sz w:val="24"/>
          <w:szCs w:val="24"/>
        </w:rPr>
        <w:t xml:space="preserve"> VII. Оценка эффективности и результативности деятельности при осуществлении муниципального контроля </w:t>
      </w:r>
    </w:p>
    <w:p w14:paraId="5C721EFD"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7.1. Оценка результативности и эффективности осуществления муниципального контроля осуществляется на основании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"kodeks://link/d?nd=565415215&amp;mark=000000000000000000000000000000000000000000000000008QI0M3"\o"’’О государственном контроле (надзоре) и муниципальном контроле в Российской Федерации (с изменениями на 24 июня 2025 года)’’</w:instrText>
      </w:r>
    </w:p>
    <w:p w14:paraId="211BB238"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3E90CDCF"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статьи 30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54345245" w14:textId="77777777" w:rsidR="00A73388" w:rsidRPr="00454BEB" w:rsidRDefault="00A73388" w:rsidP="00A73388">
      <w:pPr>
        <w:pStyle w:val="FORMATTEXT0"/>
        <w:ind w:firstLine="568"/>
        <w:jc w:val="both"/>
        <w:rPr>
          <w:rFonts w:ascii="Times New Roman" w:hAnsi="Times New Roman" w:cs="Times New Roman"/>
          <w:sz w:val="24"/>
          <w:szCs w:val="24"/>
        </w:rPr>
      </w:pPr>
    </w:p>
    <w:p w14:paraId="7644F342"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Ключевые показатели вида контроля и их целевые значения, индикативные показатели муниципального контроля установлены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14:paraId="4E353525"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6A44A42E"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приложением 1</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 xml:space="preserve"> к Положению.</w:t>
      </w:r>
    </w:p>
    <w:p w14:paraId="665B6D72" w14:textId="77777777" w:rsidR="00A73388" w:rsidRDefault="00A73388" w:rsidP="00A73388">
      <w:pPr>
        <w:pStyle w:val="FORMATTEXT0"/>
        <w:ind w:firstLine="568"/>
        <w:jc w:val="both"/>
        <w:rPr>
          <w:rFonts w:ascii="Times New Roman" w:hAnsi="Times New Roman" w:cs="Times New Roman"/>
          <w:sz w:val="24"/>
          <w:szCs w:val="24"/>
        </w:rPr>
      </w:pPr>
    </w:p>
    <w:p w14:paraId="5C82AE77" w14:textId="77777777" w:rsidR="00F2384D" w:rsidRDefault="00F2384D" w:rsidP="00A73388">
      <w:pPr>
        <w:pStyle w:val="FORMATTEXT0"/>
        <w:ind w:firstLine="568"/>
        <w:jc w:val="both"/>
        <w:rPr>
          <w:rFonts w:ascii="Times New Roman" w:hAnsi="Times New Roman" w:cs="Times New Roman"/>
          <w:sz w:val="24"/>
          <w:szCs w:val="24"/>
        </w:rPr>
      </w:pPr>
    </w:p>
    <w:p w14:paraId="1C6BF555" w14:textId="77777777" w:rsidR="00F2384D" w:rsidRDefault="00F2384D" w:rsidP="00A73388">
      <w:pPr>
        <w:pStyle w:val="FORMATTEXT0"/>
        <w:ind w:firstLine="568"/>
        <w:jc w:val="both"/>
        <w:rPr>
          <w:rFonts w:ascii="Times New Roman" w:hAnsi="Times New Roman" w:cs="Times New Roman"/>
          <w:sz w:val="24"/>
          <w:szCs w:val="24"/>
        </w:rPr>
      </w:pPr>
    </w:p>
    <w:p w14:paraId="74AF7925" w14:textId="77777777" w:rsidR="00F2384D" w:rsidRDefault="00F2384D" w:rsidP="00A73388">
      <w:pPr>
        <w:pStyle w:val="FORMATTEXT0"/>
        <w:ind w:firstLine="568"/>
        <w:jc w:val="both"/>
        <w:rPr>
          <w:rFonts w:ascii="Times New Roman" w:hAnsi="Times New Roman" w:cs="Times New Roman"/>
          <w:sz w:val="24"/>
          <w:szCs w:val="24"/>
        </w:rPr>
      </w:pPr>
    </w:p>
    <w:p w14:paraId="0AC77449" w14:textId="77777777" w:rsidR="00F2384D" w:rsidRDefault="00F2384D" w:rsidP="00A73388">
      <w:pPr>
        <w:pStyle w:val="FORMATTEXT0"/>
        <w:ind w:firstLine="568"/>
        <w:jc w:val="both"/>
        <w:rPr>
          <w:rFonts w:ascii="Times New Roman" w:hAnsi="Times New Roman" w:cs="Times New Roman"/>
          <w:sz w:val="24"/>
          <w:szCs w:val="24"/>
        </w:rPr>
      </w:pPr>
    </w:p>
    <w:p w14:paraId="20C4C11B" w14:textId="77777777" w:rsidR="00F2384D" w:rsidRDefault="00F2384D" w:rsidP="00A73388">
      <w:pPr>
        <w:pStyle w:val="FORMATTEXT0"/>
        <w:ind w:firstLine="568"/>
        <w:jc w:val="both"/>
        <w:rPr>
          <w:rFonts w:ascii="Times New Roman" w:hAnsi="Times New Roman" w:cs="Times New Roman"/>
          <w:sz w:val="24"/>
          <w:szCs w:val="24"/>
        </w:rPr>
      </w:pPr>
    </w:p>
    <w:p w14:paraId="3730DF35" w14:textId="77777777" w:rsidR="00F2384D" w:rsidRDefault="00F2384D" w:rsidP="00A73388">
      <w:pPr>
        <w:pStyle w:val="FORMATTEXT0"/>
        <w:ind w:firstLine="568"/>
        <w:jc w:val="both"/>
        <w:rPr>
          <w:rFonts w:ascii="Times New Roman" w:hAnsi="Times New Roman" w:cs="Times New Roman"/>
          <w:sz w:val="24"/>
          <w:szCs w:val="24"/>
        </w:rPr>
      </w:pPr>
    </w:p>
    <w:p w14:paraId="68EFC925" w14:textId="77777777" w:rsidR="00F2384D" w:rsidRDefault="00F2384D" w:rsidP="00A73388">
      <w:pPr>
        <w:pStyle w:val="FORMATTEXT0"/>
        <w:ind w:firstLine="568"/>
        <w:jc w:val="both"/>
        <w:rPr>
          <w:rFonts w:ascii="Times New Roman" w:hAnsi="Times New Roman" w:cs="Times New Roman"/>
          <w:sz w:val="24"/>
          <w:szCs w:val="24"/>
        </w:rPr>
      </w:pPr>
    </w:p>
    <w:p w14:paraId="520488ED" w14:textId="77777777" w:rsidR="00F2384D" w:rsidRDefault="00F2384D" w:rsidP="00A73388">
      <w:pPr>
        <w:pStyle w:val="FORMATTEXT0"/>
        <w:ind w:firstLine="568"/>
        <w:jc w:val="both"/>
        <w:rPr>
          <w:rFonts w:ascii="Times New Roman" w:hAnsi="Times New Roman" w:cs="Times New Roman"/>
          <w:sz w:val="24"/>
          <w:szCs w:val="24"/>
        </w:rPr>
      </w:pPr>
    </w:p>
    <w:p w14:paraId="1305C8F0" w14:textId="77777777" w:rsidR="00F2384D" w:rsidRDefault="00F2384D" w:rsidP="00A73388">
      <w:pPr>
        <w:pStyle w:val="FORMATTEXT0"/>
        <w:ind w:firstLine="568"/>
        <w:jc w:val="both"/>
        <w:rPr>
          <w:rFonts w:ascii="Times New Roman" w:hAnsi="Times New Roman" w:cs="Times New Roman"/>
          <w:sz w:val="24"/>
          <w:szCs w:val="24"/>
        </w:rPr>
      </w:pPr>
    </w:p>
    <w:p w14:paraId="5FFA54AF" w14:textId="77777777" w:rsidR="00F2384D" w:rsidRDefault="00F2384D" w:rsidP="00A73388">
      <w:pPr>
        <w:pStyle w:val="FORMATTEXT0"/>
        <w:ind w:firstLine="568"/>
        <w:jc w:val="both"/>
        <w:rPr>
          <w:rFonts w:ascii="Times New Roman" w:hAnsi="Times New Roman" w:cs="Times New Roman"/>
          <w:sz w:val="24"/>
          <w:szCs w:val="24"/>
        </w:rPr>
      </w:pPr>
    </w:p>
    <w:p w14:paraId="218FB1F1" w14:textId="77777777" w:rsidR="00F2384D" w:rsidRDefault="00F2384D" w:rsidP="00A73388">
      <w:pPr>
        <w:pStyle w:val="FORMATTEXT0"/>
        <w:ind w:firstLine="568"/>
        <w:jc w:val="both"/>
        <w:rPr>
          <w:rFonts w:ascii="Times New Roman" w:hAnsi="Times New Roman" w:cs="Times New Roman"/>
          <w:sz w:val="24"/>
          <w:szCs w:val="24"/>
        </w:rPr>
      </w:pPr>
    </w:p>
    <w:p w14:paraId="20AA2167" w14:textId="77777777" w:rsidR="00F2384D" w:rsidRDefault="00F2384D" w:rsidP="00A73388">
      <w:pPr>
        <w:pStyle w:val="FORMATTEXT0"/>
        <w:ind w:firstLine="568"/>
        <w:jc w:val="both"/>
        <w:rPr>
          <w:rFonts w:ascii="Times New Roman" w:hAnsi="Times New Roman" w:cs="Times New Roman"/>
          <w:sz w:val="24"/>
          <w:szCs w:val="24"/>
        </w:rPr>
      </w:pPr>
    </w:p>
    <w:p w14:paraId="39D01E65" w14:textId="77777777" w:rsidR="00F2384D" w:rsidRDefault="00F2384D" w:rsidP="00A73388">
      <w:pPr>
        <w:pStyle w:val="FORMATTEXT0"/>
        <w:ind w:firstLine="568"/>
        <w:jc w:val="both"/>
        <w:rPr>
          <w:rFonts w:ascii="Times New Roman" w:hAnsi="Times New Roman" w:cs="Times New Roman"/>
          <w:sz w:val="24"/>
          <w:szCs w:val="24"/>
        </w:rPr>
      </w:pPr>
    </w:p>
    <w:p w14:paraId="002AE874" w14:textId="77777777" w:rsidR="00F2384D" w:rsidRDefault="00F2384D" w:rsidP="00A73388">
      <w:pPr>
        <w:pStyle w:val="FORMATTEXT0"/>
        <w:ind w:firstLine="568"/>
        <w:jc w:val="both"/>
        <w:rPr>
          <w:rFonts w:ascii="Times New Roman" w:hAnsi="Times New Roman" w:cs="Times New Roman"/>
          <w:sz w:val="24"/>
          <w:szCs w:val="24"/>
        </w:rPr>
      </w:pPr>
    </w:p>
    <w:p w14:paraId="092462DD" w14:textId="77777777" w:rsidR="00F2384D" w:rsidRDefault="00F2384D" w:rsidP="00A73388">
      <w:pPr>
        <w:pStyle w:val="FORMATTEXT0"/>
        <w:ind w:firstLine="568"/>
        <w:jc w:val="both"/>
        <w:rPr>
          <w:rFonts w:ascii="Times New Roman" w:hAnsi="Times New Roman" w:cs="Times New Roman"/>
          <w:sz w:val="24"/>
          <w:szCs w:val="24"/>
        </w:rPr>
      </w:pPr>
    </w:p>
    <w:p w14:paraId="53F17F05" w14:textId="77777777" w:rsidR="00F2384D" w:rsidRDefault="00F2384D" w:rsidP="00A73388">
      <w:pPr>
        <w:pStyle w:val="FORMATTEXT0"/>
        <w:ind w:firstLine="568"/>
        <w:jc w:val="both"/>
        <w:rPr>
          <w:rFonts w:ascii="Times New Roman" w:hAnsi="Times New Roman" w:cs="Times New Roman"/>
          <w:sz w:val="24"/>
          <w:szCs w:val="24"/>
        </w:rPr>
      </w:pPr>
    </w:p>
    <w:p w14:paraId="72A2B6A6" w14:textId="77777777" w:rsidR="00F2384D" w:rsidRDefault="00F2384D" w:rsidP="00A73388">
      <w:pPr>
        <w:pStyle w:val="FORMATTEXT0"/>
        <w:ind w:firstLine="568"/>
        <w:jc w:val="both"/>
        <w:rPr>
          <w:rFonts w:ascii="Times New Roman" w:hAnsi="Times New Roman" w:cs="Times New Roman"/>
          <w:sz w:val="24"/>
          <w:szCs w:val="24"/>
        </w:rPr>
      </w:pPr>
    </w:p>
    <w:p w14:paraId="6745F909" w14:textId="77777777" w:rsidR="00F2384D" w:rsidRDefault="00F2384D" w:rsidP="00A73388">
      <w:pPr>
        <w:pStyle w:val="FORMATTEXT0"/>
        <w:ind w:firstLine="568"/>
        <w:jc w:val="both"/>
        <w:rPr>
          <w:rFonts w:ascii="Times New Roman" w:hAnsi="Times New Roman" w:cs="Times New Roman"/>
          <w:sz w:val="24"/>
          <w:szCs w:val="24"/>
        </w:rPr>
      </w:pPr>
    </w:p>
    <w:p w14:paraId="026FBC7E" w14:textId="77777777" w:rsidR="00F2384D" w:rsidRDefault="00F2384D" w:rsidP="00A73388">
      <w:pPr>
        <w:pStyle w:val="FORMATTEXT0"/>
        <w:ind w:firstLine="568"/>
        <w:jc w:val="both"/>
        <w:rPr>
          <w:rFonts w:ascii="Times New Roman" w:hAnsi="Times New Roman" w:cs="Times New Roman"/>
          <w:sz w:val="24"/>
          <w:szCs w:val="24"/>
        </w:rPr>
      </w:pPr>
    </w:p>
    <w:p w14:paraId="139EE8AC" w14:textId="77777777" w:rsidR="00F2384D" w:rsidRDefault="00F2384D" w:rsidP="00A73388">
      <w:pPr>
        <w:pStyle w:val="FORMATTEXT0"/>
        <w:ind w:firstLine="568"/>
        <w:jc w:val="both"/>
        <w:rPr>
          <w:rFonts w:ascii="Times New Roman" w:hAnsi="Times New Roman" w:cs="Times New Roman"/>
          <w:sz w:val="24"/>
          <w:szCs w:val="24"/>
        </w:rPr>
      </w:pPr>
    </w:p>
    <w:p w14:paraId="5250B91F" w14:textId="77777777" w:rsidR="00F2384D" w:rsidRDefault="00F2384D" w:rsidP="00A73388">
      <w:pPr>
        <w:pStyle w:val="FORMATTEXT0"/>
        <w:ind w:firstLine="568"/>
        <w:jc w:val="both"/>
        <w:rPr>
          <w:rFonts w:ascii="Times New Roman" w:hAnsi="Times New Roman" w:cs="Times New Roman"/>
          <w:sz w:val="24"/>
          <w:szCs w:val="24"/>
        </w:rPr>
      </w:pPr>
    </w:p>
    <w:p w14:paraId="7DDAB24D" w14:textId="77777777" w:rsidR="00F2384D" w:rsidRDefault="00F2384D" w:rsidP="00A73388">
      <w:pPr>
        <w:pStyle w:val="FORMATTEXT0"/>
        <w:ind w:firstLine="568"/>
        <w:jc w:val="both"/>
        <w:rPr>
          <w:rFonts w:ascii="Times New Roman" w:hAnsi="Times New Roman" w:cs="Times New Roman"/>
          <w:sz w:val="24"/>
          <w:szCs w:val="24"/>
        </w:rPr>
      </w:pPr>
    </w:p>
    <w:p w14:paraId="49F71E39" w14:textId="77777777" w:rsidR="00F2384D" w:rsidRDefault="00F2384D" w:rsidP="00A73388">
      <w:pPr>
        <w:pStyle w:val="FORMATTEXT0"/>
        <w:ind w:firstLine="568"/>
        <w:jc w:val="both"/>
        <w:rPr>
          <w:rFonts w:ascii="Times New Roman" w:hAnsi="Times New Roman" w:cs="Times New Roman"/>
          <w:sz w:val="24"/>
          <w:szCs w:val="24"/>
        </w:rPr>
      </w:pPr>
    </w:p>
    <w:p w14:paraId="284F3A10" w14:textId="77777777" w:rsidR="00F2384D" w:rsidRDefault="00F2384D" w:rsidP="00A73388">
      <w:pPr>
        <w:pStyle w:val="FORMATTEXT0"/>
        <w:ind w:firstLine="568"/>
        <w:jc w:val="both"/>
        <w:rPr>
          <w:rFonts w:ascii="Times New Roman" w:hAnsi="Times New Roman" w:cs="Times New Roman"/>
          <w:sz w:val="24"/>
          <w:szCs w:val="24"/>
        </w:rPr>
      </w:pPr>
    </w:p>
    <w:p w14:paraId="02734AFD" w14:textId="77777777" w:rsidR="00F2384D" w:rsidRDefault="00F2384D" w:rsidP="00A73388">
      <w:pPr>
        <w:pStyle w:val="FORMATTEXT0"/>
        <w:ind w:firstLine="568"/>
        <w:jc w:val="both"/>
        <w:rPr>
          <w:rFonts w:ascii="Times New Roman" w:hAnsi="Times New Roman" w:cs="Times New Roman"/>
          <w:sz w:val="24"/>
          <w:szCs w:val="24"/>
        </w:rPr>
      </w:pPr>
    </w:p>
    <w:p w14:paraId="1C1070DA" w14:textId="77777777" w:rsidR="00F2384D" w:rsidRDefault="00F2384D" w:rsidP="00A73388">
      <w:pPr>
        <w:pStyle w:val="FORMATTEXT0"/>
        <w:ind w:firstLine="568"/>
        <w:jc w:val="both"/>
        <w:rPr>
          <w:rFonts w:ascii="Times New Roman" w:hAnsi="Times New Roman" w:cs="Times New Roman"/>
          <w:sz w:val="24"/>
          <w:szCs w:val="24"/>
        </w:rPr>
      </w:pPr>
    </w:p>
    <w:p w14:paraId="3DC623BB" w14:textId="77777777" w:rsidR="00F2384D" w:rsidRDefault="00F2384D" w:rsidP="00A73388">
      <w:pPr>
        <w:pStyle w:val="FORMATTEXT0"/>
        <w:ind w:firstLine="568"/>
        <w:jc w:val="both"/>
        <w:rPr>
          <w:rFonts w:ascii="Times New Roman" w:hAnsi="Times New Roman" w:cs="Times New Roman"/>
          <w:sz w:val="24"/>
          <w:szCs w:val="24"/>
        </w:rPr>
      </w:pPr>
    </w:p>
    <w:p w14:paraId="755580D1" w14:textId="77777777" w:rsidR="00F2384D" w:rsidRDefault="00F2384D" w:rsidP="00A73388">
      <w:pPr>
        <w:pStyle w:val="FORMATTEXT0"/>
        <w:ind w:firstLine="568"/>
        <w:jc w:val="both"/>
        <w:rPr>
          <w:rFonts w:ascii="Times New Roman" w:hAnsi="Times New Roman" w:cs="Times New Roman"/>
          <w:sz w:val="24"/>
          <w:szCs w:val="24"/>
        </w:rPr>
      </w:pPr>
    </w:p>
    <w:p w14:paraId="6C3BC17E" w14:textId="77777777" w:rsidR="00F2384D" w:rsidRDefault="00F2384D" w:rsidP="00A73388">
      <w:pPr>
        <w:pStyle w:val="FORMATTEXT0"/>
        <w:ind w:firstLine="568"/>
        <w:jc w:val="both"/>
        <w:rPr>
          <w:rFonts w:ascii="Times New Roman" w:hAnsi="Times New Roman" w:cs="Times New Roman"/>
          <w:sz w:val="24"/>
          <w:szCs w:val="24"/>
        </w:rPr>
      </w:pPr>
    </w:p>
    <w:p w14:paraId="4B7AEA72" w14:textId="77777777" w:rsidR="00F2384D" w:rsidRDefault="00F2384D" w:rsidP="00A73388">
      <w:pPr>
        <w:pStyle w:val="FORMATTEXT0"/>
        <w:ind w:firstLine="568"/>
        <w:jc w:val="both"/>
        <w:rPr>
          <w:rFonts w:ascii="Times New Roman" w:hAnsi="Times New Roman" w:cs="Times New Roman"/>
          <w:sz w:val="24"/>
          <w:szCs w:val="24"/>
        </w:rPr>
      </w:pPr>
    </w:p>
    <w:p w14:paraId="4580F201" w14:textId="77777777" w:rsidR="00F2384D" w:rsidRDefault="00F2384D" w:rsidP="00A73388">
      <w:pPr>
        <w:pStyle w:val="FORMATTEXT0"/>
        <w:ind w:firstLine="568"/>
        <w:jc w:val="both"/>
        <w:rPr>
          <w:rFonts w:ascii="Times New Roman" w:hAnsi="Times New Roman" w:cs="Times New Roman"/>
          <w:sz w:val="24"/>
          <w:szCs w:val="24"/>
        </w:rPr>
      </w:pPr>
    </w:p>
    <w:p w14:paraId="7ED0DAFD" w14:textId="77777777" w:rsidR="00F2384D" w:rsidRDefault="00F2384D" w:rsidP="00A73388">
      <w:pPr>
        <w:pStyle w:val="FORMATTEXT0"/>
        <w:ind w:firstLine="568"/>
        <w:jc w:val="both"/>
        <w:rPr>
          <w:rFonts w:ascii="Times New Roman" w:hAnsi="Times New Roman" w:cs="Times New Roman"/>
          <w:sz w:val="24"/>
          <w:szCs w:val="24"/>
        </w:rPr>
      </w:pPr>
    </w:p>
    <w:p w14:paraId="2D6E18D1" w14:textId="77777777" w:rsidR="00F2384D" w:rsidRDefault="00F2384D" w:rsidP="00A73388">
      <w:pPr>
        <w:pStyle w:val="FORMATTEXT0"/>
        <w:ind w:firstLine="568"/>
        <w:jc w:val="both"/>
        <w:rPr>
          <w:rFonts w:ascii="Times New Roman" w:hAnsi="Times New Roman" w:cs="Times New Roman"/>
          <w:sz w:val="24"/>
          <w:szCs w:val="24"/>
        </w:rPr>
      </w:pPr>
    </w:p>
    <w:p w14:paraId="73BADBF8" w14:textId="77777777" w:rsidR="00F2384D" w:rsidRDefault="00F2384D" w:rsidP="00A73388">
      <w:pPr>
        <w:pStyle w:val="FORMATTEXT0"/>
        <w:ind w:firstLine="568"/>
        <w:jc w:val="both"/>
        <w:rPr>
          <w:rFonts w:ascii="Times New Roman" w:hAnsi="Times New Roman" w:cs="Times New Roman"/>
          <w:sz w:val="24"/>
          <w:szCs w:val="24"/>
        </w:rPr>
      </w:pPr>
    </w:p>
    <w:p w14:paraId="6295B553" w14:textId="77777777" w:rsidR="00F2384D" w:rsidRDefault="00F2384D" w:rsidP="00A73388">
      <w:pPr>
        <w:pStyle w:val="FORMATTEXT0"/>
        <w:ind w:firstLine="568"/>
        <w:jc w:val="both"/>
        <w:rPr>
          <w:rFonts w:ascii="Times New Roman" w:hAnsi="Times New Roman" w:cs="Times New Roman"/>
          <w:sz w:val="24"/>
          <w:szCs w:val="24"/>
        </w:rPr>
      </w:pPr>
    </w:p>
    <w:p w14:paraId="245A114A" w14:textId="77777777" w:rsidR="00F2384D" w:rsidRDefault="00F2384D" w:rsidP="00A73388">
      <w:pPr>
        <w:pStyle w:val="FORMATTEXT0"/>
        <w:ind w:firstLine="568"/>
        <w:jc w:val="both"/>
        <w:rPr>
          <w:rFonts w:ascii="Times New Roman" w:hAnsi="Times New Roman" w:cs="Times New Roman"/>
          <w:sz w:val="24"/>
          <w:szCs w:val="24"/>
        </w:rPr>
      </w:pPr>
    </w:p>
    <w:p w14:paraId="2E55F915" w14:textId="77777777" w:rsidR="00F2384D" w:rsidRDefault="00F2384D" w:rsidP="00A73388">
      <w:pPr>
        <w:pStyle w:val="FORMATTEXT0"/>
        <w:ind w:firstLine="568"/>
        <w:jc w:val="both"/>
        <w:rPr>
          <w:rFonts w:ascii="Times New Roman" w:hAnsi="Times New Roman" w:cs="Times New Roman"/>
          <w:sz w:val="24"/>
          <w:szCs w:val="24"/>
        </w:rPr>
      </w:pPr>
    </w:p>
    <w:p w14:paraId="3341731F" w14:textId="77777777" w:rsidR="00F2384D" w:rsidRDefault="00F2384D" w:rsidP="00A73388">
      <w:pPr>
        <w:pStyle w:val="FORMATTEXT0"/>
        <w:ind w:firstLine="568"/>
        <w:jc w:val="both"/>
        <w:rPr>
          <w:rFonts w:ascii="Times New Roman" w:hAnsi="Times New Roman" w:cs="Times New Roman"/>
          <w:sz w:val="24"/>
          <w:szCs w:val="24"/>
        </w:rPr>
      </w:pPr>
    </w:p>
    <w:p w14:paraId="70EA3397" w14:textId="77777777" w:rsidR="00B24EF4" w:rsidRDefault="00B24EF4" w:rsidP="00A73388">
      <w:pPr>
        <w:pStyle w:val="FORMATTEXT0"/>
        <w:ind w:firstLine="568"/>
        <w:jc w:val="both"/>
        <w:rPr>
          <w:rFonts w:ascii="Times New Roman" w:hAnsi="Times New Roman" w:cs="Times New Roman"/>
          <w:sz w:val="24"/>
          <w:szCs w:val="24"/>
        </w:rPr>
      </w:pPr>
    </w:p>
    <w:p w14:paraId="63CA250F" w14:textId="77777777" w:rsidR="00B24EF4" w:rsidRDefault="00B24EF4" w:rsidP="00A73388">
      <w:pPr>
        <w:pStyle w:val="FORMATTEXT0"/>
        <w:ind w:firstLine="568"/>
        <w:jc w:val="both"/>
        <w:rPr>
          <w:rFonts w:ascii="Times New Roman" w:hAnsi="Times New Roman" w:cs="Times New Roman"/>
          <w:sz w:val="24"/>
          <w:szCs w:val="24"/>
        </w:rPr>
      </w:pPr>
    </w:p>
    <w:p w14:paraId="5CFC9E5E" w14:textId="77777777" w:rsidR="00B24EF4" w:rsidRDefault="00B24EF4" w:rsidP="00A73388">
      <w:pPr>
        <w:pStyle w:val="FORMATTEXT0"/>
        <w:ind w:firstLine="568"/>
        <w:jc w:val="both"/>
        <w:rPr>
          <w:rFonts w:ascii="Times New Roman" w:hAnsi="Times New Roman" w:cs="Times New Roman"/>
          <w:sz w:val="24"/>
          <w:szCs w:val="24"/>
        </w:rPr>
      </w:pPr>
    </w:p>
    <w:p w14:paraId="625467E5" w14:textId="77777777" w:rsidR="00B24EF4" w:rsidRDefault="00B24EF4" w:rsidP="00A73388">
      <w:pPr>
        <w:pStyle w:val="FORMATTEXT0"/>
        <w:ind w:firstLine="568"/>
        <w:jc w:val="both"/>
        <w:rPr>
          <w:rFonts w:ascii="Times New Roman" w:hAnsi="Times New Roman" w:cs="Times New Roman"/>
          <w:sz w:val="24"/>
          <w:szCs w:val="24"/>
        </w:rPr>
      </w:pPr>
    </w:p>
    <w:p w14:paraId="5B229DAC" w14:textId="77777777" w:rsidR="00B24EF4" w:rsidRDefault="00B24EF4" w:rsidP="00A73388">
      <w:pPr>
        <w:pStyle w:val="FORMATTEXT0"/>
        <w:ind w:firstLine="568"/>
        <w:jc w:val="both"/>
        <w:rPr>
          <w:rFonts w:ascii="Times New Roman" w:hAnsi="Times New Roman" w:cs="Times New Roman"/>
          <w:sz w:val="24"/>
          <w:szCs w:val="24"/>
        </w:rPr>
      </w:pPr>
    </w:p>
    <w:p w14:paraId="5A07B563" w14:textId="77777777" w:rsidR="00F2384D" w:rsidRPr="00454BEB" w:rsidRDefault="00F2384D" w:rsidP="001A5CC7">
      <w:pPr>
        <w:pStyle w:val="FORMATTEXT0"/>
        <w:jc w:val="both"/>
        <w:rPr>
          <w:rFonts w:ascii="Times New Roman" w:hAnsi="Times New Roman" w:cs="Times New Roman"/>
          <w:sz w:val="24"/>
          <w:szCs w:val="24"/>
        </w:rPr>
      </w:pPr>
    </w:p>
    <w:p w14:paraId="74C67200"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Приложение 1</w:t>
      </w:r>
    </w:p>
    <w:p w14:paraId="7C105E6F"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к Положению об осуществлении муниципального</w:t>
      </w:r>
    </w:p>
    <w:p w14:paraId="1B03D305"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контроля на автомобильном транспорте,</w:t>
      </w:r>
    </w:p>
    <w:p w14:paraId="7CC322AE"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городском наземном электрическом транспорте</w:t>
      </w:r>
    </w:p>
    <w:p w14:paraId="6516726E"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и в дорожном хозяйстве</w:t>
      </w:r>
    </w:p>
    <w:p w14:paraId="2930E4AB" w14:textId="77777777" w:rsidR="00A73388" w:rsidRDefault="00A73388" w:rsidP="00A73388">
      <w:pPr>
        <w:pStyle w:val="FORMATTEXT0"/>
        <w:jc w:val="right"/>
      </w:pPr>
      <w:r w:rsidRPr="00F2384D">
        <w:rPr>
          <w:rFonts w:ascii="Times New Roman" w:hAnsi="Times New Roman" w:cs="Times New Roman"/>
          <w:sz w:val="24"/>
          <w:szCs w:val="24"/>
        </w:rPr>
        <w:t xml:space="preserve">в границах сельского поселения </w:t>
      </w:r>
      <w:r w:rsidR="00AB5372" w:rsidRPr="00F2384D">
        <w:rPr>
          <w:rFonts w:ascii="Times New Roman" w:hAnsi="Times New Roman" w:cs="Times New Roman"/>
          <w:sz w:val="24"/>
          <w:szCs w:val="24"/>
        </w:rPr>
        <w:t>Перегребное</w:t>
      </w:r>
    </w:p>
    <w:p w14:paraId="53C12D84" w14:textId="77777777" w:rsidR="00A73388" w:rsidRDefault="00A73388" w:rsidP="00A73388">
      <w:pPr>
        <w:pStyle w:val="HEADERTEXT0"/>
        <w:rPr>
          <w:b/>
          <w:bCs/>
        </w:rPr>
      </w:pPr>
    </w:p>
    <w:p w14:paraId="34FC000A" w14:textId="77777777" w:rsidR="00A73388" w:rsidRPr="00454BEB" w:rsidRDefault="00A73388" w:rsidP="00A73388">
      <w:pPr>
        <w:pStyle w:val="HEADERTEXT0"/>
        <w:jc w:val="center"/>
        <w:outlineLvl w:val="2"/>
        <w:rPr>
          <w:rFonts w:ascii="Times New Roman" w:hAnsi="Times New Roman" w:cs="Times New Roman"/>
          <w:b/>
          <w:bCs/>
          <w:color w:val="auto"/>
          <w:sz w:val="24"/>
          <w:szCs w:val="24"/>
        </w:rPr>
      </w:pPr>
      <w:r>
        <w:rPr>
          <w:b/>
          <w:bCs/>
        </w:rPr>
        <w:t xml:space="preserve"> </w:t>
      </w:r>
      <w:r w:rsidRPr="00454BEB">
        <w:rPr>
          <w:rFonts w:ascii="Times New Roman" w:hAnsi="Times New Roman" w:cs="Times New Roman"/>
          <w:b/>
          <w:bCs/>
          <w:color w:val="auto"/>
          <w:sz w:val="24"/>
          <w:szCs w:val="24"/>
        </w:rPr>
        <w:t xml:space="preserve">Показатели результативности и эффективности для муниципального контроля на автомобильном транспорте, городском наземном электрическом транспорте и в дорожном хозяйстве в границах </w:t>
      </w:r>
      <w:r w:rsidRPr="00454BEB">
        <w:rPr>
          <w:rFonts w:ascii="Times New Roman" w:hAnsi="Times New Roman" w:cs="Times New Roman"/>
          <w:b/>
          <w:color w:val="auto"/>
          <w:sz w:val="24"/>
          <w:szCs w:val="24"/>
        </w:rPr>
        <w:t xml:space="preserve">сельского поселения </w:t>
      </w:r>
      <w:r w:rsidR="00AB5372">
        <w:rPr>
          <w:rFonts w:ascii="Times New Roman" w:hAnsi="Times New Roman" w:cs="Times New Roman"/>
          <w:b/>
          <w:color w:val="auto"/>
          <w:sz w:val="24"/>
          <w:szCs w:val="24"/>
        </w:rPr>
        <w:t>Перегребное</w:t>
      </w:r>
      <w:r w:rsidRPr="00454BEB">
        <w:rPr>
          <w:rFonts w:ascii="Times New Roman" w:hAnsi="Times New Roman" w:cs="Times New Roman"/>
          <w:b/>
          <w:bCs/>
          <w:color w:val="auto"/>
          <w:sz w:val="24"/>
          <w:szCs w:val="24"/>
        </w:rPr>
        <w:t xml:space="preserve">, и их целевые значения </w:t>
      </w:r>
    </w:p>
    <w:p w14:paraId="429A465E"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338A499C"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2. В систему показателей результативности и эффективности деятельности контрольного органа входят:</w:t>
      </w:r>
    </w:p>
    <w:p w14:paraId="5B36A7C2"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5ACE9F42"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43C08264"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w:t>
      </w:r>
    </w:p>
    <w:p w14:paraId="4B5700E2" w14:textId="77777777"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       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w:t>
      </w:r>
    </w:p>
    <w:p w14:paraId="63C9ADAC" w14:textId="77777777"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      Целевое значение ключевого показателя определяется путем процентного снижения значения ключевого показателя (или его нулевое значение) к аналогичному периоду прошлого года.</w:t>
      </w:r>
    </w:p>
    <w:p w14:paraId="4B189BF1"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Контрольный орган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0A233B14"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049E2F88"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43922FE6"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4. Показателем результативности и эффективности осуществления муниципального контроля являются:</w:t>
      </w:r>
    </w:p>
    <w:p w14:paraId="5A446CEF"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4.1. Ключевые показатели:</w:t>
      </w:r>
    </w:p>
    <w:p w14:paraId="0E13F9A0" w14:textId="77777777"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1) Доля погибших в результате дорожно-транспортных происшествий при движении по принятому в эксплуатацию примыканию, а также в следствии некачественного ремонта, и содержания автомобильных дорог общего пользования, в процентах, на 10 тыс. населения.</w:t>
      </w:r>
    </w:p>
    <w:p w14:paraId="2F5C18B6"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Значение ключевого показателя рассчитывается по формуле:</w:t>
      </w:r>
    </w:p>
    <w:p w14:paraId="7B2CD0AF" w14:textId="77777777"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КП = (Ч </w:t>
      </w:r>
      <w:r>
        <w:rPr>
          <w:rFonts w:ascii="Times New Roman" w:hAnsi="Times New Roman" w:cs="Times New Roman"/>
          <w:noProof/>
          <w:position w:val="-12"/>
          <w:sz w:val="24"/>
          <w:szCs w:val="24"/>
        </w:rPr>
        <w:drawing>
          <wp:inline distT="0" distB="0" distL="0" distR="0" wp14:anchorId="69A332E3" wp14:editId="34E414D1">
            <wp:extent cx="219075" cy="2762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454BEB">
        <w:rPr>
          <w:rFonts w:ascii="Times New Roman" w:hAnsi="Times New Roman" w:cs="Times New Roman"/>
          <w:sz w:val="24"/>
          <w:szCs w:val="24"/>
        </w:rPr>
        <w:t>b) * 10000, где</w:t>
      </w:r>
    </w:p>
    <w:p w14:paraId="014ED039" w14:textId="77777777"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Ч-число погибших в дорожно-транспортном происшествии при движении по принятому в эксплуатацию примыканию, а также в следствии некачественного ремонта, и содержания автомобильных дорог общего пользования;</w:t>
      </w:r>
    </w:p>
    <w:p w14:paraId="4796DDEB" w14:textId="77777777"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b-средняя численность населения сельского поселения </w:t>
      </w:r>
      <w:r w:rsidR="00AB5372">
        <w:rPr>
          <w:rFonts w:ascii="Times New Roman" w:hAnsi="Times New Roman" w:cs="Times New Roman"/>
          <w:sz w:val="24"/>
          <w:szCs w:val="24"/>
        </w:rPr>
        <w:t>Перегребное</w:t>
      </w:r>
    </w:p>
    <w:p w14:paraId="01CC5798"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4.2. Индикативные показатели:</w:t>
      </w:r>
    </w:p>
    <w:p w14:paraId="17490B48"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внеплановых контрольных мероприятий, проведенных за отчетный период;</w:t>
      </w:r>
    </w:p>
    <w:p w14:paraId="68429150"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CCD97D5"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DB0EBD">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454BEB">
        <w:rPr>
          <w:rFonts w:ascii="Times New Roman" w:hAnsi="Times New Roman" w:cs="Times New Roman"/>
          <w:sz w:val="24"/>
          <w:szCs w:val="24"/>
        </w:rPr>
        <w:t>общее количество контрольных мероприятий со взаимодействием, проведенных за отчетный период;</w:t>
      </w:r>
    </w:p>
    <w:p w14:paraId="5646A430"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DB0EBD">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контрольных мероприятий со взаимодействием по каждому виду контрольных мероприятий, проведенных за отчетный период;</w:t>
      </w:r>
    </w:p>
    <w:p w14:paraId="6F15AF29"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DB0EBD">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контрольных мероприятий, проведенных с использованием средств дистанционного взаимодействия, за отчетный период;</w:t>
      </w:r>
    </w:p>
    <w:p w14:paraId="2DED9D0D"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DB0EBD">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контрольных мероприятий без взаимодействия по каждому виду контрольных мероприятий, проведенных за отчетный период;</w:t>
      </w:r>
    </w:p>
    <w:p w14:paraId="0FAEB798"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DB0EBD">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обязательных профилактических визитов, проведенных за отчетный период;</w:t>
      </w:r>
    </w:p>
    <w:p w14:paraId="3CC5FAB7" w14:textId="77777777" w:rsidR="00A73388" w:rsidRPr="00454BEB" w:rsidRDefault="00DB0EB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Pr>
          <w:rFonts w:ascii="Times New Roman" w:hAnsi="Times New Roman" w:cs="Times New Roman"/>
          <w:sz w:val="24"/>
          <w:szCs w:val="24"/>
        </w:rPr>
        <w:t xml:space="preserve">   -  </w:t>
      </w:r>
      <w:r w:rsidR="00A73388" w:rsidRPr="00454BEB">
        <w:rPr>
          <w:rFonts w:ascii="Times New Roman" w:hAnsi="Times New Roman" w:cs="Times New Roman"/>
          <w:sz w:val="24"/>
          <w:szCs w:val="24"/>
        </w:rPr>
        <w:t>количество предостережений о недопустимости нарушения обязательных требований, объявленных за отчетный период;</w:t>
      </w:r>
    </w:p>
    <w:p w14:paraId="123016AD" w14:textId="77777777" w:rsidR="00A73388" w:rsidRDefault="00DB0EB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Pr>
          <w:rFonts w:ascii="Times New Roman" w:hAnsi="Times New Roman" w:cs="Times New Roman"/>
          <w:sz w:val="24"/>
          <w:szCs w:val="24"/>
        </w:rPr>
        <w:t xml:space="preserve">  -  </w:t>
      </w:r>
      <w:r w:rsidR="00A73388" w:rsidRPr="00454BEB">
        <w:rPr>
          <w:rFonts w:ascii="Times New Roman" w:hAnsi="Times New Roman" w:cs="Times New Roman"/>
          <w:sz w:val="24"/>
          <w:szCs w:val="24"/>
        </w:rPr>
        <w:t>количество контрольных мероприятий, по результатам которых выявлены нарушения обязательных требований, за отчетный период;</w:t>
      </w:r>
    </w:p>
    <w:p w14:paraId="59E2964E" w14:textId="77777777" w:rsidR="00A73388" w:rsidRPr="00454BEB" w:rsidRDefault="00DB0EB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Pr>
          <w:rFonts w:ascii="Times New Roman" w:hAnsi="Times New Roman" w:cs="Times New Roman"/>
          <w:sz w:val="24"/>
          <w:szCs w:val="24"/>
        </w:rPr>
        <w:t xml:space="preserve">-  </w:t>
      </w:r>
      <w:r w:rsidR="00A73388" w:rsidRPr="00454BEB">
        <w:rPr>
          <w:rFonts w:ascii="Times New Roman" w:hAnsi="Times New Roman" w:cs="Times New Roman"/>
          <w:sz w:val="24"/>
          <w:szCs w:val="24"/>
        </w:rPr>
        <w:t>количество контрольных мероприятий, по итогам которых возбуждены дела об административных правонарушениях, за отчетный период;</w:t>
      </w:r>
    </w:p>
    <w:p w14:paraId="64AD15A9" w14:textId="77777777" w:rsidR="00A73388" w:rsidRPr="00454BEB" w:rsidRDefault="00DB0EBD" w:rsidP="00DB0EBD">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Pr>
          <w:rFonts w:ascii="Times New Roman" w:hAnsi="Times New Roman" w:cs="Times New Roman"/>
          <w:sz w:val="24"/>
          <w:szCs w:val="24"/>
        </w:rPr>
        <w:t xml:space="preserve">- </w:t>
      </w:r>
      <w:r w:rsidR="00A73388" w:rsidRPr="00454BEB">
        <w:rPr>
          <w:rFonts w:ascii="Times New Roman" w:hAnsi="Times New Roman" w:cs="Times New Roman"/>
          <w:sz w:val="24"/>
          <w:szCs w:val="24"/>
        </w:rPr>
        <w:t>сумма административных штрафов, наложенных по результатам контрольных мероприятий, за отчетный период;</w:t>
      </w:r>
    </w:p>
    <w:p w14:paraId="5F24E0BD" w14:textId="77777777" w:rsidR="00A73388" w:rsidRPr="00454BEB" w:rsidRDefault="00A73388" w:rsidP="00A73388">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w:t>
      </w:r>
      <w:r w:rsidRPr="00454BEB">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за отчетный период;</w:t>
      </w:r>
    </w:p>
    <w:p w14:paraId="24CEA587"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26B0F0FB"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общее количество учтенных объектов контроля на конец отчетного периода;</w:t>
      </w:r>
    </w:p>
    <w:p w14:paraId="6D1984DA"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учтенных объектов контроля, отнесенных к категориям риска, по каждой из категорий риска на конец отчетного периода;</w:t>
      </w:r>
    </w:p>
    <w:p w14:paraId="070A9DD4"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учтенных контролируемых лиц на конец отчетного периода;</w:t>
      </w:r>
    </w:p>
    <w:p w14:paraId="3D558098"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учтенных контролируемых лиц, в отношении которых проведены контрольные мероприятия, за отчетный период;</w:t>
      </w:r>
    </w:p>
    <w:p w14:paraId="14331200"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общее количество жалоб, поданных контролируемыми лицами в досудебном порядке, за отчетный период;</w:t>
      </w:r>
    </w:p>
    <w:p w14:paraId="0646481F"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жалоб, в отношении которых контрольным органом был нарушен срок рассмотрения, за отчетный период;</w:t>
      </w:r>
    </w:p>
    <w:p w14:paraId="514970A1"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0972A024"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0D763BC7"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0BE00BB3" w14:textId="77777777" w:rsidR="00A73388" w:rsidRPr="00454BEB" w:rsidRDefault="00A73388" w:rsidP="001A5CC7">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2D2D93AA" w14:textId="77777777" w:rsidR="00A73388" w:rsidRPr="00454BEB" w:rsidRDefault="00A73388" w:rsidP="00A73388">
      <w:pPr>
        <w:pStyle w:val="FORMATTEXT0"/>
        <w:jc w:val="right"/>
        <w:rPr>
          <w:rFonts w:ascii="Times New Roman" w:hAnsi="Times New Roman" w:cs="Times New Roman"/>
          <w:sz w:val="24"/>
          <w:szCs w:val="24"/>
        </w:rPr>
      </w:pPr>
    </w:p>
    <w:p w14:paraId="4886BF18" w14:textId="77777777" w:rsidR="00A73388" w:rsidRPr="00454BEB" w:rsidRDefault="00A73388" w:rsidP="00A73388">
      <w:pPr>
        <w:pStyle w:val="FORMATTEXT0"/>
        <w:jc w:val="right"/>
        <w:rPr>
          <w:rFonts w:ascii="Times New Roman" w:hAnsi="Times New Roman" w:cs="Times New Roman"/>
          <w:sz w:val="24"/>
          <w:szCs w:val="24"/>
        </w:rPr>
      </w:pPr>
    </w:p>
    <w:p w14:paraId="745DC97E" w14:textId="77777777" w:rsidR="00A73388" w:rsidRPr="00454BEB" w:rsidRDefault="00A73388" w:rsidP="00A73388">
      <w:pPr>
        <w:pStyle w:val="FORMATTEXT0"/>
        <w:jc w:val="right"/>
        <w:rPr>
          <w:rFonts w:ascii="Times New Roman" w:hAnsi="Times New Roman" w:cs="Times New Roman"/>
          <w:sz w:val="24"/>
          <w:szCs w:val="24"/>
        </w:rPr>
      </w:pPr>
    </w:p>
    <w:p w14:paraId="4D07D571" w14:textId="77777777" w:rsidR="00A73388" w:rsidRPr="00454BEB" w:rsidRDefault="00A73388" w:rsidP="00A73388">
      <w:pPr>
        <w:pStyle w:val="FORMATTEXT0"/>
        <w:jc w:val="right"/>
        <w:rPr>
          <w:rFonts w:ascii="Times New Roman" w:hAnsi="Times New Roman" w:cs="Times New Roman"/>
          <w:sz w:val="24"/>
          <w:szCs w:val="24"/>
        </w:rPr>
      </w:pPr>
    </w:p>
    <w:p w14:paraId="409434D4" w14:textId="77777777" w:rsidR="00A73388" w:rsidRPr="00454BEB" w:rsidRDefault="00A73388" w:rsidP="00A73388">
      <w:pPr>
        <w:pStyle w:val="FORMATTEXT0"/>
        <w:jc w:val="right"/>
        <w:rPr>
          <w:rFonts w:ascii="Times New Roman" w:hAnsi="Times New Roman" w:cs="Times New Roman"/>
          <w:sz w:val="24"/>
          <w:szCs w:val="24"/>
        </w:rPr>
      </w:pPr>
    </w:p>
    <w:p w14:paraId="10BB8E9F" w14:textId="77777777" w:rsidR="00A73388" w:rsidRPr="00454BEB" w:rsidRDefault="00A73388" w:rsidP="00A73388">
      <w:pPr>
        <w:pStyle w:val="FORMATTEXT0"/>
        <w:jc w:val="right"/>
        <w:rPr>
          <w:rFonts w:ascii="Times New Roman" w:hAnsi="Times New Roman" w:cs="Times New Roman"/>
          <w:sz w:val="24"/>
          <w:szCs w:val="24"/>
        </w:rPr>
      </w:pPr>
    </w:p>
    <w:p w14:paraId="065B28EE" w14:textId="77777777" w:rsidR="00A73388" w:rsidRDefault="00A73388" w:rsidP="00A73388">
      <w:pPr>
        <w:pStyle w:val="FORMATTEXT0"/>
        <w:jc w:val="right"/>
      </w:pPr>
    </w:p>
    <w:p w14:paraId="723DEAA8" w14:textId="77777777" w:rsidR="00A73388" w:rsidRDefault="00A73388" w:rsidP="00A73388">
      <w:pPr>
        <w:pStyle w:val="FORMATTEXT0"/>
        <w:jc w:val="right"/>
      </w:pPr>
    </w:p>
    <w:p w14:paraId="4C6011B6" w14:textId="77777777" w:rsidR="00A73388" w:rsidRDefault="00A73388" w:rsidP="00A73388">
      <w:pPr>
        <w:pStyle w:val="FORMATTEXT0"/>
        <w:jc w:val="right"/>
      </w:pPr>
    </w:p>
    <w:p w14:paraId="1C945580" w14:textId="77777777" w:rsidR="00A73388" w:rsidRDefault="00A73388" w:rsidP="00A73388">
      <w:pPr>
        <w:pStyle w:val="FORMATTEXT0"/>
        <w:jc w:val="right"/>
      </w:pPr>
    </w:p>
    <w:p w14:paraId="01A0D5F0" w14:textId="77777777" w:rsidR="00A73388" w:rsidRDefault="00A73388" w:rsidP="00A73388">
      <w:pPr>
        <w:pStyle w:val="FORMATTEXT0"/>
        <w:jc w:val="right"/>
      </w:pPr>
    </w:p>
    <w:p w14:paraId="123C01C7" w14:textId="77777777" w:rsidR="00A73388" w:rsidRDefault="00A73388" w:rsidP="00A73388">
      <w:pPr>
        <w:pStyle w:val="FORMATTEXT0"/>
        <w:jc w:val="right"/>
      </w:pPr>
    </w:p>
    <w:p w14:paraId="231CDB81" w14:textId="77777777" w:rsidR="00A73388" w:rsidRDefault="00A73388" w:rsidP="00A73388">
      <w:pPr>
        <w:pStyle w:val="FORMATTEXT0"/>
        <w:jc w:val="right"/>
      </w:pPr>
    </w:p>
    <w:p w14:paraId="251DA949" w14:textId="77777777" w:rsidR="00A73388" w:rsidRDefault="00A73388" w:rsidP="00A73388">
      <w:pPr>
        <w:pStyle w:val="FORMATTEXT0"/>
        <w:jc w:val="right"/>
      </w:pPr>
    </w:p>
    <w:p w14:paraId="7DF4274D" w14:textId="77777777" w:rsidR="00A73388" w:rsidRDefault="00A73388" w:rsidP="00A73388">
      <w:pPr>
        <w:pStyle w:val="FORMATTEXT0"/>
        <w:jc w:val="right"/>
      </w:pPr>
    </w:p>
    <w:p w14:paraId="1A94AC00" w14:textId="77777777" w:rsidR="00A73388" w:rsidRDefault="00A73388" w:rsidP="00A73388">
      <w:pPr>
        <w:pStyle w:val="FORMATTEXT0"/>
        <w:jc w:val="right"/>
      </w:pPr>
    </w:p>
    <w:p w14:paraId="549730F9" w14:textId="77777777" w:rsidR="00A73388" w:rsidRDefault="00A73388" w:rsidP="00A73388">
      <w:pPr>
        <w:pStyle w:val="FORMATTEXT0"/>
        <w:jc w:val="right"/>
      </w:pPr>
    </w:p>
    <w:p w14:paraId="473EAA68" w14:textId="77777777" w:rsidR="00A73388" w:rsidRDefault="00A73388" w:rsidP="00A73388">
      <w:pPr>
        <w:pStyle w:val="FORMATTEXT0"/>
        <w:jc w:val="right"/>
      </w:pPr>
    </w:p>
    <w:p w14:paraId="4A1C2B7A" w14:textId="77777777" w:rsidR="00A73388" w:rsidRDefault="00A73388" w:rsidP="00A73388">
      <w:pPr>
        <w:pStyle w:val="FORMATTEXT0"/>
        <w:jc w:val="right"/>
      </w:pPr>
    </w:p>
    <w:p w14:paraId="35BCBD0A" w14:textId="77777777" w:rsidR="00A73388" w:rsidRDefault="00A73388" w:rsidP="00A73388">
      <w:pPr>
        <w:pStyle w:val="FORMATTEXT0"/>
        <w:jc w:val="right"/>
      </w:pPr>
    </w:p>
    <w:p w14:paraId="24ACFAAE" w14:textId="77777777" w:rsidR="00A73388" w:rsidRDefault="00A73388" w:rsidP="00A73388">
      <w:pPr>
        <w:pStyle w:val="FORMATTEXT0"/>
        <w:jc w:val="right"/>
      </w:pPr>
    </w:p>
    <w:p w14:paraId="1B19BB15" w14:textId="77777777" w:rsidR="00A73388" w:rsidRDefault="00A73388" w:rsidP="00A73388">
      <w:pPr>
        <w:pStyle w:val="FORMATTEXT0"/>
        <w:jc w:val="right"/>
      </w:pPr>
    </w:p>
    <w:p w14:paraId="452ACE40" w14:textId="77777777" w:rsidR="00A73388" w:rsidRDefault="00A73388" w:rsidP="00A73388">
      <w:pPr>
        <w:pStyle w:val="FORMATTEXT0"/>
        <w:jc w:val="right"/>
      </w:pPr>
    </w:p>
    <w:p w14:paraId="16373AE1" w14:textId="77777777" w:rsidR="00A73388" w:rsidRDefault="00A73388" w:rsidP="00A73388">
      <w:pPr>
        <w:pStyle w:val="FORMATTEXT0"/>
        <w:jc w:val="right"/>
      </w:pPr>
    </w:p>
    <w:p w14:paraId="5FDA841B" w14:textId="77777777" w:rsidR="00F2384D" w:rsidRDefault="00F2384D" w:rsidP="00A73388">
      <w:pPr>
        <w:pStyle w:val="FORMATTEXT0"/>
        <w:jc w:val="right"/>
      </w:pPr>
    </w:p>
    <w:p w14:paraId="5D0AECC1" w14:textId="77777777" w:rsidR="00F2384D" w:rsidRDefault="00F2384D" w:rsidP="00A73388">
      <w:pPr>
        <w:pStyle w:val="FORMATTEXT0"/>
        <w:jc w:val="right"/>
      </w:pPr>
    </w:p>
    <w:p w14:paraId="07298601" w14:textId="77777777" w:rsidR="00F2384D" w:rsidRDefault="00F2384D" w:rsidP="00A73388">
      <w:pPr>
        <w:pStyle w:val="FORMATTEXT0"/>
        <w:jc w:val="right"/>
      </w:pPr>
    </w:p>
    <w:p w14:paraId="5F067854" w14:textId="77777777" w:rsidR="00F2384D" w:rsidRDefault="00F2384D" w:rsidP="00A73388">
      <w:pPr>
        <w:pStyle w:val="FORMATTEXT0"/>
        <w:jc w:val="right"/>
      </w:pPr>
    </w:p>
    <w:p w14:paraId="16430F8D" w14:textId="77777777" w:rsidR="00F2384D" w:rsidRDefault="00F2384D" w:rsidP="00A73388">
      <w:pPr>
        <w:pStyle w:val="FORMATTEXT0"/>
        <w:jc w:val="right"/>
      </w:pPr>
    </w:p>
    <w:p w14:paraId="25B85051" w14:textId="77777777" w:rsidR="00F2384D" w:rsidRDefault="00F2384D" w:rsidP="00A73388">
      <w:pPr>
        <w:pStyle w:val="FORMATTEXT0"/>
        <w:jc w:val="right"/>
      </w:pPr>
    </w:p>
    <w:p w14:paraId="2AEE00D4" w14:textId="77777777" w:rsidR="00F2384D" w:rsidRDefault="00F2384D" w:rsidP="00A73388">
      <w:pPr>
        <w:pStyle w:val="FORMATTEXT0"/>
        <w:jc w:val="right"/>
      </w:pPr>
    </w:p>
    <w:p w14:paraId="07A290D9" w14:textId="77777777" w:rsidR="00F2384D" w:rsidRDefault="00F2384D" w:rsidP="00A73388">
      <w:pPr>
        <w:pStyle w:val="FORMATTEXT0"/>
        <w:jc w:val="right"/>
      </w:pPr>
    </w:p>
    <w:p w14:paraId="029B816B" w14:textId="77777777" w:rsidR="00F2384D" w:rsidRDefault="00F2384D" w:rsidP="00A73388">
      <w:pPr>
        <w:pStyle w:val="FORMATTEXT0"/>
        <w:jc w:val="right"/>
      </w:pPr>
    </w:p>
    <w:p w14:paraId="22C09C45" w14:textId="77777777" w:rsidR="00F2384D" w:rsidRDefault="00F2384D" w:rsidP="00A73388">
      <w:pPr>
        <w:pStyle w:val="FORMATTEXT0"/>
        <w:jc w:val="right"/>
      </w:pPr>
    </w:p>
    <w:p w14:paraId="5237D7F6" w14:textId="77777777" w:rsidR="00F2384D" w:rsidRDefault="00F2384D" w:rsidP="00A73388">
      <w:pPr>
        <w:pStyle w:val="FORMATTEXT0"/>
        <w:jc w:val="right"/>
      </w:pPr>
    </w:p>
    <w:p w14:paraId="4364E17E" w14:textId="77777777" w:rsidR="00F2384D" w:rsidRDefault="00F2384D" w:rsidP="00A73388">
      <w:pPr>
        <w:pStyle w:val="FORMATTEXT0"/>
        <w:jc w:val="right"/>
      </w:pPr>
    </w:p>
    <w:p w14:paraId="102B728C" w14:textId="77777777" w:rsidR="00F2384D" w:rsidRDefault="00F2384D" w:rsidP="00A73388">
      <w:pPr>
        <w:pStyle w:val="FORMATTEXT0"/>
        <w:jc w:val="right"/>
      </w:pPr>
    </w:p>
    <w:p w14:paraId="6DD61B2E" w14:textId="77777777" w:rsidR="00F2384D" w:rsidRDefault="00F2384D" w:rsidP="00A73388">
      <w:pPr>
        <w:pStyle w:val="FORMATTEXT0"/>
        <w:jc w:val="right"/>
      </w:pPr>
    </w:p>
    <w:p w14:paraId="49DDA800" w14:textId="77777777" w:rsidR="00F2384D" w:rsidRDefault="00F2384D" w:rsidP="00A73388">
      <w:pPr>
        <w:pStyle w:val="FORMATTEXT0"/>
        <w:jc w:val="right"/>
      </w:pPr>
    </w:p>
    <w:p w14:paraId="5782DE3E" w14:textId="77777777" w:rsidR="00F2384D" w:rsidRDefault="00F2384D" w:rsidP="00A73388">
      <w:pPr>
        <w:pStyle w:val="FORMATTEXT0"/>
        <w:jc w:val="right"/>
      </w:pPr>
    </w:p>
    <w:p w14:paraId="5294CCFC" w14:textId="77777777" w:rsidR="00F2384D" w:rsidRDefault="00F2384D" w:rsidP="00A73388">
      <w:pPr>
        <w:pStyle w:val="FORMATTEXT0"/>
        <w:jc w:val="right"/>
      </w:pPr>
    </w:p>
    <w:p w14:paraId="3188BEEF" w14:textId="77777777" w:rsidR="00F2384D" w:rsidRDefault="00F2384D" w:rsidP="00A73388">
      <w:pPr>
        <w:pStyle w:val="FORMATTEXT0"/>
        <w:jc w:val="right"/>
      </w:pPr>
    </w:p>
    <w:p w14:paraId="66119311" w14:textId="77777777" w:rsidR="00F2384D" w:rsidRDefault="00F2384D" w:rsidP="00A73388">
      <w:pPr>
        <w:pStyle w:val="FORMATTEXT0"/>
        <w:jc w:val="right"/>
      </w:pPr>
    </w:p>
    <w:p w14:paraId="4B43CE83" w14:textId="77777777" w:rsidR="00F2384D" w:rsidRDefault="00F2384D" w:rsidP="00A73388">
      <w:pPr>
        <w:pStyle w:val="FORMATTEXT0"/>
        <w:jc w:val="right"/>
      </w:pPr>
    </w:p>
    <w:p w14:paraId="0356618B" w14:textId="77777777" w:rsidR="00F2384D" w:rsidRDefault="00F2384D" w:rsidP="00A73388">
      <w:pPr>
        <w:pStyle w:val="FORMATTEXT0"/>
        <w:jc w:val="right"/>
      </w:pPr>
    </w:p>
    <w:p w14:paraId="23E8BED4" w14:textId="77777777" w:rsidR="00F2384D" w:rsidRDefault="00F2384D" w:rsidP="00A73388">
      <w:pPr>
        <w:pStyle w:val="FORMATTEXT0"/>
        <w:jc w:val="right"/>
      </w:pPr>
    </w:p>
    <w:p w14:paraId="32EDA0BC" w14:textId="77777777" w:rsidR="00F2384D" w:rsidRDefault="00F2384D" w:rsidP="00A73388">
      <w:pPr>
        <w:pStyle w:val="FORMATTEXT0"/>
        <w:jc w:val="right"/>
      </w:pPr>
    </w:p>
    <w:p w14:paraId="613C1E57" w14:textId="77777777" w:rsidR="00F2384D" w:rsidRDefault="00F2384D" w:rsidP="00A73388">
      <w:pPr>
        <w:pStyle w:val="FORMATTEXT0"/>
        <w:jc w:val="right"/>
      </w:pPr>
    </w:p>
    <w:p w14:paraId="5A64EBD6" w14:textId="77777777" w:rsidR="00F2384D" w:rsidRDefault="00F2384D" w:rsidP="00A73388">
      <w:pPr>
        <w:pStyle w:val="FORMATTEXT0"/>
        <w:jc w:val="right"/>
      </w:pPr>
    </w:p>
    <w:p w14:paraId="6CB850B9" w14:textId="77777777" w:rsidR="00F2384D" w:rsidRDefault="00F2384D" w:rsidP="00A73388">
      <w:pPr>
        <w:pStyle w:val="FORMATTEXT0"/>
        <w:jc w:val="right"/>
      </w:pPr>
    </w:p>
    <w:p w14:paraId="75FDBD31" w14:textId="77777777" w:rsidR="00F2384D" w:rsidRDefault="00F2384D" w:rsidP="00A73388">
      <w:pPr>
        <w:pStyle w:val="FORMATTEXT0"/>
        <w:jc w:val="right"/>
      </w:pPr>
    </w:p>
    <w:p w14:paraId="225007E6" w14:textId="77777777" w:rsidR="00F2384D" w:rsidRDefault="00F2384D" w:rsidP="00A73388">
      <w:pPr>
        <w:pStyle w:val="FORMATTEXT0"/>
        <w:jc w:val="right"/>
      </w:pPr>
    </w:p>
    <w:p w14:paraId="734BC936" w14:textId="77777777" w:rsidR="00F2384D" w:rsidRDefault="00F2384D" w:rsidP="00A73388">
      <w:pPr>
        <w:pStyle w:val="FORMATTEXT0"/>
        <w:jc w:val="right"/>
      </w:pPr>
    </w:p>
    <w:p w14:paraId="3D730179" w14:textId="77777777" w:rsidR="00F2384D" w:rsidRDefault="00F2384D" w:rsidP="00A73388">
      <w:pPr>
        <w:pStyle w:val="FORMATTEXT0"/>
        <w:jc w:val="right"/>
      </w:pPr>
    </w:p>
    <w:p w14:paraId="000C4552" w14:textId="77777777" w:rsidR="00F2384D" w:rsidRDefault="00F2384D" w:rsidP="00A73388">
      <w:pPr>
        <w:pStyle w:val="FORMATTEXT0"/>
        <w:jc w:val="right"/>
      </w:pPr>
    </w:p>
    <w:p w14:paraId="71CBFD67" w14:textId="77777777" w:rsidR="00F2384D" w:rsidRDefault="00F2384D" w:rsidP="00A73388">
      <w:pPr>
        <w:pStyle w:val="FORMATTEXT0"/>
        <w:jc w:val="right"/>
      </w:pPr>
    </w:p>
    <w:p w14:paraId="39C5557A" w14:textId="77777777" w:rsidR="00F2384D" w:rsidRDefault="00F2384D" w:rsidP="00A73388">
      <w:pPr>
        <w:pStyle w:val="FORMATTEXT0"/>
        <w:jc w:val="right"/>
      </w:pPr>
    </w:p>
    <w:p w14:paraId="626CF093" w14:textId="77777777" w:rsidR="00F2384D" w:rsidRDefault="00F2384D" w:rsidP="00A73388">
      <w:pPr>
        <w:pStyle w:val="FORMATTEXT0"/>
        <w:jc w:val="right"/>
      </w:pPr>
    </w:p>
    <w:p w14:paraId="08562DA5" w14:textId="77777777" w:rsidR="00F2384D" w:rsidRDefault="00F2384D" w:rsidP="00A73388">
      <w:pPr>
        <w:pStyle w:val="FORMATTEXT0"/>
        <w:jc w:val="right"/>
      </w:pPr>
    </w:p>
    <w:p w14:paraId="6D21B82E" w14:textId="77777777" w:rsidR="00F2384D" w:rsidRDefault="00F2384D" w:rsidP="00A73388">
      <w:pPr>
        <w:pStyle w:val="FORMATTEXT0"/>
        <w:jc w:val="right"/>
      </w:pPr>
    </w:p>
    <w:p w14:paraId="41A3A11D" w14:textId="77777777" w:rsidR="001A5CC7" w:rsidRDefault="001A5CC7" w:rsidP="00A73388">
      <w:pPr>
        <w:pStyle w:val="FORMATTEXT0"/>
        <w:jc w:val="right"/>
        <w:rPr>
          <w:rFonts w:ascii="Times New Roman" w:hAnsi="Times New Roman" w:cs="Times New Roman"/>
          <w:sz w:val="24"/>
          <w:szCs w:val="24"/>
        </w:rPr>
      </w:pPr>
    </w:p>
    <w:p w14:paraId="3D68BEA9" w14:textId="77777777" w:rsidR="001A5CC7" w:rsidRDefault="001A5CC7" w:rsidP="00A73388">
      <w:pPr>
        <w:pStyle w:val="FORMATTEXT0"/>
        <w:jc w:val="right"/>
        <w:rPr>
          <w:rFonts w:ascii="Times New Roman" w:hAnsi="Times New Roman" w:cs="Times New Roman"/>
          <w:sz w:val="24"/>
          <w:szCs w:val="24"/>
        </w:rPr>
      </w:pPr>
    </w:p>
    <w:p w14:paraId="76672D29"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Приложение 2</w:t>
      </w:r>
    </w:p>
    <w:p w14:paraId="6F3C80F1"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к Положению об осуществлении муниципального</w:t>
      </w:r>
    </w:p>
    <w:p w14:paraId="7F2B91E9"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контроля на автомобильном транспорте,</w:t>
      </w:r>
    </w:p>
    <w:p w14:paraId="45899B4B"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городском наземном электрическом транспорте</w:t>
      </w:r>
    </w:p>
    <w:p w14:paraId="4B176BA1"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и в дорожном хозяйстве</w:t>
      </w:r>
    </w:p>
    <w:p w14:paraId="5C88E218" w14:textId="77777777" w:rsidR="00A73388" w:rsidRPr="0010102A" w:rsidRDefault="00A73388" w:rsidP="00A73388">
      <w:pPr>
        <w:pStyle w:val="FORMATTEXT0"/>
        <w:jc w:val="right"/>
        <w:rPr>
          <w:rFonts w:ascii="Times New Roman" w:hAnsi="Times New Roman" w:cs="Times New Roman"/>
        </w:rPr>
      </w:pPr>
      <w:r w:rsidRPr="00F2384D">
        <w:rPr>
          <w:rFonts w:ascii="Times New Roman" w:hAnsi="Times New Roman" w:cs="Times New Roman"/>
          <w:sz w:val="24"/>
          <w:szCs w:val="24"/>
        </w:rPr>
        <w:t xml:space="preserve">в границах сельского поселения </w:t>
      </w:r>
      <w:r w:rsidR="00AB5372" w:rsidRPr="00F2384D">
        <w:rPr>
          <w:rFonts w:ascii="Times New Roman" w:hAnsi="Times New Roman" w:cs="Times New Roman"/>
          <w:sz w:val="24"/>
          <w:szCs w:val="24"/>
        </w:rPr>
        <w:t>Перегребное</w:t>
      </w:r>
    </w:p>
    <w:p w14:paraId="0A568E0F" w14:textId="77777777" w:rsidR="00A73388" w:rsidRDefault="00A73388" w:rsidP="00A73388">
      <w:pPr>
        <w:pStyle w:val="FORMATTEXT0"/>
        <w:jc w:val="right"/>
      </w:pPr>
    </w:p>
    <w:p w14:paraId="35949909" w14:textId="77777777" w:rsidR="00A73388" w:rsidRDefault="00A73388" w:rsidP="00A73388">
      <w:pPr>
        <w:pStyle w:val="HEADERTEXT0"/>
        <w:rPr>
          <w:b/>
          <w:bCs/>
        </w:rPr>
      </w:pPr>
    </w:p>
    <w:p w14:paraId="20BFC1F7" w14:textId="77777777" w:rsidR="00A73388" w:rsidRPr="00454BEB" w:rsidRDefault="00A73388" w:rsidP="00A73388">
      <w:pPr>
        <w:pStyle w:val="HEADERTEXT0"/>
        <w:jc w:val="center"/>
        <w:outlineLvl w:val="2"/>
        <w:rPr>
          <w:rFonts w:ascii="Times New Roman" w:hAnsi="Times New Roman" w:cs="Times New Roman"/>
          <w:b/>
          <w:bCs/>
          <w:color w:val="auto"/>
          <w:sz w:val="24"/>
          <w:szCs w:val="24"/>
        </w:rPr>
      </w:pPr>
      <w:r>
        <w:rPr>
          <w:b/>
          <w:bCs/>
        </w:rPr>
        <w:t xml:space="preserve"> </w:t>
      </w:r>
      <w:r w:rsidRPr="00454BEB">
        <w:rPr>
          <w:rFonts w:ascii="Times New Roman" w:hAnsi="Times New Roman" w:cs="Times New Roman"/>
          <w:b/>
          <w:bCs/>
          <w:color w:val="auto"/>
          <w:sz w:val="24"/>
          <w:szCs w:val="24"/>
        </w:rPr>
        <w:t xml:space="preserve">КРИТЕРИИ ОТНЕСЕНИЯ ОБЪЕКТОВ КОНТРОЛЯ К ОПРЕДЕЛЕННОЙ КАТЕГОРИИ РИСКА </w:t>
      </w:r>
    </w:p>
    <w:p w14:paraId="7780F672"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 умеренного и низкого риска.</w:t>
      </w:r>
    </w:p>
    <w:p w14:paraId="297B6BD3" w14:textId="77777777" w:rsidR="00A73388" w:rsidRPr="00454BEB" w:rsidRDefault="00A73388" w:rsidP="00A73388">
      <w:pPr>
        <w:pStyle w:val="FORMATTEXT0"/>
        <w:ind w:firstLine="568"/>
        <w:jc w:val="both"/>
        <w:rPr>
          <w:rFonts w:ascii="Times New Roman" w:hAnsi="Times New Roman" w:cs="Times New Roman"/>
          <w:sz w:val="24"/>
          <w:szCs w:val="24"/>
        </w:rPr>
      </w:pPr>
    </w:p>
    <w:p w14:paraId="7EE45397"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1867D52C" w14:textId="77777777" w:rsidR="00A73388" w:rsidRPr="00454BEB" w:rsidRDefault="00A73388" w:rsidP="00A73388">
      <w:pPr>
        <w:pStyle w:val="FORMATTEXT0"/>
        <w:ind w:firstLine="568"/>
        <w:jc w:val="both"/>
        <w:rPr>
          <w:rFonts w:ascii="Times New Roman" w:hAnsi="Times New Roman" w:cs="Times New Roman"/>
          <w:sz w:val="24"/>
          <w:szCs w:val="24"/>
        </w:rPr>
      </w:pPr>
    </w:p>
    <w:p w14:paraId="6269C2A3"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а) нарушением обязательных требований в области автомобильных дорог и дорожной деятельности, ответственность за которые предусмотрена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0E5CD643"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Кодекс РФ от 30.12.2001 N 195-ФЗ</w:instrText>
      </w:r>
    </w:p>
    <w:p w14:paraId="1A948329"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Редакция документа (действ. c 06.09.2025)"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Кодексом Российской Федерации об административных правонарушениях</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4E7885EC" w14:textId="77777777" w:rsidR="00A73388" w:rsidRPr="00454BEB" w:rsidRDefault="00A73388" w:rsidP="00A73388">
      <w:pPr>
        <w:pStyle w:val="FORMATTEXT0"/>
        <w:ind w:firstLine="568"/>
        <w:jc w:val="both"/>
        <w:rPr>
          <w:rFonts w:ascii="Times New Roman" w:hAnsi="Times New Roman" w:cs="Times New Roman"/>
          <w:sz w:val="24"/>
          <w:szCs w:val="24"/>
        </w:rPr>
      </w:pPr>
    </w:p>
    <w:p w14:paraId="00B69A43"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б) невыполнением в срок законного предписания об устранении нарушений законодательства, ответственность за которое предусмотрена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7848A28D"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Кодекс РФ от 30.12.2001 N 195-ФЗ</w:instrText>
      </w:r>
    </w:p>
    <w:p w14:paraId="1590ED7E"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Редакция документа (действ. c 06.09.2025)"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Кодексом Российской Федерации об административных правонарушениях</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73F3B9EF" w14:textId="77777777" w:rsidR="00A73388" w:rsidRPr="00454BEB" w:rsidRDefault="00A73388" w:rsidP="00A73388">
      <w:pPr>
        <w:pStyle w:val="FORMATTEXT0"/>
        <w:ind w:firstLine="568"/>
        <w:jc w:val="both"/>
        <w:rPr>
          <w:rFonts w:ascii="Times New Roman" w:hAnsi="Times New Roman" w:cs="Times New Roman"/>
          <w:sz w:val="24"/>
          <w:szCs w:val="24"/>
        </w:rPr>
      </w:pPr>
    </w:p>
    <w:p w14:paraId="68310ABF"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3C762438" w14:textId="77777777" w:rsidR="00A73388" w:rsidRPr="00454BEB" w:rsidRDefault="00A73388" w:rsidP="00A73388">
      <w:pPr>
        <w:pStyle w:val="FORMATTEXT0"/>
        <w:ind w:firstLine="568"/>
        <w:jc w:val="both"/>
        <w:rPr>
          <w:rFonts w:ascii="Times New Roman" w:hAnsi="Times New Roman" w:cs="Times New Roman"/>
          <w:sz w:val="24"/>
          <w:szCs w:val="24"/>
        </w:rPr>
      </w:pPr>
    </w:p>
    <w:p w14:paraId="1B58423A"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4. К категории низкого риска относятся объекты контроля, не соответствующие критериям отнесения объектов, для среднего и умеренного риска.</w:t>
      </w:r>
    </w:p>
    <w:p w14:paraId="23F1624B" w14:textId="77777777" w:rsidR="00A73388" w:rsidRPr="00454BEB" w:rsidRDefault="00A73388" w:rsidP="00A73388">
      <w:pPr>
        <w:pStyle w:val="FORMATTEXT0"/>
        <w:ind w:firstLine="568"/>
        <w:jc w:val="both"/>
        <w:rPr>
          <w:rFonts w:ascii="Times New Roman" w:hAnsi="Times New Roman" w:cs="Times New Roman"/>
          <w:sz w:val="24"/>
          <w:szCs w:val="24"/>
        </w:rPr>
      </w:pPr>
    </w:p>
    <w:p w14:paraId="7E54AC10" w14:textId="77777777" w:rsidR="00A73388" w:rsidRDefault="00A73388" w:rsidP="00A73388">
      <w:pPr>
        <w:pStyle w:val="FORMATTEXT0"/>
        <w:jc w:val="right"/>
      </w:pPr>
    </w:p>
    <w:p w14:paraId="1159D355" w14:textId="77777777" w:rsidR="00A73388" w:rsidRDefault="00A73388" w:rsidP="00A73388">
      <w:pPr>
        <w:pStyle w:val="FORMATTEXT0"/>
        <w:jc w:val="right"/>
      </w:pPr>
    </w:p>
    <w:p w14:paraId="3E0D1E8C" w14:textId="77777777" w:rsidR="00A73388" w:rsidRDefault="00A73388" w:rsidP="00A73388">
      <w:pPr>
        <w:pStyle w:val="FORMATTEXT0"/>
        <w:jc w:val="right"/>
      </w:pPr>
    </w:p>
    <w:p w14:paraId="1859C351" w14:textId="77777777" w:rsidR="00A73388" w:rsidRDefault="00A73388" w:rsidP="00A73388">
      <w:pPr>
        <w:pStyle w:val="FORMATTEXT0"/>
        <w:jc w:val="right"/>
      </w:pPr>
    </w:p>
    <w:p w14:paraId="46A6C7D4" w14:textId="77777777" w:rsidR="00A73388" w:rsidRDefault="00A73388" w:rsidP="00A73388">
      <w:pPr>
        <w:pStyle w:val="FORMATTEXT0"/>
        <w:jc w:val="right"/>
      </w:pPr>
    </w:p>
    <w:p w14:paraId="074CDBD9" w14:textId="77777777" w:rsidR="00A73388" w:rsidRDefault="00A73388" w:rsidP="00A73388">
      <w:pPr>
        <w:pStyle w:val="FORMATTEXT0"/>
        <w:jc w:val="right"/>
      </w:pPr>
    </w:p>
    <w:p w14:paraId="2A9AC06A" w14:textId="77777777" w:rsidR="00A73388" w:rsidRDefault="00A73388" w:rsidP="00A73388">
      <w:pPr>
        <w:pStyle w:val="FORMATTEXT0"/>
        <w:jc w:val="right"/>
      </w:pPr>
    </w:p>
    <w:p w14:paraId="0DD47F46" w14:textId="77777777" w:rsidR="00A73388" w:rsidRDefault="00A73388" w:rsidP="00A73388">
      <w:pPr>
        <w:pStyle w:val="FORMATTEXT0"/>
        <w:jc w:val="right"/>
      </w:pPr>
    </w:p>
    <w:p w14:paraId="2C234EF6" w14:textId="77777777" w:rsidR="00A73388" w:rsidRDefault="00A73388" w:rsidP="00A73388">
      <w:pPr>
        <w:pStyle w:val="FORMATTEXT0"/>
        <w:jc w:val="right"/>
      </w:pPr>
    </w:p>
    <w:p w14:paraId="6199057D" w14:textId="77777777" w:rsidR="00A73388" w:rsidRDefault="00A73388" w:rsidP="00A73388">
      <w:pPr>
        <w:pStyle w:val="FORMATTEXT0"/>
        <w:jc w:val="right"/>
      </w:pPr>
    </w:p>
    <w:p w14:paraId="4674693F" w14:textId="77777777" w:rsidR="00A73388" w:rsidRDefault="00A73388" w:rsidP="00A73388">
      <w:pPr>
        <w:pStyle w:val="FORMATTEXT0"/>
        <w:jc w:val="right"/>
      </w:pPr>
    </w:p>
    <w:p w14:paraId="7AF671BF" w14:textId="77777777" w:rsidR="00A73388" w:rsidRDefault="00A73388" w:rsidP="00A73388">
      <w:pPr>
        <w:pStyle w:val="FORMATTEXT0"/>
        <w:jc w:val="right"/>
      </w:pPr>
    </w:p>
    <w:p w14:paraId="5B76A0C0" w14:textId="77777777" w:rsidR="00A73388" w:rsidRDefault="00A73388" w:rsidP="00A73388">
      <w:pPr>
        <w:pStyle w:val="FORMATTEXT0"/>
        <w:jc w:val="right"/>
      </w:pPr>
    </w:p>
    <w:p w14:paraId="7101C308" w14:textId="77777777" w:rsidR="00A73388" w:rsidRDefault="00A73388" w:rsidP="00A73388">
      <w:pPr>
        <w:pStyle w:val="FORMATTEXT0"/>
        <w:jc w:val="right"/>
      </w:pPr>
    </w:p>
    <w:p w14:paraId="6BA40F93" w14:textId="77777777" w:rsidR="00A73388" w:rsidRDefault="00A73388" w:rsidP="00A73388">
      <w:pPr>
        <w:pStyle w:val="FORMATTEXT0"/>
        <w:jc w:val="right"/>
      </w:pPr>
    </w:p>
    <w:p w14:paraId="0FF67C68" w14:textId="77777777" w:rsidR="00A73388" w:rsidRDefault="00A73388" w:rsidP="00A73388">
      <w:pPr>
        <w:pStyle w:val="FORMATTEXT0"/>
        <w:jc w:val="right"/>
      </w:pPr>
    </w:p>
    <w:p w14:paraId="7E0F5AF3" w14:textId="77777777" w:rsidR="00A73388" w:rsidRDefault="00A73388" w:rsidP="00A73388">
      <w:pPr>
        <w:pStyle w:val="FORMATTEXT0"/>
        <w:jc w:val="right"/>
      </w:pPr>
    </w:p>
    <w:p w14:paraId="2E210CD2" w14:textId="77777777" w:rsidR="00A73388" w:rsidRDefault="00A73388" w:rsidP="00A73388">
      <w:pPr>
        <w:pStyle w:val="FORMATTEXT0"/>
        <w:jc w:val="right"/>
      </w:pPr>
    </w:p>
    <w:p w14:paraId="44F5A789" w14:textId="77777777" w:rsidR="00A73388" w:rsidRDefault="00A73388" w:rsidP="00A73388">
      <w:pPr>
        <w:pStyle w:val="FORMATTEXT0"/>
        <w:jc w:val="right"/>
      </w:pPr>
    </w:p>
    <w:p w14:paraId="1F29050B" w14:textId="77777777" w:rsidR="00A73388" w:rsidRDefault="00A73388" w:rsidP="00A73388">
      <w:pPr>
        <w:pStyle w:val="FORMATTEXT0"/>
        <w:jc w:val="right"/>
      </w:pPr>
    </w:p>
    <w:p w14:paraId="03B33B69" w14:textId="77777777" w:rsidR="00A73388" w:rsidRDefault="00A73388" w:rsidP="00A73388">
      <w:pPr>
        <w:pStyle w:val="FORMATTEXT0"/>
        <w:jc w:val="right"/>
      </w:pPr>
    </w:p>
    <w:p w14:paraId="0DFAD868" w14:textId="77777777" w:rsidR="00F2384D" w:rsidRDefault="00F2384D" w:rsidP="00A73388">
      <w:pPr>
        <w:pStyle w:val="FORMATTEXT0"/>
        <w:jc w:val="right"/>
      </w:pPr>
    </w:p>
    <w:p w14:paraId="6B4CB62A"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П</w:t>
      </w:r>
      <w:r w:rsidR="00150357">
        <w:rPr>
          <w:rFonts w:ascii="Times New Roman" w:hAnsi="Times New Roman" w:cs="Times New Roman"/>
          <w:sz w:val="24"/>
          <w:szCs w:val="24"/>
        </w:rPr>
        <w:t xml:space="preserve"> </w:t>
      </w:r>
      <w:r w:rsidRPr="00F2384D">
        <w:rPr>
          <w:rFonts w:ascii="Times New Roman" w:hAnsi="Times New Roman" w:cs="Times New Roman"/>
          <w:sz w:val="24"/>
          <w:szCs w:val="24"/>
        </w:rPr>
        <w:t>риложение 2</w:t>
      </w:r>
    </w:p>
    <w:p w14:paraId="78F565C9"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к решению Совета депутатов</w:t>
      </w:r>
    </w:p>
    <w:p w14:paraId="794ECC06"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 xml:space="preserve">сельского поселения </w:t>
      </w:r>
      <w:r w:rsidR="00AB5372" w:rsidRPr="00F2384D">
        <w:rPr>
          <w:rFonts w:ascii="Times New Roman" w:hAnsi="Times New Roman" w:cs="Times New Roman"/>
          <w:sz w:val="24"/>
          <w:szCs w:val="24"/>
        </w:rPr>
        <w:t>Перегребное</w:t>
      </w:r>
      <w:r w:rsidRPr="00F2384D">
        <w:rPr>
          <w:rFonts w:ascii="Times New Roman" w:hAnsi="Times New Roman" w:cs="Times New Roman"/>
          <w:sz w:val="24"/>
          <w:szCs w:val="24"/>
        </w:rPr>
        <w:t xml:space="preserve"> </w:t>
      </w:r>
    </w:p>
    <w:p w14:paraId="5EF5F3B2"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 xml:space="preserve">от </w:t>
      </w:r>
      <w:r w:rsidR="00BE79A6">
        <w:rPr>
          <w:rFonts w:ascii="Times New Roman" w:hAnsi="Times New Roman" w:cs="Times New Roman"/>
          <w:sz w:val="24"/>
          <w:szCs w:val="24"/>
        </w:rPr>
        <w:t>01.11.</w:t>
      </w:r>
      <w:r w:rsidRPr="00F2384D">
        <w:rPr>
          <w:rFonts w:ascii="Times New Roman" w:hAnsi="Times New Roman" w:cs="Times New Roman"/>
          <w:sz w:val="24"/>
          <w:szCs w:val="24"/>
        </w:rPr>
        <w:t xml:space="preserve">2025 года N </w:t>
      </w:r>
      <w:r w:rsidR="00BE79A6">
        <w:rPr>
          <w:rFonts w:ascii="Times New Roman" w:hAnsi="Times New Roman" w:cs="Times New Roman"/>
          <w:sz w:val="24"/>
          <w:szCs w:val="24"/>
        </w:rPr>
        <w:t>37</w:t>
      </w:r>
    </w:p>
    <w:p w14:paraId="1C92D4B3" w14:textId="77777777" w:rsidR="00A73388" w:rsidRDefault="00A73388" w:rsidP="00A73388">
      <w:pPr>
        <w:pStyle w:val="HEADERTEXT0"/>
        <w:rPr>
          <w:b/>
          <w:bCs/>
        </w:rPr>
      </w:pPr>
    </w:p>
    <w:p w14:paraId="47F6931F" w14:textId="77777777" w:rsidR="00A73388" w:rsidRPr="00454BEB" w:rsidRDefault="00A73388" w:rsidP="00A73388">
      <w:pPr>
        <w:pStyle w:val="HEADERTEXT0"/>
        <w:jc w:val="center"/>
        <w:outlineLvl w:val="2"/>
        <w:rPr>
          <w:rFonts w:ascii="Times New Roman" w:hAnsi="Times New Roman" w:cs="Times New Roman"/>
          <w:b/>
          <w:bCs/>
          <w:color w:val="auto"/>
          <w:sz w:val="24"/>
          <w:szCs w:val="24"/>
        </w:rPr>
      </w:pPr>
      <w:r w:rsidRPr="00454BEB">
        <w:rPr>
          <w:b/>
          <w:bCs/>
          <w:color w:val="auto"/>
        </w:rPr>
        <w:t xml:space="preserve"> </w:t>
      </w:r>
      <w:r w:rsidRPr="00454BEB">
        <w:rPr>
          <w:rFonts w:ascii="Times New Roman" w:hAnsi="Times New Roman" w:cs="Times New Roman"/>
          <w:b/>
          <w:bCs/>
          <w:color w:val="auto"/>
          <w:sz w:val="24"/>
          <w:szCs w:val="24"/>
        </w:rPr>
        <w:t xml:space="preserve">Перечень индикаторов риска нарушения обязательных требований законодательства в области автомобильного транспорта, городского наземного электрического транспорта и дорожного хозяйства, используемых для определения необходимости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Pr="00454BEB">
        <w:rPr>
          <w:rFonts w:ascii="Times New Roman" w:hAnsi="Times New Roman" w:cs="Times New Roman"/>
          <w:b/>
          <w:color w:val="auto"/>
          <w:sz w:val="24"/>
          <w:szCs w:val="24"/>
        </w:rPr>
        <w:t xml:space="preserve">сельского поселения </w:t>
      </w:r>
      <w:r w:rsidR="00AB5372">
        <w:rPr>
          <w:rFonts w:ascii="Times New Roman" w:hAnsi="Times New Roman" w:cs="Times New Roman"/>
          <w:b/>
          <w:color w:val="auto"/>
          <w:sz w:val="24"/>
          <w:szCs w:val="24"/>
        </w:rPr>
        <w:t>Перегребное</w:t>
      </w:r>
    </w:p>
    <w:p w14:paraId="5976D9A9" w14:textId="77777777" w:rsidR="00A73388" w:rsidRDefault="00A73388" w:rsidP="00A73388">
      <w:pPr>
        <w:pStyle w:val="FORMATTEXT0"/>
        <w:ind w:firstLine="568"/>
        <w:jc w:val="both"/>
      </w:pPr>
    </w:p>
    <w:p w14:paraId="3F891A96"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При оценке вероятности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сельского поселения </w:t>
      </w:r>
      <w:r w:rsidR="00AB5372">
        <w:rPr>
          <w:rFonts w:ascii="Times New Roman" w:hAnsi="Times New Roman" w:cs="Times New Roman"/>
          <w:sz w:val="24"/>
          <w:szCs w:val="24"/>
        </w:rPr>
        <w:t>Перегребное</w:t>
      </w:r>
      <w:r w:rsidRPr="00454BEB">
        <w:rPr>
          <w:rFonts w:ascii="Times New Roman" w:hAnsi="Times New Roman" w:cs="Times New Roman"/>
          <w:sz w:val="24"/>
          <w:szCs w:val="24"/>
        </w:rPr>
        <w:t xml:space="preserve"> и риска причинения вреда (ущерба) охраняемым законом ценностям,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из достоверных источников:</w:t>
      </w:r>
    </w:p>
    <w:p w14:paraId="09CDBF71" w14:textId="77777777" w:rsidR="00A73388" w:rsidRPr="00454BEB" w:rsidRDefault="00A73388" w:rsidP="00A73388">
      <w:pPr>
        <w:pStyle w:val="FORMATTEXT0"/>
        <w:ind w:firstLine="568"/>
        <w:jc w:val="both"/>
        <w:rPr>
          <w:rFonts w:ascii="Times New Roman" w:hAnsi="Times New Roman" w:cs="Times New Roman"/>
          <w:sz w:val="24"/>
          <w:szCs w:val="24"/>
        </w:rPr>
      </w:pPr>
    </w:p>
    <w:p w14:paraId="35360873"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1. Выявление по результатам проведения мероприятий по контролю без взаимодействия,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в течении шести месяцев на одном участке автомобильной дороги местного значения в границах сельского поселения </w:t>
      </w:r>
      <w:r w:rsidR="00AB5372">
        <w:rPr>
          <w:rFonts w:ascii="Times New Roman" w:hAnsi="Times New Roman" w:cs="Times New Roman"/>
          <w:sz w:val="24"/>
          <w:szCs w:val="24"/>
        </w:rPr>
        <w:t>Перегребное</w:t>
      </w:r>
      <w:r w:rsidRPr="00454BEB">
        <w:rPr>
          <w:rFonts w:ascii="Times New Roman" w:hAnsi="Times New Roman" w:cs="Times New Roman"/>
          <w:sz w:val="24"/>
          <w:szCs w:val="24"/>
        </w:rPr>
        <w:t xml:space="preserve"> (далее - автомобильные дороги местного значения) более двух фактов отклонения (несоответствия) предельных параметров и характеристик эксплуатационного состояния автомобильной дороги местного значения (транспортно-эксплуатационных показателей) от значений, установленных законодательством Российской Федерации в области автомобильного транспорта, городского наземного электрического транспорта и дорожного хозяйства;</w:t>
      </w:r>
    </w:p>
    <w:p w14:paraId="74EEF8AB" w14:textId="77777777" w:rsidR="00A73388" w:rsidRPr="00454BEB" w:rsidRDefault="00A73388" w:rsidP="00A73388">
      <w:pPr>
        <w:pStyle w:val="FORMATTEXT0"/>
        <w:ind w:firstLine="568"/>
        <w:jc w:val="both"/>
        <w:rPr>
          <w:rFonts w:ascii="Times New Roman" w:hAnsi="Times New Roman" w:cs="Times New Roman"/>
          <w:sz w:val="24"/>
          <w:szCs w:val="24"/>
        </w:rPr>
      </w:pPr>
    </w:p>
    <w:p w14:paraId="0EC6B09C"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2. Выявление по результатам анализа открытых данных и (или) поступление в порядке межведомственного информационного взаимодействия сведений в течении шести месяцев о двух и более фактах возникновения на одном участке автомобильной дороги местного значения дорожно-транспортных происшествий одного вида, с сопутствующими неудовлетворительными условиями для движения транспортных средств с разрешенной скоростью;</w:t>
      </w:r>
    </w:p>
    <w:p w14:paraId="77720724" w14:textId="77777777" w:rsidR="00A73388" w:rsidRPr="00454BEB" w:rsidRDefault="00A73388" w:rsidP="00A73388">
      <w:pPr>
        <w:pStyle w:val="FORMATTEXT0"/>
        <w:ind w:firstLine="568"/>
        <w:jc w:val="both"/>
        <w:rPr>
          <w:rFonts w:ascii="Times New Roman" w:hAnsi="Times New Roman" w:cs="Times New Roman"/>
          <w:sz w:val="24"/>
          <w:szCs w:val="24"/>
        </w:rPr>
      </w:pPr>
    </w:p>
    <w:p w14:paraId="6C88F24D"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3. Наличие в распоряжении контрольного органа данных, полученных в порядке межведомственного информационного взаимодействия об истечении 30 календарных дней с даты окончания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и размещении элементов обустройства автомобильных дорог;</w:t>
      </w:r>
    </w:p>
    <w:p w14:paraId="5CC4687C" w14:textId="77777777" w:rsidR="00A73388" w:rsidRPr="00454BEB" w:rsidRDefault="00A73388" w:rsidP="00A73388">
      <w:pPr>
        <w:pStyle w:val="FORMATTEXT0"/>
        <w:ind w:firstLine="568"/>
        <w:jc w:val="both"/>
        <w:rPr>
          <w:rFonts w:ascii="Times New Roman" w:hAnsi="Times New Roman" w:cs="Times New Roman"/>
          <w:sz w:val="24"/>
          <w:szCs w:val="24"/>
        </w:rPr>
      </w:pPr>
    </w:p>
    <w:p w14:paraId="75E94844"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4. Выявление по результатам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 соблюдения установленного расписания маршрута регулярных перевозок более чем на 30%.</w:t>
      </w:r>
    </w:p>
    <w:p w14:paraId="11865623" w14:textId="77777777" w:rsidR="008E6D4C" w:rsidRDefault="008E6D4C" w:rsidP="001A5CC7">
      <w:pPr>
        <w:pStyle w:val="HEADERTEXT0"/>
        <w:outlineLvl w:val="2"/>
        <w:rPr>
          <w:rFonts w:ascii="Times New Roman" w:hAnsi="Times New Roman" w:cs="Times New Roman"/>
          <w:b/>
          <w:bCs/>
          <w:color w:val="auto"/>
          <w:sz w:val="24"/>
          <w:szCs w:val="24"/>
        </w:rPr>
      </w:pPr>
    </w:p>
    <w:sectPr w:rsidR="008E6D4C" w:rsidSect="00F2384D">
      <w:footerReference w:type="even" r:id="rId10"/>
      <w:headerReference w:type="first" r:id="rId11"/>
      <w:pgSz w:w="11906" w:h="16838"/>
      <w:pgMar w:top="1135" w:right="707" w:bottom="851" w:left="1276"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502C" w14:textId="77777777" w:rsidR="00E723D7" w:rsidRDefault="00E723D7">
      <w:r>
        <w:separator/>
      </w:r>
    </w:p>
  </w:endnote>
  <w:endnote w:type="continuationSeparator" w:id="0">
    <w:p w14:paraId="304CDD7A" w14:textId="77777777" w:rsidR="00E723D7" w:rsidRDefault="00E7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CCDB" w14:textId="77777777" w:rsidR="00250A66" w:rsidRDefault="00250A6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4EBC9C" w14:textId="77777777" w:rsidR="00250A66" w:rsidRDefault="00250A6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1C35" w14:textId="77777777" w:rsidR="00E723D7" w:rsidRDefault="00E723D7">
      <w:r>
        <w:separator/>
      </w:r>
    </w:p>
  </w:footnote>
  <w:footnote w:type="continuationSeparator" w:id="0">
    <w:p w14:paraId="1D2E7A66" w14:textId="77777777" w:rsidR="00E723D7" w:rsidRDefault="00E72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D9B4" w14:textId="77777777" w:rsidR="00250A66" w:rsidRDefault="00250A66">
    <w:pPr>
      <w:pStyle w:val="a7"/>
    </w:pPr>
    <w:r>
      <w:t xml:space="preserve">                                                                            </w:t>
    </w:r>
    <w:r w:rsidRPr="00676B7E">
      <w:rPr>
        <w:noProof/>
      </w:rPr>
      <w:drawing>
        <wp:inline distT="0" distB="0" distL="0" distR="0" wp14:anchorId="0787D3E9" wp14:editId="00D94B1E">
          <wp:extent cx="514350" cy="628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1B3"/>
    <w:multiLevelType w:val="hybridMultilevel"/>
    <w:tmpl w:val="C3508296"/>
    <w:lvl w:ilvl="0" w:tplc="27C65C8C">
      <w:start w:val="70"/>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14BB102B"/>
    <w:multiLevelType w:val="hybridMultilevel"/>
    <w:tmpl w:val="D57695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70FB2"/>
    <w:multiLevelType w:val="hybridMultilevel"/>
    <w:tmpl w:val="1CCAEEF2"/>
    <w:lvl w:ilvl="0" w:tplc="621A1048">
      <w:start w:val="1"/>
      <w:numFmt w:val="decimal"/>
      <w:lvlText w:val="%1)"/>
      <w:lvlJc w:val="left"/>
      <w:pPr>
        <w:ind w:left="1393" w:hanging="8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91313F"/>
    <w:multiLevelType w:val="hybridMultilevel"/>
    <w:tmpl w:val="318053B4"/>
    <w:lvl w:ilvl="0" w:tplc="40B4896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C441A65"/>
    <w:multiLevelType w:val="hybridMultilevel"/>
    <w:tmpl w:val="B8181D3A"/>
    <w:lvl w:ilvl="0" w:tplc="04743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EEA1D11"/>
    <w:multiLevelType w:val="multilevel"/>
    <w:tmpl w:val="B9E4CF28"/>
    <w:lvl w:ilvl="0">
      <w:start w:val="1"/>
      <w:numFmt w:val="decimal"/>
      <w:lvlText w:val="%1."/>
      <w:lvlJc w:val="left"/>
      <w:pPr>
        <w:ind w:left="360" w:hanging="360"/>
      </w:pPr>
      <w:rPr>
        <w:rFonts w:hint="default"/>
      </w:rPr>
    </w:lvl>
    <w:lvl w:ilvl="1">
      <w:start w:val="1"/>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6" w15:restartNumberingAfterBreak="0">
    <w:nsid w:val="1FC753C6"/>
    <w:multiLevelType w:val="multilevel"/>
    <w:tmpl w:val="32DA4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DF6421"/>
    <w:multiLevelType w:val="multilevel"/>
    <w:tmpl w:val="F6C818B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7407BE3"/>
    <w:multiLevelType w:val="hybridMultilevel"/>
    <w:tmpl w:val="0388B4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B34D2F"/>
    <w:multiLevelType w:val="singleLevel"/>
    <w:tmpl w:val="04190013"/>
    <w:lvl w:ilvl="0">
      <w:start w:val="1"/>
      <w:numFmt w:val="upperRoman"/>
      <w:lvlText w:val="%1."/>
      <w:lvlJc w:val="left"/>
      <w:pPr>
        <w:tabs>
          <w:tab w:val="num" w:pos="720"/>
        </w:tabs>
        <w:ind w:left="720" w:hanging="720"/>
      </w:pPr>
      <w:rPr>
        <w:rFonts w:hint="default"/>
      </w:rPr>
    </w:lvl>
  </w:abstractNum>
  <w:abstractNum w:abstractNumId="10" w15:restartNumberingAfterBreak="0">
    <w:nsid w:val="30E92700"/>
    <w:multiLevelType w:val="hybridMultilevel"/>
    <w:tmpl w:val="DD7093EA"/>
    <w:lvl w:ilvl="0" w:tplc="04D6F14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956692C"/>
    <w:multiLevelType w:val="multilevel"/>
    <w:tmpl w:val="E79CE102"/>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BEF1084"/>
    <w:multiLevelType w:val="hybridMultilevel"/>
    <w:tmpl w:val="1D1E68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43A35E0"/>
    <w:multiLevelType w:val="hybridMultilevel"/>
    <w:tmpl w:val="6B38D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935BA9"/>
    <w:multiLevelType w:val="multilevel"/>
    <w:tmpl w:val="2E04DF48"/>
    <w:lvl w:ilvl="0">
      <w:start w:val="1"/>
      <w:numFmt w:val="decimal"/>
      <w:lvlText w:val="%1."/>
      <w:lvlJc w:val="left"/>
      <w:pPr>
        <w:ind w:left="1407" w:hanging="840"/>
      </w:pPr>
      <w:rPr>
        <w:rFonts w:hint="default"/>
      </w:rPr>
    </w:lvl>
    <w:lvl w:ilvl="1">
      <w:start w:val="2"/>
      <w:numFmt w:val="decimal"/>
      <w:isLgl/>
      <w:lvlText w:val="%1.%2."/>
      <w:lvlJc w:val="left"/>
      <w:pPr>
        <w:ind w:left="1992" w:hanging="585"/>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3807" w:hanging="720"/>
      </w:pPr>
      <w:rPr>
        <w:rFonts w:hint="default"/>
      </w:rPr>
    </w:lvl>
    <w:lvl w:ilvl="4">
      <w:start w:val="1"/>
      <w:numFmt w:val="decimal"/>
      <w:isLgl/>
      <w:lvlText w:val="%1.%2.%3.%4.%5."/>
      <w:lvlJc w:val="left"/>
      <w:pPr>
        <w:ind w:left="5007" w:hanging="1080"/>
      </w:pPr>
      <w:rPr>
        <w:rFonts w:hint="default"/>
      </w:rPr>
    </w:lvl>
    <w:lvl w:ilvl="5">
      <w:start w:val="1"/>
      <w:numFmt w:val="decimal"/>
      <w:isLgl/>
      <w:lvlText w:val="%1.%2.%3.%4.%5.%6."/>
      <w:lvlJc w:val="left"/>
      <w:pPr>
        <w:ind w:left="5847" w:hanging="1080"/>
      </w:pPr>
      <w:rPr>
        <w:rFonts w:hint="default"/>
      </w:rPr>
    </w:lvl>
    <w:lvl w:ilvl="6">
      <w:start w:val="1"/>
      <w:numFmt w:val="decimal"/>
      <w:isLgl/>
      <w:lvlText w:val="%1.%2.%3.%4.%5.%6.%7."/>
      <w:lvlJc w:val="left"/>
      <w:pPr>
        <w:ind w:left="7047" w:hanging="1440"/>
      </w:pPr>
      <w:rPr>
        <w:rFonts w:hint="default"/>
      </w:rPr>
    </w:lvl>
    <w:lvl w:ilvl="7">
      <w:start w:val="1"/>
      <w:numFmt w:val="decimal"/>
      <w:isLgl/>
      <w:lvlText w:val="%1.%2.%3.%4.%5.%6.%7.%8."/>
      <w:lvlJc w:val="left"/>
      <w:pPr>
        <w:ind w:left="7887" w:hanging="1440"/>
      </w:pPr>
      <w:rPr>
        <w:rFonts w:hint="default"/>
      </w:rPr>
    </w:lvl>
    <w:lvl w:ilvl="8">
      <w:start w:val="1"/>
      <w:numFmt w:val="decimal"/>
      <w:isLgl/>
      <w:lvlText w:val="%1.%2.%3.%4.%5.%6.%7.%8.%9."/>
      <w:lvlJc w:val="left"/>
      <w:pPr>
        <w:ind w:left="9087" w:hanging="1800"/>
      </w:pPr>
      <w:rPr>
        <w:rFonts w:hint="default"/>
      </w:rPr>
    </w:lvl>
  </w:abstractNum>
  <w:num w:numId="1" w16cid:durableId="1016344718">
    <w:abstractNumId w:val="9"/>
  </w:num>
  <w:num w:numId="2" w16cid:durableId="637950636">
    <w:abstractNumId w:val="11"/>
  </w:num>
  <w:num w:numId="3" w16cid:durableId="646864335">
    <w:abstractNumId w:val="6"/>
  </w:num>
  <w:num w:numId="4" w16cid:durableId="5673087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693403">
    <w:abstractNumId w:val="4"/>
  </w:num>
  <w:num w:numId="6" w16cid:durableId="186407920">
    <w:abstractNumId w:val="14"/>
  </w:num>
  <w:num w:numId="7" w16cid:durableId="291719281">
    <w:abstractNumId w:val="5"/>
  </w:num>
  <w:num w:numId="8" w16cid:durableId="2012950392">
    <w:abstractNumId w:val="2"/>
  </w:num>
  <w:num w:numId="9" w16cid:durableId="899560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5331013">
    <w:abstractNumId w:val="13"/>
  </w:num>
  <w:num w:numId="11" w16cid:durableId="1938828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8111089">
    <w:abstractNumId w:val="1"/>
  </w:num>
  <w:num w:numId="13" w16cid:durableId="1927377513">
    <w:abstractNumId w:val="10"/>
  </w:num>
  <w:num w:numId="14" w16cid:durableId="2104641063">
    <w:abstractNumId w:val="0"/>
  </w:num>
  <w:num w:numId="15" w16cid:durableId="626008273">
    <w:abstractNumId w:val="8"/>
  </w:num>
  <w:num w:numId="16" w16cid:durableId="1453787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402D"/>
    <w:rsid w:val="00000D08"/>
    <w:rsid w:val="00000F1F"/>
    <w:rsid w:val="00016BB5"/>
    <w:rsid w:val="00032A41"/>
    <w:rsid w:val="00047599"/>
    <w:rsid w:val="00055371"/>
    <w:rsid w:val="0005648B"/>
    <w:rsid w:val="00060EF7"/>
    <w:rsid w:val="00064863"/>
    <w:rsid w:val="000769E9"/>
    <w:rsid w:val="00083556"/>
    <w:rsid w:val="000942D0"/>
    <w:rsid w:val="000A132F"/>
    <w:rsid w:val="000A2ADE"/>
    <w:rsid w:val="000B28C3"/>
    <w:rsid w:val="000C4BD9"/>
    <w:rsid w:val="000C5EC0"/>
    <w:rsid w:val="000D1831"/>
    <w:rsid w:val="000D4402"/>
    <w:rsid w:val="000E095D"/>
    <w:rsid w:val="000E5B0A"/>
    <w:rsid w:val="000E6936"/>
    <w:rsid w:val="0010079A"/>
    <w:rsid w:val="001140D0"/>
    <w:rsid w:val="0011761C"/>
    <w:rsid w:val="001216B1"/>
    <w:rsid w:val="0012244F"/>
    <w:rsid w:val="00122F28"/>
    <w:rsid w:val="00126391"/>
    <w:rsid w:val="00136F80"/>
    <w:rsid w:val="001375E3"/>
    <w:rsid w:val="00150357"/>
    <w:rsid w:val="0018352B"/>
    <w:rsid w:val="001839AA"/>
    <w:rsid w:val="001A5CC7"/>
    <w:rsid w:val="001C18A9"/>
    <w:rsid w:val="001C4E20"/>
    <w:rsid w:val="001F42A1"/>
    <w:rsid w:val="0020194B"/>
    <w:rsid w:val="00202E42"/>
    <w:rsid w:val="00203DA7"/>
    <w:rsid w:val="002055BC"/>
    <w:rsid w:val="0021289B"/>
    <w:rsid w:val="00213918"/>
    <w:rsid w:val="00213D9F"/>
    <w:rsid w:val="002145C4"/>
    <w:rsid w:val="00215FB3"/>
    <w:rsid w:val="00220568"/>
    <w:rsid w:val="002230F3"/>
    <w:rsid w:val="00250A66"/>
    <w:rsid w:val="002517F6"/>
    <w:rsid w:val="00270C6F"/>
    <w:rsid w:val="00284D51"/>
    <w:rsid w:val="00286178"/>
    <w:rsid w:val="00291375"/>
    <w:rsid w:val="002957F1"/>
    <w:rsid w:val="00297F36"/>
    <w:rsid w:val="002D2615"/>
    <w:rsid w:val="002D34B0"/>
    <w:rsid w:val="002E0CD7"/>
    <w:rsid w:val="0030051E"/>
    <w:rsid w:val="00305FA3"/>
    <w:rsid w:val="00312CDD"/>
    <w:rsid w:val="00324497"/>
    <w:rsid w:val="00332C66"/>
    <w:rsid w:val="00352700"/>
    <w:rsid w:val="0035450B"/>
    <w:rsid w:val="003557E1"/>
    <w:rsid w:val="0037106C"/>
    <w:rsid w:val="003817AB"/>
    <w:rsid w:val="0038255D"/>
    <w:rsid w:val="003A7CC4"/>
    <w:rsid w:val="003B1982"/>
    <w:rsid w:val="003C0D78"/>
    <w:rsid w:val="003D58D7"/>
    <w:rsid w:val="003E7E7A"/>
    <w:rsid w:val="003F7592"/>
    <w:rsid w:val="00400EBE"/>
    <w:rsid w:val="004113E3"/>
    <w:rsid w:val="0043167D"/>
    <w:rsid w:val="004450E1"/>
    <w:rsid w:val="00446183"/>
    <w:rsid w:val="00450C57"/>
    <w:rsid w:val="0046714A"/>
    <w:rsid w:val="00467E21"/>
    <w:rsid w:val="0047448F"/>
    <w:rsid w:val="00494E4C"/>
    <w:rsid w:val="00496803"/>
    <w:rsid w:val="004E1A44"/>
    <w:rsid w:val="005051AA"/>
    <w:rsid w:val="005116BE"/>
    <w:rsid w:val="00525935"/>
    <w:rsid w:val="00525FB0"/>
    <w:rsid w:val="005263C9"/>
    <w:rsid w:val="005305F9"/>
    <w:rsid w:val="00532221"/>
    <w:rsid w:val="00535837"/>
    <w:rsid w:val="00535E94"/>
    <w:rsid w:val="0054161B"/>
    <w:rsid w:val="005504DE"/>
    <w:rsid w:val="00554998"/>
    <w:rsid w:val="00571355"/>
    <w:rsid w:val="005757E8"/>
    <w:rsid w:val="0059019B"/>
    <w:rsid w:val="005930E7"/>
    <w:rsid w:val="00594ECB"/>
    <w:rsid w:val="005A108A"/>
    <w:rsid w:val="005A348A"/>
    <w:rsid w:val="005B670E"/>
    <w:rsid w:val="005D1C25"/>
    <w:rsid w:val="005D2E93"/>
    <w:rsid w:val="005E7372"/>
    <w:rsid w:val="005F73B2"/>
    <w:rsid w:val="0060560B"/>
    <w:rsid w:val="00614A07"/>
    <w:rsid w:val="0061557A"/>
    <w:rsid w:val="00617D32"/>
    <w:rsid w:val="006238E8"/>
    <w:rsid w:val="00626636"/>
    <w:rsid w:val="00626E5E"/>
    <w:rsid w:val="00664AFA"/>
    <w:rsid w:val="00666C6E"/>
    <w:rsid w:val="00667F12"/>
    <w:rsid w:val="006A5390"/>
    <w:rsid w:val="006A5ADF"/>
    <w:rsid w:val="006C349D"/>
    <w:rsid w:val="006D75D6"/>
    <w:rsid w:val="006F2932"/>
    <w:rsid w:val="007008BE"/>
    <w:rsid w:val="00700EA5"/>
    <w:rsid w:val="00706051"/>
    <w:rsid w:val="007133FC"/>
    <w:rsid w:val="007341EB"/>
    <w:rsid w:val="00735A29"/>
    <w:rsid w:val="007400E7"/>
    <w:rsid w:val="007466A5"/>
    <w:rsid w:val="00746FDB"/>
    <w:rsid w:val="00751D07"/>
    <w:rsid w:val="00751E22"/>
    <w:rsid w:val="007522C6"/>
    <w:rsid w:val="00770734"/>
    <w:rsid w:val="00775C90"/>
    <w:rsid w:val="00781F81"/>
    <w:rsid w:val="00782985"/>
    <w:rsid w:val="0078341E"/>
    <w:rsid w:val="00793AF5"/>
    <w:rsid w:val="007B0833"/>
    <w:rsid w:val="007B1A65"/>
    <w:rsid w:val="007B321D"/>
    <w:rsid w:val="007B661E"/>
    <w:rsid w:val="007C233F"/>
    <w:rsid w:val="007C402D"/>
    <w:rsid w:val="007C538A"/>
    <w:rsid w:val="007D4B89"/>
    <w:rsid w:val="007E0045"/>
    <w:rsid w:val="007F08B6"/>
    <w:rsid w:val="007F22F8"/>
    <w:rsid w:val="007F3D11"/>
    <w:rsid w:val="00802D74"/>
    <w:rsid w:val="00821C7D"/>
    <w:rsid w:val="00825C3D"/>
    <w:rsid w:val="00831E60"/>
    <w:rsid w:val="00857C30"/>
    <w:rsid w:val="00865478"/>
    <w:rsid w:val="00865715"/>
    <w:rsid w:val="00874277"/>
    <w:rsid w:val="00881935"/>
    <w:rsid w:val="00884636"/>
    <w:rsid w:val="00890F64"/>
    <w:rsid w:val="008A7ABE"/>
    <w:rsid w:val="008C4B8B"/>
    <w:rsid w:val="008C7883"/>
    <w:rsid w:val="008D3DFD"/>
    <w:rsid w:val="008D605C"/>
    <w:rsid w:val="008E6D4C"/>
    <w:rsid w:val="008F0DB4"/>
    <w:rsid w:val="008F0F06"/>
    <w:rsid w:val="008F241B"/>
    <w:rsid w:val="00900D46"/>
    <w:rsid w:val="00910B58"/>
    <w:rsid w:val="0091298A"/>
    <w:rsid w:val="00916332"/>
    <w:rsid w:val="00921DCF"/>
    <w:rsid w:val="00931E1D"/>
    <w:rsid w:val="00934F4C"/>
    <w:rsid w:val="00943150"/>
    <w:rsid w:val="009525F3"/>
    <w:rsid w:val="00956E04"/>
    <w:rsid w:val="00970253"/>
    <w:rsid w:val="009812D1"/>
    <w:rsid w:val="009813AA"/>
    <w:rsid w:val="00984845"/>
    <w:rsid w:val="00990CDC"/>
    <w:rsid w:val="00991EE3"/>
    <w:rsid w:val="0099272D"/>
    <w:rsid w:val="009966BF"/>
    <w:rsid w:val="009A72E9"/>
    <w:rsid w:val="009B1640"/>
    <w:rsid w:val="009B4DB0"/>
    <w:rsid w:val="009C227E"/>
    <w:rsid w:val="009D1600"/>
    <w:rsid w:val="009D2D06"/>
    <w:rsid w:val="009D31E6"/>
    <w:rsid w:val="009D47F0"/>
    <w:rsid w:val="00A0092A"/>
    <w:rsid w:val="00A038AF"/>
    <w:rsid w:val="00A06A31"/>
    <w:rsid w:val="00A109FF"/>
    <w:rsid w:val="00A3485F"/>
    <w:rsid w:val="00A36DF4"/>
    <w:rsid w:val="00A643E4"/>
    <w:rsid w:val="00A66BA9"/>
    <w:rsid w:val="00A672A6"/>
    <w:rsid w:val="00A70781"/>
    <w:rsid w:val="00A71C37"/>
    <w:rsid w:val="00A73388"/>
    <w:rsid w:val="00A73DD1"/>
    <w:rsid w:val="00A73F13"/>
    <w:rsid w:val="00A80896"/>
    <w:rsid w:val="00A81314"/>
    <w:rsid w:val="00A93646"/>
    <w:rsid w:val="00A93C17"/>
    <w:rsid w:val="00A93F27"/>
    <w:rsid w:val="00A94520"/>
    <w:rsid w:val="00AA104F"/>
    <w:rsid w:val="00AB3553"/>
    <w:rsid w:val="00AB43BD"/>
    <w:rsid w:val="00AB5372"/>
    <w:rsid w:val="00AC1377"/>
    <w:rsid w:val="00AC4ED4"/>
    <w:rsid w:val="00AE6134"/>
    <w:rsid w:val="00AF484A"/>
    <w:rsid w:val="00B034B8"/>
    <w:rsid w:val="00B07821"/>
    <w:rsid w:val="00B1459D"/>
    <w:rsid w:val="00B20453"/>
    <w:rsid w:val="00B24EF4"/>
    <w:rsid w:val="00B2545E"/>
    <w:rsid w:val="00B26CF0"/>
    <w:rsid w:val="00B27436"/>
    <w:rsid w:val="00B3489B"/>
    <w:rsid w:val="00B4413C"/>
    <w:rsid w:val="00B44B44"/>
    <w:rsid w:val="00B525DE"/>
    <w:rsid w:val="00B56887"/>
    <w:rsid w:val="00B57819"/>
    <w:rsid w:val="00B57A75"/>
    <w:rsid w:val="00B60426"/>
    <w:rsid w:val="00B72EA9"/>
    <w:rsid w:val="00B86D9F"/>
    <w:rsid w:val="00B962A2"/>
    <w:rsid w:val="00BA03B1"/>
    <w:rsid w:val="00BB6B3D"/>
    <w:rsid w:val="00BC645E"/>
    <w:rsid w:val="00BD5985"/>
    <w:rsid w:val="00BE79A6"/>
    <w:rsid w:val="00BF7C0D"/>
    <w:rsid w:val="00C24DF8"/>
    <w:rsid w:val="00C329D4"/>
    <w:rsid w:val="00C57E07"/>
    <w:rsid w:val="00C639C4"/>
    <w:rsid w:val="00C70604"/>
    <w:rsid w:val="00C70D2B"/>
    <w:rsid w:val="00C808EB"/>
    <w:rsid w:val="00C80F0A"/>
    <w:rsid w:val="00C972F4"/>
    <w:rsid w:val="00CB0A28"/>
    <w:rsid w:val="00CE294E"/>
    <w:rsid w:val="00CE4008"/>
    <w:rsid w:val="00CE61F0"/>
    <w:rsid w:val="00CF4FB1"/>
    <w:rsid w:val="00CF7850"/>
    <w:rsid w:val="00D00EC9"/>
    <w:rsid w:val="00D04031"/>
    <w:rsid w:val="00D117D7"/>
    <w:rsid w:val="00D1605D"/>
    <w:rsid w:val="00D20B03"/>
    <w:rsid w:val="00D2159A"/>
    <w:rsid w:val="00D54950"/>
    <w:rsid w:val="00D5655B"/>
    <w:rsid w:val="00D56D03"/>
    <w:rsid w:val="00D61628"/>
    <w:rsid w:val="00D656D6"/>
    <w:rsid w:val="00D674DE"/>
    <w:rsid w:val="00D722B6"/>
    <w:rsid w:val="00D9094D"/>
    <w:rsid w:val="00D952BD"/>
    <w:rsid w:val="00DB0EBD"/>
    <w:rsid w:val="00DB155B"/>
    <w:rsid w:val="00DB20DE"/>
    <w:rsid w:val="00DB3615"/>
    <w:rsid w:val="00DB6302"/>
    <w:rsid w:val="00DC3A49"/>
    <w:rsid w:val="00DD0D4C"/>
    <w:rsid w:val="00DE0361"/>
    <w:rsid w:val="00DE0CA6"/>
    <w:rsid w:val="00DE12AE"/>
    <w:rsid w:val="00DF41D9"/>
    <w:rsid w:val="00E12867"/>
    <w:rsid w:val="00E15CB3"/>
    <w:rsid w:val="00E2618F"/>
    <w:rsid w:val="00E41BCE"/>
    <w:rsid w:val="00E42849"/>
    <w:rsid w:val="00E6147A"/>
    <w:rsid w:val="00E672F2"/>
    <w:rsid w:val="00E723D7"/>
    <w:rsid w:val="00E72B4F"/>
    <w:rsid w:val="00E757BA"/>
    <w:rsid w:val="00E778AE"/>
    <w:rsid w:val="00E821A3"/>
    <w:rsid w:val="00ED3836"/>
    <w:rsid w:val="00ED3CB1"/>
    <w:rsid w:val="00ED4FAD"/>
    <w:rsid w:val="00ED503E"/>
    <w:rsid w:val="00EF25BF"/>
    <w:rsid w:val="00EF3716"/>
    <w:rsid w:val="00EF4AB8"/>
    <w:rsid w:val="00EF71F1"/>
    <w:rsid w:val="00F00A20"/>
    <w:rsid w:val="00F02EE6"/>
    <w:rsid w:val="00F12F1B"/>
    <w:rsid w:val="00F166DC"/>
    <w:rsid w:val="00F2384D"/>
    <w:rsid w:val="00F2461A"/>
    <w:rsid w:val="00F33D01"/>
    <w:rsid w:val="00F578E2"/>
    <w:rsid w:val="00F6179B"/>
    <w:rsid w:val="00F7577B"/>
    <w:rsid w:val="00F83CD0"/>
    <w:rsid w:val="00F846E7"/>
    <w:rsid w:val="00F8599A"/>
    <w:rsid w:val="00F95D8A"/>
    <w:rsid w:val="00FA7A2A"/>
    <w:rsid w:val="00FA7D89"/>
    <w:rsid w:val="00FB0B3A"/>
    <w:rsid w:val="00FC4C45"/>
    <w:rsid w:val="00FD2C25"/>
    <w:rsid w:val="00FE6DFB"/>
    <w:rsid w:val="00FE788F"/>
    <w:rsid w:val="00FF1D35"/>
    <w:rsid w:val="00FF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5CC79"/>
  <w15:docId w15:val="{41495AD2-67F1-4CE9-B652-72D0382A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79A"/>
    <w:rPr>
      <w:sz w:val="24"/>
      <w:szCs w:val="24"/>
    </w:rPr>
  </w:style>
  <w:style w:type="paragraph" w:styleId="1">
    <w:name w:val="heading 1"/>
    <w:basedOn w:val="a"/>
    <w:next w:val="a"/>
    <w:qFormat/>
    <w:rsid w:val="0010079A"/>
    <w:pPr>
      <w:keepNext/>
      <w:ind w:left="360"/>
      <w:outlineLvl w:val="0"/>
    </w:pPr>
    <w:rPr>
      <w:b/>
      <w:sz w:val="28"/>
    </w:rPr>
  </w:style>
  <w:style w:type="paragraph" w:styleId="2">
    <w:name w:val="heading 2"/>
    <w:basedOn w:val="a"/>
    <w:next w:val="a"/>
    <w:qFormat/>
    <w:rsid w:val="0010079A"/>
    <w:pPr>
      <w:keepNext/>
      <w:ind w:left="36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079A"/>
    <w:rPr>
      <w:color w:val="0000FF"/>
      <w:u w:val="single"/>
    </w:rPr>
  </w:style>
  <w:style w:type="paragraph" w:styleId="a4">
    <w:name w:val="footer"/>
    <w:basedOn w:val="a"/>
    <w:link w:val="a5"/>
    <w:uiPriority w:val="99"/>
    <w:rsid w:val="0010079A"/>
    <w:pPr>
      <w:tabs>
        <w:tab w:val="center" w:pos="4677"/>
        <w:tab w:val="right" w:pos="9355"/>
      </w:tabs>
    </w:pPr>
  </w:style>
  <w:style w:type="character" w:styleId="a6">
    <w:name w:val="page number"/>
    <w:basedOn w:val="a0"/>
    <w:rsid w:val="0010079A"/>
  </w:style>
  <w:style w:type="paragraph" w:styleId="a7">
    <w:name w:val="header"/>
    <w:basedOn w:val="a"/>
    <w:link w:val="a8"/>
    <w:uiPriority w:val="99"/>
    <w:rsid w:val="0010079A"/>
    <w:pPr>
      <w:tabs>
        <w:tab w:val="center" w:pos="4677"/>
        <w:tab w:val="right" w:pos="9355"/>
      </w:tabs>
    </w:pPr>
  </w:style>
  <w:style w:type="table" w:styleId="a9">
    <w:name w:val="Table Grid"/>
    <w:basedOn w:val="a1"/>
    <w:rsid w:val="007C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7B661E"/>
    <w:rPr>
      <w:color w:val="800080"/>
      <w:u w:val="single"/>
    </w:rPr>
  </w:style>
  <w:style w:type="paragraph" w:styleId="ab">
    <w:name w:val="Normal (Web)"/>
    <w:basedOn w:val="a"/>
    <w:rsid w:val="007B661E"/>
    <w:pPr>
      <w:spacing w:before="100" w:beforeAutospacing="1" w:after="100" w:afterAutospacing="1"/>
    </w:pPr>
  </w:style>
  <w:style w:type="paragraph" w:styleId="ac">
    <w:name w:val="Body Text Indent"/>
    <w:basedOn w:val="a"/>
    <w:rsid w:val="007B661E"/>
    <w:pPr>
      <w:spacing w:before="100" w:beforeAutospacing="1" w:after="100" w:afterAutospacing="1"/>
    </w:pPr>
  </w:style>
  <w:style w:type="paragraph" w:customStyle="1" w:styleId="consplustitle">
    <w:name w:val="consplustitle"/>
    <w:basedOn w:val="a"/>
    <w:rsid w:val="007B661E"/>
    <w:pPr>
      <w:spacing w:before="100" w:beforeAutospacing="1" w:after="100" w:afterAutospacing="1"/>
    </w:pPr>
  </w:style>
  <w:style w:type="paragraph" w:customStyle="1" w:styleId="ConsPlusNormal">
    <w:name w:val="ConsPlusNormal"/>
    <w:link w:val="ConsPlusNormal0"/>
    <w:rsid w:val="00F02EE6"/>
    <w:pPr>
      <w:widowControl w:val="0"/>
      <w:autoSpaceDE w:val="0"/>
      <w:autoSpaceDN w:val="0"/>
    </w:pPr>
    <w:rPr>
      <w:sz w:val="24"/>
    </w:rPr>
  </w:style>
  <w:style w:type="character" w:customStyle="1" w:styleId="WW-Absatz-Standardschriftart11111">
    <w:name w:val="WW-Absatz-Standardschriftart11111"/>
    <w:rsid w:val="003817AB"/>
  </w:style>
  <w:style w:type="paragraph" w:styleId="ad">
    <w:name w:val="Balloon Text"/>
    <w:basedOn w:val="a"/>
    <w:link w:val="ae"/>
    <w:uiPriority w:val="99"/>
    <w:semiHidden/>
    <w:unhideWhenUsed/>
    <w:rsid w:val="007B0833"/>
    <w:rPr>
      <w:rFonts w:ascii="Tahoma" w:hAnsi="Tahoma" w:cs="Tahoma"/>
      <w:sz w:val="16"/>
      <w:szCs w:val="16"/>
    </w:rPr>
  </w:style>
  <w:style w:type="character" w:customStyle="1" w:styleId="ae">
    <w:name w:val="Текст выноски Знак"/>
    <w:basedOn w:val="a0"/>
    <w:link w:val="ad"/>
    <w:uiPriority w:val="99"/>
    <w:semiHidden/>
    <w:rsid w:val="007B0833"/>
    <w:rPr>
      <w:rFonts w:ascii="Tahoma" w:hAnsi="Tahoma" w:cs="Tahoma"/>
      <w:sz w:val="16"/>
      <w:szCs w:val="16"/>
    </w:rPr>
  </w:style>
  <w:style w:type="paragraph" w:styleId="af">
    <w:name w:val="Body Text"/>
    <w:basedOn w:val="a"/>
    <w:link w:val="af0"/>
    <w:unhideWhenUsed/>
    <w:rsid w:val="009813AA"/>
    <w:pPr>
      <w:spacing w:after="120"/>
    </w:pPr>
  </w:style>
  <w:style w:type="character" w:customStyle="1" w:styleId="af0">
    <w:name w:val="Основной текст Знак"/>
    <w:basedOn w:val="a0"/>
    <w:link w:val="af"/>
    <w:rsid w:val="009813AA"/>
    <w:rPr>
      <w:sz w:val="24"/>
      <w:szCs w:val="24"/>
    </w:rPr>
  </w:style>
  <w:style w:type="paragraph" w:customStyle="1" w:styleId="ConsPlusTitle0">
    <w:name w:val="ConsPlusTitle"/>
    <w:uiPriority w:val="99"/>
    <w:rsid w:val="009813AA"/>
    <w:pPr>
      <w:widowControl w:val="0"/>
      <w:autoSpaceDE w:val="0"/>
      <w:autoSpaceDN w:val="0"/>
      <w:adjustRightInd w:val="0"/>
    </w:pPr>
    <w:rPr>
      <w:rFonts w:ascii="Arial" w:hAnsi="Arial" w:cs="Arial"/>
      <w:b/>
      <w:bCs/>
    </w:rPr>
  </w:style>
  <w:style w:type="paragraph" w:customStyle="1" w:styleId="ConsPlusNonformat">
    <w:name w:val="ConsPlusNonformat"/>
    <w:rsid w:val="009813AA"/>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rsid w:val="009813AA"/>
    <w:rPr>
      <w:sz w:val="24"/>
      <w:lang w:bidi="ar-SA"/>
    </w:rPr>
  </w:style>
  <w:style w:type="paragraph" w:customStyle="1" w:styleId="formattext">
    <w:name w:val="formattext"/>
    <w:basedOn w:val="a"/>
    <w:qFormat/>
    <w:rsid w:val="00055371"/>
    <w:pPr>
      <w:spacing w:before="100" w:beforeAutospacing="1" w:after="100" w:afterAutospacing="1"/>
    </w:pPr>
  </w:style>
  <w:style w:type="paragraph" w:customStyle="1" w:styleId="FORMATTEXT0">
    <w:name w:val=".FORMATTEXT"/>
    <w:uiPriority w:val="99"/>
    <w:rsid w:val="00055371"/>
    <w:pPr>
      <w:widowControl w:val="0"/>
      <w:autoSpaceDE w:val="0"/>
      <w:autoSpaceDN w:val="0"/>
      <w:adjustRightInd w:val="0"/>
    </w:pPr>
    <w:rPr>
      <w:rFonts w:ascii="Arial" w:hAnsi="Arial" w:cs="Arial"/>
    </w:rPr>
  </w:style>
  <w:style w:type="paragraph" w:styleId="af1">
    <w:name w:val="List Paragraph"/>
    <w:basedOn w:val="a"/>
    <w:link w:val="af2"/>
    <w:qFormat/>
    <w:rsid w:val="00AF484A"/>
    <w:pPr>
      <w:ind w:left="720"/>
      <w:contextualSpacing/>
    </w:pPr>
  </w:style>
  <w:style w:type="paragraph" w:styleId="af3">
    <w:name w:val="No Spacing"/>
    <w:uiPriority w:val="1"/>
    <w:qFormat/>
    <w:rsid w:val="002957F1"/>
    <w:rPr>
      <w:sz w:val="24"/>
      <w:szCs w:val="24"/>
    </w:rPr>
  </w:style>
  <w:style w:type="paragraph" w:customStyle="1" w:styleId="headertext">
    <w:name w:val="headertext"/>
    <w:basedOn w:val="a"/>
    <w:rsid w:val="004113E3"/>
    <w:pPr>
      <w:spacing w:before="100" w:beforeAutospacing="1" w:after="100" w:afterAutospacing="1"/>
    </w:pPr>
  </w:style>
  <w:style w:type="character" w:styleId="af4">
    <w:name w:val="Strong"/>
    <w:basedOn w:val="a0"/>
    <w:uiPriority w:val="22"/>
    <w:qFormat/>
    <w:rsid w:val="000E6936"/>
    <w:rPr>
      <w:b/>
      <w:bCs/>
    </w:rPr>
  </w:style>
  <w:style w:type="character" w:customStyle="1" w:styleId="-">
    <w:name w:val="Интернет-ссылка"/>
    <w:uiPriority w:val="99"/>
    <w:semiHidden/>
    <w:unhideWhenUsed/>
    <w:rsid w:val="009B4DB0"/>
    <w:rPr>
      <w:color w:val="0000FF"/>
      <w:u w:val="single"/>
    </w:rPr>
  </w:style>
  <w:style w:type="character" w:customStyle="1" w:styleId="ListLabel1">
    <w:name w:val="ListLabel 1"/>
    <w:qFormat/>
    <w:rsid w:val="009B4DB0"/>
  </w:style>
  <w:style w:type="character" w:customStyle="1" w:styleId="af2">
    <w:name w:val="Абзац списка Знак"/>
    <w:link w:val="af1"/>
    <w:locked/>
    <w:rsid w:val="00BC645E"/>
    <w:rPr>
      <w:sz w:val="24"/>
      <w:szCs w:val="24"/>
    </w:rPr>
  </w:style>
  <w:style w:type="paragraph" w:customStyle="1" w:styleId="HEADERTEXT0">
    <w:name w:val=".HEADERTEXT"/>
    <w:uiPriority w:val="99"/>
    <w:rsid w:val="00921DCF"/>
    <w:pPr>
      <w:widowControl w:val="0"/>
      <w:autoSpaceDE w:val="0"/>
      <w:autoSpaceDN w:val="0"/>
      <w:adjustRightInd w:val="0"/>
    </w:pPr>
    <w:rPr>
      <w:rFonts w:ascii="Arial" w:eastAsiaTheme="minorEastAsia" w:hAnsi="Arial" w:cs="Arial"/>
      <w:color w:val="2B4279"/>
    </w:rPr>
  </w:style>
  <w:style w:type="table" w:customStyle="1" w:styleId="11">
    <w:name w:val="Таблица простая 11"/>
    <w:basedOn w:val="a1"/>
    <w:uiPriority w:val="59"/>
    <w:rsid w:val="00C329D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customStyle="1" w:styleId="COLBOTTOM">
    <w:name w:val="#COL_BOTTOM"/>
    <w:rsid w:val="00A73388"/>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A73388"/>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A73388"/>
    <w:pPr>
      <w:widowControl w:val="0"/>
      <w:autoSpaceDE w:val="0"/>
      <w:autoSpaceDN w:val="0"/>
      <w:adjustRightInd w:val="0"/>
    </w:pPr>
    <w:rPr>
      <w:rFonts w:ascii="Arial, sans-serif" w:hAnsi="Arial, sans-serif"/>
      <w:sz w:val="16"/>
      <w:szCs w:val="16"/>
    </w:rPr>
  </w:style>
  <w:style w:type="paragraph" w:customStyle="1" w:styleId="QRCODE">
    <w:name w:val="#QRCODE"/>
    <w:uiPriority w:val="99"/>
    <w:rsid w:val="00A73388"/>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A73388"/>
    <w:pPr>
      <w:widowControl w:val="0"/>
      <w:autoSpaceDE w:val="0"/>
      <w:autoSpaceDN w:val="0"/>
      <w:adjustRightInd w:val="0"/>
    </w:pPr>
    <w:rPr>
      <w:rFonts w:ascii="Arial, sans-serif" w:hAnsi="Arial, sans-serif"/>
      <w:sz w:val="24"/>
      <w:szCs w:val="24"/>
    </w:rPr>
  </w:style>
  <w:style w:type="paragraph" w:customStyle="1" w:styleId="CENTERTEXT">
    <w:name w:val=".CENTERTEXT"/>
    <w:uiPriority w:val="99"/>
    <w:rsid w:val="00A73388"/>
    <w:pPr>
      <w:widowControl w:val="0"/>
      <w:autoSpaceDE w:val="0"/>
      <w:autoSpaceDN w:val="0"/>
      <w:adjustRightInd w:val="0"/>
    </w:pPr>
    <w:rPr>
      <w:rFonts w:ascii="Arial, sans-serif" w:hAnsi="Arial, sans-serif"/>
      <w:sz w:val="24"/>
      <w:szCs w:val="24"/>
    </w:rPr>
  </w:style>
  <w:style w:type="paragraph" w:customStyle="1" w:styleId="DJVU">
    <w:name w:val=".DJVU"/>
    <w:uiPriority w:val="99"/>
    <w:rsid w:val="00A73388"/>
    <w:pPr>
      <w:widowControl w:val="0"/>
      <w:autoSpaceDE w:val="0"/>
      <w:autoSpaceDN w:val="0"/>
      <w:adjustRightInd w:val="0"/>
    </w:pPr>
    <w:rPr>
      <w:rFonts w:ascii="Arial, sans-serif" w:hAnsi="Arial, sans-serif"/>
      <w:sz w:val="24"/>
      <w:szCs w:val="24"/>
    </w:rPr>
  </w:style>
  <w:style w:type="paragraph" w:customStyle="1" w:styleId="HORIZLINE">
    <w:name w:val=".HORIZLINE"/>
    <w:uiPriority w:val="99"/>
    <w:rsid w:val="00A73388"/>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A73388"/>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A73388"/>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A73388"/>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A73388"/>
    <w:pPr>
      <w:widowControl w:val="0"/>
      <w:autoSpaceDE w:val="0"/>
      <w:autoSpaceDN w:val="0"/>
      <w:adjustRightInd w:val="0"/>
    </w:pPr>
    <w:rPr>
      <w:rFonts w:ascii="Courier New" w:hAnsi="Courier New" w:cs="Courier New"/>
    </w:rPr>
  </w:style>
  <w:style w:type="paragraph" w:customStyle="1" w:styleId="BODY">
    <w:name w:val="BODY"/>
    <w:uiPriority w:val="99"/>
    <w:rsid w:val="00A73388"/>
    <w:pPr>
      <w:widowControl w:val="0"/>
      <w:autoSpaceDE w:val="0"/>
      <w:autoSpaceDN w:val="0"/>
      <w:adjustRightInd w:val="0"/>
    </w:pPr>
    <w:rPr>
      <w:rFonts w:ascii="Arial" w:hAnsi="Arial" w:cs="Arial"/>
    </w:rPr>
  </w:style>
  <w:style w:type="paragraph" w:customStyle="1" w:styleId="HTML">
    <w:name w:val="HTML"/>
    <w:uiPriority w:val="99"/>
    <w:rsid w:val="00A73388"/>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A73388"/>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A73388"/>
    <w:rPr>
      <w:sz w:val="24"/>
      <w:szCs w:val="24"/>
    </w:rPr>
  </w:style>
  <w:style w:type="character" w:customStyle="1" w:styleId="a5">
    <w:name w:val="Нижний колонтитул Знак"/>
    <w:basedOn w:val="a0"/>
    <w:link w:val="a4"/>
    <w:uiPriority w:val="99"/>
    <w:rsid w:val="00A73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731">
      <w:bodyDiv w:val="1"/>
      <w:marLeft w:val="0"/>
      <w:marRight w:val="0"/>
      <w:marTop w:val="0"/>
      <w:marBottom w:val="0"/>
      <w:divBdr>
        <w:top w:val="none" w:sz="0" w:space="0" w:color="auto"/>
        <w:left w:val="none" w:sz="0" w:space="0" w:color="auto"/>
        <w:bottom w:val="none" w:sz="0" w:space="0" w:color="auto"/>
        <w:right w:val="none" w:sz="0" w:space="0" w:color="auto"/>
      </w:divBdr>
    </w:div>
    <w:div w:id="172377616">
      <w:bodyDiv w:val="1"/>
      <w:marLeft w:val="0"/>
      <w:marRight w:val="0"/>
      <w:marTop w:val="0"/>
      <w:marBottom w:val="0"/>
      <w:divBdr>
        <w:top w:val="none" w:sz="0" w:space="0" w:color="auto"/>
        <w:left w:val="none" w:sz="0" w:space="0" w:color="auto"/>
        <w:bottom w:val="none" w:sz="0" w:space="0" w:color="auto"/>
        <w:right w:val="none" w:sz="0" w:space="0" w:color="auto"/>
      </w:divBdr>
    </w:div>
    <w:div w:id="182714827">
      <w:bodyDiv w:val="1"/>
      <w:marLeft w:val="0"/>
      <w:marRight w:val="0"/>
      <w:marTop w:val="0"/>
      <w:marBottom w:val="0"/>
      <w:divBdr>
        <w:top w:val="none" w:sz="0" w:space="0" w:color="auto"/>
        <w:left w:val="none" w:sz="0" w:space="0" w:color="auto"/>
        <w:bottom w:val="none" w:sz="0" w:space="0" w:color="auto"/>
        <w:right w:val="none" w:sz="0" w:space="0" w:color="auto"/>
      </w:divBdr>
    </w:div>
    <w:div w:id="506017769">
      <w:bodyDiv w:val="1"/>
      <w:marLeft w:val="0"/>
      <w:marRight w:val="0"/>
      <w:marTop w:val="0"/>
      <w:marBottom w:val="0"/>
      <w:divBdr>
        <w:top w:val="none" w:sz="0" w:space="0" w:color="auto"/>
        <w:left w:val="none" w:sz="0" w:space="0" w:color="auto"/>
        <w:bottom w:val="none" w:sz="0" w:space="0" w:color="auto"/>
        <w:right w:val="none" w:sz="0" w:space="0" w:color="auto"/>
      </w:divBdr>
    </w:div>
    <w:div w:id="548610448">
      <w:bodyDiv w:val="1"/>
      <w:marLeft w:val="0"/>
      <w:marRight w:val="0"/>
      <w:marTop w:val="0"/>
      <w:marBottom w:val="0"/>
      <w:divBdr>
        <w:top w:val="none" w:sz="0" w:space="0" w:color="auto"/>
        <w:left w:val="none" w:sz="0" w:space="0" w:color="auto"/>
        <w:bottom w:val="none" w:sz="0" w:space="0" w:color="auto"/>
        <w:right w:val="none" w:sz="0" w:space="0" w:color="auto"/>
      </w:divBdr>
    </w:div>
    <w:div w:id="570045625">
      <w:bodyDiv w:val="1"/>
      <w:marLeft w:val="0"/>
      <w:marRight w:val="0"/>
      <w:marTop w:val="0"/>
      <w:marBottom w:val="0"/>
      <w:divBdr>
        <w:top w:val="none" w:sz="0" w:space="0" w:color="auto"/>
        <w:left w:val="none" w:sz="0" w:space="0" w:color="auto"/>
        <w:bottom w:val="none" w:sz="0" w:space="0" w:color="auto"/>
        <w:right w:val="none" w:sz="0" w:space="0" w:color="auto"/>
      </w:divBdr>
      <w:divsChild>
        <w:div w:id="186409409">
          <w:marLeft w:val="2722"/>
          <w:marRight w:val="0"/>
          <w:marTop w:val="0"/>
          <w:marBottom w:val="0"/>
          <w:divBdr>
            <w:top w:val="none" w:sz="0" w:space="0" w:color="auto"/>
            <w:left w:val="none" w:sz="0" w:space="0" w:color="auto"/>
            <w:bottom w:val="none" w:sz="0" w:space="0" w:color="auto"/>
            <w:right w:val="none" w:sz="0" w:space="0" w:color="auto"/>
          </w:divBdr>
        </w:div>
        <w:div w:id="280110172">
          <w:marLeft w:val="0"/>
          <w:marRight w:val="113"/>
          <w:marTop w:val="0"/>
          <w:marBottom w:val="0"/>
          <w:divBdr>
            <w:top w:val="none" w:sz="0" w:space="0" w:color="auto"/>
            <w:left w:val="none" w:sz="0" w:space="0" w:color="auto"/>
            <w:bottom w:val="none" w:sz="0" w:space="0" w:color="auto"/>
            <w:right w:val="none" w:sz="0" w:space="0" w:color="auto"/>
          </w:divBdr>
        </w:div>
        <w:div w:id="283539331">
          <w:marLeft w:val="907"/>
          <w:marRight w:val="0"/>
          <w:marTop w:val="0"/>
          <w:marBottom w:val="0"/>
          <w:divBdr>
            <w:top w:val="none" w:sz="0" w:space="0" w:color="auto"/>
            <w:left w:val="none" w:sz="0" w:space="0" w:color="auto"/>
            <w:bottom w:val="none" w:sz="0" w:space="0" w:color="auto"/>
            <w:right w:val="none" w:sz="0" w:space="0" w:color="auto"/>
          </w:divBdr>
        </w:div>
        <w:div w:id="312176040">
          <w:marLeft w:val="0"/>
          <w:marRight w:val="113"/>
          <w:marTop w:val="0"/>
          <w:marBottom w:val="0"/>
          <w:divBdr>
            <w:top w:val="none" w:sz="0" w:space="0" w:color="auto"/>
            <w:left w:val="none" w:sz="0" w:space="0" w:color="auto"/>
            <w:bottom w:val="none" w:sz="0" w:space="0" w:color="auto"/>
            <w:right w:val="none" w:sz="0" w:space="0" w:color="auto"/>
          </w:divBdr>
        </w:div>
        <w:div w:id="372391548">
          <w:marLeft w:val="0"/>
          <w:marRight w:val="113"/>
          <w:marTop w:val="0"/>
          <w:marBottom w:val="0"/>
          <w:divBdr>
            <w:top w:val="none" w:sz="0" w:space="0" w:color="auto"/>
            <w:left w:val="none" w:sz="0" w:space="0" w:color="auto"/>
            <w:bottom w:val="none" w:sz="0" w:space="0" w:color="auto"/>
            <w:right w:val="none" w:sz="0" w:space="0" w:color="auto"/>
          </w:divBdr>
        </w:div>
        <w:div w:id="403795197">
          <w:marLeft w:val="2722"/>
          <w:marRight w:val="0"/>
          <w:marTop w:val="0"/>
          <w:marBottom w:val="0"/>
          <w:divBdr>
            <w:top w:val="none" w:sz="0" w:space="0" w:color="auto"/>
            <w:left w:val="none" w:sz="0" w:space="0" w:color="auto"/>
            <w:bottom w:val="none" w:sz="0" w:space="0" w:color="auto"/>
            <w:right w:val="none" w:sz="0" w:space="0" w:color="auto"/>
          </w:divBdr>
        </w:div>
        <w:div w:id="435641537">
          <w:marLeft w:val="2722"/>
          <w:marRight w:val="0"/>
          <w:marTop w:val="0"/>
          <w:marBottom w:val="0"/>
          <w:divBdr>
            <w:top w:val="none" w:sz="0" w:space="0" w:color="auto"/>
            <w:left w:val="none" w:sz="0" w:space="0" w:color="auto"/>
            <w:bottom w:val="none" w:sz="0" w:space="0" w:color="auto"/>
            <w:right w:val="none" w:sz="0" w:space="0" w:color="auto"/>
          </w:divBdr>
        </w:div>
        <w:div w:id="488597431">
          <w:marLeft w:val="2722"/>
          <w:marRight w:val="0"/>
          <w:marTop w:val="0"/>
          <w:marBottom w:val="0"/>
          <w:divBdr>
            <w:top w:val="none" w:sz="0" w:space="0" w:color="auto"/>
            <w:left w:val="none" w:sz="0" w:space="0" w:color="auto"/>
            <w:bottom w:val="none" w:sz="0" w:space="0" w:color="auto"/>
            <w:right w:val="none" w:sz="0" w:space="0" w:color="auto"/>
          </w:divBdr>
        </w:div>
        <w:div w:id="489827665">
          <w:marLeft w:val="0"/>
          <w:marRight w:val="60"/>
          <w:marTop w:val="0"/>
          <w:marBottom w:val="0"/>
          <w:divBdr>
            <w:top w:val="none" w:sz="0" w:space="0" w:color="auto"/>
            <w:left w:val="none" w:sz="0" w:space="0" w:color="auto"/>
            <w:bottom w:val="none" w:sz="0" w:space="0" w:color="auto"/>
            <w:right w:val="none" w:sz="0" w:space="0" w:color="auto"/>
          </w:divBdr>
        </w:div>
        <w:div w:id="560210511">
          <w:marLeft w:val="907"/>
          <w:marRight w:val="0"/>
          <w:marTop w:val="0"/>
          <w:marBottom w:val="0"/>
          <w:divBdr>
            <w:top w:val="none" w:sz="0" w:space="0" w:color="auto"/>
            <w:left w:val="none" w:sz="0" w:space="0" w:color="auto"/>
            <w:bottom w:val="none" w:sz="0" w:space="0" w:color="auto"/>
            <w:right w:val="none" w:sz="0" w:space="0" w:color="auto"/>
          </w:divBdr>
        </w:div>
        <w:div w:id="667751349">
          <w:marLeft w:val="0"/>
          <w:marRight w:val="113"/>
          <w:marTop w:val="0"/>
          <w:marBottom w:val="0"/>
          <w:divBdr>
            <w:top w:val="none" w:sz="0" w:space="0" w:color="auto"/>
            <w:left w:val="none" w:sz="0" w:space="0" w:color="auto"/>
            <w:bottom w:val="none" w:sz="0" w:space="0" w:color="auto"/>
            <w:right w:val="none" w:sz="0" w:space="0" w:color="auto"/>
          </w:divBdr>
        </w:div>
        <w:div w:id="728654786">
          <w:marLeft w:val="0"/>
          <w:marRight w:val="3175"/>
          <w:marTop w:val="0"/>
          <w:marBottom w:val="0"/>
          <w:divBdr>
            <w:top w:val="none" w:sz="0" w:space="0" w:color="auto"/>
            <w:left w:val="none" w:sz="0" w:space="0" w:color="auto"/>
            <w:bottom w:val="none" w:sz="0" w:space="0" w:color="auto"/>
            <w:right w:val="none" w:sz="0" w:space="0" w:color="auto"/>
          </w:divBdr>
        </w:div>
        <w:div w:id="835849446">
          <w:marLeft w:val="907"/>
          <w:marRight w:val="0"/>
          <w:marTop w:val="0"/>
          <w:marBottom w:val="0"/>
          <w:divBdr>
            <w:top w:val="none" w:sz="0" w:space="0" w:color="auto"/>
            <w:left w:val="none" w:sz="0" w:space="0" w:color="auto"/>
            <w:bottom w:val="none" w:sz="0" w:space="0" w:color="auto"/>
            <w:right w:val="none" w:sz="0" w:space="0" w:color="auto"/>
          </w:divBdr>
        </w:div>
        <w:div w:id="988821094">
          <w:marLeft w:val="851"/>
          <w:marRight w:val="0"/>
          <w:marTop w:val="0"/>
          <w:marBottom w:val="0"/>
          <w:divBdr>
            <w:top w:val="none" w:sz="0" w:space="0" w:color="auto"/>
            <w:left w:val="none" w:sz="0" w:space="0" w:color="auto"/>
            <w:bottom w:val="none" w:sz="0" w:space="0" w:color="auto"/>
            <w:right w:val="none" w:sz="0" w:space="0" w:color="auto"/>
          </w:divBdr>
        </w:div>
        <w:div w:id="1022318552">
          <w:marLeft w:val="851"/>
          <w:marRight w:val="0"/>
          <w:marTop w:val="0"/>
          <w:marBottom w:val="0"/>
          <w:divBdr>
            <w:top w:val="none" w:sz="0" w:space="0" w:color="auto"/>
            <w:left w:val="none" w:sz="0" w:space="0" w:color="auto"/>
            <w:bottom w:val="none" w:sz="0" w:space="0" w:color="auto"/>
            <w:right w:val="none" w:sz="0" w:space="0" w:color="auto"/>
          </w:divBdr>
        </w:div>
        <w:div w:id="1132020136">
          <w:marLeft w:val="0"/>
          <w:marRight w:val="3175"/>
          <w:marTop w:val="0"/>
          <w:marBottom w:val="0"/>
          <w:divBdr>
            <w:top w:val="none" w:sz="0" w:space="0" w:color="auto"/>
            <w:left w:val="none" w:sz="0" w:space="0" w:color="auto"/>
            <w:bottom w:val="none" w:sz="0" w:space="0" w:color="auto"/>
            <w:right w:val="none" w:sz="0" w:space="0" w:color="auto"/>
          </w:divBdr>
        </w:div>
        <w:div w:id="1162500882">
          <w:marLeft w:val="0"/>
          <w:marRight w:val="113"/>
          <w:marTop w:val="0"/>
          <w:marBottom w:val="0"/>
          <w:divBdr>
            <w:top w:val="none" w:sz="0" w:space="0" w:color="auto"/>
            <w:left w:val="none" w:sz="0" w:space="0" w:color="auto"/>
            <w:bottom w:val="none" w:sz="0" w:space="0" w:color="auto"/>
            <w:right w:val="none" w:sz="0" w:space="0" w:color="auto"/>
          </w:divBdr>
        </w:div>
        <w:div w:id="1185288731">
          <w:marLeft w:val="0"/>
          <w:marRight w:val="113"/>
          <w:marTop w:val="0"/>
          <w:marBottom w:val="0"/>
          <w:divBdr>
            <w:top w:val="none" w:sz="0" w:space="0" w:color="auto"/>
            <w:left w:val="none" w:sz="0" w:space="0" w:color="auto"/>
            <w:bottom w:val="none" w:sz="0" w:space="0" w:color="auto"/>
            <w:right w:val="none" w:sz="0" w:space="0" w:color="auto"/>
          </w:divBdr>
        </w:div>
        <w:div w:id="1187871931">
          <w:marLeft w:val="0"/>
          <w:marRight w:val="113"/>
          <w:marTop w:val="0"/>
          <w:marBottom w:val="0"/>
          <w:divBdr>
            <w:top w:val="none" w:sz="0" w:space="0" w:color="auto"/>
            <w:left w:val="none" w:sz="0" w:space="0" w:color="auto"/>
            <w:bottom w:val="none" w:sz="0" w:space="0" w:color="auto"/>
            <w:right w:val="none" w:sz="0" w:space="0" w:color="auto"/>
          </w:divBdr>
        </w:div>
        <w:div w:id="1253591399">
          <w:marLeft w:val="851"/>
          <w:marRight w:val="0"/>
          <w:marTop w:val="0"/>
          <w:marBottom w:val="0"/>
          <w:divBdr>
            <w:top w:val="none" w:sz="0" w:space="0" w:color="auto"/>
            <w:left w:val="none" w:sz="0" w:space="0" w:color="auto"/>
            <w:bottom w:val="none" w:sz="0" w:space="0" w:color="auto"/>
            <w:right w:val="none" w:sz="0" w:space="0" w:color="auto"/>
          </w:divBdr>
        </w:div>
        <w:div w:id="1337881448">
          <w:marLeft w:val="0"/>
          <w:marRight w:val="113"/>
          <w:marTop w:val="0"/>
          <w:marBottom w:val="0"/>
          <w:divBdr>
            <w:top w:val="none" w:sz="0" w:space="0" w:color="auto"/>
            <w:left w:val="none" w:sz="0" w:space="0" w:color="auto"/>
            <w:bottom w:val="none" w:sz="0" w:space="0" w:color="auto"/>
            <w:right w:val="none" w:sz="0" w:space="0" w:color="auto"/>
          </w:divBdr>
        </w:div>
        <w:div w:id="1600480427">
          <w:marLeft w:val="0"/>
          <w:marRight w:val="113"/>
          <w:marTop w:val="0"/>
          <w:marBottom w:val="0"/>
          <w:divBdr>
            <w:top w:val="none" w:sz="0" w:space="0" w:color="auto"/>
            <w:left w:val="none" w:sz="0" w:space="0" w:color="auto"/>
            <w:bottom w:val="none" w:sz="0" w:space="0" w:color="auto"/>
            <w:right w:val="none" w:sz="0" w:space="0" w:color="auto"/>
          </w:divBdr>
        </w:div>
        <w:div w:id="1617370189">
          <w:marLeft w:val="0"/>
          <w:marRight w:val="173"/>
          <w:marTop w:val="0"/>
          <w:marBottom w:val="0"/>
          <w:divBdr>
            <w:top w:val="none" w:sz="0" w:space="0" w:color="auto"/>
            <w:left w:val="none" w:sz="0" w:space="0" w:color="auto"/>
            <w:bottom w:val="none" w:sz="0" w:space="0" w:color="auto"/>
            <w:right w:val="none" w:sz="0" w:space="0" w:color="auto"/>
          </w:divBdr>
        </w:div>
        <w:div w:id="1737775665">
          <w:marLeft w:val="0"/>
          <w:marRight w:val="113"/>
          <w:marTop w:val="0"/>
          <w:marBottom w:val="0"/>
          <w:divBdr>
            <w:top w:val="none" w:sz="0" w:space="0" w:color="auto"/>
            <w:left w:val="none" w:sz="0" w:space="0" w:color="auto"/>
            <w:bottom w:val="none" w:sz="0" w:space="0" w:color="auto"/>
            <w:right w:val="none" w:sz="0" w:space="0" w:color="auto"/>
          </w:divBdr>
        </w:div>
        <w:div w:id="1765615147">
          <w:marLeft w:val="0"/>
          <w:marRight w:val="113"/>
          <w:marTop w:val="0"/>
          <w:marBottom w:val="0"/>
          <w:divBdr>
            <w:top w:val="none" w:sz="0" w:space="0" w:color="auto"/>
            <w:left w:val="none" w:sz="0" w:space="0" w:color="auto"/>
            <w:bottom w:val="none" w:sz="0" w:space="0" w:color="auto"/>
            <w:right w:val="none" w:sz="0" w:space="0" w:color="auto"/>
          </w:divBdr>
        </w:div>
        <w:div w:id="1779254728">
          <w:marLeft w:val="851"/>
          <w:marRight w:val="0"/>
          <w:marTop w:val="0"/>
          <w:marBottom w:val="0"/>
          <w:divBdr>
            <w:top w:val="none" w:sz="0" w:space="0" w:color="auto"/>
            <w:left w:val="none" w:sz="0" w:space="0" w:color="auto"/>
            <w:bottom w:val="none" w:sz="0" w:space="0" w:color="auto"/>
            <w:right w:val="none" w:sz="0" w:space="0" w:color="auto"/>
          </w:divBdr>
        </w:div>
        <w:div w:id="1840777523">
          <w:marLeft w:val="0"/>
          <w:marRight w:val="113"/>
          <w:marTop w:val="0"/>
          <w:marBottom w:val="0"/>
          <w:divBdr>
            <w:top w:val="none" w:sz="0" w:space="0" w:color="auto"/>
            <w:left w:val="none" w:sz="0" w:space="0" w:color="auto"/>
            <w:bottom w:val="none" w:sz="0" w:space="0" w:color="auto"/>
            <w:right w:val="none" w:sz="0" w:space="0" w:color="auto"/>
          </w:divBdr>
        </w:div>
        <w:div w:id="1938517648">
          <w:marLeft w:val="0"/>
          <w:marRight w:val="113"/>
          <w:marTop w:val="0"/>
          <w:marBottom w:val="0"/>
          <w:divBdr>
            <w:top w:val="none" w:sz="0" w:space="0" w:color="auto"/>
            <w:left w:val="none" w:sz="0" w:space="0" w:color="auto"/>
            <w:bottom w:val="none" w:sz="0" w:space="0" w:color="auto"/>
            <w:right w:val="none" w:sz="0" w:space="0" w:color="auto"/>
          </w:divBdr>
        </w:div>
        <w:div w:id="1942758520">
          <w:marLeft w:val="0"/>
          <w:marRight w:val="113"/>
          <w:marTop w:val="0"/>
          <w:marBottom w:val="0"/>
          <w:divBdr>
            <w:top w:val="none" w:sz="0" w:space="0" w:color="auto"/>
            <w:left w:val="none" w:sz="0" w:space="0" w:color="auto"/>
            <w:bottom w:val="none" w:sz="0" w:space="0" w:color="auto"/>
            <w:right w:val="none" w:sz="0" w:space="0" w:color="auto"/>
          </w:divBdr>
        </w:div>
        <w:div w:id="1982345717">
          <w:marLeft w:val="0"/>
          <w:marRight w:val="113"/>
          <w:marTop w:val="0"/>
          <w:marBottom w:val="0"/>
          <w:divBdr>
            <w:top w:val="none" w:sz="0" w:space="0" w:color="auto"/>
            <w:left w:val="none" w:sz="0" w:space="0" w:color="auto"/>
            <w:bottom w:val="none" w:sz="0" w:space="0" w:color="auto"/>
            <w:right w:val="none" w:sz="0" w:space="0" w:color="auto"/>
          </w:divBdr>
        </w:div>
        <w:div w:id="2073573778">
          <w:marLeft w:val="0"/>
          <w:marRight w:val="113"/>
          <w:marTop w:val="0"/>
          <w:marBottom w:val="0"/>
          <w:divBdr>
            <w:top w:val="none" w:sz="0" w:space="0" w:color="auto"/>
            <w:left w:val="none" w:sz="0" w:space="0" w:color="auto"/>
            <w:bottom w:val="none" w:sz="0" w:space="0" w:color="auto"/>
            <w:right w:val="none" w:sz="0" w:space="0" w:color="auto"/>
          </w:divBdr>
        </w:div>
        <w:div w:id="2102528283">
          <w:marLeft w:val="4649"/>
          <w:marRight w:val="0"/>
          <w:marTop w:val="0"/>
          <w:marBottom w:val="0"/>
          <w:divBdr>
            <w:top w:val="none" w:sz="0" w:space="0" w:color="auto"/>
            <w:left w:val="none" w:sz="0" w:space="0" w:color="auto"/>
            <w:bottom w:val="none" w:sz="0" w:space="0" w:color="auto"/>
            <w:right w:val="none" w:sz="0" w:space="0" w:color="auto"/>
          </w:divBdr>
        </w:div>
      </w:divsChild>
    </w:div>
    <w:div w:id="671488073">
      <w:bodyDiv w:val="1"/>
      <w:marLeft w:val="0"/>
      <w:marRight w:val="0"/>
      <w:marTop w:val="0"/>
      <w:marBottom w:val="0"/>
      <w:divBdr>
        <w:top w:val="none" w:sz="0" w:space="0" w:color="auto"/>
        <w:left w:val="none" w:sz="0" w:space="0" w:color="auto"/>
        <w:bottom w:val="none" w:sz="0" w:space="0" w:color="auto"/>
        <w:right w:val="none" w:sz="0" w:space="0" w:color="auto"/>
      </w:divBdr>
    </w:div>
    <w:div w:id="806319685">
      <w:bodyDiv w:val="1"/>
      <w:marLeft w:val="0"/>
      <w:marRight w:val="0"/>
      <w:marTop w:val="0"/>
      <w:marBottom w:val="0"/>
      <w:divBdr>
        <w:top w:val="none" w:sz="0" w:space="0" w:color="auto"/>
        <w:left w:val="none" w:sz="0" w:space="0" w:color="auto"/>
        <w:bottom w:val="none" w:sz="0" w:space="0" w:color="auto"/>
        <w:right w:val="none" w:sz="0" w:space="0" w:color="auto"/>
      </w:divBdr>
    </w:div>
    <w:div w:id="1835490691">
      <w:bodyDiv w:val="1"/>
      <w:marLeft w:val="0"/>
      <w:marRight w:val="0"/>
      <w:marTop w:val="0"/>
      <w:marBottom w:val="0"/>
      <w:divBdr>
        <w:top w:val="none" w:sz="0" w:space="0" w:color="auto"/>
        <w:left w:val="none" w:sz="0" w:space="0" w:color="auto"/>
        <w:bottom w:val="none" w:sz="0" w:space="0" w:color="auto"/>
        <w:right w:val="none" w:sz="0" w:space="0" w:color="auto"/>
      </w:divBdr>
    </w:div>
    <w:div w:id="2076278150">
      <w:bodyDiv w:val="1"/>
      <w:marLeft w:val="0"/>
      <w:marRight w:val="0"/>
      <w:marTop w:val="0"/>
      <w:marBottom w:val="0"/>
      <w:divBdr>
        <w:top w:val="none" w:sz="0" w:space="0" w:color="auto"/>
        <w:left w:val="none" w:sz="0" w:space="0" w:color="auto"/>
        <w:bottom w:val="none" w:sz="0" w:space="0" w:color="auto"/>
        <w:right w:val="none" w:sz="0" w:space="0" w:color="auto"/>
      </w:divBdr>
    </w:div>
    <w:div w:id="2084374526">
      <w:bodyDiv w:val="1"/>
      <w:marLeft w:val="0"/>
      <w:marRight w:val="0"/>
      <w:marTop w:val="0"/>
      <w:marBottom w:val="0"/>
      <w:divBdr>
        <w:top w:val="none" w:sz="0" w:space="0" w:color="auto"/>
        <w:left w:val="none" w:sz="0" w:space="0" w:color="auto"/>
        <w:bottom w:val="none" w:sz="0" w:space="0" w:color="auto"/>
        <w:right w:val="none" w:sz="0" w:space="0" w:color="auto"/>
      </w:divBdr>
    </w:div>
    <w:div w:id="21453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79DDD-4819-4172-A24B-592D853C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17190</Words>
  <Characters>97989</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Home</Company>
  <LinksUpToDate>false</LinksUpToDate>
  <CharactersWithSpaces>114950</CharactersWithSpaces>
  <SharedDoc>false</SharedDoc>
  <HLinks>
    <vt:vector size="6" baseType="variant">
      <vt:variant>
        <vt:i4>983066</vt:i4>
      </vt:variant>
      <vt:variant>
        <vt:i4>0</vt:i4>
      </vt:variant>
      <vt:variant>
        <vt:i4>0</vt:i4>
      </vt:variant>
      <vt:variant>
        <vt:i4>5</vt:i4>
      </vt:variant>
      <vt:variant>
        <vt:lpwstr>http://www.oktregion.ru/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OnlyDarkZ 1</cp:lastModifiedBy>
  <cp:revision>17</cp:revision>
  <cp:lastPrinted>2025-11-05T07:15:00Z</cp:lastPrinted>
  <dcterms:created xsi:type="dcterms:W3CDTF">2025-08-28T11:13:00Z</dcterms:created>
  <dcterms:modified xsi:type="dcterms:W3CDTF">2025-11-10T10:22:00Z</dcterms:modified>
</cp:coreProperties>
</file>