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0" w:rsidRDefault="00880080" w:rsidP="00880080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80" w:rsidRDefault="00880080" w:rsidP="00880080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880080" w:rsidRPr="00520768" w:rsidTr="00123ACF">
        <w:trPr>
          <w:trHeight w:val="1134"/>
        </w:trPr>
        <w:tc>
          <w:tcPr>
            <w:tcW w:w="9322" w:type="dxa"/>
            <w:gridSpan w:val="10"/>
          </w:tcPr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  <w:r w:rsidRPr="0088008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80080" w:rsidRPr="00880080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  <w:p w:rsidR="00880080" w:rsidRPr="00880080" w:rsidRDefault="00880080" w:rsidP="00123ACF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88008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880080" w:rsidRPr="00DF200B" w:rsidRDefault="00880080" w:rsidP="00123A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0080" w:rsidRPr="00880080" w:rsidTr="00880080">
        <w:trPr>
          <w:trHeight w:val="187"/>
        </w:trPr>
        <w:tc>
          <w:tcPr>
            <w:tcW w:w="236" w:type="dxa"/>
            <w:vAlign w:val="bottom"/>
          </w:tcPr>
          <w:p w:rsidR="00880080" w:rsidRPr="00880080" w:rsidRDefault="00880080" w:rsidP="00123ACF">
            <w:pPr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16</w:t>
            </w:r>
          </w:p>
        </w:tc>
        <w:tc>
          <w:tcPr>
            <w:tcW w:w="236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880080" w:rsidRPr="00880080" w:rsidRDefault="00880080" w:rsidP="00123ACF">
            <w:pPr>
              <w:ind w:left="-165" w:right="-108"/>
              <w:jc w:val="right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  <w:lang w:val="en-US"/>
              </w:rPr>
            </w:pPr>
            <w:r w:rsidRPr="00880080">
              <w:rPr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80080" w:rsidRPr="00880080" w:rsidRDefault="00880080" w:rsidP="00123ACF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080" w:rsidRPr="00880080" w:rsidRDefault="00880080" w:rsidP="007F0002">
            <w:pPr>
              <w:jc w:val="center"/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36</w:t>
            </w:r>
            <w:r w:rsidR="007F0002">
              <w:rPr>
                <w:sz w:val="26"/>
                <w:szCs w:val="26"/>
              </w:rPr>
              <w:t>6</w:t>
            </w:r>
          </w:p>
        </w:tc>
      </w:tr>
      <w:tr w:rsidR="00880080" w:rsidRPr="00880080" w:rsidTr="00123ACF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80080" w:rsidRPr="00880080" w:rsidRDefault="00880080" w:rsidP="00123ACF">
            <w:pPr>
              <w:rPr>
                <w:sz w:val="26"/>
                <w:szCs w:val="26"/>
              </w:rPr>
            </w:pPr>
            <w:r w:rsidRPr="00880080">
              <w:rPr>
                <w:sz w:val="26"/>
                <w:szCs w:val="26"/>
              </w:rPr>
              <w:t>с. Перегребное</w:t>
            </w:r>
          </w:p>
        </w:tc>
      </w:tr>
    </w:tbl>
    <w:p w:rsidR="009A71E7" w:rsidRPr="00880080" w:rsidRDefault="009A71E7" w:rsidP="005061D4">
      <w:pPr>
        <w:rPr>
          <w:sz w:val="26"/>
          <w:szCs w:val="26"/>
        </w:rPr>
      </w:pPr>
    </w:p>
    <w:p w:rsidR="001F12B2" w:rsidRPr="00880080" w:rsidRDefault="007F0002" w:rsidP="001F12B2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административный</w:t>
      </w:r>
      <w:r w:rsidR="00C47F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регламент предоставления муниципальной услуги от </w:t>
      </w:r>
      <w:r w:rsidR="00AA18FF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.0</w:t>
      </w:r>
      <w:r w:rsidR="00AA18FF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.201</w:t>
      </w:r>
      <w:r w:rsidR="00AA18FF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года № </w:t>
      </w:r>
      <w:r w:rsidR="00AA18FF">
        <w:rPr>
          <w:bCs/>
          <w:sz w:val="26"/>
          <w:szCs w:val="26"/>
        </w:rPr>
        <w:t>309</w:t>
      </w:r>
      <w:r>
        <w:rPr>
          <w:bCs/>
          <w:sz w:val="26"/>
          <w:szCs w:val="26"/>
        </w:rPr>
        <w:t xml:space="preserve">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1F12B2" w:rsidRPr="00880080" w:rsidRDefault="001F12B2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880080" w:rsidRPr="00880080" w:rsidRDefault="00880080" w:rsidP="001F12B2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002">
        <w:rPr>
          <w:rStyle w:val="pt-a0-000004"/>
          <w:color w:val="000000" w:themeColor="text1"/>
          <w:sz w:val="26"/>
          <w:szCs w:val="26"/>
        </w:rPr>
        <w:t xml:space="preserve">В соответствии с </w:t>
      </w:r>
      <w:hyperlink r:id="rId6" w:history="1">
        <w:r w:rsidRPr="007F0002">
          <w:rPr>
            <w:color w:val="000000" w:themeColor="text1"/>
            <w:sz w:val="26"/>
            <w:szCs w:val="26"/>
          </w:rPr>
          <w:t>постановление</w:t>
        </w:r>
      </w:hyperlink>
      <w:r w:rsidR="00C47F1F">
        <w:rPr>
          <w:color w:val="000000" w:themeColor="text1"/>
          <w:sz w:val="26"/>
          <w:szCs w:val="26"/>
        </w:rPr>
        <w:t>м</w:t>
      </w:r>
      <w:r w:rsidRPr="007F0002">
        <w:rPr>
          <w:color w:val="000000" w:themeColor="text1"/>
          <w:sz w:val="26"/>
          <w:szCs w:val="26"/>
        </w:rPr>
        <w:t xml:space="preserve"> Правительства РФ от 29.11.2019 №1535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7F0002" w:rsidRPr="007F0002" w:rsidRDefault="007F0002" w:rsidP="007F000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0002">
        <w:rPr>
          <w:color w:val="000000" w:themeColor="text1"/>
          <w:sz w:val="26"/>
          <w:szCs w:val="26"/>
        </w:rPr>
        <w:tab/>
        <w:t>1.</w:t>
      </w:r>
      <w:r w:rsidRPr="007F0002">
        <w:rPr>
          <w:bCs/>
          <w:color w:val="000000" w:themeColor="text1"/>
          <w:sz w:val="26"/>
          <w:szCs w:val="26"/>
        </w:rPr>
        <w:t xml:space="preserve"> Внести в постановление </w:t>
      </w:r>
      <w:r>
        <w:rPr>
          <w:bCs/>
          <w:color w:val="000000" w:themeColor="text1"/>
          <w:sz w:val="26"/>
          <w:szCs w:val="26"/>
        </w:rPr>
        <w:t>а</w:t>
      </w:r>
      <w:r w:rsidRPr="007F0002">
        <w:rPr>
          <w:bCs/>
          <w:color w:val="000000" w:themeColor="text1"/>
          <w:sz w:val="26"/>
          <w:szCs w:val="26"/>
        </w:rPr>
        <w:t>дминистрации</w:t>
      </w:r>
      <w:r>
        <w:rPr>
          <w:bCs/>
          <w:color w:val="000000" w:themeColor="text1"/>
          <w:sz w:val="26"/>
          <w:szCs w:val="26"/>
        </w:rPr>
        <w:t xml:space="preserve"> сельского поселения Перегребное</w:t>
      </w:r>
      <w:r w:rsidRPr="007F0002">
        <w:rPr>
          <w:bCs/>
          <w:color w:val="000000" w:themeColor="text1"/>
          <w:sz w:val="26"/>
          <w:szCs w:val="26"/>
        </w:rPr>
        <w:t xml:space="preserve">  от</w:t>
      </w:r>
      <w:r>
        <w:rPr>
          <w:bCs/>
          <w:color w:val="000000" w:themeColor="text1"/>
          <w:sz w:val="26"/>
          <w:szCs w:val="26"/>
        </w:rPr>
        <w:t xml:space="preserve"> </w:t>
      </w:r>
      <w:r w:rsidR="00AA18FF">
        <w:rPr>
          <w:bCs/>
          <w:color w:val="000000" w:themeColor="text1"/>
          <w:sz w:val="26"/>
          <w:szCs w:val="26"/>
        </w:rPr>
        <w:t>11</w:t>
      </w:r>
      <w:r>
        <w:rPr>
          <w:bCs/>
          <w:color w:val="000000" w:themeColor="text1"/>
          <w:sz w:val="26"/>
          <w:szCs w:val="26"/>
        </w:rPr>
        <w:t>.0</w:t>
      </w:r>
      <w:r w:rsidR="00AA18FF">
        <w:rPr>
          <w:bCs/>
          <w:color w:val="000000" w:themeColor="text1"/>
          <w:sz w:val="26"/>
          <w:szCs w:val="26"/>
        </w:rPr>
        <w:t>7</w:t>
      </w:r>
      <w:r>
        <w:rPr>
          <w:bCs/>
          <w:color w:val="000000" w:themeColor="text1"/>
          <w:sz w:val="26"/>
          <w:szCs w:val="26"/>
        </w:rPr>
        <w:t>.201</w:t>
      </w:r>
      <w:r w:rsidR="00AA18FF">
        <w:rPr>
          <w:bCs/>
          <w:color w:val="000000" w:themeColor="text1"/>
          <w:sz w:val="26"/>
          <w:szCs w:val="26"/>
        </w:rPr>
        <w:t>6</w:t>
      </w:r>
      <w:r>
        <w:rPr>
          <w:bCs/>
          <w:color w:val="000000" w:themeColor="text1"/>
          <w:sz w:val="26"/>
          <w:szCs w:val="26"/>
        </w:rPr>
        <w:t xml:space="preserve"> года </w:t>
      </w:r>
      <w:r w:rsidRPr="007F0002">
        <w:rPr>
          <w:bCs/>
          <w:color w:val="000000" w:themeColor="text1"/>
          <w:sz w:val="26"/>
          <w:szCs w:val="26"/>
        </w:rPr>
        <w:t xml:space="preserve">№ </w:t>
      </w:r>
      <w:r w:rsidR="00AA18FF">
        <w:rPr>
          <w:bCs/>
          <w:color w:val="000000" w:themeColor="text1"/>
          <w:sz w:val="26"/>
          <w:szCs w:val="26"/>
        </w:rPr>
        <w:t>309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7F0002">
        <w:rPr>
          <w:bCs/>
          <w:color w:val="000000" w:themeColor="text1"/>
          <w:sz w:val="26"/>
          <w:szCs w:val="26"/>
        </w:rPr>
        <w:t>«</w:t>
      </w:r>
      <w:r w:rsidRPr="007F0002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 следующие  </w:t>
      </w:r>
      <w:r w:rsidRPr="007F0002">
        <w:rPr>
          <w:bCs/>
          <w:color w:val="000000" w:themeColor="text1"/>
          <w:sz w:val="26"/>
          <w:szCs w:val="26"/>
        </w:rPr>
        <w:t>изменения: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 xml:space="preserve">1.1. </w:t>
      </w:r>
      <w:hyperlink r:id="rId7" w:history="1">
        <w:proofErr w:type="gramStart"/>
        <w:r w:rsidRPr="007F0002">
          <w:rPr>
            <w:bCs/>
            <w:color w:val="000000" w:themeColor="text1"/>
            <w:sz w:val="26"/>
            <w:szCs w:val="26"/>
          </w:rPr>
          <w:t xml:space="preserve">Подпункт  </w:t>
        </w:r>
        <w:r>
          <w:rPr>
            <w:bCs/>
            <w:color w:val="000000" w:themeColor="text1"/>
            <w:sz w:val="26"/>
            <w:szCs w:val="26"/>
          </w:rPr>
          <w:t>2</w:t>
        </w:r>
        <w:proofErr w:type="gramEnd"/>
        <w:r w:rsidRPr="007F0002">
          <w:rPr>
            <w:bCs/>
            <w:color w:val="000000" w:themeColor="text1"/>
            <w:sz w:val="26"/>
            <w:szCs w:val="26"/>
          </w:rPr>
          <w:t xml:space="preserve"> п</w:t>
        </w:r>
      </w:hyperlink>
      <w:r w:rsidRPr="007F0002">
        <w:rPr>
          <w:bCs/>
          <w:color w:val="000000" w:themeColor="text1"/>
          <w:sz w:val="26"/>
          <w:szCs w:val="26"/>
        </w:rPr>
        <w:t xml:space="preserve">ункта </w:t>
      </w:r>
      <w:r>
        <w:rPr>
          <w:bCs/>
          <w:color w:val="000000" w:themeColor="text1"/>
          <w:sz w:val="26"/>
          <w:szCs w:val="26"/>
        </w:rPr>
        <w:t>3</w:t>
      </w:r>
      <w:r w:rsidRPr="007F0002">
        <w:rPr>
          <w:bCs/>
          <w:color w:val="000000" w:themeColor="text1"/>
          <w:sz w:val="26"/>
          <w:szCs w:val="26"/>
        </w:rPr>
        <w:t xml:space="preserve">   изложить в следующей редакции: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 xml:space="preserve">«Основанием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повреждениями и деформациями, свидетельствующими об исчерпании несущей способности и </w:t>
      </w:r>
      <w:r w:rsidRPr="007F0002">
        <w:rPr>
          <w:bCs/>
          <w:color w:val="000000" w:themeColor="text1"/>
          <w:sz w:val="26"/>
          <w:szCs w:val="26"/>
        </w:rPr>
        <w:lastRenderedPageBreak/>
        <w:t>опасности обрушения многоквартирного дома, и (или) кренами, которые могут вызвать потерю устойчивости многоквартирного дома.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проживания».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 w:rsidRPr="007F0002">
        <w:rPr>
          <w:bCs/>
          <w:color w:val="000000" w:themeColor="text1"/>
          <w:sz w:val="26"/>
          <w:szCs w:val="26"/>
        </w:rPr>
        <w:t xml:space="preserve">2. В  </w:t>
      </w:r>
      <w:hyperlink r:id="rId8" w:history="1">
        <w:r w:rsidRPr="007F0002">
          <w:rPr>
            <w:bCs/>
            <w:color w:val="000000" w:themeColor="text1"/>
            <w:sz w:val="26"/>
            <w:szCs w:val="26"/>
          </w:rPr>
          <w:t xml:space="preserve">абзаце </w:t>
        </w:r>
        <w:r>
          <w:rPr>
            <w:bCs/>
            <w:color w:val="000000" w:themeColor="text1"/>
            <w:sz w:val="26"/>
            <w:szCs w:val="26"/>
          </w:rPr>
          <w:t>5</w:t>
        </w:r>
        <w:r w:rsidRPr="007F0002">
          <w:rPr>
            <w:bCs/>
            <w:color w:val="000000" w:themeColor="text1"/>
            <w:sz w:val="26"/>
            <w:szCs w:val="26"/>
          </w:rPr>
          <w:t xml:space="preserve"> пункта</w:t>
        </w:r>
        <w:r>
          <w:rPr>
            <w:bCs/>
            <w:color w:val="000000" w:themeColor="text1"/>
            <w:sz w:val="26"/>
            <w:szCs w:val="26"/>
          </w:rPr>
          <w:t xml:space="preserve"> 3</w:t>
        </w:r>
        <w:r w:rsidRPr="007F0002">
          <w:rPr>
            <w:bCs/>
            <w:color w:val="000000" w:themeColor="text1"/>
            <w:sz w:val="26"/>
            <w:szCs w:val="26"/>
          </w:rPr>
          <w:t xml:space="preserve"> </w:t>
        </w:r>
      </w:hyperlink>
      <w:r w:rsidRPr="007F0002">
        <w:rPr>
          <w:bCs/>
          <w:color w:val="000000" w:themeColor="text1"/>
          <w:sz w:val="26"/>
          <w:szCs w:val="26"/>
        </w:rPr>
        <w:t>слова  «проектно-изыскательской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организация),».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 w:rsidRPr="007F0002">
        <w:rPr>
          <w:bCs/>
          <w:color w:val="000000" w:themeColor="text1"/>
          <w:sz w:val="26"/>
          <w:szCs w:val="26"/>
        </w:rPr>
        <w:t xml:space="preserve">3. В </w:t>
      </w:r>
      <w:hyperlink r:id="rId9" w:history="1">
        <w:r w:rsidRPr="007F0002">
          <w:rPr>
            <w:bCs/>
            <w:color w:val="000000" w:themeColor="text1"/>
            <w:sz w:val="26"/>
            <w:szCs w:val="26"/>
          </w:rPr>
          <w:t>подпункте</w:t>
        </w:r>
        <w:r>
          <w:rPr>
            <w:bCs/>
            <w:color w:val="000000" w:themeColor="text1"/>
            <w:sz w:val="26"/>
            <w:szCs w:val="26"/>
          </w:rPr>
          <w:t xml:space="preserve"> «д» </w:t>
        </w:r>
        <w:r w:rsidRPr="007F0002">
          <w:rPr>
            <w:bCs/>
            <w:color w:val="000000" w:themeColor="text1"/>
            <w:sz w:val="26"/>
            <w:szCs w:val="26"/>
          </w:rPr>
          <w:t xml:space="preserve">пункта </w:t>
        </w:r>
      </w:hyperlink>
      <w:r>
        <w:rPr>
          <w:bCs/>
          <w:color w:val="000000" w:themeColor="text1"/>
          <w:sz w:val="26"/>
          <w:szCs w:val="26"/>
        </w:rPr>
        <w:t xml:space="preserve">4 </w:t>
      </w:r>
      <w:r w:rsidRPr="007F0002">
        <w:rPr>
          <w:bCs/>
          <w:color w:val="000000" w:themeColor="text1"/>
          <w:sz w:val="26"/>
          <w:szCs w:val="26"/>
        </w:rPr>
        <w:t>слово «проектно-изыскательской» заменить словом «специализированной».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 w:rsidRPr="007F0002">
        <w:rPr>
          <w:bCs/>
          <w:color w:val="000000" w:themeColor="text1"/>
          <w:sz w:val="26"/>
          <w:szCs w:val="26"/>
        </w:rPr>
        <w:t xml:space="preserve">4. </w:t>
      </w:r>
      <w:hyperlink r:id="rId10" w:history="1">
        <w:r w:rsidRPr="007F0002">
          <w:rPr>
            <w:bCs/>
            <w:color w:val="000000" w:themeColor="text1"/>
            <w:sz w:val="26"/>
            <w:szCs w:val="26"/>
          </w:rPr>
          <w:t>Дополнить</w:t>
        </w:r>
      </w:hyperlink>
      <w:r w:rsidRPr="007F0002">
        <w:rPr>
          <w:bCs/>
          <w:color w:val="000000" w:themeColor="text1"/>
          <w:sz w:val="26"/>
          <w:szCs w:val="26"/>
        </w:rPr>
        <w:t xml:space="preserve"> пунктом следующего содержания: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 xml:space="preserve">«Два экземпляра заключения, указанного в </w:t>
      </w:r>
      <w:r w:rsidR="00E940B0">
        <w:rPr>
          <w:bCs/>
          <w:color w:val="000000" w:themeColor="text1"/>
          <w:sz w:val="26"/>
          <w:szCs w:val="26"/>
        </w:rPr>
        <w:t xml:space="preserve"> пункте 47 </w:t>
      </w:r>
      <w:r w:rsidRPr="007F0002">
        <w:rPr>
          <w:bCs/>
          <w:color w:val="000000" w:themeColor="text1"/>
          <w:sz w:val="26"/>
          <w:szCs w:val="26"/>
        </w:rPr>
        <w:t>настоящего Положения, в 3-дневный срок направляются комиссией в орган местного самоуправления для последующего принятия решения, и направления заявителю и в орган муниципального жилищного контроля по месту нахождения соответствующего помещения или многок</w:t>
      </w:r>
      <w:r w:rsidR="00E940B0">
        <w:rPr>
          <w:bCs/>
          <w:color w:val="000000" w:themeColor="text1"/>
          <w:sz w:val="26"/>
          <w:szCs w:val="26"/>
        </w:rPr>
        <w:t>вартирного дома</w:t>
      </w:r>
      <w:r w:rsidRPr="007F0002">
        <w:rPr>
          <w:bCs/>
          <w:color w:val="000000" w:themeColor="text1"/>
          <w:sz w:val="26"/>
          <w:szCs w:val="26"/>
        </w:rPr>
        <w:t>».</w:t>
      </w:r>
    </w:p>
    <w:p w:rsidR="007F0002" w:rsidRPr="007F0002" w:rsidRDefault="00E940B0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 w:rsidR="007F0002" w:rsidRPr="007F0002">
        <w:rPr>
          <w:bCs/>
          <w:color w:val="000000" w:themeColor="text1"/>
          <w:sz w:val="26"/>
          <w:szCs w:val="26"/>
        </w:rPr>
        <w:t xml:space="preserve">5. В </w:t>
      </w:r>
      <w:hyperlink r:id="rId11" w:history="1">
        <w:r w:rsidR="007F0002" w:rsidRPr="007F0002">
          <w:rPr>
            <w:bCs/>
            <w:color w:val="000000" w:themeColor="text1"/>
            <w:sz w:val="26"/>
            <w:szCs w:val="26"/>
          </w:rPr>
          <w:t xml:space="preserve">абзаце первом пункта </w:t>
        </w:r>
        <w:r>
          <w:rPr>
            <w:bCs/>
            <w:color w:val="000000" w:themeColor="text1"/>
            <w:sz w:val="26"/>
            <w:szCs w:val="26"/>
          </w:rPr>
          <w:t>51</w:t>
        </w:r>
      </w:hyperlink>
      <w:r w:rsidR="007F0002" w:rsidRPr="007F0002">
        <w:rPr>
          <w:bCs/>
          <w:color w:val="000000" w:themeColor="text1"/>
          <w:sz w:val="26"/>
          <w:szCs w:val="26"/>
        </w:rPr>
        <w:t xml:space="preserve"> слово «Комиссия» заменить словами «Соответствующий  орган местного самоуправления».</w:t>
      </w:r>
    </w:p>
    <w:p w:rsidR="007F0002" w:rsidRPr="007F0002" w:rsidRDefault="00E940B0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</w:t>
      </w:r>
      <w:r w:rsidR="007F0002" w:rsidRPr="007F0002">
        <w:rPr>
          <w:bCs/>
          <w:color w:val="000000" w:themeColor="text1"/>
          <w:sz w:val="26"/>
          <w:szCs w:val="26"/>
        </w:rPr>
        <w:t xml:space="preserve">6. В </w:t>
      </w:r>
      <w:hyperlink r:id="rId12" w:history="1">
        <w:r>
          <w:rPr>
            <w:bCs/>
            <w:color w:val="000000" w:themeColor="text1"/>
            <w:sz w:val="26"/>
            <w:szCs w:val="26"/>
          </w:rPr>
          <w:t>приложении № 2</w:t>
        </w:r>
        <w:r w:rsidR="007F0002" w:rsidRPr="007F0002">
          <w:rPr>
            <w:bCs/>
            <w:color w:val="000000" w:themeColor="text1"/>
            <w:sz w:val="26"/>
            <w:szCs w:val="26"/>
          </w:rPr>
          <w:t xml:space="preserve"> </w:t>
        </w:r>
      </w:hyperlink>
      <w:r w:rsidR="007F0002" w:rsidRPr="007F0002">
        <w:rPr>
          <w:bCs/>
          <w:color w:val="000000" w:themeColor="text1"/>
          <w:sz w:val="26"/>
          <w:szCs w:val="26"/>
        </w:rPr>
        <w:t xml:space="preserve">  к указанному Положению:</w:t>
      </w:r>
    </w:p>
    <w:p w:rsidR="007F0002" w:rsidRPr="007F0002" w:rsidRDefault="00F22F51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hyperlink r:id="rId13" w:history="1">
        <w:r w:rsidR="007F0002" w:rsidRPr="007F0002">
          <w:rPr>
            <w:bCs/>
            <w:color w:val="000000" w:themeColor="text1"/>
            <w:sz w:val="26"/>
            <w:szCs w:val="26"/>
          </w:rPr>
          <w:t>наименование</w:t>
        </w:r>
      </w:hyperlink>
      <w:r w:rsidR="007F0002" w:rsidRPr="007F0002">
        <w:rPr>
          <w:bCs/>
          <w:color w:val="000000" w:themeColor="text1"/>
          <w:sz w:val="26"/>
          <w:szCs w:val="26"/>
        </w:rPr>
        <w:t xml:space="preserve"> дополнить словами «(многоквартирного дома)»;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>подстрочный текст после слов «месторасположение помещения» дополнить словами «(многоквартирного дома)»;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>после слов «произвела обследование помещения» дополнить словами «(многоквартирного дома)»;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>после слов «составила настоящий акт обследования помещения" дополнить словами «(многоквартирного дома)»;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>после слов «Краткое описание состояния жилого помещения" дополнить словами «, несущих строительных конструкций»;</w:t>
      </w:r>
    </w:p>
    <w:p w:rsidR="007F0002" w:rsidRPr="007F0002" w:rsidRDefault="007F0002" w:rsidP="007F000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7F0002">
        <w:rPr>
          <w:bCs/>
          <w:color w:val="000000" w:themeColor="text1"/>
          <w:sz w:val="26"/>
          <w:szCs w:val="26"/>
        </w:rPr>
        <w:t xml:space="preserve">в </w:t>
      </w:r>
      <w:hyperlink r:id="rId14" w:history="1">
        <w:r w:rsidRPr="007F0002">
          <w:rPr>
            <w:bCs/>
            <w:color w:val="000000" w:themeColor="text1"/>
            <w:sz w:val="26"/>
            <w:szCs w:val="26"/>
          </w:rPr>
          <w:t xml:space="preserve">подпункте </w:t>
        </w:r>
        <w:proofErr w:type="gramStart"/>
        <w:r w:rsidRPr="007F0002">
          <w:rPr>
            <w:bCs/>
            <w:color w:val="000000" w:themeColor="text1"/>
            <w:sz w:val="26"/>
            <w:szCs w:val="26"/>
          </w:rPr>
          <w:t xml:space="preserve">"  </w:t>
        </w:r>
        <w:r w:rsidR="00E940B0">
          <w:rPr>
            <w:bCs/>
            <w:color w:val="000000" w:themeColor="text1"/>
            <w:sz w:val="26"/>
            <w:szCs w:val="26"/>
          </w:rPr>
          <w:t>г</w:t>
        </w:r>
        <w:proofErr w:type="gramEnd"/>
        <w:r w:rsidRPr="007F0002">
          <w:rPr>
            <w:bCs/>
            <w:color w:val="000000" w:themeColor="text1"/>
            <w:sz w:val="26"/>
            <w:szCs w:val="26"/>
          </w:rPr>
          <w:t xml:space="preserve">  "</w:t>
        </w:r>
      </w:hyperlink>
      <w:r w:rsidRPr="007F0002">
        <w:rPr>
          <w:bCs/>
          <w:color w:val="000000" w:themeColor="text1"/>
          <w:sz w:val="26"/>
          <w:szCs w:val="26"/>
        </w:rPr>
        <w:t xml:space="preserve"> слова «проектно-изыскательских и» исключить.</w:t>
      </w:r>
    </w:p>
    <w:p w:rsidR="004A23A0" w:rsidRPr="007F0002" w:rsidRDefault="00875207" w:rsidP="00880080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F0002">
        <w:rPr>
          <w:sz w:val="26"/>
          <w:szCs w:val="26"/>
        </w:rPr>
        <w:t xml:space="preserve">2. Настоящее постановление </w:t>
      </w:r>
      <w:r w:rsidR="004A23A0" w:rsidRPr="007F0002">
        <w:rPr>
          <w:sz w:val="26"/>
          <w:szCs w:val="26"/>
        </w:rPr>
        <w:t>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875207" w:rsidRPr="007F0002" w:rsidRDefault="00875207" w:rsidP="00880080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F0002">
        <w:rPr>
          <w:sz w:val="26"/>
          <w:szCs w:val="26"/>
        </w:rPr>
        <w:t>3. Настоящее постановление вступает в силу со дня обнародования.</w:t>
      </w:r>
    </w:p>
    <w:p w:rsidR="00880080" w:rsidRPr="007F0002" w:rsidRDefault="00880080" w:rsidP="00880080">
      <w:pPr>
        <w:tabs>
          <w:tab w:val="left" w:pos="709"/>
        </w:tabs>
        <w:jc w:val="both"/>
        <w:rPr>
          <w:sz w:val="26"/>
          <w:szCs w:val="26"/>
        </w:rPr>
      </w:pPr>
      <w:r w:rsidRPr="007F0002">
        <w:rPr>
          <w:sz w:val="26"/>
          <w:szCs w:val="26"/>
        </w:rPr>
        <w:tab/>
      </w:r>
      <w:r w:rsidR="00875207" w:rsidRPr="007F0002">
        <w:rPr>
          <w:sz w:val="26"/>
          <w:szCs w:val="26"/>
        </w:rPr>
        <w:t xml:space="preserve">4. </w:t>
      </w:r>
      <w:r w:rsidRPr="007F0002">
        <w:rPr>
          <w:sz w:val="26"/>
          <w:szCs w:val="26"/>
        </w:rPr>
        <w:t>Контроль за выполнением постановления возложить на заместителя главы адм</w:t>
      </w:r>
      <w:r w:rsidR="008F1F0B" w:rsidRPr="007F0002">
        <w:rPr>
          <w:sz w:val="26"/>
          <w:szCs w:val="26"/>
        </w:rPr>
        <w:t xml:space="preserve">инистрации сельского поселения </w:t>
      </w:r>
      <w:proofErr w:type="gramStart"/>
      <w:r w:rsidRPr="007F0002">
        <w:rPr>
          <w:sz w:val="26"/>
          <w:szCs w:val="26"/>
        </w:rPr>
        <w:t>Перегребное  по</w:t>
      </w:r>
      <w:proofErr w:type="gramEnd"/>
      <w:r w:rsidRPr="007F0002">
        <w:rPr>
          <w:sz w:val="26"/>
          <w:szCs w:val="26"/>
        </w:rPr>
        <w:t xml:space="preserve">  ЖКХ,  обеспечению  жизнедеятельности  и    управлению муниципальным имуществом.</w:t>
      </w:r>
    </w:p>
    <w:p w:rsidR="00CD129F" w:rsidRPr="007F0002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8F1F0B" w:rsidRPr="007F0002" w:rsidRDefault="008F1F0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</w:p>
    <w:p w:rsidR="00C471C0" w:rsidRPr="007F0002" w:rsidRDefault="008F1F0B" w:rsidP="008F1F0B">
      <w:pPr>
        <w:widowControl w:val="0"/>
        <w:shd w:val="clear" w:color="auto" w:fill="FFFFFF"/>
        <w:tabs>
          <w:tab w:val="left" w:pos="709"/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 w:rsidRPr="007F0002">
        <w:rPr>
          <w:color w:val="000000"/>
          <w:sz w:val="26"/>
          <w:szCs w:val="26"/>
        </w:rPr>
        <w:tab/>
      </w:r>
      <w:r w:rsidR="00C471C0" w:rsidRPr="007F0002">
        <w:rPr>
          <w:color w:val="000000"/>
          <w:sz w:val="26"/>
          <w:szCs w:val="26"/>
        </w:rPr>
        <w:t>Исполняющий обязанности г</w:t>
      </w:r>
      <w:r w:rsidR="00880080" w:rsidRPr="007F0002">
        <w:rPr>
          <w:color w:val="000000"/>
          <w:sz w:val="26"/>
          <w:szCs w:val="26"/>
        </w:rPr>
        <w:t>лав</w:t>
      </w:r>
      <w:r w:rsidR="00C471C0" w:rsidRPr="007F0002">
        <w:rPr>
          <w:color w:val="000000"/>
          <w:sz w:val="26"/>
          <w:szCs w:val="26"/>
        </w:rPr>
        <w:t>ы администрации</w:t>
      </w:r>
    </w:p>
    <w:p w:rsidR="00880080" w:rsidRPr="007F0002" w:rsidRDefault="00C471C0" w:rsidP="008F1F0B">
      <w:pPr>
        <w:widowControl w:val="0"/>
        <w:shd w:val="clear" w:color="auto" w:fill="FFFFFF"/>
        <w:tabs>
          <w:tab w:val="left" w:pos="709"/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  <w:sz w:val="26"/>
          <w:szCs w:val="26"/>
        </w:rPr>
      </w:pPr>
      <w:r w:rsidRPr="007F0002">
        <w:rPr>
          <w:color w:val="000000"/>
          <w:sz w:val="26"/>
          <w:szCs w:val="26"/>
        </w:rPr>
        <w:tab/>
        <w:t>сельского</w:t>
      </w:r>
      <w:r w:rsidR="00880080" w:rsidRPr="007F0002">
        <w:rPr>
          <w:color w:val="000000"/>
          <w:sz w:val="26"/>
          <w:szCs w:val="26"/>
        </w:rPr>
        <w:t xml:space="preserve"> посел</w:t>
      </w:r>
      <w:r w:rsidR="008F1F0B" w:rsidRPr="007F0002">
        <w:rPr>
          <w:color w:val="000000"/>
          <w:sz w:val="26"/>
          <w:szCs w:val="26"/>
        </w:rPr>
        <w:t>ения</w:t>
      </w:r>
      <w:r w:rsidRPr="007F0002">
        <w:rPr>
          <w:color w:val="000000"/>
          <w:sz w:val="26"/>
          <w:szCs w:val="26"/>
        </w:rPr>
        <w:t xml:space="preserve"> Перегребное</w:t>
      </w:r>
      <w:r w:rsidRPr="007F0002">
        <w:rPr>
          <w:color w:val="000000"/>
          <w:sz w:val="26"/>
          <w:szCs w:val="26"/>
        </w:rPr>
        <w:tab/>
        <w:t xml:space="preserve">                               </w:t>
      </w:r>
      <w:r w:rsidRPr="007F0002">
        <w:rPr>
          <w:color w:val="000000"/>
          <w:sz w:val="26"/>
          <w:szCs w:val="26"/>
        </w:rPr>
        <w:tab/>
        <w:t>А.Н. Блохина</w:t>
      </w:r>
    </w:p>
    <w:p w:rsidR="00880080" w:rsidRDefault="0088008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7F0002" w:rsidRDefault="007F0002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932A34" w:rsidRDefault="00932A34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  <w:bookmarkStart w:id="0" w:name="_GoBack"/>
      <w:bookmarkEnd w:id="0"/>
    </w:p>
    <w:sectPr w:rsidR="00932A34" w:rsidSect="008F1F0B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1E7"/>
    <w:rsid w:val="00026F58"/>
    <w:rsid w:val="00027EF9"/>
    <w:rsid w:val="00076E57"/>
    <w:rsid w:val="000916AE"/>
    <w:rsid w:val="000E7815"/>
    <w:rsid w:val="00130DD1"/>
    <w:rsid w:val="00154517"/>
    <w:rsid w:val="001A6BC8"/>
    <w:rsid w:val="001B0CA5"/>
    <w:rsid w:val="001F12B2"/>
    <w:rsid w:val="00363AC3"/>
    <w:rsid w:val="003A7DF9"/>
    <w:rsid w:val="003C7687"/>
    <w:rsid w:val="004A23A0"/>
    <w:rsid w:val="005061D4"/>
    <w:rsid w:val="005121AA"/>
    <w:rsid w:val="0054298A"/>
    <w:rsid w:val="005C4FF1"/>
    <w:rsid w:val="006504E1"/>
    <w:rsid w:val="007F0002"/>
    <w:rsid w:val="00853A93"/>
    <w:rsid w:val="00875207"/>
    <w:rsid w:val="00880080"/>
    <w:rsid w:val="008A0221"/>
    <w:rsid w:val="008E60ED"/>
    <w:rsid w:val="008E64D1"/>
    <w:rsid w:val="008F1F0B"/>
    <w:rsid w:val="00932A34"/>
    <w:rsid w:val="009863DD"/>
    <w:rsid w:val="009A71E7"/>
    <w:rsid w:val="00A40B6F"/>
    <w:rsid w:val="00AA18FF"/>
    <w:rsid w:val="00AF3AC0"/>
    <w:rsid w:val="00B07F2A"/>
    <w:rsid w:val="00C471C0"/>
    <w:rsid w:val="00C47F1F"/>
    <w:rsid w:val="00C61B49"/>
    <w:rsid w:val="00CD129F"/>
    <w:rsid w:val="00E15CCE"/>
    <w:rsid w:val="00E57C0E"/>
    <w:rsid w:val="00E651DA"/>
    <w:rsid w:val="00E73F96"/>
    <w:rsid w:val="00E940B0"/>
    <w:rsid w:val="00F22F51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8FA0D-315E-4675-8F0B-66B5BD4D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FORMATTEXT0">
    <w:name w:val=".FORMAT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1F1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1F12B2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  <w:style w:type="character" w:customStyle="1" w:styleId="pt-a0-000004">
    <w:name w:val="pt-a0-000004"/>
    <w:basedOn w:val="a0"/>
    <w:rsid w:val="007F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E6FF94D1DAB37EE1C9D36B1422ACE52C13B903C84193AEF7CC1A9922B34CCAE2919E549E032EF9441FB332E11BB9F37329A49o1G" TargetMode="External"/><Relationship Id="rId13" Type="http://schemas.openxmlformats.org/officeDocument/2006/relationships/hyperlink" Target="consultantplus://offline/ref=1CD5BF1AD3FF03EB4FF6C6548A5EE279F9BF3737121E0646509D262F1CBB13CE4E8034C24C966723DBA4447026660D44CB8480D92B978836e6q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D94202DD7660793F36F34AF7C6E0274D4488ACA35C96523B28A95DD5E4120DA9E89101FF0AF070987DFAABDD550F16ED09DE0E4B9D9851D972057iFm2G" TargetMode="External"/><Relationship Id="rId12" Type="http://schemas.openxmlformats.org/officeDocument/2006/relationships/hyperlink" Target="consultantplus://offline/ref=1CD5BF1AD3FF03EB4FF6C6548A5EE279F9BF3737121E0646509D262F1CBB13CE4E8034C24C966723DBA4447026660D44CB8480D92B978836e6q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FBC32F7EC24F85AC0E98BEDE9D89D4BF6609C1E4F9D03FD44CF525C38F38DE2E75A0A93CB18699C7F8BE33E9vDwEE" TargetMode="External"/><Relationship Id="rId11" Type="http://schemas.openxmlformats.org/officeDocument/2006/relationships/hyperlink" Target="consultantplus://offline/ref=B53C7FE1F2818AD780F7B8E59445D5052A18A32C2B6AB4A85C43CFBD32A98BF04758AB7747CEDFA9E282B1BEA701D57CBA511FF2Q9p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3C7FE1F2818AD780F7B8E59445D5052A18A32C2B6AB4A85C43CFBD32A98BF04758AB7446C58AF0AEDCE8EFE74AD97EA04D1EF18C3FF014QBp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E6FF94D1DAB37EE1C9D36B1422ACE52C13B903C84193AEF7CC1A9922B34CCAE2919EF49E032EF9441FB332E11BB9F37329A49o1G" TargetMode="External"/><Relationship Id="rId14" Type="http://schemas.openxmlformats.org/officeDocument/2006/relationships/hyperlink" Target="consultantplus://offline/ref=1CD5BF1AD3FF03EB4FF6C6548A5EE279F9BF3737121E0646509D262F1CBB13CE4E8034C24C966723DCA4447026660D44CB8480D92B978836e6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Пользователь Windows</cp:lastModifiedBy>
  <cp:revision>11</cp:revision>
  <cp:lastPrinted>2019-12-24T11:13:00Z</cp:lastPrinted>
  <dcterms:created xsi:type="dcterms:W3CDTF">2019-12-08T15:30:00Z</dcterms:created>
  <dcterms:modified xsi:type="dcterms:W3CDTF">2019-12-25T04:27:00Z</dcterms:modified>
</cp:coreProperties>
</file>