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7B476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2019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Pr="006119A5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7B476E">
        <w:rPr>
          <w:rFonts w:ascii="Times New Roman" w:hAnsi="Times New Roman" w:cs="Times New Roman"/>
          <w:sz w:val="24"/>
          <w:szCs w:val="24"/>
        </w:rPr>
        <w:t>76</w:t>
      </w:r>
      <w:r w:rsidR="00E15D4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3377D0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r w:rsidR="00BB3271" w:rsidRPr="00853E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3271" w:rsidRPr="00853E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3271" w:rsidRPr="00853E0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011816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обращенияграждан.Э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902C0D" w:rsidRDefault="007B476E" w:rsidP="007B476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обращений граждан разделу типового общероссийского классификатора</w:t>
      </w:r>
    </w:p>
    <w:p w:rsidR="007B476E" w:rsidRPr="009A486A" w:rsidRDefault="007B476E" w:rsidP="007B476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квартал 2019 год </w:t>
      </w:r>
    </w:p>
    <w:p w:rsidR="007B476E" w:rsidRDefault="007B476E" w:rsidP="007B476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7371"/>
        <w:gridCol w:w="2091"/>
      </w:tblGrid>
      <w:tr w:rsidR="007B476E" w:rsidTr="00B11428">
        <w:tc>
          <w:tcPr>
            <w:tcW w:w="959" w:type="dxa"/>
          </w:tcPr>
          <w:p w:rsidR="007B476E" w:rsidRPr="00342740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B476E" w:rsidRPr="00342740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7B476E" w:rsidRPr="00342740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91" w:type="dxa"/>
          </w:tcPr>
          <w:p w:rsidR="007B476E" w:rsidRPr="00342740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7B476E" w:rsidTr="00B11428">
        <w:tc>
          <w:tcPr>
            <w:tcW w:w="959" w:type="dxa"/>
          </w:tcPr>
          <w:p w:rsidR="007B476E" w:rsidRPr="00342740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7B476E" w:rsidRPr="00342740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91" w:type="dxa"/>
          </w:tcPr>
          <w:p w:rsidR="007B476E" w:rsidRPr="00342740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Pr="00342740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Жилище         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-Нежилые помещения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Административные здания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жилищном фонде)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76E" w:rsidTr="00B11428">
        <w:tc>
          <w:tcPr>
            <w:tcW w:w="959" w:type="dxa"/>
          </w:tcPr>
          <w:p w:rsidR="007B476E" w:rsidRPr="0061345C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7B476E" w:rsidRPr="0061345C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91" w:type="dxa"/>
          </w:tcPr>
          <w:p w:rsidR="007B476E" w:rsidRPr="0061345C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Банковское дело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Налоги и сборы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-Торговля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-Безопасность общества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-Коммунальное хозяйство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76E" w:rsidTr="00B11428">
        <w:tc>
          <w:tcPr>
            <w:tcW w:w="959" w:type="dxa"/>
          </w:tcPr>
          <w:p w:rsidR="007B476E" w:rsidRPr="00D20098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7B476E" w:rsidRPr="00D20098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91" w:type="dxa"/>
          </w:tcPr>
          <w:p w:rsidR="007B476E" w:rsidRPr="00D20098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B476E" w:rsidTr="00B11428">
        <w:tc>
          <w:tcPr>
            <w:tcW w:w="959" w:type="dxa"/>
          </w:tcPr>
          <w:p w:rsidR="007B476E" w:rsidRPr="00D20098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76E" w:rsidRPr="00D20098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91" w:type="dxa"/>
          </w:tcPr>
          <w:p w:rsidR="007B476E" w:rsidRPr="005A5EA8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B476E" w:rsidTr="00B11428">
        <w:tc>
          <w:tcPr>
            <w:tcW w:w="959" w:type="dxa"/>
          </w:tcPr>
          <w:p w:rsidR="007B476E" w:rsidRPr="00D20098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91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476E" w:rsidTr="00B11428">
        <w:tc>
          <w:tcPr>
            <w:tcW w:w="959" w:type="dxa"/>
          </w:tcPr>
          <w:p w:rsidR="007B476E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7B476E" w:rsidRDefault="007B476E" w:rsidP="00B11428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91" w:type="dxa"/>
          </w:tcPr>
          <w:p w:rsidR="007B476E" w:rsidRPr="00902C0D" w:rsidRDefault="007B476E" w:rsidP="00B11428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C0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CB" w:rsidRPr="00853E0C" w:rsidRDefault="00127FCB" w:rsidP="00A6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E15D44">
        <w:rPr>
          <w:rFonts w:ascii="Times New Roman" w:hAnsi="Times New Roman" w:cs="Times New Roman"/>
          <w:sz w:val="24"/>
          <w:szCs w:val="24"/>
        </w:rPr>
        <w:t xml:space="preserve"> 34,2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% обращений  составляют   обращения граждан  по  тематическом разделу  «Жилищно-коммунальная сфера»,  </w:t>
      </w:r>
      <w:r w:rsidR="00E15D44">
        <w:rPr>
          <w:rFonts w:ascii="Times New Roman" w:hAnsi="Times New Roman" w:cs="Times New Roman"/>
          <w:sz w:val="24"/>
          <w:szCs w:val="24"/>
        </w:rPr>
        <w:t>42,1</w:t>
      </w:r>
      <w:r w:rsidR="00A66FAE" w:rsidRPr="00853E0C">
        <w:rPr>
          <w:rFonts w:ascii="Times New Roman" w:hAnsi="Times New Roman" w:cs="Times New Roman"/>
          <w:sz w:val="24"/>
          <w:szCs w:val="24"/>
        </w:rPr>
        <w:t xml:space="preserve"> 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E15D44">
        <w:rPr>
          <w:rFonts w:ascii="Times New Roman" w:hAnsi="Times New Roman" w:cs="Times New Roman"/>
          <w:sz w:val="24"/>
          <w:szCs w:val="24"/>
        </w:rPr>
        <w:t>21,7</w:t>
      </w:r>
      <w:r w:rsidR="00232A9C">
        <w:rPr>
          <w:rFonts w:ascii="Times New Roman" w:hAnsi="Times New Roman" w:cs="Times New Roman"/>
          <w:sz w:val="24"/>
          <w:szCs w:val="24"/>
        </w:rPr>
        <w:t xml:space="preserve"> 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, </w:t>
      </w:r>
      <w:r w:rsidR="00E15D44">
        <w:rPr>
          <w:rFonts w:ascii="Times New Roman" w:hAnsi="Times New Roman" w:cs="Times New Roman"/>
          <w:sz w:val="24"/>
          <w:szCs w:val="24"/>
        </w:rPr>
        <w:t>2,1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% «Социальная  сфера»</w:t>
      </w:r>
      <w:proofErr w:type="gramStart"/>
      <w:r w:rsidR="00BC1632" w:rsidRPr="00853E0C">
        <w:rPr>
          <w:rFonts w:ascii="Times New Roman" w:hAnsi="Times New Roman" w:cs="Times New Roman"/>
          <w:sz w:val="24"/>
          <w:szCs w:val="24"/>
        </w:rPr>
        <w:t>,</w:t>
      </w:r>
      <w:r w:rsidR="00A66FAE" w:rsidRPr="00853E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66FAE" w:rsidRPr="00853E0C">
        <w:rPr>
          <w:rFonts w:ascii="Times New Roman" w:hAnsi="Times New Roman" w:cs="Times New Roman"/>
          <w:sz w:val="24"/>
          <w:szCs w:val="24"/>
        </w:rPr>
        <w:t>бращений</w:t>
      </w:r>
      <w:r w:rsidR="00BC1632" w:rsidRPr="00853E0C">
        <w:rPr>
          <w:rFonts w:ascii="Times New Roman" w:hAnsi="Times New Roman" w:cs="Times New Roman"/>
          <w:sz w:val="24"/>
          <w:szCs w:val="24"/>
        </w:rPr>
        <w:t>,  по  тематическ</w:t>
      </w:r>
      <w:r w:rsidR="000471DB">
        <w:rPr>
          <w:rFonts w:ascii="Times New Roman" w:hAnsi="Times New Roman" w:cs="Times New Roman"/>
          <w:sz w:val="24"/>
          <w:szCs w:val="24"/>
        </w:rPr>
        <w:t>ому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 раздел</w:t>
      </w:r>
      <w:r w:rsidR="000471DB">
        <w:rPr>
          <w:rFonts w:ascii="Times New Roman" w:hAnsi="Times New Roman" w:cs="Times New Roman"/>
          <w:sz w:val="24"/>
          <w:szCs w:val="24"/>
        </w:rPr>
        <w:t>у</w:t>
      </w:r>
      <w:r w:rsidR="00A66FAE" w:rsidRPr="00853E0C">
        <w:rPr>
          <w:rFonts w:ascii="Times New Roman" w:hAnsi="Times New Roman" w:cs="Times New Roman"/>
          <w:sz w:val="24"/>
          <w:szCs w:val="24"/>
        </w:rPr>
        <w:t>«Оборона, безопасность</w:t>
      </w:r>
      <w:r w:rsidR="00232A9C">
        <w:rPr>
          <w:rFonts w:ascii="Times New Roman" w:hAnsi="Times New Roman" w:cs="Times New Roman"/>
          <w:sz w:val="24"/>
          <w:szCs w:val="24"/>
        </w:rPr>
        <w:t>,</w:t>
      </w:r>
      <w:r w:rsidR="00817252">
        <w:rPr>
          <w:rFonts w:ascii="Times New Roman" w:hAnsi="Times New Roman" w:cs="Times New Roman"/>
          <w:sz w:val="24"/>
          <w:szCs w:val="24"/>
        </w:rPr>
        <w:t xml:space="preserve"> </w:t>
      </w:r>
      <w:r w:rsidR="00232A9C" w:rsidRPr="00853E0C">
        <w:rPr>
          <w:rFonts w:ascii="Times New Roman" w:hAnsi="Times New Roman" w:cs="Times New Roman"/>
          <w:sz w:val="24"/>
          <w:szCs w:val="24"/>
        </w:rPr>
        <w:t>законность»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 </w:t>
      </w:r>
      <w:r w:rsidR="00817252">
        <w:rPr>
          <w:rFonts w:ascii="Times New Roman" w:hAnsi="Times New Roman" w:cs="Times New Roman"/>
          <w:sz w:val="24"/>
          <w:szCs w:val="24"/>
        </w:rPr>
        <w:t xml:space="preserve">1 </w:t>
      </w:r>
      <w:r w:rsidR="00BC1632" w:rsidRPr="00853E0C">
        <w:rPr>
          <w:rFonts w:ascii="Times New Roman" w:hAnsi="Times New Roman" w:cs="Times New Roman"/>
          <w:sz w:val="24"/>
          <w:szCs w:val="24"/>
        </w:rPr>
        <w:t>.</w:t>
      </w:r>
    </w:p>
    <w:p w:rsidR="00BC1632" w:rsidRPr="00853E0C" w:rsidRDefault="00BC1632" w:rsidP="00BC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817252">
        <w:rPr>
          <w:rFonts w:ascii="Times New Roman" w:hAnsi="Times New Roman" w:cs="Times New Roman"/>
          <w:sz w:val="24"/>
          <w:szCs w:val="24"/>
        </w:rPr>
        <w:t>82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17252">
        <w:rPr>
          <w:rFonts w:ascii="Times New Roman" w:hAnsi="Times New Roman" w:cs="Times New Roman"/>
          <w:sz w:val="24"/>
          <w:szCs w:val="24"/>
        </w:rPr>
        <w:t>я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C1632" w:rsidRPr="00853E0C">
        <w:rPr>
          <w:rFonts w:ascii="Times New Roman" w:hAnsi="Times New Roman" w:cs="Times New Roman"/>
          <w:sz w:val="24"/>
          <w:szCs w:val="24"/>
        </w:rPr>
        <w:lastRenderedPageBreak/>
        <w:t>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</w:t>
      </w:r>
      <w:bookmarkStart w:id="0" w:name="_GoBack"/>
      <w:bookmarkEnd w:id="0"/>
      <w:r w:rsidRPr="00853E0C">
        <w:rPr>
          <w:rFonts w:ascii="Times New Roman" w:hAnsi="Times New Roman" w:cs="Times New Roman"/>
          <w:sz w:val="24"/>
          <w:szCs w:val="24"/>
        </w:rPr>
        <w:t xml:space="preserve">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 водоснабжения жилых помещений. 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17252">
        <w:rPr>
          <w:rFonts w:ascii="Times New Roman" w:hAnsi="Times New Roman" w:cs="Times New Roman"/>
          <w:sz w:val="24"/>
          <w:szCs w:val="24"/>
        </w:rPr>
        <w:t>101 обращение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="009301F6">
        <w:rPr>
          <w:rFonts w:ascii="Times New Roman" w:hAnsi="Times New Roman" w:cs="Times New Roman"/>
          <w:sz w:val="24"/>
          <w:szCs w:val="24"/>
        </w:rPr>
        <w:t xml:space="preserve">предоставление   выписок  из  </w:t>
      </w:r>
      <w:proofErr w:type="spellStart"/>
      <w:r w:rsidR="009301F6">
        <w:rPr>
          <w:rFonts w:ascii="Times New Roman" w:hAnsi="Times New Roman" w:cs="Times New Roman"/>
          <w:sz w:val="24"/>
          <w:szCs w:val="24"/>
        </w:rPr>
        <w:t>похозяйсвенных</w:t>
      </w:r>
      <w:proofErr w:type="spellEnd"/>
      <w:r w:rsidR="009301F6">
        <w:rPr>
          <w:rFonts w:ascii="Times New Roman" w:hAnsi="Times New Roman" w:cs="Times New Roman"/>
          <w:sz w:val="24"/>
          <w:szCs w:val="24"/>
        </w:rPr>
        <w:t xml:space="preserve">  книг</w:t>
      </w:r>
      <w:r w:rsidR="00232A9C">
        <w:rPr>
          <w:rFonts w:ascii="Times New Roman" w:hAnsi="Times New Roman" w:cs="Times New Roman"/>
          <w:sz w:val="24"/>
          <w:szCs w:val="24"/>
        </w:rPr>
        <w:t>,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жалоб, объекты гражданских прав,</w:t>
      </w:r>
      <w:r w:rsidR="00817252" w:rsidRPr="00817252">
        <w:rPr>
          <w:rFonts w:ascii="Times New Roman" w:hAnsi="Times New Roman"/>
          <w:sz w:val="24"/>
          <w:szCs w:val="24"/>
        </w:rPr>
        <w:t xml:space="preserve"> </w:t>
      </w:r>
      <w:r w:rsidR="00817252">
        <w:rPr>
          <w:rFonts w:ascii="Times New Roman" w:hAnsi="Times New Roman"/>
          <w:sz w:val="24"/>
          <w:szCs w:val="24"/>
        </w:rPr>
        <w:t>а</w:t>
      </w:r>
      <w:r w:rsidR="00817252" w:rsidRPr="005A5EA8">
        <w:rPr>
          <w:rFonts w:ascii="Times New Roman" w:hAnsi="Times New Roman"/>
          <w:sz w:val="24"/>
          <w:szCs w:val="24"/>
        </w:rPr>
        <w:t>дминистративные правонарушения и административная ответственность</w:t>
      </w:r>
      <w:r w:rsidR="00817252">
        <w:rPr>
          <w:rFonts w:ascii="Times New Roman" w:hAnsi="Times New Roman"/>
          <w:sz w:val="24"/>
          <w:szCs w:val="24"/>
        </w:rPr>
        <w:t>,</w:t>
      </w:r>
      <w:r w:rsidR="00817252" w:rsidRPr="00817252">
        <w:rPr>
          <w:rFonts w:ascii="Times New Roman" w:hAnsi="Times New Roman"/>
          <w:sz w:val="24"/>
          <w:szCs w:val="24"/>
        </w:rPr>
        <w:t xml:space="preserve"> </w:t>
      </w:r>
      <w:r w:rsidR="00817252">
        <w:rPr>
          <w:rFonts w:ascii="Times New Roman" w:hAnsi="Times New Roman"/>
          <w:sz w:val="24"/>
          <w:szCs w:val="24"/>
        </w:rPr>
        <w:t>общие вопросы государственного управления в сфере экономики социально-культурного и административного - политического строительства.</w:t>
      </w:r>
    </w:p>
    <w:p w:rsidR="00853E0C" w:rsidRPr="00CD7373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тематическому  разделу «Экономика» 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252">
        <w:rPr>
          <w:rFonts w:ascii="Times New Roman" w:hAnsi="Times New Roman" w:cs="Times New Roman"/>
          <w:sz w:val="24"/>
          <w:szCs w:val="24"/>
        </w:rPr>
        <w:t>сельское хозяйство, транспорт, бытовое обслуживание, хозяйственная деятельность.</w:t>
      </w:r>
      <w:proofErr w:type="gramStart"/>
      <w:r w:rsidR="008172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172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 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 xml:space="preserve">«Социальная сфера»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377D0" w:rsidRPr="00853E0C">
        <w:rPr>
          <w:rFonts w:ascii="Times New Roman" w:hAnsi="Times New Roman" w:cs="Times New Roman"/>
          <w:sz w:val="24"/>
          <w:szCs w:val="24"/>
        </w:rPr>
        <w:t>сновные вопросы, интересующие граждан в контек</w:t>
      </w:r>
      <w:r w:rsidR="00853E0C" w:rsidRPr="00853E0C">
        <w:rPr>
          <w:rFonts w:ascii="Times New Roman" w:hAnsi="Times New Roman" w:cs="Times New Roman"/>
          <w:sz w:val="24"/>
          <w:szCs w:val="24"/>
        </w:rPr>
        <w:t>сте социальной сферы</w:t>
      </w:r>
      <w:r w:rsidR="003377D0" w:rsidRPr="00853E0C">
        <w:rPr>
          <w:rFonts w:ascii="Times New Roman" w:hAnsi="Times New Roman" w:cs="Times New Roman"/>
          <w:sz w:val="24"/>
          <w:szCs w:val="24"/>
        </w:rPr>
        <w:t xml:space="preserve"> «Трудоустройство</w:t>
      </w:r>
      <w:r w:rsidR="003377D0" w:rsidRPr="00CD7373">
        <w:rPr>
          <w:rFonts w:ascii="Times New Roman" w:hAnsi="Times New Roman" w:cs="Times New Roman"/>
          <w:sz w:val="24"/>
          <w:szCs w:val="24"/>
        </w:rPr>
        <w:t>»</w:t>
      </w:r>
      <w:r w:rsidR="00853E0C" w:rsidRPr="00CD7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817252">
        <w:rPr>
          <w:rFonts w:ascii="Times New Roman" w:hAnsi="Times New Roman" w:cs="Times New Roman"/>
          <w:sz w:val="24"/>
          <w:szCs w:val="24"/>
        </w:rPr>
        <w:t>201</w:t>
      </w:r>
      <w:r w:rsidR="00380A19">
        <w:rPr>
          <w:rFonts w:ascii="Times New Roman" w:hAnsi="Times New Roman" w:cs="Times New Roman"/>
          <w:sz w:val="24"/>
          <w:szCs w:val="24"/>
        </w:rPr>
        <w:t>9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80A19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CD737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380A19">
        <w:rPr>
          <w:rFonts w:ascii="Times New Roman" w:hAnsi="Times New Roman" w:cs="Times New Roman"/>
          <w:sz w:val="24"/>
          <w:szCs w:val="24"/>
        </w:rPr>
        <w:t>76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граждан.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39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1726450860309224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592592592592882E-3"/>
                  <c:y val="-2.7777777777777853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2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 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180</c:v>
                </c:pt>
                <c:pt idx="1">
                  <c:v>240</c:v>
                </c:pt>
              </c:numCache>
            </c:numRef>
          </c:val>
        </c:ser>
        <c:shape val="cylinder"/>
        <c:axId val="119132544"/>
        <c:axId val="119134080"/>
        <c:axId val="0"/>
      </c:bar3DChart>
      <c:catAx>
        <c:axId val="1191325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134080"/>
        <c:crosses val="autoZero"/>
        <c:auto val="1"/>
        <c:lblAlgn val="ctr"/>
        <c:lblOffset val="100"/>
      </c:catAx>
      <c:valAx>
        <c:axId val="119134080"/>
        <c:scaling>
          <c:orientation val="minMax"/>
        </c:scaling>
        <c:axPos val="l"/>
        <c:majorGridlines/>
        <c:numFmt formatCode="General" sourceLinked="1"/>
        <c:tickLblPos val="nextTo"/>
        <c:crossAx val="11913254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33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34,2%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188794109069701E-2"/>
                  <c:y val="-7.76522416986704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21,7%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911E-2"/>
                  <c:y val="-1.20079812911669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2,1%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18518518518538E-2"/>
                  <c:y val="7.62939918613716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</a:t>
                    </a:r>
                    <a:r>
                      <a:rPr lang="ru-RU" baseline="0"/>
                      <a:t> политика </a:t>
                    </a:r>
                    <a:r>
                      <a:rPr lang="ru-RU"/>
                      <a:t>42,1%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0.34160000000000001</c:v>
                </c:pt>
                <c:pt idx="1">
                  <c:v>0.21660000000000001</c:v>
                </c:pt>
                <c:pt idx="2">
                  <c:v>2.0799999999999999E-2</c:v>
                </c:pt>
                <c:pt idx="3">
                  <c:v>0.4208000000000004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26"/>
          <c:w val="0.34027777777777823"/>
          <c:h val="0.5479714218284026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B386-7F26-41F7-99CB-0F4447E9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Customer</cp:lastModifiedBy>
  <cp:revision>2</cp:revision>
  <dcterms:created xsi:type="dcterms:W3CDTF">2019-10-28T08:58:00Z</dcterms:created>
  <dcterms:modified xsi:type="dcterms:W3CDTF">2019-10-28T08:58:00Z</dcterms:modified>
</cp:coreProperties>
</file>