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10"/>
        <w:tblW w:w="0" w:type="auto"/>
        <w:tblLayout w:type="fixed"/>
        <w:tblLook w:val="000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6C0440" w:rsidTr="006C0440">
        <w:trPr>
          <w:trHeight w:val="1134"/>
        </w:trPr>
        <w:tc>
          <w:tcPr>
            <w:tcW w:w="10320" w:type="dxa"/>
            <w:gridSpan w:val="10"/>
          </w:tcPr>
          <w:p w:rsidR="007E45CE" w:rsidRDefault="007E45CE" w:rsidP="007E45CE">
            <w:pPr>
              <w:ind w:left="4956"/>
              <w:jc w:val="both"/>
            </w:pPr>
            <w:r>
              <w:t xml:space="preserve">Зарегистрированы изменения в </w:t>
            </w:r>
            <w:r w:rsidR="006532E7">
              <w:t>у</w:t>
            </w:r>
            <w:r>
              <w:t xml:space="preserve">став  </w:t>
            </w:r>
          </w:p>
          <w:p w:rsidR="007E45CE" w:rsidRDefault="007E45CE" w:rsidP="007E45CE">
            <w:pPr>
              <w:ind w:left="4956"/>
              <w:jc w:val="both"/>
            </w:pPr>
            <w:r>
              <w:t xml:space="preserve">в управлении Министерства юстиции </w:t>
            </w:r>
          </w:p>
          <w:p w:rsidR="007E45CE" w:rsidRDefault="007E45CE" w:rsidP="007E45CE">
            <w:pPr>
              <w:ind w:left="4956"/>
              <w:jc w:val="both"/>
            </w:pPr>
            <w:r>
              <w:t xml:space="preserve">Российской Федерации по Ханты-Мансийскому </w:t>
            </w:r>
          </w:p>
          <w:p w:rsidR="007E45CE" w:rsidRDefault="007E45CE" w:rsidP="007E45CE">
            <w:pPr>
              <w:ind w:left="4956"/>
              <w:jc w:val="both"/>
            </w:pPr>
            <w:r>
              <w:t xml:space="preserve">автономному округу - Югре </w:t>
            </w:r>
          </w:p>
          <w:p w:rsidR="007E45CE" w:rsidRDefault="007E45CE" w:rsidP="007E45CE">
            <w:pPr>
              <w:ind w:left="4956"/>
              <w:jc w:val="both"/>
            </w:pPr>
            <w:r>
              <w:t>15 января 2015 года</w:t>
            </w:r>
          </w:p>
          <w:p w:rsidR="007E45CE" w:rsidRDefault="007E45CE" w:rsidP="007E45CE">
            <w:pPr>
              <w:ind w:left="4956"/>
              <w:jc w:val="both"/>
            </w:pPr>
            <w:r>
              <w:t xml:space="preserve">Государственный  регистрационный номер </w:t>
            </w:r>
          </w:p>
          <w:p w:rsidR="007E45CE" w:rsidRDefault="007E45CE" w:rsidP="007E45CE">
            <w:pPr>
              <w:ind w:left="4956"/>
              <w:jc w:val="both"/>
            </w:pPr>
            <w:r>
              <w:rPr>
                <w:lang w:val="en-US"/>
              </w:rPr>
              <w:t>RU</w:t>
            </w:r>
            <w:r>
              <w:t xml:space="preserve"> 865053072015001</w:t>
            </w:r>
            <w:bookmarkStart w:id="0" w:name="_GoBack"/>
            <w:bookmarkEnd w:id="0"/>
          </w:p>
          <w:p w:rsidR="006C0440" w:rsidRDefault="006C0440" w:rsidP="006C0440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C0440" w:rsidRDefault="006C0440" w:rsidP="006C0440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59055</wp:posOffset>
                  </wp:positionV>
                  <wp:extent cx="494665" cy="609600"/>
                  <wp:effectExtent l="19050" t="0" r="635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6C0440" w:rsidRDefault="006C0440" w:rsidP="006C044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6C0440" w:rsidRDefault="006C0440" w:rsidP="006C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6C0440" w:rsidRDefault="006C0440" w:rsidP="006C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Ханты-Мансийского автономного округа - Югры</w:t>
            </w:r>
          </w:p>
          <w:p w:rsidR="006C0440" w:rsidRDefault="006C0440" w:rsidP="006C0440">
            <w:pPr>
              <w:jc w:val="center"/>
            </w:pPr>
          </w:p>
          <w:p w:rsidR="006C0440" w:rsidRDefault="006C0440" w:rsidP="006C044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6C0440" w:rsidTr="006C0440">
        <w:trPr>
          <w:trHeight w:val="454"/>
        </w:trPr>
        <w:tc>
          <w:tcPr>
            <w:tcW w:w="245" w:type="dxa"/>
            <w:vAlign w:val="bottom"/>
          </w:tcPr>
          <w:p w:rsidR="006C0440" w:rsidRDefault="006C0440" w:rsidP="006C0440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6C0440" w:rsidRDefault="006C0440" w:rsidP="006C0440">
            <w:pPr>
              <w:snapToGrid w:val="0"/>
              <w:jc w:val="center"/>
            </w:pPr>
            <w:r>
              <w:t>23</w:t>
            </w:r>
          </w:p>
        </w:tc>
        <w:tc>
          <w:tcPr>
            <w:tcW w:w="246" w:type="dxa"/>
            <w:vAlign w:val="bottom"/>
          </w:tcPr>
          <w:p w:rsidR="006C0440" w:rsidRDefault="006C0440" w:rsidP="006C0440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6C0440" w:rsidRDefault="006C0440" w:rsidP="006C0440">
            <w:pPr>
              <w:snapToGrid w:val="0"/>
              <w:jc w:val="center"/>
            </w:pPr>
            <w:r>
              <w:t>декабря</w:t>
            </w:r>
          </w:p>
        </w:tc>
        <w:tc>
          <w:tcPr>
            <w:tcW w:w="490" w:type="dxa"/>
            <w:vAlign w:val="bottom"/>
          </w:tcPr>
          <w:p w:rsidR="006C0440" w:rsidRDefault="006C0440" w:rsidP="006C0440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6C0440" w:rsidRDefault="006C0440" w:rsidP="006C0440">
            <w:pPr>
              <w:snapToGrid w:val="0"/>
            </w:pPr>
            <w:r>
              <w:t>14</w:t>
            </w:r>
          </w:p>
        </w:tc>
        <w:tc>
          <w:tcPr>
            <w:tcW w:w="405" w:type="dxa"/>
            <w:vAlign w:val="bottom"/>
          </w:tcPr>
          <w:p w:rsidR="006C0440" w:rsidRDefault="006C0440" w:rsidP="006C0440">
            <w:pPr>
              <w:snapToGri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08" w:type="dxa"/>
            <w:vAlign w:val="bottom"/>
          </w:tcPr>
          <w:p w:rsidR="006C0440" w:rsidRDefault="006C0440" w:rsidP="006C0440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6C0440" w:rsidRDefault="006C0440" w:rsidP="006C0440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6C0440" w:rsidRDefault="006C0440" w:rsidP="006C0440">
            <w:pPr>
              <w:snapToGrid w:val="0"/>
              <w:jc w:val="center"/>
            </w:pPr>
            <w:r>
              <w:t>44</w:t>
            </w:r>
          </w:p>
        </w:tc>
      </w:tr>
      <w:tr w:rsidR="006C0440" w:rsidTr="006C0440">
        <w:tblPrEx>
          <w:tblCellMar>
            <w:top w:w="227" w:type="dxa"/>
          </w:tblCellMar>
        </w:tblPrEx>
        <w:trPr>
          <w:trHeight w:val="567"/>
        </w:trPr>
        <w:tc>
          <w:tcPr>
            <w:tcW w:w="10320" w:type="dxa"/>
            <w:gridSpan w:val="10"/>
          </w:tcPr>
          <w:p w:rsidR="006C0440" w:rsidRPr="008C4836" w:rsidRDefault="006C0440" w:rsidP="006C0440">
            <w:pPr>
              <w:snapToGrid w:val="0"/>
              <w:rPr>
                <w:b/>
              </w:rPr>
            </w:pPr>
            <w:r>
              <w:t>с. Перегребное</w:t>
            </w:r>
          </w:p>
        </w:tc>
      </w:tr>
    </w:tbl>
    <w:p w:rsidR="006C0440" w:rsidRPr="00DC37A1" w:rsidRDefault="006C0440" w:rsidP="006C0440">
      <w:pPr>
        <w:jc w:val="both"/>
        <w:rPr>
          <w:sz w:val="16"/>
          <w:szCs w:val="16"/>
        </w:rPr>
      </w:pPr>
    </w:p>
    <w:p w:rsidR="006C0440" w:rsidRDefault="006C0440" w:rsidP="006C0440">
      <w:pPr>
        <w:ind w:firstLine="709"/>
      </w:pPr>
      <w:r>
        <w:t xml:space="preserve">О внесении изменений и дополнений </w:t>
      </w:r>
    </w:p>
    <w:p w:rsidR="006C0440" w:rsidRDefault="006C0440" w:rsidP="006C0440">
      <w:pPr>
        <w:ind w:firstLine="709"/>
      </w:pPr>
      <w:r>
        <w:t>в Устав сельского поселения Перегребное</w:t>
      </w:r>
    </w:p>
    <w:p w:rsidR="006C0440" w:rsidRPr="00AE371E" w:rsidRDefault="006C0440" w:rsidP="006C0440">
      <w:pPr>
        <w:pStyle w:val="a3"/>
        <w:ind w:firstLine="7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C0440" w:rsidRPr="00853160" w:rsidRDefault="006C0440" w:rsidP="006C0440">
      <w:pPr>
        <w:pStyle w:val="1"/>
        <w:spacing w:before="0" w:beforeAutospacing="0" w:after="0" w:afterAutospacing="0"/>
        <w:ind w:firstLine="709"/>
        <w:jc w:val="both"/>
        <w:rPr>
          <w:rFonts w:eastAsia="Times New Roman"/>
          <w:b w:val="0"/>
          <w:sz w:val="24"/>
          <w:szCs w:val="24"/>
        </w:rPr>
      </w:pPr>
      <w:proofErr w:type="gramStart"/>
      <w:r w:rsidRPr="00853160">
        <w:rPr>
          <w:b w:val="0"/>
          <w:bCs w:val="0"/>
          <w:sz w:val="24"/>
          <w:szCs w:val="24"/>
        </w:rPr>
        <w:t>В целях приведения положения Устава в соответствие с действующим законодательством Российской Федерации, руководствуясь статьёй 44</w:t>
      </w:r>
      <w:r w:rsidRPr="00853160">
        <w:rPr>
          <w:b w:val="0"/>
          <w:bCs w:val="0"/>
          <w:color w:val="00000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853160">
        <w:rPr>
          <w:b w:val="0"/>
          <w:bCs w:val="0"/>
          <w:sz w:val="24"/>
          <w:szCs w:val="24"/>
        </w:rPr>
        <w:t>Федеральным  законом от  23.06.2014 № 165-ФЗ «О  внесении  изменений  в  Федеральный  закон «Об  общих  принципах  организации   местного  самоуправления  в  Российской  Федерации» и  отдельные  законодательные  акты  Российской  Федерации»,</w:t>
      </w:r>
      <w:r w:rsidRPr="00CA4C66">
        <w:rPr>
          <w:b w:val="0"/>
          <w:sz w:val="24"/>
          <w:szCs w:val="24"/>
        </w:rPr>
        <w:t xml:space="preserve"> Федеральным законом</w:t>
      </w:r>
      <w:r>
        <w:rPr>
          <w:b w:val="0"/>
          <w:sz w:val="24"/>
          <w:szCs w:val="24"/>
        </w:rPr>
        <w:t xml:space="preserve"> от 23.06.2014 № 171-ФЗ</w:t>
      </w:r>
      <w:proofErr w:type="gramEnd"/>
      <w:r>
        <w:rPr>
          <w:b w:val="0"/>
          <w:sz w:val="24"/>
          <w:szCs w:val="24"/>
        </w:rPr>
        <w:t xml:space="preserve"> </w:t>
      </w:r>
      <w:r w:rsidRPr="00CA4C66">
        <w:rPr>
          <w:b w:val="0"/>
          <w:sz w:val="24"/>
          <w:szCs w:val="24"/>
        </w:rPr>
        <w:t>«О внесении изменений в Земельный кодекс Российской Федерации и отдельные законодательные акты Российской Федерации»</w:t>
      </w:r>
      <w:proofErr w:type="gramStart"/>
      <w:r>
        <w:rPr>
          <w:b w:val="0"/>
          <w:sz w:val="24"/>
          <w:szCs w:val="24"/>
        </w:rPr>
        <w:t>,</w:t>
      </w:r>
      <w:r>
        <w:rPr>
          <w:rFonts w:eastAsia="Times New Roman"/>
          <w:b w:val="0"/>
          <w:sz w:val="24"/>
          <w:szCs w:val="24"/>
        </w:rPr>
        <w:t>Ф</w:t>
      </w:r>
      <w:proofErr w:type="gramEnd"/>
      <w:r>
        <w:rPr>
          <w:rFonts w:eastAsia="Times New Roman"/>
          <w:b w:val="0"/>
          <w:sz w:val="24"/>
          <w:szCs w:val="24"/>
        </w:rPr>
        <w:t xml:space="preserve">едеральным законом  от 21.07.2014 № 234-ФЗ </w:t>
      </w:r>
      <w:r w:rsidRPr="00EE47E1">
        <w:rPr>
          <w:rFonts w:eastAsia="Times New Roman"/>
          <w:b w:val="0"/>
          <w:sz w:val="24"/>
          <w:szCs w:val="24"/>
        </w:rPr>
        <w:t>«</w:t>
      </w:r>
      <w:r w:rsidRPr="00EE47E1">
        <w:rPr>
          <w:b w:val="0"/>
          <w:sz w:val="24"/>
          <w:szCs w:val="24"/>
        </w:rPr>
        <w:t>О внесении изменений в отдельные законодате</w:t>
      </w:r>
      <w:r>
        <w:rPr>
          <w:b w:val="0"/>
          <w:sz w:val="24"/>
          <w:szCs w:val="24"/>
        </w:rPr>
        <w:t xml:space="preserve">льные акты Российской Федерации», </w:t>
      </w:r>
      <w:r w:rsidRPr="00853160">
        <w:rPr>
          <w:b w:val="0"/>
          <w:bCs w:val="0"/>
          <w:sz w:val="24"/>
          <w:szCs w:val="24"/>
        </w:rPr>
        <w:t>Федеральным  законом  от</w:t>
      </w:r>
      <w:r>
        <w:rPr>
          <w:b w:val="0"/>
          <w:bCs w:val="0"/>
          <w:sz w:val="24"/>
          <w:szCs w:val="24"/>
        </w:rPr>
        <w:t xml:space="preserve"> 04.10.2014 № 290-ФЗ «О внесении  изменений  в  статьи 36 и  74.1 Федерального  закона </w:t>
      </w:r>
      <w:r w:rsidRPr="00853160">
        <w:rPr>
          <w:b w:val="0"/>
          <w:bCs w:val="0"/>
          <w:color w:val="000000"/>
          <w:sz w:val="24"/>
          <w:szCs w:val="24"/>
        </w:rPr>
        <w:t>«Об общих принципах организации местного самоупр</w:t>
      </w:r>
      <w:r>
        <w:rPr>
          <w:b w:val="0"/>
          <w:bCs w:val="0"/>
          <w:color w:val="000000"/>
          <w:sz w:val="24"/>
          <w:szCs w:val="24"/>
        </w:rPr>
        <w:t>авления вРоссийской Федерации»</w:t>
      </w:r>
      <w:r>
        <w:rPr>
          <w:rFonts w:eastAsia="Times New Roman"/>
          <w:b w:val="0"/>
          <w:sz w:val="24"/>
          <w:szCs w:val="24"/>
        </w:rPr>
        <w:t xml:space="preserve">, Федеральным  законом от 14.10.2014 № 307-ФЗ «О внесении изменений  в Кодекс Российской  Федерации об  административных  правонарушениях и  отдельные  законодательные  акты Российской  Федерации  и  о  признании утратившими  силу отдельных  положений законодательных актов Российской  Федерации в связи с  уточнением полномочий государственных  органов в части  осуществления государственного контроля (надзора) и  муниципального  контроля», </w:t>
      </w:r>
      <w:r w:rsidRPr="00853160">
        <w:rPr>
          <w:b w:val="0"/>
          <w:bCs w:val="0"/>
          <w:sz w:val="24"/>
          <w:szCs w:val="24"/>
        </w:rPr>
        <w:t>статьёй 48 Устава сельского поселения Перегребное</w:t>
      </w:r>
      <w:proofErr w:type="gramStart"/>
      <w:r w:rsidRPr="00853160">
        <w:rPr>
          <w:b w:val="0"/>
          <w:bCs w:val="0"/>
          <w:sz w:val="24"/>
          <w:szCs w:val="24"/>
        </w:rPr>
        <w:t>,С</w:t>
      </w:r>
      <w:proofErr w:type="gramEnd"/>
      <w:r w:rsidRPr="00853160">
        <w:rPr>
          <w:b w:val="0"/>
          <w:bCs w:val="0"/>
          <w:sz w:val="24"/>
          <w:szCs w:val="24"/>
        </w:rPr>
        <w:t>овет депутатов сельского поселения Перегребное решил:</w:t>
      </w:r>
    </w:p>
    <w:p w:rsidR="006C0440" w:rsidRPr="00D27665" w:rsidRDefault="006C0440" w:rsidP="006C0440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>1. Принять изменения и дополнения в Устав сельского поселения Перегребное согласно приложению.</w:t>
      </w:r>
    </w:p>
    <w:p w:rsidR="006C0440" w:rsidRPr="00D27665" w:rsidRDefault="006C0440" w:rsidP="006C0440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65">
        <w:rPr>
          <w:rFonts w:ascii="Times New Roman" w:eastAsia="Times New Roman" w:hAnsi="Times New Roman" w:cs="Times New Roman"/>
          <w:sz w:val="24"/>
          <w:szCs w:val="24"/>
        </w:rPr>
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</w:r>
    </w:p>
    <w:p w:rsidR="006C0440" w:rsidRPr="00D27665" w:rsidRDefault="006C0440" w:rsidP="006C04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</w:r>
    </w:p>
    <w:p w:rsidR="006C0440" w:rsidRDefault="006C0440" w:rsidP="006C0440">
      <w:pPr>
        <w:ind w:firstLine="709"/>
        <w:jc w:val="both"/>
      </w:pPr>
      <w:r w:rsidRPr="00D27665">
        <w:t>4. Настоящее решение вступает в силу после официального опубликован</w:t>
      </w:r>
      <w:r>
        <w:t xml:space="preserve">ия в газете «Октябрьские вести», за  исключением  пункта  2 приложения, действие которого </w:t>
      </w:r>
      <w:r>
        <w:lastRenderedPageBreak/>
        <w:t>распространяется на правоотношения, возникающие с 01 марта 2015 года.</w:t>
      </w:r>
    </w:p>
    <w:p w:rsidR="006C0440" w:rsidRDefault="006C0440" w:rsidP="006C0440">
      <w:pPr>
        <w:ind w:firstLine="709"/>
        <w:jc w:val="both"/>
        <w:rPr>
          <w:sz w:val="16"/>
          <w:szCs w:val="16"/>
        </w:rPr>
      </w:pPr>
    </w:p>
    <w:p w:rsidR="006C0440" w:rsidRPr="00ED6631" w:rsidRDefault="006C0440" w:rsidP="006C0440">
      <w:pPr>
        <w:ind w:firstLine="709"/>
        <w:jc w:val="both"/>
        <w:rPr>
          <w:sz w:val="16"/>
          <w:szCs w:val="16"/>
        </w:rPr>
      </w:pPr>
    </w:p>
    <w:p w:rsidR="006C0440" w:rsidRDefault="006C0440" w:rsidP="006C0440">
      <w:pPr>
        <w:ind w:firstLine="709"/>
      </w:pPr>
    </w:p>
    <w:p w:rsidR="006C0440" w:rsidRDefault="006C0440" w:rsidP="006C0440">
      <w:pPr>
        <w:ind w:firstLine="709"/>
      </w:pPr>
      <w:r>
        <w:t>Глава сельского поселения Перегребное</w:t>
      </w:r>
      <w:r>
        <w:tab/>
      </w:r>
      <w:r>
        <w:tab/>
      </w:r>
      <w:r>
        <w:tab/>
      </w:r>
      <w:r>
        <w:tab/>
      </w:r>
      <w:r>
        <w:tab/>
      </w:r>
      <w:r>
        <w:tab/>
        <w:t>В.А. Воробьёв</w:t>
      </w:r>
    </w:p>
    <w:p w:rsidR="006C0440" w:rsidRDefault="006C0440" w:rsidP="006C0440">
      <w:pPr>
        <w:pageBreakBefore/>
        <w:ind w:left="6372"/>
      </w:pPr>
      <w:r>
        <w:lastRenderedPageBreak/>
        <w:t xml:space="preserve">Приложение </w:t>
      </w:r>
    </w:p>
    <w:p w:rsidR="006C0440" w:rsidRDefault="006C0440" w:rsidP="006C0440">
      <w:pPr>
        <w:ind w:left="6372"/>
      </w:pPr>
      <w:r>
        <w:t xml:space="preserve">к решению Совета депутатов </w:t>
      </w:r>
    </w:p>
    <w:p w:rsidR="006C0440" w:rsidRDefault="006C0440" w:rsidP="006C0440">
      <w:pPr>
        <w:ind w:left="6372"/>
      </w:pPr>
      <w:r>
        <w:t xml:space="preserve">сельского поселения Перегребное </w:t>
      </w:r>
    </w:p>
    <w:p w:rsidR="006C0440" w:rsidRDefault="006C0440" w:rsidP="006C0440">
      <w:pPr>
        <w:ind w:left="6372"/>
      </w:pPr>
      <w:r>
        <w:t>от 23 декабря 2014  года  №  44</w:t>
      </w:r>
    </w:p>
    <w:p w:rsidR="006C0440" w:rsidRDefault="006C0440" w:rsidP="006C0440">
      <w:pPr>
        <w:ind w:firstLine="709"/>
        <w:rPr>
          <w:rFonts w:cs="Calibri"/>
        </w:rPr>
      </w:pPr>
    </w:p>
    <w:p w:rsidR="006C0440" w:rsidRPr="00351744" w:rsidRDefault="006C0440" w:rsidP="006C0440">
      <w:pPr>
        <w:ind w:firstLine="709"/>
      </w:pPr>
      <w:r>
        <w:rPr>
          <w:rFonts w:cs="Calibri"/>
        </w:rPr>
        <w:t>Изменения</w:t>
      </w:r>
      <w:r w:rsidRPr="00351744">
        <w:t xml:space="preserve"> и </w:t>
      </w:r>
      <w:r>
        <w:t>дополнения</w:t>
      </w:r>
      <w:r w:rsidRPr="00351744">
        <w:t xml:space="preserve"> в Устав сельского поселения Перегребное</w:t>
      </w:r>
    </w:p>
    <w:p w:rsidR="006C0440" w:rsidRPr="00351744" w:rsidRDefault="006C0440" w:rsidP="006C0440">
      <w:pPr>
        <w:ind w:firstLine="709"/>
        <w:jc w:val="both"/>
      </w:pPr>
    </w:p>
    <w:p w:rsidR="006C0440" w:rsidRDefault="006C0440" w:rsidP="006C0440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1. В части 1 статьи 4:</w:t>
      </w:r>
    </w:p>
    <w:p w:rsidR="006C0440" w:rsidRDefault="006C0440" w:rsidP="006C0440">
      <w:pPr>
        <w:autoSpaceDE w:val="0"/>
        <w:autoSpaceDN w:val="0"/>
        <w:adjustRightInd w:val="0"/>
        <w:ind w:firstLine="709"/>
        <w:jc w:val="both"/>
        <w:outlineLvl w:val="0"/>
      </w:pPr>
      <w:r>
        <w:rPr>
          <w:rFonts w:cs="Calibri"/>
          <w:color w:val="000000" w:themeColor="text1"/>
        </w:rPr>
        <w:t xml:space="preserve">1.1. в  пункте 21 </w:t>
      </w:r>
      <w:r>
        <w:t xml:space="preserve">слова «осуществление муниципального земельного </w:t>
      </w:r>
      <w:proofErr w:type="gramStart"/>
      <w:r>
        <w:t>контроля за</w:t>
      </w:r>
      <w:proofErr w:type="gramEnd"/>
      <w:r>
        <w:t xml:space="preserve"> использованием земель поселения» заменить словами «осуществление муниципального земельного контроля в границах поселения»;</w:t>
      </w:r>
    </w:p>
    <w:p w:rsidR="006C0440" w:rsidRDefault="006C0440" w:rsidP="006C0440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>
        <w:t xml:space="preserve">1.2. </w:t>
      </w:r>
      <w:r>
        <w:rPr>
          <w:color w:val="000000" w:themeColor="text1"/>
        </w:rPr>
        <w:t>пункт 36 признать  утратившим  силу.</w:t>
      </w:r>
    </w:p>
    <w:p w:rsidR="006C0440" w:rsidRPr="004D2566" w:rsidRDefault="006C0440" w:rsidP="006C0440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2. </w:t>
      </w:r>
      <w:r w:rsidRPr="00DE3A92">
        <w:t xml:space="preserve">Пункт 3 части 4 </w:t>
      </w:r>
      <w:r w:rsidRPr="004D2566">
        <w:t>статьи 11</w:t>
      </w:r>
      <w:r w:rsidRPr="00DE3A92">
        <w:t xml:space="preserve"> после слов «проекты планировки территорий и проекты межевания территорий</w:t>
      </w:r>
      <w:proofErr w:type="gramStart"/>
      <w:r w:rsidRPr="00DE3A92">
        <w:t>,»</w:t>
      </w:r>
      <w:proofErr w:type="gramEnd"/>
      <w:r w:rsidRPr="00DE3A92">
        <w:t xml:space="preserve"> дополнить словами «за исключением случаев, предусмотренных Градостроительным </w:t>
      </w:r>
      <w:hyperlink r:id="rId5" w:tooltip="&quot;Градостроительный кодекс Российской Федерации&quot; от 29.12.2004 N 190-ФЗ (ред. от 22.10.2014){КонсультантПлюс}" w:history="1">
        <w:r w:rsidRPr="007C06C3">
          <w:rPr>
            <w:color w:val="000000" w:themeColor="text1"/>
          </w:rPr>
          <w:t>кодексом</w:t>
        </w:r>
      </w:hyperlink>
      <w:r w:rsidRPr="00DE3A92">
        <w:t xml:space="preserve"> Российской Федерации,»</w:t>
      </w:r>
      <w:r>
        <w:t>.</w:t>
      </w:r>
    </w:p>
    <w:p w:rsidR="006C0440" w:rsidRDefault="006C0440" w:rsidP="006C0440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3. Пункт  18 части  </w:t>
      </w:r>
      <w:r w:rsidRPr="004D2566">
        <w:rPr>
          <w:rFonts w:cs="Calibri"/>
          <w:color w:val="000000" w:themeColor="text1"/>
        </w:rPr>
        <w:t>2 статьи 25</w:t>
      </w:r>
      <w:r>
        <w:rPr>
          <w:rFonts w:cs="Calibri"/>
          <w:color w:val="000000" w:themeColor="text1"/>
        </w:rPr>
        <w:t xml:space="preserve">  изложить в следующей  редакции:</w:t>
      </w:r>
    </w:p>
    <w:p w:rsidR="006C0440" w:rsidRDefault="006C0440" w:rsidP="006C0440">
      <w:pPr>
        <w:autoSpaceDE w:val="0"/>
        <w:autoSpaceDN w:val="0"/>
        <w:adjustRightInd w:val="0"/>
        <w:ind w:firstLine="709"/>
        <w:jc w:val="both"/>
        <w:outlineLvl w:val="0"/>
      </w:pPr>
      <w:r>
        <w:rPr>
          <w:rFonts w:cs="Calibri"/>
          <w:color w:val="000000" w:themeColor="text1"/>
        </w:rPr>
        <w:t xml:space="preserve">«18. обеспечивает  составление и вносит  на  рассмотрение и утверждение </w:t>
      </w:r>
      <w:r>
        <w:t>Совета поселения проект бюджета сельского поселения и отчет о его исполнении;».</w:t>
      </w:r>
    </w:p>
    <w:p w:rsidR="006C0440" w:rsidRPr="00606246" w:rsidRDefault="006C0440" w:rsidP="006C04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566">
        <w:rPr>
          <w:sz w:val="24"/>
          <w:szCs w:val="24"/>
        </w:rPr>
        <w:t xml:space="preserve">4. </w:t>
      </w:r>
      <w:r w:rsidRPr="004D2566">
        <w:rPr>
          <w:rFonts w:ascii="Times New Roman" w:hAnsi="Times New Roman" w:cs="Times New Roman"/>
          <w:color w:val="000000" w:themeColor="text1"/>
          <w:sz w:val="24"/>
          <w:szCs w:val="24"/>
        </w:rPr>
        <w:t>Статью 27</w:t>
      </w:r>
      <w:r w:rsidRPr="0060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дополнить частью </w:t>
      </w:r>
      <w:r w:rsidRPr="00606246">
        <w:rPr>
          <w:rFonts w:ascii="Times New Roman" w:hAnsi="Times New Roman" w:cs="Times New Roman"/>
          <w:sz w:val="24"/>
          <w:szCs w:val="24"/>
        </w:rPr>
        <w:t>5 следующего содержания:</w:t>
      </w:r>
    </w:p>
    <w:p w:rsidR="006C0440" w:rsidRPr="00606246" w:rsidRDefault="006C0440" w:rsidP="006C0440">
      <w:pPr>
        <w:pStyle w:val="ConsPlusNormal"/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06246"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 w:rsidRPr="006062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06246">
        <w:rPr>
          <w:rFonts w:ascii="Times New Roman" w:hAnsi="Times New Roman" w:cs="Times New Roman"/>
          <w:sz w:val="24"/>
          <w:szCs w:val="24"/>
        </w:rPr>
        <w:t xml:space="preserve"> если избранный на муниципальных выборах глава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06246">
        <w:rPr>
          <w:rFonts w:ascii="Times New Roman" w:hAnsi="Times New Roman" w:cs="Times New Roman"/>
          <w:sz w:val="24"/>
          <w:szCs w:val="24"/>
        </w:rPr>
        <w:t xml:space="preserve">, полномочия которого прекращены досрочно на основании решения </w:t>
      </w:r>
      <w:r>
        <w:rPr>
          <w:rFonts w:ascii="Times New Roman" w:hAnsi="Times New Roman" w:cs="Times New Roman"/>
          <w:sz w:val="24"/>
          <w:szCs w:val="24"/>
        </w:rPr>
        <w:t>Совета поселения</w:t>
      </w:r>
      <w:r w:rsidRPr="00606246">
        <w:rPr>
          <w:rFonts w:ascii="Times New Roman" w:hAnsi="Times New Roman" w:cs="Times New Roman"/>
          <w:sz w:val="24"/>
          <w:szCs w:val="24"/>
        </w:rPr>
        <w:t xml:space="preserve"> об удалении его в отставку, обжалует в судебном порядке указанное решение, досрочные выборы главы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06246">
        <w:rPr>
          <w:rFonts w:ascii="Times New Roman" w:hAnsi="Times New Roman" w:cs="Times New Roman"/>
          <w:sz w:val="24"/>
          <w:szCs w:val="24"/>
        </w:rPr>
        <w:t xml:space="preserve"> не могут быть назначены до вступления решения суда в законную силу.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C0440" w:rsidRPr="008D067A" w:rsidRDefault="006C0440" w:rsidP="006C04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4D2566">
        <w:rPr>
          <w:rFonts w:ascii="Times New Roman" w:hAnsi="Times New Roman" w:cs="Times New Roman"/>
          <w:color w:val="000000" w:themeColor="text1"/>
          <w:sz w:val="24"/>
          <w:szCs w:val="24"/>
        </w:rPr>
        <w:t>Статью 27.1</w:t>
      </w:r>
      <w:r w:rsidRPr="008D0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дополнить </w:t>
      </w:r>
      <w:r w:rsidRPr="008D067A">
        <w:rPr>
          <w:rFonts w:ascii="Times New Roman" w:hAnsi="Times New Roman" w:cs="Times New Roman"/>
          <w:sz w:val="24"/>
          <w:szCs w:val="24"/>
        </w:rPr>
        <w:t>частью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067A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C0440" w:rsidRPr="008D067A" w:rsidRDefault="006C0440" w:rsidP="006C04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D06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067A">
        <w:rPr>
          <w:rFonts w:ascii="Times New Roman" w:hAnsi="Times New Roman" w:cs="Times New Roman"/>
          <w:sz w:val="24"/>
          <w:szCs w:val="24"/>
        </w:rPr>
        <w:t xml:space="preserve">. Глава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8D067A">
        <w:rPr>
          <w:rFonts w:ascii="Times New Roman" w:hAnsi="Times New Roman" w:cs="Times New Roman"/>
          <w:sz w:val="24"/>
          <w:szCs w:val="24"/>
        </w:rPr>
        <w:t xml:space="preserve">, в отношении которого </w:t>
      </w:r>
      <w:r>
        <w:rPr>
          <w:rFonts w:ascii="Times New Roman" w:hAnsi="Times New Roman" w:cs="Times New Roman"/>
          <w:sz w:val="24"/>
          <w:szCs w:val="24"/>
        </w:rPr>
        <w:t>Советом  поселения</w:t>
      </w:r>
      <w:r w:rsidRPr="008D067A">
        <w:rPr>
          <w:rFonts w:ascii="Times New Roman" w:hAnsi="Times New Roman" w:cs="Times New Roman"/>
          <w:sz w:val="24"/>
          <w:szCs w:val="24"/>
        </w:rPr>
        <w:t xml:space="preserve">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6C0440" w:rsidRDefault="006C0440" w:rsidP="006C04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67A">
        <w:rPr>
          <w:rFonts w:ascii="Times New Roman" w:hAnsi="Times New Roman" w:cs="Times New Roman"/>
          <w:sz w:val="24"/>
          <w:szCs w:val="24"/>
        </w:rPr>
        <w:t>Суд должен рассмотреть заявление и принять решение не позднее чем через 1</w:t>
      </w:r>
      <w:r>
        <w:rPr>
          <w:rFonts w:ascii="Times New Roman" w:hAnsi="Times New Roman" w:cs="Times New Roman"/>
          <w:sz w:val="24"/>
          <w:szCs w:val="24"/>
        </w:rPr>
        <w:t>0 дней со дня подачи заявления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C0440" w:rsidRDefault="006C0440" w:rsidP="006C0440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6. В пункте 5 части </w:t>
      </w:r>
      <w:r w:rsidRPr="004D2566">
        <w:t>4 статьи 29</w:t>
      </w:r>
      <w:r>
        <w:t xml:space="preserve"> слова «осуществляет муниципальный земельный контроль за использованием земель поселения</w:t>
      </w:r>
      <w:proofErr w:type="gramStart"/>
      <w:r>
        <w:t>;»</w:t>
      </w:r>
      <w:proofErr w:type="gramEnd"/>
      <w:r>
        <w:t xml:space="preserve"> заменить  словами «осуществляет муниципальный земельный контроль в границах поселения;».</w:t>
      </w:r>
    </w:p>
    <w:p w:rsidR="006C0440" w:rsidRPr="00697C10" w:rsidRDefault="006C0440" w:rsidP="006C0440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  <w:r>
        <w:t>7</w:t>
      </w:r>
      <w:r w:rsidRPr="00697C10">
        <w:t>. В части  1 статьи 39 слово «формируется» заменить  словом «составляется»</w:t>
      </w:r>
      <w:r>
        <w:t>.</w:t>
      </w:r>
    </w:p>
    <w:p w:rsidR="006C0440" w:rsidRPr="00697C10" w:rsidRDefault="006C0440" w:rsidP="006C0440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8</w:t>
      </w:r>
      <w:r w:rsidRPr="00697C10">
        <w:rPr>
          <w:rFonts w:cs="Calibri"/>
          <w:color w:val="000000" w:themeColor="text1"/>
        </w:rPr>
        <w:t>. В названии  статьи 40 слово «Формирование» заменить  словом «Составление»</w:t>
      </w:r>
      <w:r>
        <w:rPr>
          <w:rFonts w:cs="Calibri"/>
          <w:color w:val="000000" w:themeColor="text1"/>
        </w:rPr>
        <w:t>.</w:t>
      </w:r>
    </w:p>
    <w:p w:rsidR="006C0440" w:rsidRDefault="006C0440" w:rsidP="006C0440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9</w:t>
      </w:r>
      <w:r w:rsidRPr="00697C10">
        <w:rPr>
          <w:rFonts w:cs="Calibri"/>
          <w:color w:val="000000" w:themeColor="text1"/>
        </w:rPr>
        <w:t>. В части  1 статьи  40 слово «Формирование</w:t>
      </w:r>
      <w:r>
        <w:rPr>
          <w:rFonts w:cs="Calibri"/>
          <w:color w:val="000000" w:themeColor="text1"/>
        </w:rPr>
        <w:t>» заменить  словом «Составление».</w:t>
      </w:r>
    </w:p>
    <w:p w:rsidR="006C0440" w:rsidRDefault="006C0440" w:rsidP="006C0440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6C0440" w:rsidRDefault="006C0440" w:rsidP="006C0440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AC2CA3" w:rsidRDefault="00AC2CA3"/>
    <w:sectPr w:rsidR="00AC2CA3" w:rsidSect="006C04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DB6"/>
    <w:rsid w:val="00024DB6"/>
    <w:rsid w:val="000B67FE"/>
    <w:rsid w:val="002E7792"/>
    <w:rsid w:val="004C5628"/>
    <w:rsid w:val="006532E7"/>
    <w:rsid w:val="006C0440"/>
    <w:rsid w:val="006C4DAC"/>
    <w:rsid w:val="00753D63"/>
    <w:rsid w:val="007E45CE"/>
    <w:rsid w:val="00AC2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6C044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440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next w:val="a4"/>
    <w:link w:val="a5"/>
    <w:qFormat/>
    <w:rsid w:val="006C0440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character" w:customStyle="1" w:styleId="a5">
    <w:name w:val="Подзаголовок Знак"/>
    <w:basedOn w:val="a0"/>
    <w:link w:val="a3"/>
    <w:rsid w:val="006C0440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paragraph" w:customStyle="1" w:styleId="ConsPlusTitle">
    <w:name w:val="ConsPlusTitle"/>
    <w:rsid w:val="006C04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6C04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Normal">
    <w:name w:val="ConsPlusNormal"/>
    <w:rsid w:val="006C04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6C0440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4"/>
    <w:uiPriority w:val="99"/>
    <w:semiHidden/>
    <w:rsid w:val="006C0440"/>
    <w:rPr>
      <w:rFonts w:ascii="Times New Roman" w:eastAsia="Times New Roman" w:hAnsi="Times New Roman" w:cs="Mangal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968A5487ED534ED4000890E3AA9980A959F063324B2FCC2546F4EA75kALB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4321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Ульяна</cp:lastModifiedBy>
  <cp:revision>4</cp:revision>
  <dcterms:created xsi:type="dcterms:W3CDTF">2014-12-22T07:40:00Z</dcterms:created>
  <dcterms:modified xsi:type="dcterms:W3CDTF">2016-04-14T17:25:00Z</dcterms:modified>
</cp:coreProperties>
</file>