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926F" w14:textId="77777777" w:rsidR="0011798F" w:rsidRPr="0011798F" w:rsidRDefault="00726E10" w:rsidP="0011798F">
      <w:pPr>
        <w:tabs>
          <w:tab w:val="left" w:pos="720"/>
        </w:tabs>
        <w:spacing w:after="0" w:line="240" w:lineRule="auto"/>
        <w:jc w:val="center"/>
        <w:rPr>
          <w:rFonts w:ascii="Times New Roman" w:eastAsia="Times New Roman" w:hAnsi="Times New Roman"/>
          <w:b/>
          <w:sz w:val="24"/>
          <w:szCs w:val="24"/>
        </w:rPr>
      </w:pPr>
      <w:r w:rsidRPr="0011798F">
        <w:rPr>
          <w:rFonts w:ascii="Times New Roman" w:eastAsia="Times New Roman" w:hAnsi="Times New Roman"/>
          <w:noProof/>
          <w:sz w:val="24"/>
          <w:szCs w:val="24"/>
        </w:rPr>
        <w:drawing>
          <wp:inline distT="0" distB="0" distL="0" distR="0" wp14:anchorId="07A4A511" wp14:editId="525D3F90">
            <wp:extent cx="5143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tbl>
      <w:tblPr>
        <w:tblW w:w="9606" w:type="dxa"/>
        <w:tblLayout w:type="fixed"/>
        <w:tblLook w:val="01E0" w:firstRow="1" w:lastRow="1" w:firstColumn="1" w:lastColumn="1" w:noHBand="0" w:noVBand="0"/>
      </w:tblPr>
      <w:tblGrid>
        <w:gridCol w:w="236"/>
        <w:gridCol w:w="610"/>
        <w:gridCol w:w="213"/>
        <w:gridCol w:w="1743"/>
        <w:gridCol w:w="567"/>
        <w:gridCol w:w="283"/>
        <w:gridCol w:w="242"/>
        <w:gridCol w:w="3904"/>
        <w:gridCol w:w="446"/>
        <w:gridCol w:w="1362"/>
      </w:tblGrid>
      <w:tr w:rsidR="0011798F" w:rsidRPr="0011798F" w14:paraId="03EA5EB3" w14:textId="77777777" w:rsidTr="00151709">
        <w:trPr>
          <w:trHeight w:hRule="exact" w:val="2002"/>
        </w:trPr>
        <w:tc>
          <w:tcPr>
            <w:tcW w:w="9606" w:type="dxa"/>
            <w:gridSpan w:val="10"/>
          </w:tcPr>
          <w:p w14:paraId="5638826A" w14:textId="77777777" w:rsidR="0011798F" w:rsidRPr="0011798F" w:rsidRDefault="0011798F" w:rsidP="0011798F">
            <w:pPr>
              <w:spacing w:after="0" w:line="240" w:lineRule="auto"/>
              <w:jc w:val="center"/>
              <w:rPr>
                <w:rFonts w:ascii="Georgia" w:eastAsia="Times New Roman" w:hAnsi="Georgia"/>
                <w:sz w:val="12"/>
                <w:szCs w:val="12"/>
              </w:rPr>
            </w:pPr>
          </w:p>
          <w:p w14:paraId="50F01165" w14:textId="77777777" w:rsidR="0011798F" w:rsidRPr="0011798F" w:rsidRDefault="0011798F" w:rsidP="0011798F">
            <w:pPr>
              <w:spacing w:after="0" w:line="240" w:lineRule="auto"/>
              <w:jc w:val="center"/>
              <w:rPr>
                <w:rFonts w:ascii="Times New Roman" w:eastAsia="Times New Roman" w:hAnsi="Times New Roman"/>
                <w:b/>
                <w:sz w:val="26"/>
                <w:szCs w:val="26"/>
              </w:rPr>
            </w:pPr>
            <w:r w:rsidRPr="0011798F">
              <w:rPr>
                <w:rFonts w:ascii="Times New Roman" w:eastAsia="Times New Roman" w:hAnsi="Times New Roman"/>
                <w:b/>
                <w:sz w:val="26"/>
                <w:szCs w:val="26"/>
              </w:rPr>
              <w:t>АДМИНИСТРАЦИЯ</w:t>
            </w:r>
          </w:p>
          <w:p w14:paraId="24D83752" w14:textId="77777777" w:rsidR="0011798F" w:rsidRPr="0011798F" w:rsidRDefault="0011798F" w:rsidP="0011798F">
            <w:pPr>
              <w:spacing w:after="0" w:line="240" w:lineRule="auto"/>
              <w:jc w:val="center"/>
              <w:rPr>
                <w:rFonts w:ascii="Times New Roman" w:eastAsia="Times New Roman" w:hAnsi="Times New Roman"/>
                <w:b/>
                <w:sz w:val="26"/>
                <w:szCs w:val="26"/>
              </w:rPr>
            </w:pPr>
            <w:r w:rsidRPr="0011798F">
              <w:rPr>
                <w:rFonts w:ascii="Times New Roman" w:eastAsia="Times New Roman" w:hAnsi="Times New Roman"/>
                <w:b/>
                <w:sz w:val="26"/>
                <w:szCs w:val="26"/>
              </w:rPr>
              <w:t>СЕЛЬСКОГО ПОСЕЛЕНИЯ ПЕРЕГРЕБНОЕ</w:t>
            </w:r>
          </w:p>
          <w:p w14:paraId="15CF0049" w14:textId="77777777" w:rsidR="0011798F" w:rsidRPr="0011798F" w:rsidRDefault="0011798F" w:rsidP="0011798F">
            <w:pPr>
              <w:spacing w:after="0" w:line="240" w:lineRule="auto"/>
              <w:jc w:val="center"/>
              <w:rPr>
                <w:rFonts w:ascii="Times New Roman" w:eastAsia="Times New Roman" w:hAnsi="Times New Roman"/>
                <w:b/>
                <w:spacing w:val="20"/>
                <w:sz w:val="26"/>
                <w:szCs w:val="26"/>
              </w:rPr>
            </w:pPr>
            <w:r w:rsidRPr="0011798F">
              <w:rPr>
                <w:rFonts w:ascii="Times New Roman" w:eastAsia="Times New Roman" w:hAnsi="Times New Roman"/>
                <w:b/>
                <w:spacing w:val="20"/>
                <w:sz w:val="26"/>
                <w:szCs w:val="26"/>
              </w:rPr>
              <w:t>Октябрьского района</w:t>
            </w:r>
          </w:p>
          <w:p w14:paraId="414AAC8A" w14:textId="77777777" w:rsidR="0011798F" w:rsidRPr="0011798F" w:rsidRDefault="0011798F" w:rsidP="0011798F">
            <w:pPr>
              <w:spacing w:after="0" w:line="240" w:lineRule="auto"/>
              <w:jc w:val="center"/>
              <w:rPr>
                <w:rFonts w:ascii="Times New Roman" w:eastAsia="Times New Roman" w:hAnsi="Times New Roman"/>
                <w:b/>
                <w:spacing w:val="20"/>
                <w:sz w:val="26"/>
                <w:szCs w:val="26"/>
              </w:rPr>
            </w:pPr>
            <w:r w:rsidRPr="0011798F">
              <w:rPr>
                <w:rFonts w:ascii="Times New Roman" w:eastAsia="Times New Roman" w:hAnsi="Times New Roman"/>
                <w:b/>
                <w:spacing w:val="20"/>
                <w:sz w:val="26"/>
                <w:szCs w:val="26"/>
              </w:rPr>
              <w:t>Ханты-Мансийского автономного округа-Югры</w:t>
            </w:r>
          </w:p>
          <w:p w14:paraId="68C9F090" w14:textId="77777777" w:rsidR="0011798F" w:rsidRPr="0011798F" w:rsidRDefault="0011798F" w:rsidP="0011798F">
            <w:pPr>
              <w:spacing w:after="0" w:line="240" w:lineRule="auto"/>
              <w:jc w:val="center"/>
              <w:rPr>
                <w:rFonts w:ascii="Times New Roman" w:eastAsia="Times New Roman" w:hAnsi="Times New Roman"/>
                <w:b/>
                <w:spacing w:val="20"/>
                <w:sz w:val="26"/>
                <w:szCs w:val="26"/>
              </w:rPr>
            </w:pPr>
          </w:p>
          <w:p w14:paraId="261EBAA0" w14:textId="77777777" w:rsidR="0011798F" w:rsidRPr="0011798F" w:rsidRDefault="0011798F" w:rsidP="0011798F">
            <w:pPr>
              <w:spacing w:after="0" w:line="240" w:lineRule="auto"/>
              <w:jc w:val="center"/>
              <w:rPr>
                <w:rFonts w:ascii="Times New Roman" w:eastAsia="Times New Roman" w:hAnsi="Times New Roman"/>
                <w:b/>
                <w:sz w:val="26"/>
                <w:szCs w:val="26"/>
              </w:rPr>
            </w:pPr>
            <w:r w:rsidRPr="0011798F">
              <w:rPr>
                <w:rFonts w:ascii="Times New Roman" w:eastAsia="Times New Roman" w:hAnsi="Times New Roman"/>
                <w:b/>
                <w:spacing w:val="20"/>
                <w:sz w:val="26"/>
                <w:szCs w:val="26"/>
              </w:rPr>
              <w:t>ПОСТАНОВЛЕНИЕ</w:t>
            </w:r>
          </w:p>
        </w:tc>
      </w:tr>
      <w:tr w:rsidR="0011798F" w:rsidRPr="0011798F" w14:paraId="65781CCE" w14:textId="77777777" w:rsidTr="009B258A">
        <w:trPr>
          <w:trHeight w:val="272"/>
        </w:trPr>
        <w:tc>
          <w:tcPr>
            <w:tcW w:w="236" w:type="dxa"/>
            <w:tcBorders>
              <w:left w:val="nil"/>
              <w:right w:val="nil"/>
            </w:tcBorders>
            <w:vAlign w:val="bottom"/>
          </w:tcPr>
          <w:p w14:paraId="513FB2F2" w14:textId="77777777" w:rsidR="0011798F" w:rsidRPr="00036758" w:rsidRDefault="0011798F" w:rsidP="0011798F">
            <w:pPr>
              <w:spacing w:after="0" w:line="240" w:lineRule="auto"/>
              <w:jc w:val="right"/>
              <w:rPr>
                <w:rFonts w:ascii="Times New Roman" w:eastAsia="Times New Roman" w:hAnsi="Times New Roman"/>
                <w:sz w:val="26"/>
                <w:szCs w:val="26"/>
              </w:rPr>
            </w:pPr>
            <w:r w:rsidRPr="00036758">
              <w:rPr>
                <w:rFonts w:ascii="Times New Roman" w:eastAsia="Times New Roman" w:hAnsi="Times New Roman"/>
                <w:sz w:val="26"/>
                <w:szCs w:val="26"/>
              </w:rPr>
              <w:t>«</w:t>
            </w:r>
          </w:p>
        </w:tc>
        <w:tc>
          <w:tcPr>
            <w:tcW w:w="610" w:type="dxa"/>
            <w:tcBorders>
              <w:left w:val="nil"/>
              <w:bottom w:val="single" w:sz="4" w:space="0" w:color="auto"/>
              <w:right w:val="nil"/>
            </w:tcBorders>
            <w:vAlign w:val="bottom"/>
          </w:tcPr>
          <w:p w14:paraId="13C0D76B" w14:textId="77777777" w:rsidR="0011798F" w:rsidRPr="00036758" w:rsidRDefault="0011798F" w:rsidP="00036758">
            <w:pPr>
              <w:spacing w:after="0" w:line="240" w:lineRule="auto"/>
              <w:jc w:val="center"/>
              <w:rPr>
                <w:rFonts w:ascii="Times New Roman" w:eastAsia="Times New Roman" w:hAnsi="Times New Roman"/>
                <w:sz w:val="26"/>
                <w:szCs w:val="26"/>
              </w:rPr>
            </w:pPr>
          </w:p>
        </w:tc>
        <w:tc>
          <w:tcPr>
            <w:tcW w:w="213" w:type="dxa"/>
            <w:tcBorders>
              <w:left w:val="nil"/>
              <w:right w:val="nil"/>
            </w:tcBorders>
            <w:tcMar>
              <w:left w:w="0" w:type="dxa"/>
              <w:right w:w="0" w:type="dxa"/>
            </w:tcMar>
            <w:vAlign w:val="bottom"/>
          </w:tcPr>
          <w:p w14:paraId="6814CDC1" w14:textId="77777777" w:rsidR="0011798F" w:rsidRPr="00036758" w:rsidRDefault="0011798F" w:rsidP="0011798F">
            <w:pPr>
              <w:spacing w:after="0" w:line="240" w:lineRule="auto"/>
              <w:rPr>
                <w:rFonts w:ascii="Times New Roman" w:eastAsia="Times New Roman" w:hAnsi="Times New Roman"/>
                <w:sz w:val="26"/>
                <w:szCs w:val="26"/>
              </w:rPr>
            </w:pPr>
            <w:r w:rsidRPr="00036758">
              <w:rPr>
                <w:rFonts w:ascii="Times New Roman" w:eastAsia="Times New Roman" w:hAnsi="Times New Roman"/>
                <w:sz w:val="26"/>
                <w:szCs w:val="26"/>
              </w:rPr>
              <w:t>»</w:t>
            </w:r>
          </w:p>
        </w:tc>
        <w:tc>
          <w:tcPr>
            <w:tcW w:w="1743" w:type="dxa"/>
            <w:tcBorders>
              <w:left w:val="nil"/>
              <w:bottom w:val="single" w:sz="4" w:space="0" w:color="auto"/>
              <w:right w:val="nil"/>
            </w:tcBorders>
            <w:vAlign w:val="bottom"/>
          </w:tcPr>
          <w:p w14:paraId="01265390" w14:textId="77777777" w:rsidR="0011798F" w:rsidRPr="00036758" w:rsidRDefault="0011798F" w:rsidP="0011798F">
            <w:pPr>
              <w:spacing w:after="0" w:line="240" w:lineRule="auto"/>
              <w:jc w:val="center"/>
              <w:rPr>
                <w:rFonts w:ascii="Times New Roman" w:eastAsia="Times New Roman" w:hAnsi="Times New Roman"/>
                <w:sz w:val="26"/>
                <w:szCs w:val="26"/>
              </w:rPr>
            </w:pPr>
          </w:p>
        </w:tc>
        <w:tc>
          <w:tcPr>
            <w:tcW w:w="567" w:type="dxa"/>
            <w:tcBorders>
              <w:left w:val="nil"/>
              <w:right w:val="nil"/>
            </w:tcBorders>
            <w:vAlign w:val="bottom"/>
          </w:tcPr>
          <w:p w14:paraId="366064C0" w14:textId="77777777" w:rsidR="0011798F" w:rsidRPr="00036758" w:rsidRDefault="0011798F" w:rsidP="0011798F">
            <w:pPr>
              <w:spacing w:after="0" w:line="240" w:lineRule="auto"/>
              <w:ind w:right="-108"/>
              <w:jc w:val="right"/>
              <w:rPr>
                <w:rFonts w:ascii="Times New Roman" w:eastAsia="Times New Roman" w:hAnsi="Times New Roman"/>
                <w:sz w:val="26"/>
                <w:szCs w:val="26"/>
              </w:rPr>
            </w:pPr>
            <w:r w:rsidRPr="00036758">
              <w:rPr>
                <w:rFonts w:ascii="Times New Roman" w:eastAsia="Times New Roman" w:hAnsi="Times New Roman"/>
                <w:sz w:val="26"/>
                <w:szCs w:val="26"/>
              </w:rPr>
              <w:t>20</w:t>
            </w:r>
          </w:p>
        </w:tc>
        <w:tc>
          <w:tcPr>
            <w:tcW w:w="283" w:type="dxa"/>
            <w:tcBorders>
              <w:left w:val="nil"/>
              <w:right w:val="nil"/>
            </w:tcBorders>
            <w:tcMar>
              <w:top w:w="0" w:type="dxa"/>
              <w:left w:w="0" w:type="dxa"/>
              <w:bottom w:w="0" w:type="dxa"/>
              <w:right w:w="0" w:type="dxa"/>
            </w:tcMar>
            <w:vAlign w:val="bottom"/>
          </w:tcPr>
          <w:p w14:paraId="2B05DE63" w14:textId="77777777" w:rsidR="0011798F" w:rsidRPr="00036758" w:rsidRDefault="0011798F" w:rsidP="00BF141F">
            <w:pPr>
              <w:spacing w:after="0" w:line="240" w:lineRule="auto"/>
              <w:rPr>
                <w:rFonts w:ascii="Times New Roman" w:eastAsia="Times New Roman" w:hAnsi="Times New Roman"/>
                <w:sz w:val="26"/>
                <w:szCs w:val="26"/>
              </w:rPr>
            </w:pPr>
            <w:r w:rsidRPr="00036758">
              <w:rPr>
                <w:rFonts w:ascii="Times New Roman" w:eastAsia="Times New Roman" w:hAnsi="Times New Roman"/>
                <w:sz w:val="26"/>
                <w:szCs w:val="26"/>
              </w:rPr>
              <w:t>2</w:t>
            </w:r>
            <w:r w:rsidR="00BF141F">
              <w:rPr>
                <w:rFonts w:ascii="Times New Roman" w:eastAsia="Times New Roman" w:hAnsi="Times New Roman"/>
                <w:sz w:val="26"/>
                <w:szCs w:val="26"/>
              </w:rPr>
              <w:t>6</w:t>
            </w:r>
          </w:p>
        </w:tc>
        <w:tc>
          <w:tcPr>
            <w:tcW w:w="242" w:type="dxa"/>
            <w:tcBorders>
              <w:left w:val="nil"/>
              <w:right w:val="nil"/>
            </w:tcBorders>
            <w:tcMar>
              <w:left w:w="0" w:type="dxa"/>
              <w:right w:w="0" w:type="dxa"/>
            </w:tcMar>
            <w:vAlign w:val="bottom"/>
          </w:tcPr>
          <w:p w14:paraId="1B314998" w14:textId="77777777" w:rsidR="0011798F" w:rsidRPr="00036758" w:rsidRDefault="0011798F" w:rsidP="0011798F">
            <w:pPr>
              <w:spacing w:after="0" w:line="240" w:lineRule="auto"/>
              <w:rPr>
                <w:rFonts w:ascii="Times New Roman" w:eastAsia="Times New Roman" w:hAnsi="Times New Roman"/>
                <w:sz w:val="26"/>
                <w:szCs w:val="26"/>
              </w:rPr>
            </w:pPr>
            <w:r w:rsidRPr="00036758">
              <w:rPr>
                <w:rFonts w:ascii="Times New Roman" w:eastAsia="Times New Roman" w:hAnsi="Times New Roman"/>
                <w:sz w:val="26"/>
                <w:szCs w:val="26"/>
              </w:rPr>
              <w:t xml:space="preserve">      г.</w:t>
            </w:r>
          </w:p>
        </w:tc>
        <w:tc>
          <w:tcPr>
            <w:tcW w:w="3904" w:type="dxa"/>
            <w:tcBorders>
              <w:left w:val="nil"/>
              <w:right w:val="nil"/>
            </w:tcBorders>
            <w:vAlign w:val="bottom"/>
          </w:tcPr>
          <w:p w14:paraId="4CE10696" w14:textId="77777777" w:rsidR="0011798F" w:rsidRPr="00036758" w:rsidRDefault="0011798F" w:rsidP="0011798F">
            <w:pPr>
              <w:spacing w:after="0" w:line="240" w:lineRule="auto"/>
              <w:rPr>
                <w:rFonts w:ascii="Times New Roman" w:eastAsia="Times New Roman" w:hAnsi="Times New Roman"/>
                <w:sz w:val="26"/>
                <w:szCs w:val="26"/>
              </w:rPr>
            </w:pPr>
          </w:p>
        </w:tc>
        <w:tc>
          <w:tcPr>
            <w:tcW w:w="446" w:type="dxa"/>
            <w:tcBorders>
              <w:left w:val="nil"/>
              <w:right w:val="nil"/>
            </w:tcBorders>
            <w:vAlign w:val="bottom"/>
          </w:tcPr>
          <w:p w14:paraId="6FC6956F" w14:textId="77777777" w:rsidR="0011798F" w:rsidRPr="00036758" w:rsidRDefault="0011798F" w:rsidP="0011798F">
            <w:pPr>
              <w:spacing w:after="0" w:line="240" w:lineRule="auto"/>
              <w:jc w:val="center"/>
              <w:rPr>
                <w:rFonts w:ascii="Times New Roman" w:eastAsia="Times New Roman" w:hAnsi="Times New Roman"/>
                <w:sz w:val="26"/>
                <w:szCs w:val="26"/>
              </w:rPr>
            </w:pPr>
            <w:r w:rsidRPr="00036758">
              <w:rPr>
                <w:rFonts w:ascii="Times New Roman" w:eastAsia="Times New Roman" w:hAnsi="Times New Roman"/>
                <w:sz w:val="26"/>
                <w:szCs w:val="26"/>
              </w:rPr>
              <w:t>№</w:t>
            </w:r>
          </w:p>
        </w:tc>
        <w:tc>
          <w:tcPr>
            <w:tcW w:w="1362" w:type="dxa"/>
            <w:tcBorders>
              <w:left w:val="nil"/>
              <w:bottom w:val="single" w:sz="4" w:space="0" w:color="auto"/>
              <w:right w:val="nil"/>
            </w:tcBorders>
            <w:vAlign w:val="bottom"/>
          </w:tcPr>
          <w:p w14:paraId="305FC793" w14:textId="77777777" w:rsidR="0011798F" w:rsidRPr="0011798F" w:rsidRDefault="00415F43" w:rsidP="0011798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ПРОЕКТ</w:t>
            </w:r>
          </w:p>
        </w:tc>
      </w:tr>
      <w:tr w:rsidR="0011798F" w:rsidRPr="0011798F" w14:paraId="3571DA14" w14:textId="77777777" w:rsidTr="009B258A">
        <w:trPr>
          <w:trHeight w:hRule="exact" w:val="607"/>
        </w:trPr>
        <w:tc>
          <w:tcPr>
            <w:tcW w:w="9606" w:type="dxa"/>
            <w:gridSpan w:val="10"/>
            <w:tcMar>
              <w:top w:w="227" w:type="dxa"/>
            </w:tcMar>
          </w:tcPr>
          <w:p w14:paraId="4BF5F2D6" w14:textId="77777777" w:rsidR="0011798F" w:rsidRPr="0011798F" w:rsidRDefault="0011798F" w:rsidP="0011798F">
            <w:pPr>
              <w:spacing w:after="0" w:line="240" w:lineRule="auto"/>
              <w:rPr>
                <w:rFonts w:ascii="Times New Roman" w:eastAsia="Times New Roman" w:hAnsi="Times New Roman"/>
                <w:sz w:val="26"/>
                <w:szCs w:val="26"/>
              </w:rPr>
            </w:pPr>
            <w:r w:rsidRPr="0011798F">
              <w:rPr>
                <w:rFonts w:ascii="Times New Roman" w:eastAsia="Times New Roman" w:hAnsi="Times New Roman"/>
                <w:sz w:val="26"/>
                <w:szCs w:val="26"/>
              </w:rPr>
              <w:t xml:space="preserve">с. </w:t>
            </w:r>
            <w:proofErr w:type="spellStart"/>
            <w:r w:rsidRPr="0011798F">
              <w:rPr>
                <w:rFonts w:ascii="Times New Roman" w:eastAsia="Times New Roman" w:hAnsi="Times New Roman"/>
                <w:sz w:val="26"/>
                <w:szCs w:val="26"/>
              </w:rPr>
              <w:t>Перегребное</w:t>
            </w:r>
            <w:proofErr w:type="spellEnd"/>
          </w:p>
        </w:tc>
      </w:tr>
    </w:tbl>
    <w:p w14:paraId="6BC7FF0A" w14:textId="77777777" w:rsidR="0011798F" w:rsidRDefault="0011798F" w:rsidP="006F7F80">
      <w:pPr>
        <w:pStyle w:val="HEADERTEXT"/>
        <w:rPr>
          <w:rFonts w:ascii="Times New Roman" w:hAnsi="Times New Roman" w:cs="Times New Roman"/>
          <w:bCs/>
          <w:color w:val="auto"/>
          <w:sz w:val="26"/>
          <w:szCs w:val="26"/>
        </w:rPr>
      </w:pPr>
    </w:p>
    <w:p w14:paraId="7290114D"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Об утверждении Порядка отчуждения</w:t>
      </w:r>
    </w:p>
    <w:p w14:paraId="1BF49BC1"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древесины, находящейся в муниципальной </w:t>
      </w:r>
    </w:p>
    <w:p w14:paraId="1207FA6E"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собственности, полученной из срубленных,</w:t>
      </w:r>
    </w:p>
    <w:p w14:paraId="571F1418"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спиленных, срезанных стволов деревьев,</w:t>
      </w:r>
    </w:p>
    <w:p w14:paraId="5E52B728"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произрастающих на земельных участках</w:t>
      </w:r>
    </w:p>
    <w:p w14:paraId="26495C97"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(их частях) или землях, находящихся в</w:t>
      </w:r>
    </w:p>
    <w:p w14:paraId="6771C546" w14:textId="77777777" w:rsidR="00BF141F" w:rsidRDefault="00BF141F" w:rsidP="00BF141F">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муниципальной собственности сельского </w:t>
      </w:r>
    </w:p>
    <w:p w14:paraId="12AA0605" w14:textId="77777777" w:rsidR="00BF141F" w:rsidRDefault="00BF141F" w:rsidP="00BF141F">
      <w:pPr>
        <w:spacing w:after="0" w:line="240" w:lineRule="auto"/>
        <w:rPr>
          <w:rFonts w:ascii="Times New Roman" w:eastAsia="Calibri" w:hAnsi="Times New Roman"/>
          <w:sz w:val="26"/>
          <w:szCs w:val="26"/>
          <w:lang w:eastAsia="en-US"/>
        </w:rPr>
      </w:pPr>
      <w:r>
        <w:rPr>
          <w:rFonts w:ascii="Times New Roman" w:eastAsia="Times New Roman" w:hAnsi="Times New Roman"/>
          <w:sz w:val="26"/>
          <w:szCs w:val="26"/>
        </w:rPr>
        <w:t xml:space="preserve">поселения </w:t>
      </w:r>
      <w:proofErr w:type="spellStart"/>
      <w:r>
        <w:rPr>
          <w:rFonts w:ascii="Times New Roman" w:eastAsia="Times New Roman" w:hAnsi="Times New Roman"/>
          <w:sz w:val="26"/>
          <w:szCs w:val="26"/>
        </w:rPr>
        <w:t>Перегребное</w:t>
      </w:r>
      <w:proofErr w:type="spellEnd"/>
    </w:p>
    <w:p w14:paraId="1FB59D66" w14:textId="77777777" w:rsidR="007674D9" w:rsidRPr="00036758" w:rsidRDefault="007674D9" w:rsidP="002B06C1">
      <w:pPr>
        <w:pStyle w:val="HEADERTEXT"/>
        <w:rPr>
          <w:rFonts w:ascii="Times New Roman" w:hAnsi="Times New Roman" w:cs="Times New Roman"/>
          <w:b/>
          <w:bCs/>
          <w:sz w:val="26"/>
          <w:szCs w:val="26"/>
        </w:rPr>
      </w:pPr>
    </w:p>
    <w:p w14:paraId="156412A5" w14:textId="77777777" w:rsidR="00325DB7" w:rsidRPr="00036758" w:rsidRDefault="00325DB7">
      <w:pPr>
        <w:pStyle w:val="FORMATTEXT"/>
        <w:jc w:val="center"/>
        <w:rPr>
          <w:rFonts w:ascii="Times New Roman" w:hAnsi="Times New Roman" w:cs="Times New Roman"/>
          <w:sz w:val="26"/>
          <w:szCs w:val="26"/>
        </w:rPr>
      </w:pPr>
    </w:p>
    <w:p w14:paraId="3B2C0D72" w14:textId="77777777" w:rsidR="007A4BB0" w:rsidRPr="00BF141F" w:rsidRDefault="00BF141F" w:rsidP="00BF141F">
      <w:pPr>
        <w:spacing w:after="0" w:line="240" w:lineRule="auto"/>
        <w:ind w:firstLine="708"/>
        <w:jc w:val="both"/>
        <w:rPr>
          <w:rFonts w:ascii="Times New Roman" w:eastAsia="Times New Roman" w:hAnsi="Times New Roman"/>
          <w:sz w:val="26"/>
          <w:szCs w:val="26"/>
        </w:rPr>
      </w:pPr>
      <w:bookmarkStart w:id="0" w:name="_Hlk133419352"/>
      <w:r w:rsidRPr="00BF141F">
        <w:rPr>
          <w:rFonts w:ascii="Times New Roman" w:eastAsia="Times New Roman" w:hAnsi="Times New Roman"/>
          <w:sz w:val="26"/>
          <w:szCs w:val="26"/>
        </w:rPr>
        <w:t>В соответствии с Федеральным законом от 20.03.2025 № 35-ФЗ «О внесении изменений в отдельные законодательные акты Российской Федерации»</w:t>
      </w:r>
      <w:bookmarkEnd w:id="0"/>
      <w:r w:rsidRPr="00BF141F">
        <w:rPr>
          <w:rFonts w:ascii="Times New Roman" w:eastAsia="Times New Roman" w:hAnsi="Times New Roman"/>
          <w:sz w:val="26"/>
          <w:szCs w:val="26"/>
        </w:rPr>
        <w:t xml:space="preserve">, руководствуясь Уставом сельского поселения </w:t>
      </w:r>
      <w:proofErr w:type="spellStart"/>
      <w:r w:rsidRPr="00BF141F">
        <w:rPr>
          <w:rFonts w:ascii="Times New Roman" w:eastAsia="Times New Roman" w:hAnsi="Times New Roman"/>
          <w:sz w:val="26"/>
          <w:szCs w:val="26"/>
        </w:rPr>
        <w:t>Перегребное</w:t>
      </w:r>
      <w:proofErr w:type="spellEnd"/>
      <w:r w:rsidR="007A4BB0" w:rsidRPr="00BF141F">
        <w:rPr>
          <w:rFonts w:ascii="Times New Roman" w:hAnsi="Times New Roman"/>
          <w:sz w:val="26"/>
          <w:szCs w:val="26"/>
        </w:rPr>
        <w:t>, постановляю:</w:t>
      </w:r>
    </w:p>
    <w:p w14:paraId="240CAF86" w14:textId="77777777" w:rsidR="002009D2" w:rsidRPr="00BF141F" w:rsidRDefault="00036758" w:rsidP="00BF141F">
      <w:pPr>
        <w:pStyle w:val="HEADERTEXT"/>
        <w:jc w:val="both"/>
        <w:rPr>
          <w:rFonts w:ascii="Times New Roman" w:hAnsi="Times New Roman" w:cs="Times New Roman"/>
          <w:sz w:val="26"/>
          <w:szCs w:val="26"/>
        </w:rPr>
      </w:pPr>
      <w:r w:rsidRPr="00BF141F">
        <w:rPr>
          <w:rFonts w:ascii="Times New Roman" w:hAnsi="Times New Roman" w:cs="Times New Roman"/>
          <w:color w:val="auto"/>
          <w:sz w:val="26"/>
          <w:szCs w:val="26"/>
        </w:rPr>
        <w:t xml:space="preserve">     </w:t>
      </w:r>
      <w:r w:rsidR="0011798F" w:rsidRPr="00BF141F">
        <w:rPr>
          <w:rFonts w:ascii="Times New Roman" w:hAnsi="Times New Roman" w:cs="Times New Roman"/>
          <w:color w:val="auto"/>
          <w:sz w:val="26"/>
          <w:szCs w:val="26"/>
        </w:rPr>
        <w:t xml:space="preserve">1. </w:t>
      </w:r>
      <w:r w:rsidR="00BF141F" w:rsidRPr="000B48AE">
        <w:rPr>
          <w:rFonts w:ascii="Times New Roman" w:eastAsia="Times New Roman" w:hAnsi="Times New Roman" w:cs="Times New Roman"/>
          <w:color w:val="000000"/>
          <w:sz w:val="26"/>
          <w:szCs w:val="26"/>
          <w:shd w:val="clear" w:color="auto" w:fill="FFFFFF"/>
        </w:rPr>
        <w:t xml:space="preserve">Утвердить Порядок отчуждения древесины, находящейся в муниципальной собственности, полученной из срубленных, спиленных, срезанных стволов деревьев, произрастающих на земельных участках (их частях), находящихся в муниципальной собственности </w:t>
      </w:r>
      <w:r w:rsidR="00BF141F" w:rsidRPr="00BF141F">
        <w:rPr>
          <w:rFonts w:ascii="Times New Roman" w:eastAsia="Times New Roman" w:hAnsi="Times New Roman" w:cs="Times New Roman"/>
          <w:color w:val="000000"/>
          <w:sz w:val="26"/>
          <w:szCs w:val="26"/>
          <w:shd w:val="clear" w:color="auto" w:fill="FFFFFF"/>
        </w:rPr>
        <w:t xml:space="preserve">сельского поселения </w:t>
      </w:r>
      <w:proofErr w:type="spellStart"/>
      <w:r w:rsidR="00BF141F" w:rsidRPr="00BF141F">
        <w:rPr>
          <w:rFonts w:ascii="Times New Roman" w:eastAsia="Times New Roman" w:hAnsi="Times New Roman" w:cs="Times New Roman"/>
          <w:color w:val="000000"/>
          <w:sz w:val="26"/>
          <w:szCs w:val="26"/>
          <w:shd w:val="clear" w:color="auto" w:fill="FFFFFF"/>
        </w:rPr>
        <w:t>Перегребное</w:t>
      </w:r>
      <w:proofErr w:type="spellEnd"/>
      <w:r w:rsidR="00BF141F" w:rsidRPr="000B48AE">
        <w:rPr>
          <w:rFonts w:ascii="Times New Roman" w:eastAsia="Times New Roman" w:hAnsi="Times New Roman" w:cs="Times New Roman"/>
          <w:color w:val="000000"/>
          <w:sz w:val="26"/>
          <w:szCs w:val="26"/>
          <w:shd w:val="clear" w:color="auto" w:fill="FFFFFF"/>
        </w:rPr>
        <w:t xml:space="preserve"> согласно приложению.</w:t>
      </w:r>
    </w:p>
    <w:p w14:paraId="15B66ABE" w14:textId="77777777" w:rsidR="002009D2" w:rsidRPr="00BF141F" w:rsidRDefault="00BF141F" w:rsidP="00C701DC">
      <w:pPr>
        <w:pStyle w:val="ad"/>
        <w:spacing w:after="0"/>
        <w:ind w:left="0" w:firstLine="450"/>
        <w:jc w:val="both"/>
        <w:rPr>
          <w:rFonts w:ascii="Times New Roman" w:hAnsi="Times New Roman"/>
          <w:bCs/>
          <w:sz w:val="26"/>
          <w:szCs w:val="26"/>
        </w:rPr>
      </w:pPr>
      <w:r>
        <w:rPr>
          <w:rFonts w:ascii="Times New Roman" w:hAnsi="Times New Roman"/>
          <w:bCs/>
          <w:sz w:val="26"/>
          <w:szCs w:val="26"/>
        </w:rPr>
        <w:t xml:space="preserve"> </w:t>
      </w:r>
      <w:r w:rsidR="002009D2" w:rsidRPr="00BF141F">
        <w:rPr>
          <w:rFonts w:ascii="Times New Roman" w:hAnsi="Times New Roman"/>
          <w:bCs/>
          <w:sz w:val="26"/>
          <w:szCs w:val="26"/>
        </w:rPr>
        <w:t>2. Настоящее постановление опубликовать в официальном сетевом издании «Официальный сайт Октябрьского района» (</w:t>
      </w:r>
      <w:hyperlink r:id="rId9" w:history="1">
        <w:r w:rsidR="002009D2" w:rsidRPr="00BF141F">
          <w:rPr>
            <w:rStyle w:val="aa"/>
            <w:rFonts w:ascii="Times New Roman" w:hAnsi="Times New Roman"/>
            <w:bCs/>
            <w:sz w:val="26"/>
            <w:szCs w:val="26"/>
          </w:rPr>
          <w:t>www.okt</w:t>
        </w:r>
        <w:r w:rsidR="002009D2" w:rsidRPr="00BF141F">
          <w:rPr>
            <w:rStyle w:val="aa"/>
            <w:rFonts w:ascii="Times New Roman" w:hAnsi="Times New Roman"/>
            <w:bCs/>
            <w:sz w:val="26"/>
            <w:szCs w:val="26"/>
            <w:lang w:val="en-US"/>
          </w:rPr>
          <w:t>region</w:t>
        </w:r>
        <w:r w:rsidR="002009D2" w:rsidRPr="00BF141F">
          <w:rPr>
            <w:rStyle w:val="aa"/>
            <w:rFonts w:ascii="Times New Roman" w:hAnsi="Times New Roman"/>
            <w:bCs/>
            <w:sz w:val="26"/>
            <w:szCs w:val="26"/>
          </w:rPr>
          <w:t>.</w:t>
        </w:r>
        <w:proofErr w:type="spellStart"/>
        <w:r w:rsidR="002009D2" w:rsidRPr="00BF141F">
          <w:rPr>
            <w:rStyle w:val="aa"/>
            <w:rFonts w:ascii="Times New Roman" w:hAnsi="Times New Roman"/>
            <w:bCs/>
            <w:sz w:val="26"/>
            <w:szCs w:val="26"/>
          </w:rPr>
          <w:t>ru</w:t>
        </w:r>
        <w:proofErr w:type="spellEnd"/>
      </w:hyperlink>
      <w:r w:rsidR="002009D2" w:rsidRPr="00BF141F">
        <w:rPr>
          <w:rFonts w:ascii="Times New Roman" w:hAnsi="Times New Roman"/>
          <w:bCs/>
          <w:sz w:val="26"/>
          <w:szCs w:val="26"/>
        </w:rPr>
        <w:t>) и разместить на официальном веб-сайте Администрации поселения (</w:t>
      </w:r>
      <w:proofErr w:type="spellStart"/>
      <w:proofErr w:type="gramStart"/>
      <w:r w:rsidR="002009D2" w:rsidRPr="00BF141F">
        <w:rPr>
          <w:rFonts w:ascii="Times New Roman" w:hAnsi="Times New Roman"/>
          <w:bCs/>
          <w:sz w:val="26"/>
          <w:szCs w:val="26"/>
        </w:rPr>
        <w:t>перегребное.рф</w:t>
      </w:r>
      <w:proofErr w:type="spellEnd"/>
      <w:proofErr w:type="gramEnd"/>
      <w:r w:rsidR="002009D2" w:rsidRPr="00BF141F">
        <w:rPr>
          <w:rFonts w:ascii="Times New Roman" w:hAnsi="Times New Roman"/>
          <w:bCs/>
          <w:sz w:val="26"/>
          <w:szCs w:val="26"/>
        </w:rPr>
        <w:t>) в информационно – телекоммуникационной сети общего пользования (компьютерной сети «Интернет»).</w:t>
      </w:r>
    </w:p>
    <w:p w14:paraId="1229C44E" w14:textId="77777777" w:rsidR="002009D2" w:rsidRPr="00BF141F" w:rsidRDefault="002009D2" w:rsidP="00C701DC">
      <w:pPr>
        <w:spacing w:after="0"/>
        <w:jc w:val="both"/>
        <w:rPr>
          <w:rFonts w:ascii="Times New Roman" w:hAnsi="Times New Roman"/>
          <w:bCs/>
          <w:sz w:val="26"/>
          <w:szCs w:val="26"/>
        </w:rPr>
      </w:pPr>
      <w:r w:rsidRPr="00BF141F">
        <w:rPr>
          <w:rFonts w:ascii="Times New Roman" w:hAnsi="Times New Roman"/>
          <w:bCs/>
          <w:sz w:val="26"/>
          <w:szCs w:val="26"/>
        </w:rPr>
        <w:t xml:space="preserve">   </w:t>
      </w:r>
      <w:r w:rsidR="00BF141F">
        <w:rPr>
          <w:rFonts w:ascii="Times New Roman" w:hAnsi="Times New Roman"/>
          <w:bCs/>
          <w:sz w:val="26"/>
          <w:szCs w:val="26"/>
        </w:rPr>
        <w:t xml:space="preserve"> </w:t>
      </w:r>
      <w:r w:rsidRPr="00BF141F">
        <w:rPr>
          <w:rFonts w:ascii="Times New Roman" w:hAnsi="Times New Roman"/>
          <w:bCs/>
          <w:sz w:val="26"/>
          <w:szCs w:val="26"/>
        </w:rPr>
        <w:t>3. Настоящее постановление вступает в силу после его официального опубликования.</w:t>
      </w:r>
    </w:p>
    <w:p w14:paraId="675CB089" w14:textId="77777777" w:rsidR="0011798F" w:rsidRPr="00BF141F" w:rsidRDefault="00C701DC" w:rsidP="00C701DC">
      <w:pPr>
        <w:pStyle w:val="FORMATTEXT"/>
        <w:jc w:val="both"/>
        <w:rPr>
          <w:rFonts w:ascii="Times New Roman" w:eastAsia="Times New Roman" w:hAnsi="Times New Roman" w:cs="Times New Roman"/>
          <w:sz w:val="26"/>
          <w:szCs w:val="26"/>
        </w:rPr>
      </w:pPr>
      <w:r w:rsidRPr="00BF141F">
        <w:rPr>
          <w:rFonts w:ascii="Times New Roman" w:eastAsia="Times New Roman" w:hAnsi="Times New Roman" w:cs="Times New Roman"/>
          <w:sz w:val="26"/>
          <w:szCs w:val="26"/>
        </w:rPr>
        <w:t xml:space="preserve">   </w:t>
      </w:r>
      <w:r w:rsidR="00BF141F">
        <w:rPr>
          <w:rFonts w:ascii="Times New Roman" w:eastAsia="Times New Roman" w:hAnsi="Times New Roman" w:cs="Times New Roman"/>
          <w:sz w:val="26"/>
          <w:szCs w:val="26"/>
        </w:rPr>
        <w:t xml:space="preserve"> </w:t>
      </w:r>
      <w:r w:rsidR="0011798F" w:rsidRPr="00BF141F">
        <w:rPr>
          <w:rFonts w:ascii="Times New Roman" w:eastAsia="Times New Roman" w:hAnsi="Times New Roman" w:cs="Times New Roman"/>
          <w:sz w:val="26"/>
          <w:szCs w:val="26"/>
        </w:rPr>
        <w:t xml:space="preserve">4. Контроль за выполнением постановления возложить на </w:t>
      </w:r>
      <w:r w:rsidR="002009D2" w:rsidRPr="00BF141F">
        <w:rPr>
          <w:rFonts w:ascii="Times New Roman" w:eastAsia="Times New Roman" w:hAnsi="Times New Roman" w:cs="Times New Roman"/>
          <w:sz w:val="26"/>
          <w:szCs w:val="26"/>
        </w:rPr>
        <w:t>заведующего сектором жизнеобеспечения</w:t>
      </w:r>
      <w:r w:rsidR="0011798F" w:rsidRPr="00BF141F">
        <w:rPr>
          <w:rFonts w:ascii="Times New Roman" w:eastAsia="Times New Roman" w:hAnsi="Times New Roman" w:cs="Times New Roman"/>
          <w:sz w:val="26"/>
          <w:szCs w:val="26"/>
        </w:rPr>
        <w:t xml:space="preserve"> администрации сельского поселения </w:t>
      </w:r>
      <w:proofErr w:type="spellStart"/>
      <w:r w:rsidR="0011798F" w:rsidRPr="00BF141F">
        <w:rPr>
          <w:rFonts w:ascii="Times New Roman" w:eastAsia="Times New Roman" w:hAnsi="Times New Roman" w:cs="Times New Roman"/>
          <w:sz w:val="26"/>
          <w:szCs w:val="26"/>
        </w:rPr>
        <w:t>Перегребное</w:t>
      </w:r>
      <w:proofErr w:type="spellEnd"/>
      <w:r w:rsidR="002009D2" w:rsidRPr="00BF141F">
        <w:rPr>
          <w:rFonts w:ascii="Times New Roman" w:eastAsia="Times New Roman" w:hAnsi="Times New Roman" w:cs="Times New Roman"/>
          <w:sz w:val="26"/>
          <w:szCs w:val="26"/>
        </w:rPr>
        <w:t xml:space="preserve"> Борисову О.Д</w:t>
      </w:r>
      <w:r w:rsidR="0011798F" w:rsidRPr="00BF141F">
        <w:rPr>
          <w:rFonts w:ascii="Times New Roman" w:eastAsia="Times New Roman" w:hAnsi="Times New Roman" w:cs="Times New Roman"/>
          <w:sz w:val="26"/>
          <w:szCs w:val="26"/>
        </w:rPr>
        <w:t>.</w:t>
      </w:r>
    </w:p>
    <w:p w14:paraId="69ED6D8E" w14:textId="77777777" w:rsidR="0011798F" w:rsidRPr="00BF141F" w:rsidRDefault="0011798F" w:rsidP="00C701DC">
      <w:pPr>
        <w:spacing w:after="0" w:line="240" w:lineRule="auto"/>
        <w:jc w:val="both"/>
        <w:rPr>
          <w:rFonts w:ascii="Times New Roman" w:eastAsia="Times New Roman" w:hAnsi="Times New Roman"/>
          <w:sz w:val="26"/>
          <w:szCs w:val="26"/>
        </w:rPr>
      </w:pPr>
    </w:p>
    <w:p w14:paraId="5490CF1B" w14:textId="77777777" w:rsidR="0011798F" w:rsidRPr="00BF141F" w:rsidRDefault="0011798F" w:rsidP="00C701DC">
      <w:pPr>
        <w:spacing w:after="0" w:line="240" w:lineRule="auto"/>
        <w:jc w:val="both"/>
        <w:rPr>
          <w:rFonts w:ascii="Times New Roman" w:eastAsia="Times New Roman" w:hAnsi="Times New Roman"/>
          <w:sz w:val="26"/>
          <w:szCs w:val="26"/>
        </w:rPr>
      </w:pPr>
    </w:p>
    <w:p w14:paraId="52661593" w14:textId="77777777" w:rsidR="0011798F" w:rsidRPr="00BF141F" w:rsidRDefault="006D400B" w:rsidP="00C701DC">
      <w:pPr>
        <w:spacing w:after="0" w:line="240" w:lineRule="auto"/>
        <w:jc w:val="both"/>
        <w:rPr>
          <w:rFonts w:ascii="Times New Roman" w:eastAsia="Times New Roman" w:hAnsi="Times New Roman"/>
          <w:sz w:val="26"/>
          <w:szCs w:val="26"/>
        </w:rPr>
      </w:pPr>
      <w:r w:rsidRPr="00BF141F">
        <w:rPr>
          <w:rFonts w:ascii="Times New Roman" w:eastAsia="Times New Roman" w:hAnsi="Times New Roman"/>
          <w:sz w:val="26"/>
          <w:szCs w:val="26"/>
        </w:rPr>
        <w:t xml:space="preserve">Глава </w:t>
      </w:r>
      <w:r w:rsidR="0011798F" w:rsidRPr="00BF141F">
        <w:rPr>
          <w:rFonts w:ascii="Times New Roman" w:eastAsia="Times New Roman" w:hAnsi="Times New Roman"/>
          <w:sz w:val="26"/>
          <w:szCs w:val="26"/>
        </w:rPr>
        <w:t xml:space="preserve">сельского поселения </w:t>
      </w:r>
      <w:proofErr w:type="spellStart"/>
      <w:r w:rsidR="0011798F" w:rsidRPr="00BF141F">
        <w:rPr>
          <w:rFonts w:ascii="Times New Roman" w:eastAsia="Times New Roman" w:hAnsi="Times New Roman"/>
          <w:sz w:val="26"/>
          <w:szCs w:val="26"/>
        </w:rPr>
        <w:t>Перегребное</w:t>
      </w:r>
      <w:proofErr w:type="spellEnd"/>
      <w:r w:rsidR="0011798F" w:rsidRPr="00BF141F">
        <w:rPr>
          <w:rFonts w:ascii="Times New Roman" w:eastAsia="Times New Roman" w:hAnsi="Times New Roman"/>
          <w:sz w:val="26"/>
          <w:szCs w:val="26"/>
        </w:rPr>
        <w:t xml:space="preserve"> </w:t>
      </w:r>
      <w:r w:rsidR="0011798F" w:rsidRPr="00BF141F">
        <w:rPr>
          <w:rFonts w:ascii="Times New Roman" w:eastAsia="Times New Roman" w:hAnsi="Times New Roman"/>
          <w:sz w:val="26"/>
          <w:szCs w:val="26"/>
        </w:rPr>
        <w:tab/>
      </w:r>
      <w:r w:rsidR="0011798F" w:rsidRPr="00BF141F">
        <w:rPr>
          <w:rFonts w:ascii="Times New Roman" w:eastAsia="Times New Roman" w:hAnsi="Times New Roman"/>
          <w:sz w:val="26"/>
          <w:szCs w:val="26"/>
        </w:rPr>
        <w:tab/>
      </w:r>
      <w:r w:rsidR="0011798F" w:rsidRPr="00BF141F">
        <w:rPr>
          <w:rFonts w:ascii="Times New Roman" w:eastAsia="Times New Roman" w:hAnsi="Times New Roman"/>
          <w:sz w:val="26"/>
          <w:szCs w:val="26"/>
        </w:rPr>
        <w:tab/>
      </w:r>
      <w:r w:rsidR="0011798F" w:rsidRPr="00BF141F">
        <w:rPr>
          <w:rFonts w:ascii="Times New Roman" w:eastAsia="Times New Roman" w:hAnsi="Times New Roman"/>
          <w:sz w:val="26"/>
          <w:szCs w:val="26"/>
        </w:rPr>
        <w:tab/>
      </w:r>
      <w:proofErr w:type="spellStart"/>
      <w:r w:rsidR="002009D2" w:rsidRPr="00BF141F">
        <w:rPr>
          <w:rFonts w:ascii="Times New Roman" w:eastAsia="Times New Roman" w:hAnsi="Times New Roman"/>
          <w:sz w:val="26"/>
          <w:szCs w:val="26"/>
        </w:rPr>
        <w:t>А.А.Пиндюрин</w:t>
      </w:r>
      <w:proofErr w:type="spellEnd"/>
      <w:r w:rsidRPr="00BF141F">
        <w:rPr>
          <w:rFonts w:ascii="Times New Roman" w:eastAsia="Times New Roman" w:hAnsi="Times New Roman"/>
          <w:sz w:val="26"/>
          <w:szCs w:val="26"/>
        </w:rPr>
        <w:tab/>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85"/>
        <w:gridCol w:w="4785"/>
      </w:tblGrid>
      <w:tr w:rsidR="00BF141F" w:rsidRPr="000B48AE" w14:paraId="173FC32D" w14:textId="77777777" w:rsidTr="0017773B">
        <w:tc>
          <w:tcPr>
            <w:tcW w:w="4785" w:type="dxa"/>
            <w:shd w:val="clear" w:color="auto" w:fill="FFFFFF"/>
            <w:tcMar>
              <w:top w:w="0" w:type="dxa"/>
              <w:left w:w="105" w:type="dxa"/>
              <w:bottom w:w="0" w:type="dxa"/>
              <w:right w:w="105" w:type="dxa"/>
            </w:tcMar>
            <w:hideMark/>
          </w:tcPr>
          <w:p w14:paraId="31568F48" w14:textId="77777777" w:rsidR="00BF141F" w:rsidRPr="000B48AE" w:rsidRDefault="00BF141F" w:rsidP="0017773B">
            <w:pPr>
              <w:spacing w:after="0" w:line="240" w:lineRule="auto"/>
              <w:rPr>
                <w:rFonts w:ascii="Times New Roman" w:eastAsia="Times New Roman" w:hAnsi="Times New Roman"/>
                <w:sz w:val="26"/>
                <w:szCs w:val="26"/>
              </w:rPr>
            </w:pPr>
            <w:r w:rsidRPr="000B48AE">
              <w:rPr>
                <w:rFonts w:ascii="Times New Roman" w:eastAsia="Times New Roman" w:hAnsi="Times New Roman"/>
                <w:sz w:val="26"/>
                <w:szCs w:val="26"/>
              </w:rPr>
              <w:t> </w:t>
            </w:r>
          </w:p>
        </w:tc>
        <w:tc>
          <w:tcPr>
            <w:tcW w:w="4785" w:type="dxa"/>
            <w:shd w:val="clear" w:color="auto" w:fill="FFFFFF"/>
            <w:tcMar>
              <w:top w:w="0" w:type="dxa"/>
              <w:left w:w="105" w:type="dxa"/>
              <w:bottom w:w="0" w:type="dxa"/>
              <w:right w:w="105" w:type="dxa"/>
            </w:tcMar>
            <w:hideMark/>
          </w:tcPr>
          <w:p w14:paraId="60C37FB1" w14:textId="77777777" w:rsidR="00BF141F" w:rsidRPr="002069F0" w:rsidRDefault="00BF141F" w:rsidP="0017773B">
            <w:pPr>
              <w:spacing w:after="0" w:line="240" w:lineRule="auto"/>
              <w:rPr>
                <w:rFonts w:ascii="Times New Roman" w:eastAsia="Times New Roman" w:hAnsi="Times New Roman"/>
                <w:color w:val="000000"/>
                <w:sz w:val="26"/>
                <w:szCs w:val="26"/>
              </w:rPr>
            </w:pPr>
          </w:p>
          <w:p w14:paraId="47068E87" w14:textId="77777777" w:rsidR="00BF141F" w:rsidRPr="002069F0" w:rsidRDefault="00BF141F" w:rsidP="0017773B">
            <w:pPr>
              <w:spacing w:after="0" w:line="240" w:lineRule="auto"/>
              <w:rPr>
                <w:rFonts w:ascii="Times New Roman" w:eastAsia="Times New Roman" w:hAnsi="Times New Roman"/>
                <w:color w:val="000000"/>
                <w:sz w:val="26"/>
                <w:szCs w:val="26"/>
              </w:rPr>
            </w:pPr>
          </w:p>
          <w:p w14:paraId="6196BA17" w14:textId="77777777" w:rsidR="00BF141F" w:rsidRPr="002069F0" w:rsidRDefault="00BF141F" w:rsidP="0017773B">
            <w:pPr>
              <w:spacing w:after="0" w:line="240" w:lineRule="auto"/>
              <w:rPr>
                <w:rFonts w:ascii="Times New Roman" w:eastAsia="Times New Roman" w:hAnsi="Times New Roman"/>
                <w:color w:val="000000"/>
                <w:sz w:val="26"/>
                <w:szCs w:val="26"/>
              </w:rPr>
            </w:pPr>
          </w:p>
          <w:p w14:paraId="6E6DF785" w14:textId="77777777" w:rsidR="00BF141F" w:rsidRPr="002069F0" w:rsidRDefault="00BF141F" w:rsidP="0017773B">
            <w:pPr>
              <w:spacing w:after="0" w:line="240" w:lineRule="auto"/>
              <w:rPr>
                <w:rFonts w:ascii="Times New Roman" w:eastAsia="Times New Roman" w:hAnsi="Times New Roman"/>
                <w:color w:val="000000"/>
                <w:sz w:val="26"/>
                <w:szCs w:val="26"/>
              </w:rPr>
            </w:pPr>
          </w:p>
          <w:p w14:paraId="0BBD8A21" w14:textId="77777777" w:rsidR="001C19D0" w:rsidRPr="001C19D0" w:rsidRDefault="00BF141F" w:rsidP="001C19D0">
            <w:pPr>
              <w:autoSpaceDE w:val="0"/>
              <w:autoSpaceDN w:val="0"/>
              <w:adjustRightInd w:val="0"/>
              <w:spacing w:after="0"/>
              <w:jc w:val="right"/>
              <w:rPr>
                <w:rFonts w:ascii="Times New Roman" w:hAnsi="Times New Roman"/>
                <w:sz w:val="26"/>
                <w:szCs w:val="26"/>
              </w:rPr>
            </w:pPr>
            <w:r w:rsidRPr="001C19D0">
              <w:rPr>
                <w:rFonts w:ascii="Times New Roman" w:eastAsia="Times New Roman" w:hAnsi="Times New Roman"/>
                <w:color w:val="000000"/>
                <w:sz w:val="26"/>
                <w:szCs w:val="26"/>
              </w:rPr>
              <w:lastRenderedPageBreak/>
              <w:t>ПРИЛОЖЕНИЕ</w:t>
            </w:r>
            <w:r w:rsidRPr="001C19D0">
              <w:rPr>
                <w:rFonts w:ascii="Times New Roman" w:eastAsia="Times New Roman" w:hAnsi="Times New Roman"/>
                <w:sz w:val="26"/>
                <w:szCs w:val="26"/>
              </w:rPr>
              <w:br/>
            </w:r>
            <w:r w:rsidR="001C19D0" w:rsidRPr="001C19D0">
              <w:rPr>
                <w:rFonts w:ascii="Times New Roman" w:hAnsi="Times New Roman"/>
                <w:sz w:val="26"/>
                <w:szCs w:val="26"/>
              </w:rPr>
              <w:t xml:space="preserve">к </w:t>
            </w:r>
            <w:r w:rsidR="001C19D0">
              <w:rPr>
                <w:rFonts w:ascii="Times New Roman" w:hAnsi="Times New Roman"/>
                <w:sz w:val="26"/>
                <w:szCs w:val="26"/>
              </w:rPr>
              <w:t>проекту постановления</w:t>
            </w:r>
            <w:r w:rsidR="001C19D0" w:rsidRPr="001C19D0">
              <w:rPr>
                <w:rFonts w:ascii="Times New Roman" w:hAnsi="Times New Roman"/>
                <w:sz w:val="26"/>
                <w:szCs w:val="26"/>
              </w:rPr>
              <w:t xml:space="preserve"> администрации</w:t>
            </w:r>
          </w:p>
          <w:p w14:paraId="0168BB2E" w14:textId="77777777" w:rsidR="001C19D0" w:rsidRPr="001C19D0" w:rsidRDefault="001C19D0" w:rsidP="001C19D0">
            <w:pPr>
              <w:autoSpaceDE w:val="0"/>
              <w:autoSpaceDN w:val="0"/>
              <w:adjustRightInd w:val="0"/>
              <w:spacing w:after="0"/>
              <w:jc w:val="right"/>
              <w:rPr>
                <w:rFonts w:ascii="Times New Roman" w:hAnsi="Times New Roman"/>
                <w:sz w:val="26"/>
                <w:szCs w:val="26"/>
              </w:rPr>
            </w:pPr>
            <w:r w:rsidRPr="001C19D0">
              <w:rPr>
                <w:rFonts w:ascii="Times New Roman" w:hAnsi="Times New Roman"/>
                <w:sz w:val="26"/>
                <w:szCs w:val="26"/>
              </w:rPr>
              <w:t xml:space="preserve"> сельского поселения </w:t>
            </w:r>
            <w:proofErr w:type="spellStart"/>
            <w:r w:rsidRPr="001C19D0">
              <w:rPr>
                <w:rFonts w:ascii="Times New Roman" w:hAnsi="Times New Roman"/>
                <w:sz w:val="26"/>
                <w:szCs w:val="26"/>
              </w:rPr>
              <w:t>Перегребное</w:t>
            </w:r>
            <w:proofErr w:type="spellEnd"/>
            <w:r w:rsidRPr="001C19D0">
              <w:rPr>
                <w:rFonts w:ascii="Times New Roman" w:hAnsi="Times New Roman"/>
                <w:sz w:val="26"/>
                <w:szCs w:val="26"/>
              </w:rPr>
              <w:t xml:space="preserve">  </w:t>
            </w:r>
          </w:p>
          <w:p w14:paraId="29E1871D" w14:textId="77777777" w:rsidR="001C19D0" w:rsidRPr="00D7579F" w:rsidRDefault="001C19D0" w:rsidP="001C19D0">
            <w:pPr>
              <w:autoSpaceDE w:val="0"/>
              <w:autoSpaceDN w:val="0"/>
              <w:adjustRightInd w:val="0"/>
              <w:spacing w:after="0"/>
              <w:jc w:val="right"/>
              <w:rPr>
                <w:sz w:val="26"/>
                <w:szCs w:val="26"/>
              </w:rPr>
            </w:pPr>
            <w:r w:rsidRPr="001C19D0">
              <w:rPr>
                <w:rFonts w:ascii="Times New Roman" w:hAnsi="Times New Roman"/>
                <w:sz w:val="26"/>
                <w:szCs w:val="26"/>
              </w:rPr>
              <w:t>от «</w:t>
            </w:r>
            <w:r>
              <w:rPr>
                <w:rFonts w:ascii="Times New Roman" w:hAnsi="Times New Roman"/>
                <w:sz w:val="26"/>
                <w:szCs w:val="26"/>
              </w:rPr>
              <w:t>__</w:t>
            </w:r>
            <w:r w:rsidRPr="001C19D0">
              <w:rPr>
                <w:rFonts w:ascii="Times New Roman" w:hAnsi="Times New Roman"/>
                <w:sz w:val="26"/>
                <w:szCs w:val="26"/>
              </w:rPr>
              <w:t xml:space="preserve">» </w:t>
            </w:r>
            <w:r>
              <w:rPr>
                <w:rFonts w:ascii="Times New Roman" w:hAnsi="Times New Roman"/>
                <w:sz w:val="26"/>
                <w:szCs w:val="26"/>
              </w:rPr>
              <w:t>_____</w:t>
            </w:r>
            <w:r w:rsidRPr="001C19D0">
              <w:rPr>
                <w:rFonts w:ascii="Times New Roman" w:hAnsi="Times New Roman"/>
                <w:sz w:val="26"/>
                <w:szCs w:val="26"/>
              </w:rPr>
              <w:t xml:space="preserve"> 202</w:t>
            </w:r>
            <w:r>
              <w:rPr>
                <w:rFonts w:ascii="Times New Roman" w:hAnsi="Times New Roman"/>
                <w:sz w:val="26"/>
                <w:szCs w:val="26"/>
              </w:rPr>
              <w:t>__</w:t>
            </w:r>
            <w:r w:rsidRPr="001C19D0">
              <w:rPr>
                <w:rFonts w:ascii="Times New Roman" w:hAnsi="Times New Roman"/>
                <w:sz w:val="26"/>
                <w:szCs w:val="26"/>
              </w:rPr>
              <w:t xml:space="preserve"> г. № </w:t>
            </w:r>
            <w:r>
              <w:rPr>
                <w:rFonts w:ascii="Times New Roman" w:hAnsi="Times New Roman"/>
                <w:sz w:val="26"/>
                <w:szCs w:val="26"/>
              </w:rPr>
              <w:t>___</w:t>
            </w:r>
          </w:p>
          <w:p w14:paraId="4C092E3D" w14:textId="77777777" w:rsidR="00BF141F" w:rsidRPr="000B48AE" w:rsidRDefault="00BF141F" w:rsidP="00BF141F">
            <w:pPr>
              <w:spacing w:after="0" w:line="240" w:lineRule="auto"/>
              <w:rPr>
                <w:rFonts w:ascii="Times New Roman" w:eastAsia="Times New Roman" w:hAnsi="Times New Roman"/>
                <w:sz w:val="26"/>
                <w:szCs w:val="26"/>
              </w:rPr>
            </w:pPr>
          </w:p>
        </w:tc>
      </w:tr>
    </w:tbl>
    <w:p w14:paraId="042F4B73" w14:textId="77777777" w:rsidR="00BF141F" w:rsidRPr="000B48AE" w:rsidRDefault="00BF141F" w:rsidP="00BF141F">
      <w:pPr>
        <w:spacing w:after="0" w:line="240" w:lineRule="auto"/>
        <w:rPr>
          <w:rFonts w:ascii="Times New Roman" w:eastAsia="Times New Roman" w:hAnsi="Times New Roman"/>
          <w:sz w:val="26"/>
          <w:szCs w:val="26"/>
        </w:rPr>
      </w:pPr>
      <w:r w:rsidRPr="000B48AE">
        <w:rPr>
          <w:rFonts w:ascii="Times New Roman" w:eastAsia="Times New Roman" w:hAnsi="Times New Roman"/>
          <w:color w:val="000000"/>
          <w:sz w:val="26"/>
          <w:szCs w:val="26"/>
          <w:shd w:val="clear" w:color="auto" w:fill="FFFFFF"/>
        </w:rPr>
        <w:lastRenderedPageBreak/>
        <w:t> </w:t>
      </w:r>
    </w:p>
    <w:p w14:paraId="256E33CD" w14:textId="77777777" w:rsidR="00BF141F" w:rsidRPr="000B48AE" w:rsidRDefault="00BF141F" w:rsidP="00BF141F">
      <w:pPr>
        <w:shd w:val="clear" w:color="auto" w:fill="FFFFFF"/>
        <w:spacing w:after="0" w:line="240" w:lineRule="auto"/>
        <w:jc w:val="center"/>
        <w:rPr>
          <w:rFonts w:ascii="Times New Roman" w:eastAsia="Times New Roman" w:hAnsi="Times New Roman"/>
          <w:color w:val="000000"/>
          <w:sz w:val="26"/>
          <w:szCs w:val="26"/>
        </w:rPr>
      </w:pPr>
      <w:r w:rsidRPr="000B48AE">
        <w:rPr>
          <w:rFonts w:ascii="Times New Roman" w:eastAsia="Times New Roman" w:hAnsi="Times New Roman"/>
          <w:b/>
          <w:bCs/>
          <w:color w:val="000000"/>
          <w:sz w:val="26"/>
          <w:szCs w:val="26"/>
        </w:rPr>
        <w:t>Порядок</w:t>
      </w:r>
      <w:r w:rsidRPr="000B48AE">
        <w:rPr>
          <w:rFonts w:ascii="Times New Roman" w:eastAsia="Times New Roman" w:hAnsi="Times New Roman"/>
          <w:color w:val="000000"/>
          <w:sz w:val="26"/>
          <w:szCs w:val="26"/>
        </w:rPr>
        <w:br/>
      </w:r>
      <w:r w:rsidRPr="000B48AE">
        <w:rPr>
          <w:rFonts w:ascii="Times New Roman" w:eastAsia="Times New Roman" w:hAnsi="Times New Roman"/>
          <w:b/>
          <w:bCs/>
          <w:color w:val="000000"/>
          <w:sz w:val="26"/>
          <w:szCs w:val="26"/>
        </w:rPr>
        <w:t xml:space="preserve">отчуждения древесины, находящейся в муниципальной собственности, полученной из срубленных, спиленных, срезанных стволов деревьев, произрастающих на земельных участках (их частях), находящихся в муниципальной собственности </w:t>
      </w:r>
      <w:r w:rsidRPr="002069F0">
        <w:rPr>
          <w:rFonts w:ascii="Times New Roman" w:eastAsia="Times New Roman" w:hAnsi="Times New Roman"/>
          <w:b/>
          <w:bCs/>
          <w:color w:val="000000"/>
          <w:sz w:val="26"/>
          <w:szCs w:val="26"/>
        </w:rPr>
        <w:t xml:space="preserve">сельского поселения </w:t>
      </w:r>
      <w:proofErr w:type="spellStart"/>
      <w:r w:rsidRPr="002069F0">
        <w:rPr>
          <w:rFonts w:ascii="Times New Roman" w:eastAsia="Times New Roman" w:hAnsi="Times New Roman"/>
          <w:b/>
          <w:bCs/>
          <w:color w:val="000000"/>
          <w:sz w:val="26"/>
          <w:szCs w:val="26"/>
        </w:rPr>
        <w:t>Перегребное</w:t>
      </w:r>
      <w:proofErr w:type="spellEnd"/>
    </w:p>
    <w:p w14:paraId="0FC5FBB8" w14:textId="77777777" w:rsidR="004614C1" w:rsidRPr="002069F0" w:rsidRDefault="00BF141F" w:rsidP="006B388B">
      <w:pPr>
        <w:spacing w:after="0"/>
        <w:jc w:val="both"/>
        <w:rPr>
          <w:rFonts w:ascii="Times New Roman" w:eastAsia="Times New Roman" w:hAnsi="Times New Roman"/>
          <w:color w:val="000000"/>
          <w:sz w:val="26"/>
          <w:szCs w:val="26"/>
          <w:shd w:val="clear" w:color="auto" w:fill="FFFFFF"/>
        </w:rPr>
      </w:pPr>
      <w:r w:rsidRPr="002069F0">
        <w:rPr>
          <w:rFonts w:ascii="Times New Roman" w:eastAsia="Times New Roman" w:hAnsi="Times New Roman"/>
          <w:color w:val="000000"/>
          <w:sz w:val="26"/>
          <w:szCs w:val="26"/>
        </w:rPr>
        <w:br/>
      </w:r>
      <w:r w:rsidR="006B388B">
        <w:rPr>
          <w:rFonts w:ascii="Times New Roman" w:eastAsia="Times New Roman" w:hAnsi="Times New Roman"/>
          <w:color w:val="000000"/>
          <w:sz w:val="26"/>
          <w:szCs w:val="26"/>
          <w:shd w:val="clear" w:color="auto" w:fill="FFFFFF"/>
        </w:rPr>
        <w:t xml:space="preserve">      </w:t>
      </w:r>
      <w:r w:rsidRPr="002069F0">
        <w:rPr>
          <w:rFonts w:ascii="Times New Roman" w:eastAsia="Times New Roman" w:hAnsi="Times New Roman"/>
          <w:color w:val="000000"/>
          <w:sz w:val="26"/>
          <w:szCs w:val="26"/>
          <w:shd w:val="clear" w:color="auto" w:fill="FFFFFF"/>
        </w:rPr>
        <w:t xml:space="preserve">1. Настоящий Порядок устанавливает процедуру отчуждения древесины, находящейся в муниципальной собственности,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сельского поселения </w:t>
      </w:r>
      <w:proofErr w:type="spellStart"/>
      <w:r w:rsidRPr="002069F0">
        <w:rPr>
          <w:rFonts w:ascii="Times New Roman" w:eastAsia="Times New Roman" w:hAnsi="Times New Roman"/>
          <w:color w:val="000000"/>
          <w:sz w:val="26"/>
          <w:szCs w:val="26"/>
          <w:shd w:val="clear" w:color="auto" w:fill="FFFFFF"/>
        </w:rPr>
        <w:t>Перегребное</w:t>
      </w:r>
      <w:proofErr w:type="spellEnd"/>
      <w:r w:rsidRPr="002069F0">
        <w:rPr>
          <w:rFonts w:ascii="Times New Roman" w:eastAsia="Times New Roman" w:hAnsi="Times New Roman"/>
          <w:color w:val="000000"/>
          <w:sz w:val="26"/>
          <w:szCs w:val="26"/>
          <w:shd w:val="clear" w:color="auto" w:fill="FFFFFF"/>
        </w:rPr>
        <w:t xml:space="preserve"> (далее -</w:t>
      </w:r>
      <w:r w:rsidR="004614C1" w:rsidRPr="002069F0">
        <w:rPr>
          <w:rFonts w:ascii="Times New Roman" w:eastAsia="Times New Roman" w:hAnsi="Times New Roman"/>
          <w:color w:val="000000"/>
          <w:sz w:val="26"/>
          <w:szCs w:val="26"/>
          <w:shd w:val="clear" w:color="auto" w:fill="FFFFFF"/>
        </w:rPr>
        <w:t xml:space="preserve"> земельные участки, древесина).</w:t>
      </w:r>
    </w:p>
    <w:p w14:paraId="395676D2" w14:textId="77777777" w:rsidR="004614C1" w:rsidRPr="002069F0" w:rsidRDefault="00756151" w:rsidP="006B388B">
      <w:pPr>
        <w:spacing w:after="0"/>
        <w:jc w:val="both"/>
        <w:rPr>
          <w:rFonts w:ascii="Times New Roman" w:eastAsia="Times New Roman" w:hAnsi="Times New Roman"/>
          <w:color w:val="000000"/>
          <w:sz w:val="26"/>
          <w:szCs w:val="26"/>
          <w:shd w:val="clear" w:color="auto" w:fill="FFFFFF"/>
        </w:rPr>
      </w:pPr>
      <w:r w:rsidRPr="002069F0">
        <w:rPr>
          <w:rFonts w:ascii="Times New Roman" w:eastAsia="Times New Roman" w:hAnsi="Times New Roman"/>
          <w:color w:val="000000"/>
          <w:sz w:val="26"/>
          <w:szCs w:val="26"/>
          <w:shd w:val="clear" w:color="auto" w:fill="FFFFFF"/>
        </w:rPr>
        <w:t xml:space="preserve">   </w:t>
      </w:r>
      <w:r w:rsidR="006B388B">
        <w:rPr>
          <w:rFonts w:ascii="Times New Roman" w:eastAsia="Times New Roman" w:hAnsi="Times New Roman"/>
          <w:color w:val="000000"/>
          <w:sz w:val="26"/>
          <w:szCs w:val="26"/>
          <w:shd w:val="clear" w:color="auto" w:fill="FFFFFF"/>
        </w:rPr>
        <w:t xml:space="preserve">  </w:t>
      </w:r>
      <w:r w:rsidR="00BF141F" w:rsidRPr="002069F0">
        <w:rPr>
          <w:rFonts w:ascii="Times New Roman" w:eastAsia="Times New Roman" w:hAnsi="Times New Roman"/>
          <w:color w:val="000000"/>
          <w:sz w:val="26"/>
          <w:szCs w:val="26"/>
          <w:shd w:val="clear" w:color="auto" w:fill="FFFFFF"/>
        </w:rPr>
        <w:t xml:space="preserve"> </w:t>
      </w:r>
      <w:r w:rsidR="00BF141F" w:rsidRPr="006B388B">
        <w:rPr>
          <w:rFonts w:ascii="Times New Roman" w:eastAsia="Times New Roman" w:hAnsi="Times New Roman"/>
          <w:color w:val="000000"/>
          <w:sz w:val="26"/>
          <w:szCs w:val="26"/>
          <w:shd w:val="clear" w:color="auto" w:fill="FFFFFF"/>
        </w:rPr>
        <w:t xml:space="preserve">Настоящий Порядок не применяется при отчуждении древесины, полученной на земельных участках, которые предоставлены на праве постоянного (бессрочного) пользования, а также древесины, </w:t>
      </w:r>
      <w:r w:rsidR="004614C1" w:rsidRPr="006B388B">
        <w:rPr>
          <w:rFonts w:ascii="Times New Roman" w:hAnsi="Times New Roman"/>
          <w:sz w:val="26"/>
          <w:szCs w:val="26"/>
          <w:lang w:val="ru"/>
        </w:rPr>
        <w:t>которая получена в результате использования лесов и осуществления мероприятий по сохранению лесов, порядок отчуждения которой урегулирован лесным законодательством</w:t>
      </w:r>
      <w:r w:rsidR="004614C1" w:rsidRPr="002069F0">
        <w:rPr>
          <w:rFonts w:ascii="Times New Roman" w:eastAsia="Times New Roman" w:hAnsi="Times New Roman"/>
          <w:color w:val="000000"/>
          <w:sz w:val="26"/>
          <w:szCs w:val="26"/>
          <w:shd w:val="clear" w:color="auto" w:fill="FFFFFF"/>
        </w:rPr>
        <w:t xml:space="preserve"> </w:t>
      </w:r>
    </w:p>
    <w:p w14:paraId="451919E0"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2. Проведение продажи древесины осуществляется сектором жизнеобеспечения администрации сельского поселения </w:t>
      </w:r>
      <w:proofErr w:type="spellStart"/>
      <w:r w:rsidRPr="002069F0">
        <w:rPr>
          <w:rFonts w:ascii="Times New Roman" w:hAnsi="Times New Roman"/>
          <w:sz w:val="26"/>
          <w:szCs w:val="26"/>
          <w:lang w:val="ru"/>
        </w:rPr>
        <w:t>Перегребное</w:t>
      </w:r>
      <w:proofErr w:type="spellEnd"/>
      <w:r w:rsidRPr="002069F0">
        <w:rPr>
          <w:rFonts w:ascii="Times New Roman" w:hAnsi="Times New Roman"/>
          <w:sz w:val="26"/>
          <w:szCs w:val="26"/>
          <w:lang w:val="ru"/>
        </w:rPr>
        <w:t xml:space="preserve">  путем проведения аукциона (далее – организатор аукциона, продавец), за исключением случая, предусмотренного пунктом 18 настоящего Порядка.</w:t>
      </w:r>
    </w:p>
    <w:p w14:paraId="6F027A11"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3. Средства от продажи древесины зачисляются в полном объеме в бюджет поселения.</w:t>
      </w:r>
    </w:p>
    <w:p w14:paraId="4D11DA42"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4. Решение о продаже древесины принимается сектором жизнеобеспечения сельского поселения </w:t>
      </w:r>
      <w:proofErr w:type="spellStart"/>
      <w:r w:rsidRPr="002069F0">
        <w:rPr>
          <w:rFonts w:ascii="Times New Roman" w:hAnsi="Times New Roman"/>
          <w:sz w:val="26"/>
          <w:szCs w:val="26"/>
          <w:lang w:val="ru"/>
        </w:rPr>
        <w:t>Перегребное</w:t>
      </w:r>
      <w:proofErr w:type="spellEnd"/>
      <w:r w:rsidRPr="002069F0">
        <w:rPr>
          <w:rFonts w:ascii="Times New Roman" w:hAnsi="Times New Roman"/>
          <w:sz w:val="26"/>
          <w:szCs w:val="26"/>
          <w:lang w:val="ru"/>
        </w:rPr>
        <w:t xml:space="preserve"> без включения древесины в прогнозный план (программу) приватизации муниципального имущества поселения.</w:t>
      </w:r>
    </w:p>
    <w:p w14:paraId="40EEE806"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5. Решение о продаже древесины должно содержать следующие сведения:</w:t>
      </w:r>
    </w:p>
    <w:p w14:paraId="2848040D"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характеристика древесины, в том числе объемная характеристика;</w:t>
      </w:r>
    </w:p>
    <w:p w14:paraId="6DD02057"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начальная цена продажи древесины;</w:t>
      </w:r>
    </w:p>
    <w:p w14:paraId="64759D98"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способ продажи древесины: аукцион или прямая продажа пользователю земельного участка, находящегося в муниципальной собственности;</w:t>
      </w:r>
    </w:p>
    <w:p w14:paraId="0F2BB0F4"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информация о пользователе земельного участка (в случае прямой продажи древесины пользователю земельного участка, находящегося в муниципальной собственности): фамилия имя отчество, дата рождения и паспортные данные – для физического лица; наименование, идентификационный номер налогоплательщика, основной государственный регистрационный номер – для юридического лица.</w:t>
      </w:r>
    </w:p>
    <w:p w14:paraId="1A30473A"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6. Аукцион является открытым по составу участников и форме подачи предложений о цене.</w:t>
      </w:r>
    </w:p>
    <w:p w14:paraId="49293398"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7. Начальная цена древесины, подлежащей продаже, определяется в соответствии с Федеральным законом </w:t>
      </w:r>
      <w:r w:rsidRPr="00AF1BCF">
        <w:rPr>
          <w:rFonts w:ascii="Times New Roman" w:hAnsi="Times New Roman"/>
          <w:sz w:val="26"/>
          <w:szCs w:val="26"/>
          <w:lang w:val="ru"/>
        </w:rPr>
        <w:t>от 29.07.1998 № 135-ФЗ «Об оценочной</w:t>
      </w:r>
      <w:r w:rsidRPr="002069F0">
        <w:rPr>
          <w:rFonts w:ascii="Times New Roman" w:hAnsi="Times New Roman"/>
          <w:sz w:val="26"/>
          <w:szCs w:val="26"/>
          <w:lang w:val="ru"/>
        </w:rPr>
        <w:t xml:space="preserve"> деятельности в Российской Федерации».</w:t>
      </w:r>
    </w:p>
    <w:p w14:paraId="4CAD188C"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lastRenderedPageBreak/>
        <w:t>8. Время, место и порядок проведения аукциона, сроки подачи заявок на участие в аукционе, величина повышения начальной цены предмета аукциона («шаг аукциона»), перечень документов, прилагаемых к заявке на участие в аукционе, иные условия продажи определяются организатором аукциона и указываются в извещении о проведении аукциона.</w:t>
      </w:r>
    </w:p>
    <w:p w14:paraId="279393E5"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9. Задаток для участия в аукционе не устанавливается.</w:t>
      </w:r>
    </w:p>
    <w:p w14:paraId="639D7448" w14:textId="77777777" w:rsidR="00756151" w:rsidRPr="002069F0" w:rsidRDefault="00F81A1E" w:rsidP="00765D0D">
      <w:pPr>
        <w:pStyle w:val="ad"/>
        <w:spacing w:after="0"/>
        <w:ind w:left="0" w:firstLine="450"/>
        <w:jc w:val="both"/>
        <w:rPr>
          <w:rFonts w:ascii="Times New Roman" w:hAnsi="Times New Roman"/>
          <w:bCs/>
          <w:sz w:val="26"/>
          <w:szCs w:val="26"/>
        </w:rPr>
      </w:pPr>
      <w:r>
        <w:rPr>
          <w:rFonts w:ascii="Times New Roman" w:hAnsi="Times New Roman"/>
          <w:sz w:val="26"/>
          <w:szCs w:val="26"/>
          <w:lang w:val="ru"/>
        </w:rPr>
        <w:t xml:space="preserve">  </w:t>
      </w:r>
      <w:r w:rsidR="00756151" w:rsidRPr="002069F0">
        <w:rPr>
          <w:rFonts w:ascii="Times New Roman" w:hAnsi="Times New Roman"/>
          <w:sz w:val="26"/>
          <w:szCs w:val="26"/>
          <w:lang w:val="ru"/>
        </w:rPr>
        <w:t xml:space="preserve">10. Извещение о проведении аукциона размещается на официальном сайте </w:t>
      </w:r>
      <w:r w:rsidR="00765D0D" w:rsidRPr="002069F0">
        <w:rPr>
          <w:rFonts w:ascii="Times New Roman" w:hAnsi="Times New Roman"/>
          <w:bCs/>
          <w:sz w:val="26"/>
          <w:szCs w:val="26"/>
        </w:rPr>
        <w:t>Администрации поселения (</w:t>
      </w:r>
      <w:proofErr w:type="spellStart"/>
      <w:proofErr w:type="gramStart"/>
      <w:r w:rsidR="00765D0D" w:rsidRPr="002069F0">
        <w:rPr>
          <w:rFonts w:ascii="Times New Roman" w:hAnsi="Times New Roman"/>
          <w:bCs/>
          <w:sz w:val="26"/>
          <w:szCs w:val="26"/>
        </w:rPr>
        <w:t>перегребное.рф</w:t>
      </w:r>
      <w:proofErr w:type="spellEnd"/>
      <w:proofErr w:type="gramEnd"/>
      <w:r w:rsidR="00765D0D" w:rsidRPr="002069F0">
        <w:rPr>
          <w:rFonts w:ascii="Times New Roman" w:hAnsi="Times New Roman"/>
          <w:bCs/>
          <w:sz w:val="26"/>
          <w:szCs w:val="26"/>
        </w:rPr>
        <w:t>) в информационно – телекоммуникационной сети общего пользования (компьютерной сети «Интернет</w:t>
      </w:r>
      <w:proofErr w:type="gramStart"/>
      <w:r w:rsidR="00765D0D" w:rsidRPr="002069F0">
        <w:rPr>
          <w:rFonts w:ascii="Times New Roman" w:hAnsi="Times New Roman"/>
          <w:bCs/>
          <w:sz w:val="26"/>
          <w:szCs w:val="26"/>
        </w:rPr>
        <w:t xml:space="preserve">») </w:t>
      </w:r>
      <w:r w:rsidR="00756151" w:rsidRPr="002069F0">
        <w:rPr>
          <w:rFonts w:ascii="Times New Roman" w:hAnsi="Times New Roman"/>
          <w:sz w:val="26"/>
          <w:szCs w:val="26"/>
          <w:lang w:val="ru"/>
        </w:rPr>
        <w:t xml:space="preserve"> не</w:t>
      </w:r>
      <w:proofErr w:type="gramEnd"/>
      <w:r w:rsidR="00756151" w:rsidRPr="002069F0">
        <w:rPr>
          <w:rFonts w:ascii="Times New Roman" w:hAnsi="Times New Roman"/>
          <w:sz w:val="26"/>
          <w:szCs w:val="26"/>
          <w:lang w:val="ru"/>
        </w:rPr>
        <w:t xml:space="preserve">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2A82E1EC"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11. Аукцион признается несостоявшимся в случаях:</w:t>
      </w:r>
    </w:p>
    <w:p w14:paraId="7A21E68F"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14:paraId="0196F543"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14:paraId="174BC1D1"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если в аукционе участвовал только один участник или при проведении аукциона не присутствовал ни один из участников аукциона;</w:t>
      </w:r>
    </w:p>
    <w:p w14:paraId="5057246D"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14:paraId="3A1D431A"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12. Победителем аукциона признается участник, предложивший наиболее высокую цену за объект продажи.</w:t>
      </w:r>
    </w:p>
    <w:p w14:paraId="0FA401FB"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13. Договор купли-продажи заключается с победителем аукциона или, если аукцион признан несостоявшимся, с единственным допущенным к участию в аукционе заявителем, или с лицом, подавшим единственную заявку на участие в аукционе, или с единственным принявшим участие в аукционе участником в течение тридцати календарных дней с даты подведения итогов аукциона или признания аукциона несостоявшимся.</w:t>
      </w:r>
    </w:p>
    <w:p w14:paraId="21ECC33E"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14. Если договор купли-продажи в течение тридцати дней со дня направления победителю аукциона проекта указанного договора не был им подписан и представлен в адрес организатора аукциона, организатор аукциона предлагает заключить договор участнику аукциона, который сделал предпоследнее предложение о цене предмета аукциона, по цене, предложенной победителем аукциона. В данном случае договор купли-продажи должен быть подписан и представлен в адрес продавца в течение тридцати календарных дней со дня направления такому участнику проекта договора купли-продажи.</w:t>
      </w:r>
    </w:p>
    <w:p w14:paraId="130AD8D3"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15. В случае, если договор купли-продажи не подписан лицами, указанными в пунктах 13, 14 организатор аукциона вправе провести повторный аукцион, при этом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14:paraId="222CCC14"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lastRenderedPageBreak/>
        <w:t>16. Информация об итогах аукциона размещается организатором на официальных сайтах не позднее рабочего дня, следующего за днем подведения итогов аукциона.</w:t>
      </w:r>
    </w:p>
    <w:p w14:paraId="2B9DE24D"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17. Организатор аукциона вправе отказаться от проведения аукциона в любое время, но не позднее, чем за три дня до наступления даты его проведения. Решение об отказе от проведения аукциона принимается </w:t>
      </w:r>
      <w:r w:rsidR="00765D0D" w:rsidRPr="002069F0">
        <w:rPr>
          <w:rFonts w:ascii="Times New Roman" w:hAnsi="Times New Roman"/>
          <w:sz w:val="26"/>
          <w:szCs w:val="26"/>
          <w:lang w:val="ru"/>
        </w:rPr>
        <w:t xml:space="preserve">сектором жизнеобеспечения администрации сельского поселения </w:t>
      </w:r>
      <w:proofErr w:type="spellStart"/>
      <w:r w:rsidR="00765D0D" w:rsidRPr="002069F0">
        <w:rPr>
          <w:rFonts w:ascii="Times New Roman" w:hAnsi="Times New Roman"/>
          <w:sz w:val="26"/>
          <w:szCs w:val="26"/>
          <w:lang w:val="ru"/>
        </w:rPr>
        <w:t>Перегребное</w:t>
      </w:r>
      <w:proofErr w:type="spellEnd"/>
      <w:r w:rsidRPr="002069F0">
        <w:rPr>
          <w:rFonts w:ascii="Times New Roman" w:hAnsi="Times New Roman"/>
          <w:sz w:val="26"/>
          <w:szCs w:val="26"/>
          <w:lang w:val="ru"/>
        </w:rPr>
        <w:t xml:space="preserve"> и размещается на официальных сайтах не позднее рабочего дня, следующего за днем принятия решения об отказе от проведения аукциона.</w:t>
      </w:r>
    </w:p>
    <w:p w14:paraId="62FF5EF0"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18. Древесина может быть реализована пользователю земельного участка, находящегося в муниципальной собственности, без </w:t>
      </w:r>
      <w:r w:rsidRPr="00AF1BCF">
        <w:rPr>
          <w:rFonts w:ascii="Times New Roman" w:hAnsi="Times New Roman"/>
          <w:sz w:val="26"/>
          <w:szCs w:val="26"/>
          <w:lang w:val="ru"/>
        </w:rPr>
        <w:t>проведения аукциона по стоимости, определенной в соответствии с Федеральным законом от 29.07.1998 № 135-ФЗ «Об оценочной деятельности в Российской Федерации».</w:t>
      </w:r>
    </w:p>
    <w:p w14:paraId="79EA1B83"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 xml:space="preserve">18.1. В течение 20 рабочих дней со дня принятия решения, указанного в пункте 5 настоящего Порядка </w:t>
      </w:r>
      <w:proofErr w:type="gramStart"/>
      <w:r w:rsidRPr="002069F0">
        <w:rPr>
          <w:rFonts w:ascii="Times New Roman" w:hAnsi="Times New Roman"/>
          <w:sz w:val="26"/>
          <w:szCs w:val="26"/>
          <w:lang w:val="ru"/>
        </w:rPr>
        <w:t>продавец</w:t>
      </w:r>
      <w:proofErr w:type="gramEnd"/>
      <w:r w:rsidRPr="002069F0">
        <w:rPr>
          <w:rFonts w:ascii="Times New Roman" w:hAnsi="Times New Roman"/>
          <w:sz w:val="26"/>
          <w:szCs w:val="26"/>
          <w:lang w:val="ru"/>
        </w:rPr>
        <w:t xml:space="preserve"> направляет в адрес пользователя земельного участка, находящегося в муниципальной собственности, подписанный проект договора купли-продажи.</w:t>
      </w:r>
    </w:p>
    <w:p w14:paraId="252E7A3C"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18.2. Договор купли-продажи должен быть подписан пользователем земельного участка, находящегося в муниципальной собственности, в течение тридцати календарных дней с даты его получения.</w:t>
      </w:r>
    </w:p>
    <w:p w14:paraId="03141D34" w14:textId="77777777" w:rsidR="00756151" w:rsidRPr="002069F0" w:rsidRDefault="00756151" w:rsidP="00756151">
      <w:pPr>
        <w:spacing w:after="0" w:line="240" w:lineRule="auto"/>
        <w:ind w:firstLine="708"/>
        <w:jc w:val="both"/>
        <w:rPr>
          <w:rFonts w:ascii="Times New Roman" w:hAnsi="Times New Roman"/>
          <w:sz w:val="26"/>
          <w:szCs w:val="26"/>
          <w:lang w:val="ru"/>
        </w:rPr>
      </w:pPr>
      <w:r w:rsidRPr="002069F0">
        <w:rPr>
          <w:rFonts w:ascii="Times New Roman" w:hAnsi="Times New Roman"/>
          <w:sz w:val="26"/>
          <w:szCs w:val="26"/>
          <w:lang w:val="ru"/>
        </w:rPr>
        <w:t>18.3. В случае если договор купли-продажи не подписан пользователем земельного участка в срок, указанный в пункте 18.2 настоящего Порядка, продавец проводит аукцион в порядке, предусмотренном пунктами 6 - 17 настоящего Порядка.</w:t>
      </w:r>
    </w:p>
    <w:p w14:paraId="35B0F95B" w14:textId="77777777" w:rsidR="00756151" w:rsidRPr="002069F0" w:rsidRDefault="00756151" w:rsidP="00756151">
      <w:pPr>
        <w:spacing w:after="0" w:line="240" w:lineRule="auto"/>
        <w:ind w:firstLine="708"/>
        <w:jc w:val="both"/>
        <w:rPr>
          <w:rFonts w:ascii="Times New Roman" w:hAnsi="Times New Roman"/>
          <w:sz w:val="26"/>
          <w:szCs w:val="26"/>
          <w:lang w:val="ru"/>
        </w:rPr>
      </w:pPr>
    </w:p>
    <w:p w14:paraId="615AEB01" w14:textId="77777777" w:rsidR="00756151" w:rsidRPr="002069F0" w:rsidRDefault="00756151" w:rsidP="00BF141F">
      <w:pPr>
        <w:jc w:val="both"/>
        <w:rPr>
          <w:rFonts w:ascii="Times New Roman" w:eastAsia="Times New Roman" w:hAnsi="Times New Roman"/>
          <w:color w:val="000000"/>
          <w:sz w:val="26"/>
          <w:szCs w:val="26"/>
          <w:shd w:val="clear" w:color="auto" w:fill="FFFFFF"/>
          <w:lang w:val="ru"/>
        </w:rPr>
      </w:pPr>
    </w:p>
    <w:p w14:paraId="77F67920" w14:textId="77777777" w:rsidR="00756151" w:rsidRDefault="00756151" w:rsidP="00BF141F">
      <w:pPr>
        <w:jc w:val="both"/>
        <w:rPr>
          <w:rFonts w:ascii="Times New Roman" w:eastAsia="Times New Roman" w:hAnsi="Times New Roman"/>
          <w:color w:val="000000"/>
          <w:sz w:val="26"/>
          <w:szCs w:val="26"/>
          <w:shd w:val="clear" w:color="auto" w:fill="FFFFFF"/>
        </w:rPr>
      </w:pPr>
    </w:p>
    <w:p w14:paraId="4591B2D1" w14:textId="77777777" w:rsidR="001C4B9C" w:rsidRDefault="001C4B9C" w:rsidP="00BF141F">
      <w:pPr>
        <w:jc w:val="both"/>
        <w:rPr>
          <w:rFonts w:ascii="Times New Roman" w:eastAsia="Times New Roman" w:hAnsi="Times New Roman"/>
          <w:color w:val="000000"/>
          <w:sz w:val="26"/>
          <w:szCs w:val="26"/>
          <w:shd w:val="clear" w:color="auto" w:fill="FFFFFF"/>
        </w:rPr>
      </w:pPr>
    </w:p>
    <w:p w14:paraId="0185CEE0" w14:textId="77777777" w:rsidR="001C4B9C" w:rsidRDefault="001C4B9C" w:rsidP="00BF141F">
      <w:pPr>
        <w:jc w:val="both"/>
        <w:rPr>
          <w:rFonts w:ascii="Times New Roman" w:eastAsia="Times New Roman" w:hAnsi="Times New Roman"/>
          <w:color w:val="000000"/>
          <w:sz w:val="26"/>
          <w:szCs w:val="26"/>
          <w:shd w:val="clear" w:color="auto" w:fill="FFFFFF"/>
        </w:rPr>
      </w:pPr>
    </w:p>
    <w:p w14:paraId="055E1DC7" w14:textId="77777777" w:rsidR="001C4B9C" w:rsidRDefault="001C4B9C" w:rsidP="00BF141F">
      <w:pPr>
        <w:jc w:val="both"/>
        <w:rPr>
          <w:rFonts w:ascii="Times New Roman" w:eastAsia="Times New Roman" w:hAnsi="Times New Roman"/>
          <w:color w:val="000000"/>
          <w:sz w:val="26"/>
          <w:szCs w:val="26"/>
          <w:shd w:val="clear" w:color="auto" w:fill="FFFFFF"/>
        </w:rPr>
      </w:pPr>
    </w:p>
    <w:p w14:paraId="06A909D4" w14:textId="77777777" w:rsidR="001C4B9C" w:rsidRDefault="001C4B9C" w:rsidP="00BF141F">
      <w:pPr>
        <w:jc w:val="both"/>
        <w:rPr>
          <w:rFonts w:ascii="Times New Roman" w:eastAsia="Times New Roman" w:hAnsi="Times New Roman"/>
          <w:color w:val="000000"/>
          <w:sz w:val="26"/>
          <w:szCs w:val="26"/>
          <w:shd w:val="clear" w:color="auto" w:fill="FFFFFF"/>
        </w:rPr>
      </w:pPr>
    </w:p>
    <w:p w14:paraId="1DEAC146" w14:textId="77777777" w:rsidR="001C4B9C" w:rsidRDefault="001C4B9C" w:rsidP="00BF141F">
      <w:pPr>
        <w:jc w:val="both"/>
        <w:rPr>
          <w:rFonts w:ascii="Times New Roman" w:eastAsia="Times New Roman" w:hAnsi="Times New Roman"/>
          <w:color w:val="000000"/>
          <w:sz w:val="26"/>
          <w:szCs w:val="26"/>
          <w:shd w:val="clear" w:color="auto" w:fill="FFFFFF"/>
        </w:rPr>
      </w:pPr>
    </w:p>
    <w:p w14:paraId="520557EC" w14:textId="77777777" w:rsidR="001C4B9C" w:rsidRDefault="001C4B9C" w:rsidP="00BF141F">
      <w:pPr>
        <w:jc w:val="both"/>
        <w:rPr>
          <w:rFonts w:ascii="Times New Roman" w:eastAsia="Times New Roman" w:hAnsi="Times New Roman"/>
          <w:color w:val="000000"/>
          <w:sz w:val="26"/>
          <w:szCs w:val="26"/>
          <w:shd w:val="clear" w:color="auto" w:fill="FFFFFF"/>
        </w:rPr>
      </w:pPr>
    </w:p>
    <w:p w14:paraId="320AD7AB" w14:textId="77777777" w:rsidR="001C4B9C" w:rsidRDefault="001C4B9C" w:rsidP="00BF141F">
      <w:pPr>
        <w:jc w:val="both"/>
        <w:rPr>
          <w:rFonts w:ascii="Times New Roman" w:eastAsia="Times New Roman" w:hAnsi="Times New Roman"/>
          <w:color w:val="000000"/>
          <w:sz w:val="26"/>
          <w:szCs w:val="26"/>
          <w:shd w:val="clear" w:color="auto" w:fill="FFFFFF"/>
        </w:rPr>
      </w:pPr>
    </w:p>
    <w:p w14:paraId="65009A47" w14:textId="77777777" w:rsidR="001C4B9C" w:rsidRDefault="001C4B9C" w:rsidP="00BF141F">
      <w:pPr>
        <w:jc w:val="both"/>
        <w:rPr>
          <w:rFonts w:ascii="Times New Roman" w:eastAsia="Times New Roman" w:hAnsi="Times New Roman"/>
          <w:color w:val="000000"/>
          <w:sz w:val="26"/>
          <w:szCs w:val="26"/>
          <w:shd w:val="clear" w:color="auto" w:fill="FFFFFF"/>
        </w:rPr>
      </w:pPr>
    </w:p>
    <w:p w14:paraId="632B89DB" w14:textId="77777777" w:rsidR="001C4B9C" w:rsidRDefault="001C4B9C" w:rsidP="00BF141F">
      <w:pPr>
        <w:jc w:val="both"/>
        <w:rPr>
          <w:rFonts w:ascii="Times New Roman" w:eastAsia="Times New Roman" w:hAnsi="Times New Roman"/>
          <w:color w:val="000000"/>
          <w:sz w:val="26"/>
          <w:szCs w:val="26"/>
          <w:shd w:val="clear" w:color="auto" w:fill="FFFFFF"/>
        </w:rPr>
      </w:pPr>
    </w:p>
    <w:p w14:paraId="18547E43" w14:textId="77777777" w:rsidR="001C4B9C" w:rsidRDefault="001C4B9C" w:rsidP="00BF141F">
      <w:pPr>
        <w:jc w:val="both"/>
        <w:rPr>
          <w:rFonts w:ascii="Times New Roman" w:eastAsia="Times New Roman" w:hAnsi="Times New Roman"/>
          <w:color w:val="000000"/>
          <w:sz w:val="26"/>
          <w:szCs w:val="26"/>
          <w:shd w:val="clear" w:color="auto" w:fill="FFFFFF"/>
        </w:rPr>
      </w:pPr>
    </w:p>
    <w:p w14:paraId="7C7C92CC" w14:textId="77777777" w:rsidR="001C4B9C" w:rsidRDefault="001C4B9C" w:rsidP="00BF141F">
      <w:pPr>
        <w:jc w:val="both"/>
        <w:rPr>
          <w:rFonts w:ascii="Times New Roman" w:eastAsia="Times New Roman" w:hAnsi="Times New Roman"/>
          <w:color w:val="000000"/>
          <w:sz w:val="26"/>
          <w:szCs w:val="26"/>
          <w:shd w:val="clear" w:color="auto" w:fill="FFFFFF"/>
        </w:rPr>
      </w:pPr>
    </w:p>
    <w:p w14:paraId="5218A0BB" w14:textId="77777777" w:rsidR="001C4B9C" w:rsidRDefault="001C4B9C" w:rsidP="00BF141F">
      <w:pPr>
        <w:jc w:val="both"/>
        <w:rPr>
          <w:rFonts w:ascii="Times New Roman" w:eastAsia="Times New Roman" w:hAnsi="Times New Roman"/>
          <w:color w:val="000000"/>
          <w:sz w:val="26"/>
          <w:szCs w:val="26"/>
          <w:shd w:val="clear" w:color="auto" w:fill="FFFFFF"/>
        </w:rPr>
      </w:pPr>
    </w:p>
    <w:p w14:paraId="15DB1342" w14:textId="77777777" w:rsidR="001C4B9C" w:rsidRPr="002069F0" w:rsidRDefault="001C4B9C" w:rsidP="00BF141F">
      <w:pPr>
        <w:jc w:val="both"/>
        <w:rPr>
          <w:rFonts w:ascii="Times New Roman" w:eastAsia="Times New Roman" w:hAnsi="Times New Roman"/>
          <w:color w:val="000000"/>
          <w:sz w:val="26"/>
          <w:szCs w:val="26"/>
          <w:shd w:val="clear" w:color="auto" w:fill="FFFFFF"/>
        </w:rPr>
      </w:pPr>
    </w:p>
    <w:sectPr w:rsidR="001C4B9C" w:rsidRPr="002069F0">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E99F" w14:textId="77777777" w:rsidR="0035287C" w:rsidRDefault="0035287C">
      <w:pPr>
        <w:spacing w:after="0" w:line="240" w:lineRule="auto"/>
      </w:pPr>
      <w:r>
        <w:separator/>
      </w:r>
    </w:p>
  </w:endnote>
  <w:endnote w:type="continuationSeparator" w:id="0">
    <w:p w14:paraId="39109164" w14:textId="77777777" w:rsidR="0035287C" w:rsidRDefault="0035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201F" w14:textId="77777777" w:rsidR="0035287C" w:rsidRDefault="0035287C">
      <w:pPr>
        <w:spacing w:after="0" w:line="240" w:lineRule="auto"/>
      </w:pPr>
      <w:r>
        <w:separator/>
      </w:r>
    </w:p>
  </w:footnote>
  <w:footnote w:type="continuationSeparator" w:id="0">
    <w:p w14:paraId="6943CFB2" w14:textId="77777777" w:rsidR="0035287C" w:rsidRDefault="00352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09BB"/>
    <w:multiLevelType w:val="multilevel"/>
    <w:tmpl w:val="0D7E1BB6"/>
    <w:lvl w:ilvl="0">
      <w:start w:val="1"/>
      <w:numFmt w:val="decimal"/>
      <w:lvlText w:val="%1."/>
      <w:lvlJc w:val="left"/>
      <w:pPr>
        <w:ind w:left="360" w:hanging="360"/>
      </w:pPr>
      <w:rPr>
        <w:rFonts w:cs="Times New Roman" w:hint="default"/>
        <w:b w:val="0"/>
      </w:rPr>
    </w:lvl>
    <w:lvl w:ilvl="1">
      <w:start w:val="1"/>
      <w:numFmt w:val="decimal"/>
      <w:lvlText w:val="%1.%2."/>
      <w:lvlJc w:val="left"/>
      <w:pPr>
        <w:ind w:left="1020" w:hanging="360"/>
      </w:pPr>
      <w:rPr>
        <w:rFonts w:cs="Times New Roman" w:hint="default"/>
        <w:b w:val="0"/>
      </w:rPr>
    </w:lvl>
    <w:lvl w:ilvl="2">
      <w:start w:val="1"/>
      <w:numFmt w:val="decimal"/>
      <w:lvlText w:val="%1.%2.%3."/>
      <w:lvlJc w:val="left"/>
      <w:pPr>
        <w:ind w:left="2040" w:hanging="720"/>
      </w:pPr>
      <w:rPr>
        <w:rFonts w:cs="Times New Roman" w:hint="default"/>
        <w:b w:val="0"/>
      </w:rPr>
    </w:lvl>
    <w:lvl w:ilvl="3">
      <w:start w:val="1"/>
      <w:numFmt w:val="decimalZero"/>
      <w:lvlText w:val="%1.%2.%3.%4."/>
      <w:lvlJc w:val="left"/>
      <w:pPr>
        <w:ind w:left="2700" w:hanging="720"/>
      </w:pPr>
      <w:rPr>
        <w:rFonts w:cs="Times New Roman" w:hint="default"/>
        <w:b w:val="0"/>
      </w:rPr>
    </w:lvl>
    <w:lvl w:ilvl="4">
      <w:start w:val="1"/>
      <w:numFmt w:val="decimalZero"/>
      <w:lvlText w:val="%1.%2.%3.%4.%5."/>
      <w:lvlJc w:val="left"/>
      <w:pPr>
        <w:ind w:left="3720" w:hanging="1080"/>
      </w:pPr>
      <w:rPr>
        <w:rFonts w:cs="Times New Roman" w:hint="default"/>
        <w:b w:val="0"/>
      </w:rPr>
    </w:lvl>
    <w:lvl w:ilvl="5">
      <w:start w:val="1"/>
      <w:numFmt w:val="decimal"/>
      <w:lvlText w:val="%1.%2.%3.%4.%5.%6."/>
      <w:lvlJc w:val="left"/>
      <w:pPr>
        <w:ind w:left="4380" w:hanging="1080"/>
      </w:pPr>
      <w:rPr>
        <w:rFonts w:cs="Times New Roman" w:hint="default"/>
        <w:b w:val="0"/>
      </w:rPr>
    </w:lvl>
    <w:lvl w:ilvl="6">
      <w:start w:val="1"/>
      <w:numFmt w:val="decimal"/>
      <w:lvlText w:val="%1.%2.%3.%4.%5.%6.%7."/>
      <w:lvlJc w:val="left"/>
      <w:pPr>
        <w:ind w:left="5400" w:hanging="1440"/>
      </w:pPr>
      <w:rPr>
        <w:rFonts w:cs="Times New Roman" w:hint="default"/>
        <w:b w:val="0"/>
      </w:rPr>
    </w:lvl>
    <w:lvl w:ilvl="7">
      <w:start w:val="1"/>
      <w:numFmt w:val="decimal"/>
      <w:lvlText w:val="%1.%2.%3.%4.%5.%6.%7.%8."/>
      <w:lvlJc w:val="left"/>
      <w:pPr>
        <w:ind w:left="6060" w:hanging="1440"/>
      </w:pPr>
      <w:rPr>
        <w:rFonts w:cs="Times New Roman" w:hint="default"/>
        <w:b w:val="0"/>
      </w:rPr>
    </w:lvl>
    <w:lvl w:ilvl="8">
      <w:start w:val="1"/>
      <w:numFmt w:val="decimal"/>
      <w:lvlText w:val="%1.%2.%3.%4.%5.%6.%7.%8.%9."/>
      <w:lvlJc w:val="left"/>
      <w:pPr>
        <w:ind w:left="7080" w:hanging="1800"/>
      </w:pPr>
      <w:rPr>
        <w:rFonts w:cs="Times New Roman" w:hint="default"/>
        <w:b w:val="0"/>
      </w:rPr>
    </w:lvl>
  </w:abstractNum>
  <w:abstractNum w:abstractNumId="1" w15:restartNumberingAfterBreak="0">
    <w:nsid w:val="3E4F1049"/>
    <w:multiLevelType w:val="multilevel"/>
    <w:tmpl w:val="1A686FC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15:restartNumberingAfterBreak="0">
    <w:nsid w:val="57075DCE"/>
    <w:multiLevelType w:val="multilevel"/>
    <w:tmpl w:val="00AC018E"/>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3" w15:restartNumberingAfterBreak="0">
    <w:nsid w:val="5E9375A2"/>
    <w:multiLevelType w:val="hybridMultilevel"/>
    <w:tmpl w:val="2BB647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DCB39C2"/>
    <w:multiLevelType w:val="hybridMultilevel"/>
    <w:tmpl w:val="CFAC91CE"/>
    <w:lvl w:ilvl="0" w:tplc="6C02FDCA">
      <w:start w:val="1"/>
      <w:numFmt w:val="decimal"/>
      <w:lvlText w:val="%1."/>
      <w:lvlJc w:val="left"/>
      <w:pPr>
        <w:ind w:left="1020" w:hanging="360"/>
      </w:pPr>
      <w:rPr>
        <w:rFonts w:cs="Times New Roman" w:hint="default"/>
        <w:b w:val="0"/>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num w:numId="1" w16cid:durableId="760369779">
    <w:abstractNumId w:val="4"/>
  </w:num>
  <w:num w:numId="2" w16cid:durableId="802963171">
    <w:abstractNumId w:val="0"/>
  </w:num>
  <w:num w:numId="3" w16cid:durableId="2096248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144283">
    <w:abstractNumId w:val="1"/>
  </w:num>
  <w:num w:numId="5" w16cid:durableId="1506479528">
    <w:abstractNumId w:val="2"/>
  </w:num>
  <w:num w:numId="6" w16cid:durableId="160113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1"/>
    <w:rsid w:val="0000485C"/>
    <w:rsid w:val="00005F9F"/>
    <w:rsid w:val="00007B34"/>
    <w:rsid w:val="00036758"/>
    <w:rsid w:val="00053871"/>
    <w:rsid w:val="00081124"/>
    <w:rsid w:val="0008139B"/>
    <w:rsid w:val="000A7EFB"/>
    <w:rsid w:val="000B377A"/>
    <w:rsid w:val="000E54A9"/>
    <w:rsid w:val="000F6164"/>
    <w:rsid w:val="00100D4F"/>
    <w:rsid w:val="0011798F"/>
    <w:rsid w:val="00137F3D"/>
    <w:rsid w:val="00142003"/>
    <w:rsid w:val="00151709"/>
    <w:rsid w:val="001738B1"/>
    <w:rsid w:val="00177133"/>
    <w:rsid w:val="001951DA"/>
    <w:rsid w:val="001B39B9"/>
    <w:rsid w:val="001B4635"/>
    <w:rsid w:val="001C19D0"/>
    <w:rsid w:val="001C4B9C"/>
    <w:rsid w:val="001D11EA"/>
    <w:rsid w:val="001D325E"/>
    <w:rsid w:val="002009D2"/>
    <w:rsid w:val="002069F0"/>
    <w:rsid w:val="002201D9"/>
    <w:rsid w:val="0024290F"/>
    <w:rsid w:val="00245692"/>
    <w:rsid w:val="002A2537"/>
    <w:rsid w:val="002A2A48"/>
    <w:rsid w:val="002B06C1"/>
    <w:rsid w:val="002D6DD8"/>
    <w:rsid w:val="00303C15"/>
    <w:rsid w:val="00316176"/>
    <w:rsid w:val="00325DB7"/>
    <w:rsid w:val="003345C5"/>
    <w:rsid w:val="00335B0C"/>
    <w:rsid w:val="00336195"/>
    <w:rsid w:val="00347A7C"/>
    <w:rsid w:val="0035287C"/>
    <w:rsid w:val="00361F07"/>
    <w:rsid w:val="00371976"/>
    <w:rsid w:val="003C03FE"/>
    <w:rsid w:val="00407A1A"/>
    <w:rsid w:val="00415F43"/>
    <w:rsid w:val="00416D10"/>
    <w:rsid w:val="00434E17"/>
    <w:rsid w:val="0044522A"/>
    <w:rsid w:val="004614C1"/>
    <w:rsid w:val="00477878"/>
    <w:rsid w:val="0049469F"/>
    <w:rsid w:val="004A56F2"/>
    <w:rsid w:val="004D530E"/>
    <w:rsid w:val="005169D7"/>
    <w:rsid w:val="00533782"/>
    <w:rsid w:val="0054018A"/>
    <w:rsid w:val="00550667"/>
    <w:rsid w:val="005A20DB"/>
    <w:rsid w:val="005A520B"/>
    <w:rsid w:val="005D7596"/>
    <w:rsid w:val="006106F2"/>
    <w:rsid w:val="00634DA0"/>
    <w:rsid w:val="006B388B"/>
    <w:rsid w:val="006C2B49"/>
    <w:rsid w:val="006C722A"/>
    <w:rsid w:val="006D400B"/>
    <w:rsid w:val="006F7F80"/>
    <w:rsid w:val="00700BDF"/>
    <w:rsid w:val="00715EDA"/>
    <w:rsid w:val="00715F95"/>
    <w:rsid w:val="007172E2"/>
    <w:rsid w:val="00726E10"/>
    <w:rsid w:val="00746BB5"/>
    <w:rsid w:val="00756151"/>
    <w:rsid w:val="00760A6D"/>
    <w:rsid w:val="00765D0D"/>
    <w:rsid w:val="007674D9"/>
    <w:rsid w:val="007921B9"/>
    <w:rsid w:val="00793BC6"/>
    <w:rsid w:val="007A4BB0"/>
    <w:rsid w:val="007C3806"/>
    <w:rsid w:val="007D216B"/>
    <w:rsid w:val="007D5686"/>
    <w:rsid w:val="007E00E7"/>
    <w:rsid w:val="00800B99"/>
    <w:rsid w:val="00824926"/>
    <w:rsid w:val="00825E24"/>
    <w:rsid w:val="00870986"/>
    <w:rsid w:val="0088627D"/>
    <w:rsid w:val="00894322"/>
    <w:rsid w:val="008E3379"/>
    <w:rsid w:val="00913B8E"/>
    <w:rsid w:val="00944BCA"/>
    <w:rsid w:val="00950FB4"/>
    <w:rsid w:val="00957D3D"/>
    <w:rsid w:val="009602B2"/>
    <w:rsid w:val="00964C56"/>
    <w:rsid w:val="00964CCF"/>
    <w:rsid w:val="00977DE9"/>
    <w:rsid w:val="00981748"/>
    <w:rsid w:val="00992E52"/>
    <w:rsid w:val="009974EC"/>
    <w:rsid w:val="009A02CF"/>
    <w:rsid w:val="009B258A"/>
    <w:rsid w:val="009C4F4A"/>
    <w:rsid w:val="009D0094"/>
    <w:rsid w:val="009E3731"/>
    <w:rsid w:val="009F01CE"/>
    <w:rsid w:val="009F2795"/>
    <w:rsid w:val="009F5991"/>
    <w:rsid w:val="009F5AE0"/>
    <w:rsid w:val="00A071EE"/>
    <w:rsid w:val="00A14B5E"/>
    <w:rsid w:val="00A26ADC"/>
    <w:rsid w:val="00A3539C"/>
    <w:rsid w:val="00A35453"/>
    <w:rsid w:val="00A658D2"/>
    <w:rsid w:val="00A91E28"/>
    <w:rsid w:val="00A939C4"/>
    <w:rsid w:val="00AA3D60"/>
    <w:rsid w:val="00AC74A0"/>
    <w:rsid w:val="00AD01E2"/>
    <w:rsid w:val="00AD764C"/>
    <w:rsid w:val="00AF1BCF"/>
    <w:rsid w:val="00AF682C"/>
    <w:rsid w:val="00B0224F"/>
    <w:rsid w:val="00B0264B"/>
    <w:rsid w:val="00B0450F"/>
    <w:rsid w:val="00B36D36"/>
    <w:rsid w:val="00B66757"/>
    <w:rsid w:val="00B80733"/>
    <w:rsid w:val="00B81955"/>
    <w:rsid w:val="00BA06BB"/>
    <w:rsid w:val="00BA1AE3"/>
    <w:rsid w:val="00BB2FDB"/>
    <w:rsid w:val="00BC12DF"/>
    <w:rsid w:val="00BD27D8"/>
    <w:rsid w:val="00BD48BC"/>
    <w:rsid w:val="00BE07AE"/>
    <w:rsid w:val="00BF141F"/>
    <w:rsid w:val="00C00576"/>
    <w:rsid w:val="00C378D3"/>
    <w:rsid w:val="00C50455"/>
    <w:rsid w:val="00C608B7"/>
    <w:rsid w:val="00C62689"/>
    <w:rsid w:val="00C65CD1"/>
    <w:rsid w:val="00C701DC"/>
    <w:rsid w:val="00C740FD"/>
    <w:rsid w:val="00CD0397"/>
    <w:rsid w:val="00CD343B"/>
    <w:rsid w:val="00D01245"/>
    <w:rsid w:val="00D162C3"/>
    <w:rsid w:val="00D46B87"/>
    <w:rsid w:val="00D74F0D"/>
    <w:rsid w:val="00DA3535"/>
    <w:rsid w:val="00DA5589"/>
    <w:rsid w:val="00DB02BB"/>
    <w:rsid w:val="00DB5920"/>
    <w:rsid w:val="00DB5C4C"/>
    <w:rsid w:val="00DE18B8"/>
    <w:rsid w:val="00E04F59"/>
    <w:rsid w:val="00E073A1"/>
    <w:rsid w:val="00E453BC"/>
    <w:rsid w:val="00E75160"/>
    <w:rsid w:val="00E818DF"/>
    <w:rsid w:val="00E821A5"/>
    <w:rsid w:val="00E822FB"/>
    <w:rsid w:val="00EC792B"/>
    <w:rsid w:val="00ED21B9"/>
    <w:rsid w:val="00ED6EA1"/>
    <w:rsid w:val="00EF5D22"/>
    <w:rsid w:val="00F01EE5"/>
    <w:rsid w:val="00F142F0"/>
    <w:rsid w:val="00F4143C"/>
    <w:rsid w:val="00F76E2B"/>
    <w:rsid w:val="00F81A1E"/>
    <w:rsid w:val="00FB1A0D"/>
    <w:rsid w:val="00FB5673"/>
    <w:rsid w:val="00FD5CB7"/>
    <w:rsid w:val="00FD7392"/>
    <w:rsid w:val="00FE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4615A"/>
  <w14:defaultImageDpi w14:val="0"/>
  <w15:docId w15:val="{36DF7C81-C8D4-44DC-B5BA-53DD1701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2B06C1"/>
    <w:pPr>
      <w:tabs>
        <w:tab w:val="center" w:pos="4677"/>
        <w:tab w:val="right" w:pos="9355"/>
      </w:tabs>
    </w:pPr>
  </w:style>
  <w:style w:type="character" w:customStyle="1" w:styleId="a4">
    <w:name w:val="Верхний колонтитул Знак"/>
    <w:basedOn w:val="a0"/>
    <w:link w:val="a3"/>
    <w:uiPriority w:val="99"/>
    <w:locked/>
    <w:rsid w:val="002B06C1"/>
    <w:rPr>
      <w:rFonts w:cs="Times New Roman"/>
    </w:rPr>
  </w:style>
  <w:style w:type="paragraph" w:styleId="a5">
    <w:name w:val="footer"/>
    <w:basedOn w:val="a"/>
    <w:link w:val="a6"/>
    <w:uiPriority w:val="99"/>
    <w:unhideWhenUsed/>
    <w:rsid w:val="002B06C1"/>
    <w:pPr>
      <w:tabs>
        <w:tab w:val="center" w:pos="4677"/>
        <w:tab w:val="right" w:pos="9355"/>
      </w:tabs>
    </w:pPr>
  </w:style>
  <w:style w:type="character" w:customStyle="1" w:styleId="a6">
    <w:name w:val="Нижний колонтитул Знак"/>
    <w:basedOn w:val="a0"/>
    <w:link w:val="a5"/>
    <w:uiPriority w:val="99"/>
    <w:locked/>
    <w:rsid w:val="002B06C1"/>
    <w:rPr>
      <w:rFonts w:cs="Times New Roman"/>
    </w:rPr>
  </w:style>
  <w:style w:type="paragraph" w:styleId="a7">
    <w:name w:val="footnote text"/>
    <w:basedOn w:val="a"/>
    <w:link w:val="a8"/>
    <w:uiPriority w:val="99"/>
    <w:semiHidden/>
    <w:unhideWhenUsed/>
    <w:rsid w:val="00992E52"/>
    <w:rPr>
      <w:sz w:val="20"/>
      <w:szCs w:val="20"/>
    </w:rPr>
  </w:style>
  <w:style w:type="character" w:customStyle="1" w:styleId="a8">
    <w:name w:val="Текст сноски Знак"/>
    <w:basedOn w:val="a0"/>
    <w:link w:val="a7"/>
    <w:uiPriority w:val="99"/>
    <w:semiHidden/>
    <w:locked/>
    <w:rsid w:val="00992E52"/>
    <w:rPr>
      <w:rFonts w:cs="Times New Roman"/>
      <w:sz w:val="20"/>
      <w:szCs w:val="20"/>
    </w:rPr>
  </w:style>
  <w:style w:type="character" w:styleId="a9">
    <w:name w:val="footnote reference"/>
    <w:basedOn w:val="a0"/>
    <w:uiPriority w:val="99"/>
    <w:semiHidden/>
    <w:unhideWhenUsed/>
    <w:rsid w:val="00992E52"/>
    <w:rPr>
      <w:rFonts w:cs="Times New Roman"/>
      <w:vertAlign w:val="superscript"/>
    </w:rPr>
  </w:style>
  <w:style w:type="character" w:styleId="aa">
    <w:name w:val="Hyperlink"/>
    <w:basedOn w:val="a0"/>
    <w:uiPriority w:val="99"/>
    <w:unhideWhenUsed/>
    <w:rsid w:val="009F5AE0"/>
    <w:rPr>
      <w:rFonts w:cs="Times New Roman"/>
      <w:color w:val="0000FF"/>
      <w:u w:val="single"/>
    </w:rPr>
  </w:style>
  <w:style w:type="paragraph" w:customStyle="1" w:styleId="headertext0">
    <w:name w:val="headertext"/>
    <w:basedOn w:val="a"/>
    <w:rsid w:val="00A071EE"/>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A071EE"/>
    <w:pPr>
      <w:spacing w:before="100" w:beforeAutospacing="1" w:after="100" w:afterAutospacing="1" w:line="240" w:lineRule="auto"/>
    </w:pPr>
    <w:rPr>
      <w:rFonts w:ascii="Times New Roman" w:hAnsi="Times New Roman"/>
      <w:sz w:val="24"/>
      <w:szCs w:val="24"/>
    </w:rPr>
  </w:style>
  <w:style w:type="character" w:customStyle="1" w:styleId="match">
    <w:name w:val="match"/>
    <w:rsid w:val="00A071EE"/>
  </w:style>
  <w:style w:type="character" w:customStyle="1" w:styleId="12Exact">
    <w:name w:val="Основной текст (12) Exact"/>
    <w:rsid w:val="00A939C4"/>
    <w:rPr>
      <w:rFonts w:ascii="Times New Roman" w:hAnsi="Times New Roman"/>
      <w:sz w:val="22"/>
      <w:u w:val="none"/>
    </w:rPr>
  </w:style>
  <w:style w:type="paragraph" w:customStyle="1" w:styleId="ConsPlusNormal">
    <w:name w:val="ConsPlusNormal"/>
    <w:rsid w:val="00C62689"/>
    <w:pPr>
      <w:widowControl w:val="0"/>
      <w:autoSpaceDE w:val="0"/>
      <w:autoSpaceDN w:val="0"/>
      <w:spacing w:after="0" w:line="240" w:lineRule="auto"/>
    </w:pPr>
    <w:rPr>
      <w:rFonts w:ascii="Arial" w:hAnsi="Arial" w:cs="Arial"/>
      <w:sz w:val="20"/>
    </w:rPr>
  </w:style>
  <w:style w:type="paragraph" w:styleId="ab">
    <w:name w:val="Balloon Text"/>
    <w:basedOn w:val="a"/>
    <w:link w:val="ac"/>
    <w:uiPriority w:val="99"/>
    <w:rsid w:val="0015170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151709"/>
    <w:rPr>
      <w:rFonts w:ascii="Segoe UI" w:hAnsi="Segoe UI" w:cs="Segoe UI"/>
      <w:sz w:val="18"/>
      <w:szCs w:val="18"/>
    </w:rPr>
  </w:style>
  <w:style w:type="paragraph" w:styleId="ad">
    <w:name w:val="List Paragraph"/>
    <w:basedOn w:val="a"/>
    <w:uiPriority w:val="34"/>
    <w:qFormat/>
    <w:rsid w:val="00200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41539">
      <w:marLeft w:val="0"/>
      <w:marRight w:val="0"/>
      <w:marTop w:val="0"/>
      <w:marBottom w:val="0"/>
      <w:divBdr>
        <w:top w:val="none" w:sz="0" w:space="0" w:color="auto"/>
        <w:left w:val="none" w:sz="0" w:space="0" w:color="auto"/>
        <w:bottom w:val="none" w:sz="0" w:space="0" w:color="auto"/>
        <w:right w:val="none" w:sz="0" w:space="0" w:color="auto"/>
      </w:divBdr>
    </w:div>
    <w:div w:id="355741540">
      <w:marLeft w:val="0"/>
      <w:marRight w:val="0"/>
      <w:marTop w:val="0"/>
      <w:marBottom w:val="0"/>
      <w:divBdr>
        <w:top w:val="none" w:sz="0" w:space="0" w:color="auto"/>
        <w:left w:val="none" w:sz="0" w:space="0" w:color="auto"/>
        <w:bottom w:val="none" w:sz="0" w:space="0" w:color="auto"/>
        <w:right w:val="none" w:sz="0" w:space="0" w:color="auto"/>
      </w:divBdr>
    </w:div>
    <w:div w:id="1633707723">
      <w:bodyDiv w:val="1"/>
      <w:marLeft w:val="0"/>
      <w:marRight w:val="0"/>
      <w:marTop w:val="0"/>
      <w:marBottom w:val="0"/>
      <w:divBdr>
        <w:top w:val="none" w:sz="0" w:space="0" w:color="auto"/>
        <w:left w:val="none" w:sz="0" w:space="0" w:color="auto"/>
        <w:bottom w:val="none" w:sz="0" w:space="0" w:color="auto"/>
        <w:right w:val="none" w:sz="0" w:space="0" w:color="auto"/>
      </w:divBdr>
    </w:div>
    <w:div w:id="18950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kt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E280-78C8-47BF-BE80-739CC461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(с изменениями</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(с изменениями</dc:title>
  <dc:subject/>
  <dc:creator>Adm-pravo2</dc:creator>
  <cp:keywords/>
  <dc:description/>
  <cp:lastModifiedBy>Пользователь</cp:lastModifiedBy>
  <cp:revision>17</cp:revision>
  <cp:lastPrinted>2026-06-26T04:32:00Z</cp:lastPrinted>
  <dcterms:created xsi:type="dcterms:W3CDTF">2022-11-14T05:13:00Z</dcterms:created>
  <dcterms:modified xsi:type="dcterms:W3CDTF">2026-06-26T05:59:00Z</dcterms:modified>
</cp:coreProperties>
</file>