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AE0" w:rsidRPr="00B04C30" w:rsidRDefault="00C73AE0" w:rsidP="00B04C30">
      <w:pPr>
        <w:ind w:firstLine="0"/>
        <w:jc w:val="center"/>
        <w:rPr>
          <w:rFonts w:cs="Times New Roman"/>
        </w:rPr>
      </w:pPr>
      <w:bookmarkStart w:id="0" w:name="OLE_LINK19"/>
      <w:bookmarkStart w:id="1" w:name="OLE_LINK20"/>
      <w:bookmarkStart w:id="2" w:name="_Toc273554828"/>
      <w:bookmarkStart w:id="3" w:name="_Toc273558607"/>
    </w:p>
    <w:p w:rsidR="003F31C9" w:rsidRPr="00CC636E" w:rsidRDefault="003F31C9" w:rsidP="003F31C9">
      <w:pPr>
        <w:tabs>
          <w:tab w:val="left" w:pos="4635"/>
          <w:tab w:val="center" w:pos="5102"/>
        </w:tabs>
        <w:ind w:firstLine="0"/>
        <w:jc w:val="center"/>
        <w:rPr>
          <w:b/>
          <w:color w:val="000000"/>
          <w:sz w:val="26"/>
          <w:szCs w:val="26"/>
        </w:rPr>
      </w:pPr>
      <w:r>
        <w:rPr>
          <w:noProof/>
          <w:sz w:val="26"/>
          <w:szCs w:val="26"/>
        </w:rPr>
        <w:drawing>
          <wp:inline distT="0" distB="0" distL="0" distR="0" wp14:anchorId="5A10720D" wp14:editId="43F44267">
            <wp:extent cx="508635" cy="620395"/>
            <wp:effectExtent l="0" t="0" r="0" b="0"/>
            <wp:docPr id="2" name="Рисунок 2"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8635" cy="620395"/>
                    </a:xfrm>
                    <a:prstGeom prst="rect">
                      <a:avLst/>
                    </a:prstGeom>
                    <a:noFill/>
                    <a:ln>
                      <a:noFill/>
                    </a:ln>
                  </pic:spPr>
                </pic:pic>
              </a:graphicData>
            </a:graphic>
          </wp:inline>
        </w:drawing>
      </w:r>
    </w:p>
    <w:tbl>
      <w:tblPr>
        <w:tblW w:w="9747" w:type="dxa"/>
        <w:tblLayout w:type="fixed"/>
        <w:tblLook w:val="01E0" w:firstRow="1" w:lastRow="1" w:firstColumn="1" w:lastColumn="1" w:noHBand="0" w:noVBand="0"/>
      </w:tblPr>
      <w:tblGrid>
        <w:gridCol w:w="236"/>
        <w:gridCol w:w="610"/>
        <w:gridCol w:w="255"/>
        <w:gridCol w:w="1493"/>
        <w:gridCol w:w="916"/>
        <w:gridCol w:w="383"/>
        <w:gridCol w:w="257"/>
        <w:gridCol w:w="3904"/>
        <w:gridCol w:w="446"/>
        <w:gridCol w:w="1247"/>
      </w:tblGrid>
      <w:tr w:rsidR="003F31C9" w:rsidRPr="00CC636E" w:rsidTr="003F31C9">
        <w:trPr>
          <w:trHeight w:hRule="exact" w:val="2281"/>
        </w:trPr>
        <w:tc>
          <w:tcPr>
            <w:tcW w:w="9747" w:type="dxa"/>
            <w:gridSpan w:val="10"/>
          </w:tcPr>
          <w:p w:rsidR="003F31C9" w:rsidRPr="00CC636E" w:rsidRDefault="003F31C9" w:rsidP="003F31C9">
            <w:pPr>
              <w:ind w:firstLine="0"/>
              <w:jc w:val="center"/>
              <w:rPr>
                <w:b/>
                <w:color w:val="000000"/>
                <w:sz w:val="26"/>
                <w:szCs w:val="26"/>
              </w:rPr>
            </w:pPr>
          </w:p>
          <w:p w:rsidR="003F31C9" w:rsidRPr="00CC636E" w:rsidRDefault="003F31C9" w:rsidP="003F31C9">
            <w:pPr>
              <w:ind w:firstLine="0"/>
              <w:jc w:val="center"/>
              <w:rPr>
                <w:b/>
                <w:color w:val="000000"/>
                <w:sz w:val="26"/>
                <w:szCs w:val="26"/>
              </w:rPr>
            </w:pPr>
            <w:r>
              <w:rPr>
                <w:b/>
                <w:color w:val="000000"/>
                <w:sz w:val="26"/>
                <w:szCs w:val="26"/>
              </w:rPr>
              <w:t>СОВЕТ ДЕПУТАТОВ</w:t>
            </w:r>
          </w:p>
          <w:p w:rsidR="003F31C9" w:rsidRPr="00CC636E" w:rsidRDefault="003F31C9" w:rsidP="003F31C9">
            <w:pPr>
              <w:ind w:firstLine="0"/>
              <w:jc w:val="center"/>
              <w:rPr>
                <w:b/>
                <w:color w:val="000000"/>
                <w:sz w:val="26"/>
                <w:szCs w:val="26"/>
              </w:rPr>
            </w:pPr>
            <w:r w:rsidRPr="00CC636E">
              <w:rPr>
                <w:b/>
                <w:color w:val="000000"/>
                <w:sz w:val="26"/>
                <w:szCs w:val="26"/>
              </w:rPr>
              <w:t>СЕЛЬСКОГО ПОСЕЛЕНИЯ ПЕРЕГРЕБНОЕ</w:t>
            </w:r>
          </w:p>
          <w:p w:rsidR="003F31C9" w:rsidRPr="00CC636E" w:rsidRDefault="003F31C9" w:rsidP="003F31C9">
            <w:pPr>
              <w:ind w:firstLine="0"/>
              <w:jc w:val="center"/>
              <w:rPr>
                <w:b/>
                <w:color w:val="000000"/>
                <w:sz w:val="26"/>
                <w:szCs w:val="26"/>
              </w:rPr>
            </w:pPr>
            <w:r w:rsidRPr="00CC636E">
              <w:rPr>
                <w:b/>
                <w:color w:val="000000"/>
                <w:sz w:val="26"/>
                <w:szCs w:val="26"/>
              </w:rPr>
              <w:t xml:space="preserve">Октябрьского района  </w:t>
            </w:r>
          </w:p>
          <w:p w:rsidR="003F31C9" w:rsidRPr="00CC636E" w:rsidRDefault="003F31C9" w:rsidP="003F31C9">
            <w:pPr>
              <w:ind w:firstLine="0"/>
              <w:jc w:val="center"/>
              <w:rPr>
                <w:b/>
                <w:color w:val="000000"/>
                <w:sz w:val="26"/>
                <w:szCs w:val="26"/>
              </w:rPr>
            </w:pPr>
            <w:r w:rsidRPr="00CC636E">
              <w:rPr>
                <w:b/>
                <w:color w:val="000000"/>
                <w:sz w:val="26"/>
                <w:szCs w:val="26"/>
              </w:rPr>
              <w:t>Ханты-Мансийского автономного округа-Югры</w:t>
            </w:r>
          </w:p>
          <w:p w:rsidR="003F31C9" w:rsidRPr="00CC636E" w:rsidRDefault="003F31C9" w:rsidP="003F31C9">
            <w:pPr>
              <w:ind w:firstLine="0"/>
              <w:jc w:val="center"/>
              <w:rPr>
                <w:b/>
                <w:color w:val="000000"/>
                <w:sz w:val="26"/>
                <w:szCs w:val="26"/>
              </w:rPr>
            </w:pPr>
          </w:p>
          <w:p w:rsidR="003F31C9" w:rsidRPr="00CC636E" w:rsidRDefault="003F31C9" w:rsidP="003F31C9">
            <w:pPr>
              <w:ind w:firstLine="0"/>
              <w:jc w:val="center"/>
              <w:rPr>
                <w:b/>
                <w:color w:val="000000"/>
                <w:sz w:val="26"/>
                <w:szCs w:val="26"/>
              </w:rPr>
            </w:pPr>
            <w:r w:rsidRPr="00CC636E">
              <w:rPr>
                <w:b/>
                <w:color w:val="000000"/>
                <w:spacing w:val="20"/>
                <w:sz w:val="26"/>
                <w:szCs w:val="26"/>
              </w:rPr>
              <w:t>РЕШЕНИЕ</w:t>
            </w:r>
          </w:p>
        </w:tc>
      </w:tr>
      <w:tr w:rsidR="003F31C9" w:rsidRPr="00CC636E" w:rsidTr="003F31C9">
        <w:trPr>
          <w:trHeight w:val="454"/>
        </w:trPr>
        <w:tc>
          <w:tcPr>
            <w:tcW w:w="236" w:type="dxa"/>
            <w:tcBorders>
              <w:left w:val="nil"/>
              <w:right w:val="nil"/>
            </w:tcBorders>
            <w:vAlign w:val="bottom"/>
          </w:tcPr>
          <w:p w:rsidR="003F31C9" w:rsidRPr="00CC636E" w:rsidRDefault="003F31C9" w:rsidP="003F31C9">
            <w:pPr>
              <w:jc w:val="right"/>
              <w:rPr>
                <w:color w:val="000000"/>
                <w:sz w:val="26"/>
                <w:szCs w:val="26"/>
              </w:rPr>
            </w:pPr>
            <w:r w:rsidRPr="00CC636E">
              <w:rPr>
                <w:color w:val="000000"/>
                <w:sz w:val="26"/>
                <w:szCs w:val="26"/>
              </w:rPr>
              <w:t>«</w:t>
            </w:r>
          </w:p>
        </w:tc>
        <w:tc>
          <w:tcPr>
            <w:tcW w:w="610" w:type="dxa"/>
            <w:tcBorders>
              <w:left w:val="nil"/>
              <w:bottom w:val="single" w:sz="4" w:space="0" w:color="auto"/>
              <w:right w:val="nil"/>
            </w:tcBorders>
            <w:vAlign w:val="bottom"/>
          </w:tcPr>
          <w:p w:rsidR="003F31C9" w:rsidRPr="00CC636E" w:rsidRDefault="003F31C9" w:rsidP="003F31C9">
            <w:pPr>
              <w:jc w:val="center"/>
              <w:rPr>
                <w:color w:val="000000"/>
                <w:sz w:val="26"/>
                <w:szCs w:val="26"/>
              </w:rPr>
            </w:pPr>
            <w:r>
              <w:rPr>
                <w:color w:val="000000"/>
                <w:sz w:val="26"/>
                <w:szCs w:val="26"/>
              </w:rPr>
              <w:t>114</w:t>
            </w:r>
          </w:p>
        </w:tc>
        <w:tc>
          <w:tcPr>
            <w:tcW w:w="255" w:type="dxa"/>
            <w:tcBorders>
              <w:left w:val="nil"/>
              <w:right w:val="nil"/>
            </w:tcBorders>
            <w:tcMar>
              <w:left w:w="0" w:type="dxa"/>
              <w:right w:w="0" w:type="dxa"/>
            </w:tcMar>
            <w:vAlign w:val="bottom"/>
          </w:tcPr>
          <w:p w:rsidR="003F31C9" w:rsidRPr="00CC636E" w:rsidRDefault="003F31C9" w:rsidP="003F31C9">
            <w:pPr>
              <w:rPr>
                <w:color w:val="000000"/>
                <w:sz w:val="26"/>
                <w:szCs w:val="26"/>
              </w:rPr>
            </w:pPr>
            <w:r w:rsidRPr="00CC636E">
              <w:rPr>
                <w:color w:val="000000"/>
                <w:sz w:val="26"/>
                <w:szCs w:val="26"/>
              </w:rPr>
              <w:t>»</w:t>
            </w:r>
          </w:p>
        </w:tc>
        <w:tc>
          <w:tcPr>
            <w:tcW w:w="1493" w:type="dxa"/>
            <w:tcBorders>
              <w:left w:val="nil"/>
              <w:bottom w:val="single" w:sz="4" w:space="0" w:color="auto"/>
              <w:right w:val="nil"/>
            </w:tcBorders>
            <w:vAlign w:val="bottom"/>
          </w:tcPr>
          <w:p w:rsidR="003F31C9" w:rsidRPr="00CC636E" w:rsidRDefault="003F31C9" w:rsidP="003F31C9">
            <w:pPr>
              <w:ind w:firstLine="0"/>
              <w:jc w:val="center"/>
              <w:rPr>
                <w:color w:val="000000"/>
                <w:sz w:val="26"/>
                <w:szCs w:val="26"/>
              </w:rPr>
            </w:pPr>
            <w:r>
              <w:rPr>
                <w:color w:val="000000"/>
                <w:sz w:val="26"/>
                <w:szCs w:val="26"/>
              </w:rPr>
              <w:t>сентября</w:t>
            </w:r>
            <w:r w:rsidRPr="00CC636E">
              <w:rPr>
                <w:color w:val="000000"/>
                <w:sz w:val="26"/>
                <w:szCs w:val="26"/>
              </w:rPr>
              <w:t xml:space="preserve"> </w:t>
            </w:r>
          </w:p>
        </w:tc>
        <w:tc>
          <w:tcPr>
            <w:tcW w:w="916" w:type="dxa"/>
            <w:tcBorders>
              <w:left w:val="nil"/>
              <w:right w:val="nil"/>
            </w:tcBorders>
            <w:vAlign w:val="bottom"/>
          </w:tcPr>
          <w:p w:rsidR="003F31C9" w:rsidRPr="00CC636E" w:rsidRDefault="003F31C9" w:rsidP="003F31C9">
            <w:pPr>
              <w:ind w:right="-108" w:firstLine="0"/>
              <w:rPr>
                <w:color w:val="000000"/>
                <w:sz w:val="26"/>
                <w:szCs w:val="26"/>
              </w:rPr>
            </w:pPr>
            <w:r>
              <w:rPr>
                <w:color w:val="000000"/>
                <w:sz w:val="26"/>
                <w:szCs w:val="26"/>
              </w:rPr>
              <w:t>2021</w:t>
            </w:r>
          </w:p>
        </w:tc>
        <w:tc>
          <w:tcPr>
            <w:tcW w:w="383" w:type="dxa"/>
            <w:tcBorders>
              <w:left w:val="nil"/>
              <w:right w:val="nil"/>
            </w:tcBorders>
            <w:tcMar>
              <w:top w:w="0" w:type="dxa"/>
              <w:left w:w="0" w:type="dxa"/>
              <w:bottom w:w="0" w:type="dxa"/>
              <w:right w:w="0" w:type="dxa"/>
            </w:tcMar>
            <w:vAlign w:val="bottom"/>
          </w:tcPr>
          <w:p w:rsidR="003F31C9" w:rsidRPr="00CC636E" w:rsidRDefault="003F31C9" w:rsidP="003F31C9">
            <w:pPr>
              <w:ind w:firstLine="0"/>
              <w:rPr>
                <w:color w:val="000000"/>
                <w:sz w:val="26"/>
                <w:szCs w:val="26"/>
              </w:rPr>
            </w:pPr>
          </w:p>
        </w:tc>
        <w:tc>
          <w:tcPr>
            <w:tcW w:w="257" w:type="dxa"/>
            <w:tcBorders>
              <w:left w:val="nil"/>
              <w:right w:val="nil"/>
            </w:tcBorders>
            <w:tcMar>
              <w:left w:w="0" w:type="dxa"/>
              <w:right w:w="0" w:type="dxa"/>
            </w:tcMar>
            <w:vAlign w:val="bottom"/>
          </w:tcPr>
          <w:p w:rsidR="003F31C9" w:rsidRPr="00CC636E" w:rsidRDefault="003F31C9" w:rsidP="003F31C9">
            <w:pPr>
              <w:ind w:firstLine="0"/>
              <w:rPr>
                <w:color w:val="000000"/>
                <w:sz w:val="26"/>
                <w:szCs w:val="26"/>
              </w:rPr>
            </w:pPr>
          </w:p>
        </w:tc>
        <w:tc>
          <w:tcPr>
            <w:tcW w:w="3904" w:type="dxa"/>
            <w:tcBorders>
              <w:left w:val="nil"/>
              <w:right w:val="nil"/>
            </w:tcBorders>
            <w:vAlign w:val="bottom"/>
          </w:tcPr>
          <w:p w:rsidR="003F31C9" w:rsidRPr="00CC636E" w:rsidRDefault="003F31C9" w:rsidP="003F31C9">
            <w:pPr>
              <w:rPr>
                <w:color w:val="000000"/>
                <w:sz w:val="26"/>
                <w:szCs w:val="26"/>
              </w:rPr>
            </w:pPr>
          </w:p>
        </w:tc>
        <w:tc>
          <w:tcPr>
            <w:tcW w:w="446" w:type="dxa"/>
            <w:tcBorders>
              <w:left w:val="nil"/>
              <w:right w:val="nil"/>
            </w:tcBorders>
            <w:vAlign w:val="bottom"/>
          </w:tcPr>
          <w:p w:rsidR="003F31C9" w:rsidRPr="00CC636E" w:rsidRDefault="003F31C9" w:rsidP="003F31C9">
            <w:pPr>
              <w:jc w:val="center"/>
              <w:rPr>
                <w:color w:val="000000"/>
                <w:sz w:val="26"/>
                <w:szCs w:val="26"/>
              </w:rPr>
            </w:pPr>
            <w:r w:rsidRPr="00CC636E">
              <w:rPr>
                <w:color w:val="000000"/>
                <w:sz w:val="26"/>
                <w:szCs w:val="26"/>
              </w:rPr>
              <w:t>№</w:t>
            </w:r>
          </w:p>
        </w:tc>
        <w:tc>
          <w:tcPr>
            <w:tcW w:w="1247" w:type="dxa"/>
            <w:tcBorders>
              <w:left w:val="nil"/>
              <w:bottom w:val="single" w:sz="4" w:space="0" w:color="auto"/>
              <w:right w:val="nil"/>
            </w:tcBorders>
            <w:vAlign w:val="bottom"/>
          </w:tcPr>
          <w:p w:rsidR="003F31C9" w:rsidRPr="00CC636E" w:rsidRDefault="003F31C9" w:rsidP="003F31C9">
            <w:pPr>
              <w:jc w:val="center"/>
              <w:rPr>
                <w:color w:val="000000"/>
                <w:sz w:val="26"/>
                <w:szCs w:val="26"/>
              </w:rPr>
            </w:pPr>
            <w:r>
              <w:rPr>
                <w:color w:val="000000"/>
                <w:sz w:val="26"/>
                <w:szCs w:val="26"/>
              </w:rPr>
              <w:t>28</w:t>
            </w:r>
          </w:p>
        </w:tc>
      </w:tr>
      <w:tr w:rsidR="003F31C9" w:rsidRPr="00CC636E" w:rsidTr="003F31C9">
        <w:trPr>
          <w:trHeight w:hRule="exact" w:val="567"/>
        </w:trPr>
        <w:tc>
          <w:tcPr>
            <w:tcW w:w="9747" w:type="dxa"/>
            <w:gridSpan w:val="10"/>
            <w:tcMar>
              <w:top w:w="227" w:type="dxa"/>
            </w:tcMar>
          </w:tcPr>
          <w:p w:rsidR="003F31C9" w:rsidRPr="00CC636E" w:rsidRDefault="003F31C9" w:rsidP="003F31C9">
            <w:pPr>
              <w:ind w:firstLine="0"/>
              <w:rPr>
                <w:color w:val="000000"/>
                <w:sz w:val="26"/>
                <w:szCs w:val="26"/>
              </w:rPr>
            </w:pPr>
            <w:r w:rsidRPr="00CC636E">
              <w:rPr>
                <w:color w:val="000000"/>
                <w:sz w:val="26"/>
                <w:szCs w:val="26"/>
              </w:rPr>
              <w:t>с. Перегребное</w:t>
            </w:r>
          </w:p>
        </w:tc>
      </w:tr>
    </w:tbl>
    <w:p w:rsidR="003F31C9" w:rsidRPr="00CC636E" w:rsidRDefault="003F31C9" w:rsidP="003F31C9">
      <w:pPr>
        <w:rPr>
          <w:sz w:val="26"/>
          <w:szCs w:val="26"/>
        </w:rPr>
      </w:pPr>
    </w:p>
    <w:p w:rsidR="003F31C9" w:rsidRPr="00CC636E" w:rsidRDefault="003F31C9" w:rsidP="003F31C9">
      <w:pPr>
        <w:ind w:firstLine="0"/>
        <w:rPr>
          <w:sz w:val="26"/>
          <w:szCs w:val="26"/>
        </w:rPr>
      </w:pPr>
      <w:r w:rsidRPr="00CC636E">
        <w:rPr>
          <w:sz w:val="26"/>
          <w:szCs w:val="26"/>
        </w:rPr>
        <w:t xml:space="preserve">Об утверждении нормативов </w:t>
      </w:r>
      <w:proofErr w:type="gramStart"/>
      <w:r w:rsidRPr="00CC636E">
        <w:rPr>
          <w:sz w:val="26"/>
          <w:szCs w:val="26"/>
        </w:rPr>
        <w:t>градостроительного</w:t>
      </w:r>
      <w:proofErr w:type="gramEnd"/>
    </w:p>
    <w:p w:rsidR="003F31C9" w:rsidRPr="00CC636E" w:rsidRDefault="003F31C9" w:rsidP="003F31C9">
      <w:pPr>
        <w:ind w:firstLine="0"/>
        <w:rPr>
          <w:sz w:val="26"/>
          <w:szCs w:val="26"/>
        </w:rPr>
      </w:pPr>
      <w:r w:rsidRPr="00CC636E">
        <w:rPr>
          <w:sz w:val="26"/>
          <w:szCs w:val="26"/>
        </w:rPr>
        <w:t>проектирования сельского поселения Перегребное</w:t>
      </w:r>
    </w:p>
    <w:p w:rsidR="003F31C9" w:rsidRPr="00CC636E" w:rsidRDefault="003F31C9" w:rsidP="003F31C9">
      <w:pPr>
        <w:rPr>
          <w:color w:val="000000"/>
          <w:sz w:val="26"/>
          <w:szCs w:val="26"/>
        </w:rPr>
      </w:pPr>
    </w:p>
    <w:p w:rsidR="003F31C9" w:rsidRPr="00CC636E" w:rsidRDefault="003F31C9" w:rsidP="003F31C9">
      <w:pPr>
        <w:rPr>
          <w:color w:val="000000"/>
          <w:sz w:val="26"/>
          <w:szCs w:val="26"/>
        </w:rPr>
      </w:pPr>
    </w:p>
    <w:p w:rsidR="003F31C9" w:rsidRPr="00CC636E" w:rsidRDefault="003F31C9" w:rsidP="003F31C9">
      <w:pPr>
        <w:pStyle w:val="ConsPlusNormal"/>
        <w:ind w:firstLine="708"/>
        <w:jc w:val="both"/>
        <w:rPr>
          <w:rFonts w:ascii="Times New Roman" w:hAnsi="Times New Roman" w:cs="Times New Roman"/>
          <w:color w:val="000000"/>
          <w:sz w:val="26"/>
          <w:szCs w:val="26"/>
        </w:rPr>
      </w:pPr>
      <w:r w:rsidRPr="00CC636E">
        <w:rPr>
          <w:rFonts w:ascii="Times New Roman" w:hAnsi="Times New Roman" w:cs="Times New Roman"/>
          <w:color w:val="000000"/>
          <w:sz w:val="26"/>
          <w:szCs w:val="26"/>
        </w:rPr>
        <w:t>В целях приведения муниципального нормативно-правового акта в соотве</w:t>
      </w:r>
      <w:r w:rsidRPr="00CC636E">
        <w:rPr>
          <w:rFonts w:ascii="Times New Roman" w:hAnsi="Times New Roman" w:cs="Times New Roman"/>
          <w:color w:val="000000"/>
          <w:sz w:val="26"/>
          <w:szCs w:val="26"/>
        </w:rPr>
        <w:t>т</w:t>
      </w:r>
      <w:r w:rsidRPr="00CC636E">
        <w:rPr>
          <w:rFonts w:ascii="Times New Roman" w:hAnsi="Times New Roman" w:cs="Times New Roman"/>
          <w:color w:val="000000"/>
          <w:sz w:val="26"/>
          <w:szCs w:val="26"/>
        </w:rPr>
        <w:t xml:space="preserve">ствии с </w:t>
      </w:r>
      <w:r>
        <w:rPr>
          <w:rFonts w:ascii="Times New Roman" w:hAnsi="Times New Roman" w:cs="Times New Roman"/>
          <w:color w:val="000000"/>
          <w:sz w:val="26"/>
          <w:szCs w:val="26"/>
          <w:shd w:val="clear" w:color="auto" w:fill="FFFFFF"/>
        </w:rPr>
        <w:t>Градостроительным кодексом Российской Федерации, с Федеральным зак</w:t>
      </w:r>
      <w:r>
        <w:rPr>
          <w:rFonts w:ascii="Times New Roman" w:hAnsi="Times New Roman" w:cs="Times New Roman"/>
          <w:color w:val="000000"/>
          <w:sz w:val="26"/>
          <w:szCs w:val="26"/>
          <w:shd w:val="clear" w:color="auto" w:fill="FFFFFF"/>
        </w:rPr>
        <w:t>о</w:t>
      </w:r>
      <w:r>
        <w:rPr>
          <w:rFonts w:ascii="Times New Roman" w:hAnsi="Times New Roman" w:cs="Times New Roman"/>
          <w:color w:val="000000"/>
          <w:sz w:val="26"/>
          <w:szCs w:val="26"/>
          <w:shd w:val="clear" w:color="auto" w:fill="FFFFFF"/>
        </w:rPr>
        <w:t>ном от 06.10.2003 № 131-ФЗ «Об общих принципах организации местного сам</w:t>
      </w:r>
      <w:r>
        <w:rPr>
          <w:rFonts w:ascii="Times New Roman" w:hAnsi="Times New Roman" w:cs="Times New Roman"/>
          <w:color w:val="000000"/>
          <w:sz w:val="26"/>
          <w:szCs w:val="26"/>
          <w:shd w:val="clear" w:color="auto" w:fill="FFFFFF"/>
        </w:rPr>
        <w:t>о</w:t>
      </w:r>
      <w:r>
        <w:rPr>
          <w:rFonts w:ascii="Times New Roman" w:hAnsi="Times New Roman" w:cs="Times New Roman"/>
          <w:color w:val="000000"/>
          <w:sz w:val="26"/>
          <w:szCs w:val="26"/>
          <w:shd w:val="clear" w:color="auto" w:fill="FFFFFF"/>
        </w:rPr>
        <w:t xml:space="preserve">управления в Российской Федерации, Уставом сельского поселения Перегребное </w:t>
      </w:r>
      <w:bookmarkStart w:id="4" w:name="Par17"/>
      <w:bookmarkEnd w:id="4"/>
      <w:r w:rsidRPr="00CC636E">
        <w:rPr>
          <w:rFonts w:ascii="Times New Roman" w:hAnsi="Times New Roman" w:cs="Times New Roman"/>
          <w:color w:val="000000"/>
          <w:sz w:val="26"/>
          <w:szCs w:val="26"/>
        </w:rPr>
        <w:t>С</w:t>
      </w:r>
      <w:r w:rsidRPr="00CC636E">
        <w:rPr>
          <w:rFonts w:ascii="Times New Roman" w:hAnsi="Times New Roman" w:cs="Times New Roman"/>
          <w:color w:val="000000"/>
          <w:sz w:val="26"/>
          <w:szCs w:val="26"/>
        </w:rPr>
        <w:t>о</w:t>
      </w:r>
      <w:r w:rsidRPr="00CC636E">
        <w:rPr>
          <w:rFonts w:ascii="Times New Roman" w:hAnsi="Times New Roman" w:cs="Times New Roman"/>
          <w:color w:val="000000"/>
          <w:sz w:val="26"/>
          <w:szCs w:val="26"/>
        </w:rPr>
        <w:t>вет депутатов сельского поселения Перегребное РЕШИЛ:</w:t>
      </w:r>
    </w:p>
    <w:p w:rsidR="003F31C9" w:rsidRDefault="003F31C9" w:rsidP="003F31C9">
      <w:pPr>
        <w:numPr>
          <w:ilvl w:val="0"/>
          <w:numId w:val="41"/>
        </w:numPr>
        <w:tabs>
          <w:tab w:val="left" w:pos="1134"/>
        </w:tabs>
        <w:ind w:left="0" w:firstLine="708"/>
        <w:rPr>
          <w:sz w:val="26"/>
          <w:szCs w:val="26"/>
        </w:rPr>
      </w:pPr>
      <w:r>
        <w:rPr>
          <w:sz w:val="26"/>
          <w:szCs w:val="26"/>
        </w:rPr>
        <w:t>Утвердить</w:t>
      </w:r>
      <w:r w:rsidRPr="00CC636E">
        <w:rPr>
          <w:sz w:val="26"/>
          <w:szCs w:val="26"/>
        </w:rPr>
        <w:t xml:space="preserve"> </w:t>
      </w:r>
      <w:r>
        <w:rPr>
          <w:sz w:val="26"/>
          <w:szCs w:val="26"/>
        </w:rPr>
        <w:t xml:space="preserve">Нормативы градостроительного </w:t>
      </w:r>
      <w:r w:rsidRPr="00CC636E">
        <w:rPr>
          <w:sz w:val="26"/>
          <w:szCs w:val="26"/>
        </w:rPr>
        <w:t>проектирования сельского п</w:t>
      </w:r>
      <w:r w:rsidRPr="00CC636E">
        <w:rPr>
          <w:sz w:val="26"/>
          <w:szCs w:val="26"/>
        </w:rPr>
        <w:t>о</w:t>
      </w:r>
      <w:r w:rsidRPr="00CC636E">
        <w:rPr>
          <w:sz w:val="26"/>
          <w:szCs w:val="26"/>
        </w:rPr>
        <w:t>селения Перегребное</w:t>
      </w:r>
      <w:r>
        <w:rPr>
          <w:sz w:val="26"/>
          <w:szCs w:val="26"/>
        </w:rPr>
        <w:t>.</w:t>
      </w:r>
    </w:p>
    <w:p w:rsidR="003F31C9" w:rsidRDefault="003F31C9" w:rsidP="003F31C9">
      <w:pPr>
        <w:numPr>
          <w:ilvl w:val="0"/>
          <w:numId w:val="41"/>
        </w:numPr>
        <w:tabs>
          <w:tab w:val="left" w:pos="1134"/>
        </w:tabs>
        <w:ind w:left="0" w:firstLine="708"/>
        <w:rPr>
          <w:sz w:val="26"/>
          <w:szCs w:val="26"/>
        </w:rPr>
      </w:pPr>
      <w:r>
        <w:rPr>
          <w:sz w:val="26"/>
          <w:szCs w:val="26"/>
        </w:rPr>
        <w:t>Признать утратившими силу:</w:t>
      </w:r>
    </w:p>
    <w:p w:rsidR="003F31C9" w:rsidRPr="000E165D" w:rsidRDefault="003F31C9" w:rsidP="003F31C9">
      <w:pPr>
        <w:widowControl w:val="0"/>
        <w:autoSpaceDE w:val="0"/>
        <w:rPr>
          <w:rFonts w:cs="Times New Roman"/>
          <w:sz w:val="26"/>
          <w:szCs w:val="26"/>
        </w:rPr>
      </w:pPr>
      <w:r w:rsidRPr="000E165D">
        <w:rPr>
          <w:rFonts w:cs="Times New Roman"/>
          <w:sz w:val="26"/>
          <w:szCs w:val="26"/>
        </w:rPr>
        <w:t xml:space="preserve">- Решение Совета депутатов сельского поселения </w:t>
      </w:r>
      <w:r>
        <w:rPr>
          <w:rFonts w:cs="Times New Roman"/>
          <w:sz w:val="26"/>
          <w:szCs w:val="26"/>
        </w:rPr>
        <w:t>Перегребное от 11.12.2015 № 39 «О</w:t>
      </w:r>
      <w:r w:rsidRPr="000E165D">
        <w:rPr>
          <w:rFonts w:cs="Times New Roman"/>
          <w:sz w:val="26"/>
          <w:szCs w:val="26"/>
        </w:rPr>
        <w:t xml:space="preserve"> внесении изменения в Решение Совета депутатов сельского поселения Пер</w:t>
      </w:r>
      <w:r w:rsidRPr="000E165D">
        <w:rPr>
          <w:rFonts w:cs="Times New Roman"/>
          <w:sz w:val="26"/>
          <w:szCs w:val="26"/>
        </w:rPr>
        <w:t>е</w:t>
      </w:r>
      <w:r w:rsidRPr="000E165D">
        <w:rPr>
          <w:rFonts w:cs="Times New Roman"/>
          <w:sz w:val="26"/>
          <w:szCs w:val="26"/>
        </w:rPr>
        <w:t>гребное от 28.04.2015 № 11 «Об утверждении нормативов градостроительного прое</w:t>
      </w:r>
      <w:r w:rsidRPr="000E165D">
        <w:rPr>
          <w:rFonts w:cs="Times New Roman"/>
          <w:sz w:val="26"/>
          <w:szCs w:val="26"/>
        </w:rPr>
        <w:t>к</w:t>
      </w:r>
      <w:r w:rsidRPr="000E165D">
        <w:rPr>
          <w:rFonts w:cs="Times New Roman"/>
          <w:sz w:val="26"/>
          <w:szCs w:val="26"/>
        </w:rPr>
        <w:t>тирования сельского поселения Перегребное»</w:t>
      </w:r>
      <w:r>
        <w:rPr>
          <w:rFonts w:cs="Times New Roman"/>
          <w:sz w:val="26"/>
          <w:szCs w:val="26"/>
        </w:rPr>
        <w:t>,</w:t>
      </w:r>
    </w:p>
    <w:p w:rsidR="003F31C9" w:rsidRPr="000E165D" w:rsidRDefault="003F31C9" w:rsidP="003F31C9">
      <w:pPr>
        <w:widowControl w:val="0"/>
        <w:autoSpaceDE w:val="0"/>
        <w:rPr>
          <w:rFonts w:cs="Times New Roman"/>
          <w:sz w:val="26"/>
          <w:szCs w:val="26"/>
        </w:rPr>
      </w:pPr>
      <w:r w:rsidRPr="000E165D">
        <w:rPr>
          <w:rFonts w:cs="Times New Roman"/>
          <w:sz w:val="26"/>
          <w:szCs w:val="26"/>
        </w:rPr>
        <w:t xml:space="preserve">- Решение Совета депутатов сельского поселения </w:t>
      </w:r>
      <w:r>
        <w:rPr>
          <w:rFonts w:cs="Times New Roman"/>
          <w:sz w:val="26"/>
          <w:szCs w:val="26"/>
        </w:rPr>
        <w:t>Перегребное от 20.11.2017 № 38 «О</w:t>
      </w:r>
      <w:r w:rsidRPr="000E165D">
        <w:rPr>
          <w:rFonts w:cs="Times New Roman"/>
          <w:sz w:val="26"/>
          <w:szCs w:val="26"/>
        </w:rPr>
        <w:t xml:space="preserve"> внесении изменения в Решение Совета депутатов сельского поселения Пер</w:t>
      </w:r>
      <w:r w:rsidRPr="000E165D">
        <w:rPr>
          <w:rFonts w:cs="Times New Roman"/>
          <w:sz w:val="26"/>
          <w:szCs w:val="26"/>
        </w:rPr>
        <w:t>е</w:t>
      </w:r>
      <w:r w:rsidRPr="000E165D">
        <w:rPr>
          <w:rFonts w:cs="Times New Roman"/>
          <w:sz w:val="26"/>
          <w:szCs w:val="26"/>
        </w:rPr>
        <w:t>гребное от 28.04.2015 № 11 «Об утверждении нормативов градостроительного прое</w:t>
      </w:r>
      <w:r w:rsidRPr="000E165D">
        <w:rPr>
          <w:rFonts w:cs="Times New Roman"/>
          <w:sz w:val="26"/>
          <w:szCs w:val="26"/>
        </w:rPr>
        <w:t>к</w:t>
      </w:r>
      <w:r w:rsidRPr="000E165D">
        <w:rPr>
          <w:rFonts w:cs="Times New Roman"/>
          <w:sz w:val="26"/>
          <w:szCs w:val="26"/>
        </w:rPr>
        <w:t>тирования сельского поселения Перегребное»</w:t>
      </w:r>
      <w:r>
        <w:rPr>
          <w:rFonts w:cs="Times New Roman"/>
          <w:sz w:val="26"/>
          <w:szCs w:val="26"/>
        </w:rPr>
        <w:t>,</w:t>
      </w:r>
    </w:p>
    <w:p w:rsidR="003F31C9" w:rsidRPr="000E165D" w:rsidRDefault="003F31C9" w:rsidP="003F31C9">
      <w:pPr>
        <w:widowControl w:val="0"/>
        <w:autoSpaceDE w:val="0"/>
        <w:rPr>
          <w:rFonts w:cs="Times New Roman"/>
          <w:sz w:val="26"/>
          <w:szCs w:val="26"/>
        </w:rPr>
      </w:pPr>
      <w:r w:rsidRPr="000E165D">
        <w:rPr>
          <w:rFonts w:cs="Times New Roman"/>
          <w:sz w:val="26"/>
          <w:szCs w:val="26"/>
        </w:rPr>
        <w:t xml:space="preserve">- Решение Совета депутатов сельского поселения </w:t>
      </w:r>
      <w:r>
        <w:rPr>
          <w:rFonts w:cs="Times New Roman"/>
          <w:sz w:val="26"/>
          <w:szCs w:val="26"/>
        </w:rPr>
        <w:t>Перегребное от 24.04.2018 № 11 «О</w:t>
      </w:r>
      <w:r w:rsidRPr="000E165D">
        <w:rPr>
          <w:rFonts w:cs="Times New Roman"/>
          <w:sz w:val="26"/>
          <w:szCs w:val="26"/>
        </w:rPr>
        <w:t xml:space="preserve"> внесении изменения в Решение Совета депутатов сельского поселения Пер</w:t>
      </w:r>
      <w:r w:rsidRPr="000E165D">
        <w:rPr>
          <w:rFonts w:cs="Times New Roman"/>
          <w:sz w:val="26"/>
          <w:szCs w:val="26"/>
        </w:rPr>
        <w:t>е</w:t>
      </w:r>
      <w:r w:rsidRPr="000E165D">
        <w:rPr>
          <w:rFonts w:cs="Times New Roman"/>
          <w:sz w:val="26"/>
          <w:szCs w:val="26"/>
        </w:rPr>
        <w:t>гребное от 28.04.2015 № 11 «Об утверждении нормативов градостроительного прое</w:t>
      </w:r>
      <w:r w:rsidRPr="000E165D">
        <w:rPr>
          <w:rFonts w:cs="Times New Roman"/>
          <w:sz w:val="26"/>
          <w:szCs w:val="26"/>
        </w:rPr>
        <w:t>к</w:t>
      </w:r>
      <w:r w:rsidRPr="000E165D">
        <w:rPr>
          <w:rFonts w:cs="Times New Roman"/>
          <w:sz w:val="26"/>
          <w:szCs w:val="26"/>
        </w:rPr>
        <w:t>тирования сельского поселения Перегребное»,</w:t>
      </w:r>
    </w:p>
    <w:p w:rsidR="003F31C9" w:rsidRPr="000E165D" w:rsidRDefault="003F31C9" w:rsidP="003F31C9">
      <w:pPr>
        <w:widowControl w:val="0"/>
        <w:autoSpaceDE w:val="0"/>
        <w:rPr>
          <w:rFonts w:cs="Times New Roman"/>
          <w:sz w:val="26"/>
          <w:szCs w:val="26"/>
        </w:rPr>
      </w:pPr>
      <w:r w:rsidRPr="000E165D">
        <w:rPr>
          <w:rFonts w:cs="Times New Roman"/>
          <w:sz w:val="26"/>
          <w:szCs w:val="26"/>
        </w:rPr>
        <w:t>- Решение Совета депутатов сельского поселения</w:t>
      </w:r>
      <w:r>
        <w:rPr>
          <w:rFonts w:cs="Times New Roman"/>
          <w:sz w:val="26"/>
          <w:szCs w:val="26"/>
        </w:rPr>
        <w:t xml:space="preserve"> Перегребное от 13.11.2019 № 47 «О</w:t>
      </w:r>
      <w:r w:rsidRPr="000E165D">
        <w:rPr>
          <w:rFonts w:cs="Times New Roman"/>
          <w:sz w:val="26"/>
          <w:szCs w:val="26"/>
        </w:rPr>
        <w:t xml:space="preserve"> внесении изменения в Решение Совета депутатов сельского поселения Пер</w:t>
      </w:r>
      <w:r w:rsidRPr="000E165D">
        <w:rPr>
          <w:rFonts w:cs="Times New Roman"/>
          <w:sz w:val="26"/>
          <w:szCs w:val="26"/>
        </w:rPr>
        <w:t>е</w:t>
      </w:r>
      <w:r w:rsidRPr="000E165D">
        <w:rPr>
          <w:rFonts w:cs="Times New Roman"/>
          <w:sz w:val="26"/>
          <w:szCs w:val="26"/>
        </w:rPr>
        <w:t>гребное от 28.04.2015 № 11 «Об утверждении нормативов градостроительного прое</w:t>
      </w:r>
      <w:r w:rsidRPr="000E165D">
        <w:rPr>
          <w:rFonts w:cs="Times New Roman"/>
          <w:sz w:val="26"/>
          <w:szCs w:val="26"/>
        </w:rPr>
        <w:t>к</w:t>
      </w:r>
      <w:r w:rsidRPr="000E165D">
        <w:rPr>
          <w:rFonts w:cs="Times New Roman"/>
          <w:sz w:val="26"/>
          <w:szCs w:val="26"/>
        </w:rPr>
        <w:t>тирования сельского поселения Перегребное»</w:t>
      </w:r>
      <w:r>
        <w:rPr>
          <w:rFonts w:cs="Times New Roman"/>
          <w:sz w:val="26"/>
          <w:szCs w:val="26"/>
        </w:rPr>
        <w:t>,</w:t>
      </w:r>
    </w:p>
    <w:p w:rsidR="003F31C9" w:rsidRPr="000E165D" w:rsidRDefault="003F31C9" w:rsidP="003F31C9">
      <w:pPr>
        <w:widowControl w:val="0"/>
        <w:autoSpaceDE w:val="0"/>
        <w:rPr>
          <w:rFonts w:cs="Times New Roman"/>
          <w:sz w:val="26"/>
          <w:szCs w:val="26"/>
        </w:rPr>
      </w:pPr>
      <w:r w:rsidRPr="000E165D">
        <w:rPr>
          <w:rFonts w:cs="Times New Roman"/>
          <w:sz w:val="26"/>
          <w:szCs w:val="26"/>
        </w:rPr>
        <w:t>- Решение Совета депутатов сельского поселения Перегребное от 06.08.</w:t>
      </w:r>
      <w:r>
        <w:rPr>
          <w:rFonts w:cs="Times New Roman"/>
          <w:sz w:val="26"/>
          <w:szCs w:val="26"/>
        </w:rPr>
        <w:t>2020 № 25 «О</w:t>
      </w:r>
      <w:r w:rsidRPr="000E165D">
        <w:rPr>
          <w:rFonts w:cs="Times New Roman"/>
          <w:sz w:val="26"/>
          <w:szCs w:val="26"/>
        </w:rPr>
        <w:t xml:space="preserve"> внесении изменения в Решение Совета депутатов сельского поселения Пер</w:t>
      </w:r>
      <w:r w:rsidRPr="000E165D">
        <w:rPr>
          <w:rFonts w:cs="Times New Roman"/>
          <w:sz w:val="26"/>
          <w:szCs w:val="26"/>
        </w:rPr>
        <w:t>е</w:t>
      </w:r>
      <w:r w:rsidRPr="000E165D">
        <w:rPr>
          <w:rFonts w:cs="Times New Roman"/>
          <w:sz w:val="26"/>
          <w:szCs w:val="26"/>
        </w:rPr>
        <w:t>гребное от 28.04.2015 № 11 «Об утверждении нормативов градостроительного прое</w:t>
      </w:r>
      <w:r w:rsidRPr="000E165D">
        <w:rPr>
          <w:rFonts w:cs="Times New Roman"/>
          <w:sz w:val="26"/>
          <w:szCs w:val="26"/>
        </w:rPr>
        <w:t>к</w:t>
      </w:r>
      <w:r w:rsidRPr="000E165D">
        <w:rPr>
          <w:rFonts w:cs="Times New Roman"/>
          <w:sz w:val="26"/>
          <w:szCs w:val="26"/>
        </w:rPr>
        <w:lastRenderedPageBreak/>
        <w:t>тирования сельского поселения Перегребное»</w:t>
      </w:r>
      <w:r>
        <w:rPr>
          <w:rFonts w:cs="Times New Roman"/>
          <w:sz w:val="26"/>
          <w:szCs w:val="26"/>
        </w:rPr>
        <w:t>,</w:t>
      </w:r>
    </w:p>
    <w:p w:rsidR="003F31C9" w:rsidRPr="000E165D" w:rsidRDefault="003F31C9" w:rsidP="003F31C9">
      <w:pPr>
        <w:widowControl w:val="0"/>
        <w:autoSpaceDE w:val="0"/>
        <w:rPr>
          <w:rFonts w:cs="Times New Roman"/>
          <w:sz w:val="26"/>
          <w:szCs w:val="26"/>
        </w:rPr>
      </w:pPr>
      <w:r w:rsidRPr="000E165D">
        <w:rPr>
          <w:rFonts w:cs="Times New Roman"/>
          <w:sz w:val="26"/>
          <w:szCs w:val="26"/>
        </w:rPr>
        <w:t>- Решение Совета депутатов сельского поселения Перег</w:t>
      </w:r>
      <w:r>
        <w:rPr>
          <w:rFonts w:cs="Times New Roman"/>
          <w:sz w:val="26"/>
          <w:szCs w:val="26"/>
        </w:rPr>
        <w:t>ребное от 27.11.2020 № 38 «О</w:t>
      </w:r>
      <w:r w:rsidRPr="000E165D">
        <w:rPr>
          <w:rFonts w:cs="Times New Roman"/>
          <w:sz w:val="26"/>
          <w:szCs w:val="26"/>
        </w:rPr>
        <w:t xml:space="preserve"> внесении изменения в Решение Совета депутатов сельского поселения Пер</w:t>
      </w:r>
      <w:r w:rsidRPr="000E165D">
        <w:rPr>
          <w:rFonts w:cs="Times New Roman"/>
          <w:sz w:val="26"/>
          <w:szCs w:val="26"/>
        </w:rPr>
        <w:t>е</w:t>
      </w:r>
      <w:r w:rsidRPr="000E165D">
        <w:rPr>
          <w:rFonts w:cs="Times New Roman"/>
          <w:sz w:val="26"/>
          <w:szCs w:val="26"/>
        </w:rPr>
        <w:t>гребное от 28.04.2015 № 11 «Об утверждении нормативов градостроительного прое</w:t>
      </w:r>
      <w:r w:rsidRPr="000E165D">
        <w:rPr>
          <w:rFonts w:cs="Times New Roman"/>
          <w:sz w:val="26"/>
          <w:szCs w:val="26"/>
        </w:rPr>
        <w:t>к</w:t>
      </w:r>
      <w:r w:rsidRPr="000E165D">
        <w:rPr>
          <w:rFonts w:cs="Times New Roman"/>
          <w:sz w:val="26"/>
          <w:szCs w:val="26"/>
        </w:rPr>
        <w:t>тирования сельского поселения Перегребное»</w:t>
      </w:r>
      <w:r>
        <w:rPr>
          <w:rFonts w:cs="Times New Roman"/>
          <w:sz w:val="26"/>
          <w:szCs w:val="26"/>
        </w:rPr>
        <w:t>,</w:t>
      </w:r>
    </w:p>
    <w:p w:rsidR="003F31C9" w:rsidRPr="000E165D" w:rsidRDefault="003F31C9" w:rsidP="003F31C9">
      <w:pPr>
        <w:widowControl w:val="0"/>
        <w:autoSpaceDE w:val="0"/>
        <w:rPr>
          <w:rFonts w:cs="Times New Roman"/>
          <w:sz w:val="26"/>
          <w:szCs w:val="26"/>
        </w:rPr>
      </w:pPr>
      <w:r w:rsidRPr="000E165D">
        <w:rPr>
          <w:rFonts w:cs="Times New Roman"/>
          <w:sz w:val="26"/>
          <w:szCs w:val="26"/>
        </w:rPr>
        <w:t>- Решение Совета депутатов сельского поселения</w:t>
      </w:r>
      <w:r>
        <w:rPr>
          <w:rFonts w:cs="Times New Roman"/>
          <w:sz w:val="26"/>
          <w:szCs w:val="26"/>
        </w:rPr>
        <w:t xml:space="preserve"> Перегребное от 31.05.2021 № 20 «О</w:t>
      </w:r>
      <w:r w:rsidRPr="000E165D">
        <w:rPr>
          <w:rFonts w:cs="Times New Roman"/>
          <w:sz w:val="26"/>
          <w:szCs w:val="26"/>
        </w:rPr>
        <w:t xml:space="preserve"> внесении изменения в Решение Совета депутатов сельского поселения Пер</w:t>
      </w:r>
      <w:r w:rsidRPr="000E165D">
        <w:rPr>
          <w:rFonts w:cs="Times New Roman"/>
          <w:sz w:val="26"/>
          <w:szCs w:val="26"/>
        </w:rPr>
        <w:t>е</w:t>
      </w:r>
      <w:r w:rsidRPr="000E165D">
        <w:rPr>
          <w:rFonts w:cs="Times New Roman"/>
          <w:sz w:val="26"/>
          <w:szCs w:val="26"/>
        </w:rPr>
        <w:t>гребное от 28.04.2015 № 11 «Об утверждении нормативов градостроительного прое</w:t>
      </w:r>
      <w:r w:rsidRPr="000E165D">
        <w:rPr>
          <w:rFonts w:cs="Times New Roman"/>
          <w:sz w:val="26"/>
          <w:szCs w:val="26"/>
        </w:rPr>
        <w:t>к</w:t>
      </w:r>
      <w:r w:rsidRPr="000E165D">
        <w:rPr>
          <w:rFonts w:cs="Times New Roman"/>
          <w:sz w:val="26"/>
          <w:szCs w:val="26"/>
        </w:rPr>
        <w:t>тирования сельского поселения Перегребное».</w:t>
      </w:r>
    </w:p>
    <w:p w:rsidR="003F31C9" w:rsidRPr="00CC636E" w:rsidRDefault="003F31C9" w:rsidP="003F31C9">
      <w:pPr>
        <w:tabs>
          <w:tab w:val="left" w:pos="993"/>
          <w:tab w:val="left" w:pos="1134"/>
        </w:tabs>
        <w:rPr>
          <w:sz w:val="26"/>
          <w:szCs w:val="26"/>
        </w:rPr>
      </w:pPr>
      <w:r>
        <w:rPr>
          <w:sz w:val="26"/>
          <w:szCs w:val="26"/>
        </w:rPr>
        <w:t>3</w:t>
      </w:r>
      <w:r w:rsidRPr="00CC636E">
        <w:rPr>
          <w:sz w:val="26"/>
          <w:szCs w:val="26"/>
        </w:rPr>
        <w:t>. Настоящее решение обнародовать и разместить на официальном веб-сайте Администрации поселения (</w:t>
      </w:r>
      <w:hyperlink r:id="rId10" w:history="1">
        <w:r w:rsidRPr="00CC636E">
          <w:rPr>
            <w:rStyle w:val="a9"/>
          </w:rPr>
          <w:t>перегребное.рф</w:t>
        </w:r>
      </w:hyperlink>
      <w:r w:rsidRPr="00CC636E">
        <w:rPr>
          <w:sz w:val="26"/>
          <w:szCs w:val="26"/>
        </w:rPr>
        <w:t>) в информационно-телекоммуникационной сети общего пользования (компьютерной сети «Интернет»).</w:t>
      </w:r>
    </w:p>
    <w:p w:rsidR="003F31C9" w:rsidRPr="00CC636E" w:rsidRDefault="003F31C9" w:rsidP="003F31C9">
      <w:pPr>
        <w:shd w:val="clear" w:color="auto" w:fill="FFFFFF"/>
        <w:ind w:left="22" w:right="-1" w:firstLine="698"/>
        <w:rPr>
          <w:sz w:val="26"/>
          <w:szCs w:val="26"/>
        </w:rPr>
      </w:pPr>
      <w:r>
        <w:rPr>
          <w:sz w:val="26"/>
          <w:szCs w:val="26"/>
        </w:rPr>
        <w:t>4</w:t>
      </w:r>
      <w:r w:rsidRPr="00CC636E">
        <w:rPr>
          <w:sz w:val="26"/>
          <w:szCs w:val="26"/>
        </w:rPr>
        <w:t>. Решение вступает в силу с момента официального обнародования.</w:t>
      </w:r>
    </w:p>
    <w:p w:rsidR="003F31C9" w:rsidRPr="00CC636E" w:rsidRDefault="003F31C9" w:rsidP="003F31C9">
      <w:pPr>
        <w:rPr>
          <w:color w:val="000000"/>
          <w:sz w:val="26"/>
          <w:szCs w:val="26"/>
        </w:rPr>
      </w:pPr>
    </w:p>
    <w:p w:rsidR="003F31C9" w:rsidRPr="00CC636E" w:rsidRDefault="003F31C9" w:rsidP="003F31C9">
      <w:pPr>
        <w:tabs>
          <w:tab w:val="left" w:pos="720"/>
          <w:tab w:val="left" w:pos="900"/>
          <w:tab w:val="left" w:pos="1080"/>
        </w:tabs>
        <w:rPr>
          <w:color w:val="000000"/>
          <w:sz w:val="26"/>
          <w:szCs w:val="26"/>
        </w:rPr>
      </w:pPr>
    </w:p>
    <w:p w:rsidR="003F31C9" w:rsidRPr="00CC636E" w:rsidRDefault="003F31C9" w:rsidP="003F31C9">
      <w:pPr>
        <w:tabs>
          <w:tab w:val="left" w:pos="720"/>
          <w:tab w:val="left" w:pos="900"/>
          <w:tab w:val="left" w:pos="1080"/>
        </w:tabs>
        <w:rPr>
          <w:color w:val="000000"/>
          <w:sz w:val="26"/>
          <w:szCs w:val="26"/>
        </w:rPr>
      </w:pPr>
      <w:r w:rsidRPr="00CC636E">
        <w:rPr>
          <w:color w:val="000000"/>
          <w:sz w:val="26"/>
          <w:szCs w:val="26"/>
        </w:rPr>
        <w:t xml:space="preserve">Глава сельского поселения Перегребное   </w:t>
      </w:r>
      <w:r>
        <w:rPr>
          <w:color w:val="000000"/>
          <w:sz w:val="26"/>
          <w:szCs w:val="26"/>
        </w:rPr>
        <w:t xml:space="preserve">              </w:t>
      </w:r>
      <w:r w:rsidRPr="00CC636E">
        <w:rPr>
          <w:color w:val="000000"/>
          <w:sz w:val="26"/>
          <w:szCs w:val="26"/>
        </w:rPr>
        <w:t xml:space="preserve">             </w:t>
      </w:r>
      <w:r>
        <w:rPr>
          <w:color w:val="000000"/>
          <w:sz w:val="26"/>
          <w:szCs w:val="26"/>
        </w:rPr>
        <w:t xml:space="preserve">   </w:t>
      </w:r>
      <w:r w:rsidRPr="00CC636E">
        <w:rPr>
          <w:color w:val="000000"/>
          <w:sz w:val="26"/>
          <w:szCs w:val="26"/>
        </w:rPr>
        <w:t xml:space="preserve">       А.Г. Козлов</w:t>
      </w:r>
    </w:p>
    <w:p w:rsidR="003F31C9" w:rsidRPr="00CC636E" w:rsidRDefault="003F31C9" w:rsidP="003F31C9">
      <w:pPr>
        <w:tabs>
          <w:tab w:val="left" w:pos="1080"/>
        </w:tabs>
        <w:rPr>
          <w:color w:val="000000"/>
          <w:sz w:val="26"/>
          <w:szCs w:val="26"/>
        </w:rPr>
      </w:pPr>
    </w:p>
    <w:p w:rsidR="003F31C9" w:rsidRPr="00CC636E" w:rsidRDefault="003F31C9" w:rsidP="003F31C9">
      <w:pPr>
        <w:rPr>
          <w:color w:val="000000"/>
          <w:sz w:val="26"/>
          <w:szCs w:val="26"/>
        </w:rPr>
      </w:pPr>
    </w:p>
    <w:p w:rsidR="003F31C9" w:rsidRPr="00CC636E" w:rsidRDefault="003F31C9" w:rsidP="003F31C9">
      <w:pPr>
        <w:rPr>
          <w:color w:val="000000"/>
          <w:sz w:val="26"/>
          <w:szCs w:val="26"/>
        </w:rPr>
      </w:pPr>
    </w:p>
    <w:p w:rsidR="003F31C9" w:rsidRPr="00CC636E" w:rsidRDefault="003F31C9" w:rsidP="003F31C9">
      <w:pPr>
        <w:rPr>
          <w:color w:val="000000"/>
          <w:sz w:val="26"/>
          <w:szCs w:val="26"/>
        </w:rPr>
      </w:pPr>
    </w:p>
    <w:p w:rsidR="003F31C9" w:rsidRDefault="003F31C9" w:rsidP="003F31C9">
      <w:pPr>
        <w:rPr>
          <w:color w:val="000000"/>
          <w:sz w:val="26"/>
          <w:szCs w:val="26"/>
        </w:rPr>
      </w:pPr>
    </w:p>
    <w:p w:rsidR="003F31C9" w:rsidRDefault="003F31C9" w:rsidP="003F31C9">
      <w:pPr>
        <w:rPr>
          <w:color w:val="000000"/>
          <w:sz w:val="26"/>
          <w:szCs w:val="26"/>
        </w:rPr>
      </w:pPr>
    </w:p>
    <w:p w:rsidR="003F31C9" w:rsidRDefault="003F31C9" w:rsidP="003F31C9">
      <w:pPr>
        <w:rPr>
          <w:color w:val="000000"/>
          <w:sz w:val="26"/>
          <w:szCs w:val="26"/>
        </w:rPr>
      </w:pPr>
    </w:p>
    <w:p w:rsidR="003F31C9" w:rsidRDefault="003F31C9" w:rsidP="003F31C9">
      <w:pPr>
        <w:rPr>
          <w:color w:val="000000"/>
          <w:sz w:val="26"/>
          <w:szCs w:val="26"/>
        </w:rPr>
      </w:pPr>
    </w:p>
    <w:p w:rsidR="003F31C9" w:rsidRDefault="003F31C9" w:rsidP="003F31C9">
      <w:pPr>
        <w:rPr>
          <w:color w:val="000000"/>
          <w:sz w:val="26"/>
          <w:szCs w:val="26"/>
        </w:rPr>
      </w:pPr>
    </w:p>
    <w:p w:rsidR="003F31C9" w:rsidRDefault="003F31C9" w:rsidP="003F31C9">
      <w:pPr>
        <w:rPr>
          <w:color w:val="000000"/>
          <w:sz w:val="26"/>
          <w:szCs w:val="26"/>
        </w:rPr>
      </w:pPr>
    </w:p>
    <w:p w:rsidR="003F31C9" w:rsidRPr="00CC636E" w:rsidRDefault="003F31C9" w:rsidP="003F31C9">
      <w:pPr>
        <w:rPr>
          <w:color w:val="000000"/>
          <w:sz w:val="26"/>
          <w:szCs w:val="26"/>
        </w:rPr>
      </w:pPr>
    </w:p>
    <w:p w:rsidR="003F31C9" w:rsidRDefault="003F31C9" w:rsidP="003F31C9">
      <w:pPr>
        <w:rPr>
          <w:color w:val="000000"/>
          <w:sz w:val="26"/>
          <w:szCs w:val="26"/>
        </w:rPr>
      </w:pPr>
    </w:p>
    <w:p w:rsidR="003F31C9" w:rsidRDefault="003F31C9" w:rsidP="003F31C9">
      <w:pPr>
        <w:rPr>
          <w:color w:val="000000"/>
          <w:sz w:val="26"/>
          <w:szCs w:val="26"/>
        </w:rPr>
      </w:pPr>
    </w:p>
    <w:p w:rsidR="003F31C9" w:rsidRDefault="003F31C9" w:rsidP="003F31C9">
      <w:pPr>
        <w:rPr>
          <w:color w:val="000000"/>
          <w:sz w:val="26"/>
          <w:szCs w:val="26"/>
        </w:rPr>
      </w:pPr>
    </w:p>
    <w:p w:rsidR="003F31C9" w:rsidRDefault="003F31C9" w:rsidP="003F31C9">
      <w:pPr>
        <w:rPr>
          <w:color w:val="000000"/>
          <w:sz w:val="26"/>
          <w:szCs w:val="26"/>
        </w:rPr>
      </w:pPr>
    </w:p>
    <w:p w:rsidR="003F31C9" w:rsidRDefault="003F31C9" w:rsidP="003F31C9">
      <w:pPr>
        <w:rPr>
          <w:color w:val="000000"/>
          <w:sz w:val="26"/>
          <w:szCs w:val="26"/>
        </w:rPr>
      </w:pPr>
    </w:p>
    <w:p w:rsidR="003F31C9" w:rsidRDefault="003F31C9" w:rsidP="003F31C9">
      <w:pPr>
        <w:rPr>
          <w:color w:val="000000"/>
          <w:sz w:val="26"/>
          <w:szCs w:val="26"/>
        </w:rPr>
      </w:pPr>
    </w:p>
    <w:p w:rsidR="003F31C9" w:rsidRDefault="003F31C9" w:rsidP="003F31C9">
      <w:pPr>
        <w:rPr>
          <w:color w:val="000000"/>
          <w:sz w:val="26"/>
          <w:szCs w:val="26"/>
        </w:rPr>
      </w:pPr>
    </w:p>
    <w:p w:rsidR="003F31C9" w:rsidRDefault="003F31C9" w:rsidP="003F31C9">
      <w:pPr>
        <w:rPr>
          <w:color w:val="000000"/>
          <w:sz w:val="26"/>
          <w:szCs w:val="26"/>
        </w:rPr>
      </w:pPr>
    </w:p>
    <w:p w:rsidR="003F31C9" w:rsidRDefault="003F31C9" w:rsidP="003F31C9">
      <w:pPr>
        <w:rPr>
          <w:color w:val="000000"/>
          <w:sz w:val="26"/>
          <w:szCs w:val="26"/>
        </w:rPr>
      </w:pPr>
    </w:p>
    <w:p w:rsidR="003F31C9" w:rsidRDefault="003F31C9" w:rsidP="003F31C9">
      <w:pPr>
        <w:rPr>
          <w:color w:val="000000"/>
          <w:sz w:val="26"/>
          <w:szCs w:val="26"/>
        </w:rPr>
      </w:pPr>
    </w:p>
    <w:p w:rsidR="003F31C9" w:rsidRDefault="003F31C9" w:rsidP="003F31C9">
      <w:pPr>
        <w:rPr>
          <w:color w:val="000000"/>
          <w:sz w:val="26"/>
          <w:szCs w:val="26"/>
        </w:rPr>
      </w:pPr>
    </w:p>
    <w:p w:rsidR="003F31C9" w:rsidRDefault="003F31C9" w:rsidP="003F31C9">
      <w:pPr>
        <w:rPr>
          <w:color w:val="000000"/>
          <w:sz w:val="26"/>
          <w:szCs w:val="26"/>
        </w:rPr>
      </w:pPr>
    </w:p>
    <w:p w:rsidR="003F31C9" w:rsidRDefault="003F31C9" w:rsidP="003F31C9">
      <w:pPr>
        <w:rPr>
          <w:color w:val="000000"/>
          <w:sz w:val="26"/>
          <w:szCs w:val="26"/>
        </w:rPr>
      </w:pPr>
    </w:p>
    <w:p w:rsidR="003F31C9" w:rsidRDefault="003F31C9" w:rsidP="003F31C9">
      <w:pPr>
        <w:rPr>
          <w:color w:val="000000"/>
          <w:sz w:val="26"/>
          <w:szCs w:val="26"/>
        </w:rPr>
      </w:pPr>
    </w:p>
    <w:p w:rsidR="003F31C9" w:rsidRDefault="003F31C9" w:rsidP="003F31C9">
      <w:pPr>
        <w:rPr>
          <w:color w:val="000000"/>
          <w:sz w:val="26"/>
          <w:szCs w:val="26"/>
        </w:rPr>
      </w:pPr>
    </w:p>
    <w:p w:rsidR="003F31C9" w:rsidRDefault="003F31C9" w:rsidP="003F31C9">
      <w:pPr>
        <w:rPr>
          <w:color w:val="000000"/>
          <w:sz w:val="26"/>
          <w:szCs w:val="26"/>
        </w:rPr>
      </w:pPr>
    </w:p>
    <w:p w:rsidR="003F31C9" w:rsidRDefault="003F31C9" w:rsidP="003F31C9">
      <w:pPr>
        <w:rPr>
          <w:color w:val="000000"/>
          <w:sz w:val="26"/>
          <w:szCs w:val="26"/>
        </w:rPr>
      </w:pPr>
    </w:p>
    <w:p w:rsidR="003F31C9" w:rsidRDefault="003F31C9" w:rsidP="003F31C9">
      <w:pPr>
        <w:rPr>
          <w:color w:val="000000"/>
          <w:sz w:val="26"/>
          <w:szCs w:val="26"/>
        </w:rPr>
      </w:pPr>
    </w:p>
    <w:p w:rsidR="003F31C9" w:rsidRDefault="003F31C9" w:rsidP="003F31C9">
      <w:pPr>
        <w:ind w:firstLine="0"/>
        <w:jc w:val="left"/>
        <w:rPr>
          <w:sz w:val="26"/>
          <w:szCs w:val="26"/>
        </w:rPr>
      </w:pPr>
      <w:r>
        <w:rPr>
          <w:sz w:val="26"/>
          <w:szCs w:val="26"/>
        </w:rPr>
        <w:br w:type="page"/>
      </w:r>
    </w:p>
    <w:p w:rsidR="003F31C9" w:rsidRPr="00CC636E" w:rsidRDefault="003F31C9" w:rsidP="003F31C9">
      <w:pPr>
        <w:rPr>
          <w:sz w:val="26"/>
          <w:szCs w:val="26"/>
        </w:rPr>
      </w:pPr>
      <w:r w:rsidRPr="00CC636E">
        <w:rPr>
          <w:sz w:val="26"/>
          <w:szCs w:val="26"/>
        </w:rPr>
        <w:lastRenderedPageBreak/>
        <w:t>Согласовано:</w:t>
      </w:r>
    </w:p>
    <w:p w:rsidR="003F31C9" w:rsidRPr="00CC636E" w:rsidRDefault="003F31C9" w:rsidP="003F31C9">
      <w:pPr>
        <w:rPr>
          <w:sz w:val="26"/>
          <w:szCs w:val="26"/>
        </w:rPr>
      </w:pPr>
      <w:r w:rsidRPr="00CC636E">
        <w:rPr>
          <w:sz w:val="26"/>
          <w:szCs w:val="26"/>
        </w:rPr>
        <w:t>Заместитель главы администрации по ЖКХ,</w:t>
      </w:r>
    </w:p>
    <w:p w:rsidR="003F31C9" w:rsidRPr="00CC636E" w:rsidRDefault="003F31C9" w:rsidP="003F31C9">
      <w:pPr>
        <w:rPr>
          <w:sz w:val="26"/>
          <w:szCs w:val="26"/>
        </w:rPr>
      </w:pPr>
      <w:r w:rsidRPr="00CC636E">
        <w:rPr>
          <w:sz w:val="26"/>
          <w:szCs w:val="26"/>
        </w:rPr>
        <w:t xml:space="preserve">обеспечению жизнедеятельности и управлению </w:t>
      </w:r>
    </w:p>
    <w:p w:rsidR="003F31C9" w:rsidRDefault="003F31C9" w:rsidP="003F31C9">
      <w:pPr>
        <w:rPr>
          <w:sz w:val="26"/>
          <w:szCs w:val="26"/>
        </w:rPr>
      </w:pPr>
      <w:r w:rsidRPr="00CC636E">
        <w:rPr>
          <w:sz w:val="26"/>
          <w:szCs w:val="26"/>
        </w:rPr>
        <w:t>муниципальным имуществом сельского поселения</w:t>
      </w:r>
    </w:p>
    <w:p w:rsidR="003F31C9" w:rsidRPr="00CC636E" w:rsidRDefault="003F31C9" w:rsidP="003F31C9">
      <w:pPr>
        <w:rPr>
          <w:sz w:val="26"/>
          <w:szCs w:val="26"/>
        </w:rPr>
      </w:pPr>
      <w:r w:rsidRPr="00CC636E">
        <w:rPr>
          <w:sz w:val="26"/>
          <w:szCs w:val="26"/>
        </w:rPr>
        <w:t xml:space="preserve">Перегребное          </w:t>
      </w:r>
      <w:r>
        <w:rPr>
          <w:sz w:val="26"/>
          <w:szCs w:val="26"/>
        </w:rPr>
        <w:t xml:space="preserve">                                                                      </w:t>
      </w:r>
      <w:r w:rsidR="00744CD8">
        <w:rPr>
          <w:sz w:val="26"/>
          <w:szCs w:val="26"/>
        </w:rPr>
        <w:t xml:space="preserve">  </w:t>
      </w:r>
      <w:r>
        <w:rPr>
          <w:sz w:val="26"/>
          <w:szCs w:val="26"/>
        </w:rPr>
        <w:t xml:space="preserve"> Д.Ф. Мельниченко</w:t>
      </w:r>
    </w:p>
    <w:p w:rsidR="003F31C9" w:rsidRDefault="003F31C9" w:rsidP="003F31C9">
      <w:pPr>
        <w:rPr>
          <w:sz w:val="26"/>
          <w:szCs w:val="26"/>
        </w:rPr>
      </w:pPr>
    </w:p>
    <w:p w:rsidR="00744CD8" w:rsidRPr="00744CD8" w:rsidRDefault="00744CD8" w:rsidP="00744CD8">
      <w:pPr>
        <w:rPr>
          <w:sz w:val="26"/>
          <w:szCs w:val="26"/>
        </w:rPr>
      </w:pPr>
      <w:r w:rsidRPr="00744CD8">
        <w:rPr>
          <w:sz w:val="26"/>
          <w:szCs w:val="26"/>
        </w:rPr>
        <w:t xml:space="preserve">Заместитель главы администрации </w:t>
      </w:r>
      <w:proofErr w:type="gramStart"/>
      <w:r w:rsidRPr="00744CD8">
        <w:rPr>
          <w:sz w:val="26"/>
          <w:szCs w:val="26"/>
        </w:rPr>
        <w:t>социальным</w:t>
      </w:r>
      <w:proofErr w:type="gramEnd"/>
      <w:r w:rsidRPr="00744CD8">
        <w:rPr>
          <w:sz w:val="26"/>
          <w:szCs w:val="26"/>
        </w:rPr>
        <w:t xml:space="preserve"> и</w:t>
      </w:r>
    </w:p>
    <w:p w:rsidR="00744CD8" w:rsidRPr="00744CD8" w:rsidRDefault="00744CD8" w:rsidP="00744CD8">
      <w:pPr>
        <w:rPr>
          <w:sz w:val="26"/>
          <w:szCs w:val="26"/>
        </w:rPr>
      </w:pPr>
      <w:r w:rsidRPr="00744CD8">
        <w:rPr>
          <w:sz w:val="26"/>
          <w:szCs w:val="26"/>
        </w:rPr>
        <w:t xml:space="preserve">организационно правовым вопросам </w:t>
      </w:r>
      <w:proofErr w:type="gramStart"/>
      <w:r w:rsidRPr="00744CD8">
        <w:rPr>
          <w:sz w:val="26"/>
          <w:szCs w:val="26"/>
        </w:rPr>
        <w:t>сельского</w:t>
      </w:r>
      <w:proofErr w:type="gramEnd"/>
    </w:p>
    <w:p w:rsidR="00744CD8" w:rsidRPr="00744CD8" w:rsidRDefault="00744CD8" w:rsidP="00744CD8">
      <w:pPr>
        <w:rPr>
          <w:sz w:val="26"/>
          <w:szCs w:val="26"/>
        </w:rPr>
      </w:pPr>
      <w:r w:rsidRPr="00744CD8">
        <w:rPr>
          <w:sz w:val="26"/>
          <w:szCs w:val="26"/>
        </w:rPr>
        <w:t xml:space="preserve">поселения Перегребное                                                            </w:t>
      </w:r>
      <w:r>
        <w:rPr>
          <w:sz w:val="26"/>
          <w:szCs w:val="26"/>
        </w:rPr>
        <w:t xml:space="preserve">          </w:t>
      </w:r>
      <w:r w:rsidRPr="00744CD8">
        <w:rPr>
          <w:sz w:val="26"/>
          <w:szCs w:val="26"/>
        </w:rPr>
        <w:t xml:space="preserve"> Т.Н. Комарова</w:t>
      </w:r>
    </w:p>
    <w:p w:rsidR="00744CD8" w:rsidRPr="00744CD8" w:rsidRDefault="00744CD8" w:rsidP="003F31C9">
      <w:pPr>
        <w:rPr>
          <w:sz w:val="26"/>
          <w:szCs w:val="26"/>
        </w:rPr>
      </w:pPr>
    </w:p>
    <w:p w:rsidR="003F31C9" w:rsidRPr="00CC636E" w:rsidRDefault="003F31C9" w:rsidP="003F31C9">
      <w:pPr>
        <w:rPr>
          <w:sz w:val="26"/>
          <w:szCs w:val="26"/>
        </w:rPr>
      </w:pPr>
      <w:r>
        <w:rPr>
          <w:sz w:val="26"/>
          <w:szCs w:val="26"/>
        </w:rPr>
        <w:t>Г</w:t>
      </w:r>
      <w:r w:rsidRPr="00CC636E">
        <w:rPr>
          <w:sz w:val="26"/>
          <w:szCs w:val="26"/>
        </w:rPr>
        <w:t>лавн</w:t>
      </w:r>
      <w:r>
        <w:rPr>
          <w:sz w:val="26"/>
          <w:szCs w:val="26"/>
        </w:rPr>
        <w:t>ый</w:t>
      </w:r>
      <w:r w:rsidRPr="00CC636E">
        <w:rPr>
          <w:sz w:val="26"/>
          <w:szCs w:val="26"/>
        </w:rPr>
        <w:t xml:space="preserve"> специалист</w:t>
      </w:r>
    </w:p>
    <w:p w:rsidR="003F31C9" w:rsidRPr="00CC636E" w:rsidRDefault="003F31C9" w:rsidP="003F31C9">
      <w:pPr>
        <w:rPr>
          <w:sz w:val="26"/>
          <w:szCs w:val="26"/>
        </w:rPr>
      </w:pPr>
      <w:r w:rsidRPr="00CC636E">
        <w:rPr>
          <w:sz w:val="26"/>
          <w:szCs w:val="26"/>
        </w:rPr>
        <w:t xml:space="preserve">отдела правового обеспечения, </w:t>
      </w:r>
      <w:proofErr w:type="gramStart"/>
      <w:r w:rsidRPr="00CC636E">
        <w:rPr>
          <w:sz w:val="26"/>
          <w:szCs w:val="26"/>
        </w:rPr>
        <w:t>муниципальной</w:t>
      </w:r>
      <w:proofErr w:type="gramEnd"/>
    </w:p>
    <w:p w:rsidR="003F31C9" w:rsidRPr="00CC636E" w:rsidRDefault="003F31C9" w:rsidP="003F31C9">
      <w:pPr>
        <w:rPr>
          <w:sz w:val="26"/>
          <w:szCs w:val="26"/>
        </w:rPr>
      </w:pPr>
      <w:r w:rsidRPr="00CC636E">
        <w:rPr>
          <w:sz w:val="26"/>
          <w:szCs w:val="26"/>
        </w:rPr>
        <w:t xml:space="preserve">службы и социальной политики                            </w:t>
      </w:r>
      <w:r>
        <w:rPr>
          <w:sz w:val="26"/>
          <w:szCs w:val="26"/>
        </w:rPr>
        <w:t xml:space="preserve">                      </w:t>
      </w:r>
      <w:r w:rsidR="00744CD8">
        <w:rPr>
          <w:sz w:val="26"/>
          <w:szCs w:val="26"/>
        </w:rPr>
        <w:t xml:space="preserve">   </w:t>
      </w:r>
      <w:r>
        <w:rPr>
          <w:sz w:val="26"/>
          <w:szCs w:val="26"/>
        </w:rPr>
        <w:t xml:space="preserve">       Е.К. Власова</w:t>
      </w:r>
      <w:r w:rsidRPr="00CC636E">
        <w:rPr>
          <w:sz w:val="26"/>
          <w:szCs w:val="26"/>
        </w:rPr>
        <w:t xml:space="preserve"> </w:t>
      </w:r>
    </w:p>
    <w:p w:rsidR="003F31C9" w:rsidRPr="00CC636E" w:rsidRDefault="003F31C9" w:rsidP="003F31C9">
      <w:pPr>
        <w:rPr>
          <w:sz w:val="26"/>
          <w:szCs w:val="26"/>
        </w:rPr>
      </w:pPr>
    </w:p>
    <w:p w:rsidR="003F31C9" w:rsidRDefault="003F31C9" w:rsidP="003F31C9">
      <w:pPr>
        <w:rPr>
          <w:sz w:val="26"/>
          <w:szCs w:val="26"/>
        </w:rPr>
      </w:pPr>
    </w:p>
    <w:p w:rsidR="003F31C9" w:rsidRPr="00CC636E" w:rsidRDefault="003F31C9" w:rsidP="003F31C9">
      <w:pPr>
        <w:rPr>
          <w:sz w:val="26"/>
          <w:szCs w:val="26"/>
        </w:rPr>
      </w:pPr>
    </w:p>
    <w:p w:rsidR="003F31C9" w:rsidRPr="00CC636E" w:rsidRDefault="003F31C9" w:rsidP="003F31C9">
      <w:pPr>
        <w:jc w:val="center"/>
        <w:rPr>
          <w:sz w:val="26"/>
          <w:szCs w:val="26"/>
        </w:rPr>
      </w:pPr>
      <w:r w:rsidRPr="00CC636E">
        <w:rPr>
          <w:sz w:val="26"/>
          <w:szCs w:val="26"/>
        </w:rPr>
        <w:t>Указатель рассылки</w:t>
      </w:r>
    </w:p>
    <w:p w:rsidR="003F31C9" w:rsidRPr="00CC636E" w:rsidRDefault="003F31C9" w:rsidP="003F31C9">
      <w:pPr>
        <w:jc w:val="center"/>
        <w:rPr>
          <w:sz w:val="26"/>
          <w:szCs w:val="26"/>
        </w:rPr>
      </w:pPr>
    </w:p>
    <w:p w:rsidR="00744CD8" w:rsidRPr="00CC636E" w:rsidRDefault="003F31C9" w:rsidP="00744CD8">
      <w:pPr>
        <w:ind w:firstLine="0"/>
        <w:jc w:val="center"/>
        <w:rPr>
          <w:sz w:val="26"/>
          <w:szCs w:val="26"/>
        </w:rPr>
      </w:pPr>
      <w:r w:rsidRPr="00CC636E">
        <w:rPr>
          <w:sz w:val="26"/>
          <w:szCs w:val="26"/>
        </w:rPr>
        <w:t xml:space="preserve">к решению Совета депутатов сельского поселения Перегребное  </w:t>
      </w:r>
      <w:r w:rsidR="00744CD8">
        <w:rPr>
          <w:sz w:val="26"/>
          <w:szCs w:val="26"/>
        </w:rPr>
        <w:t>«</w:t>
      </w:r>
      <w:r w:rsidR="00744CD8" w:rsidRPr="00CC636E">
        <w:rPr>
          <w:sz w:val="26"/>
          <w:szCs w:val="26"/>
        </w:rPr>
        <w:t>Об утверждени</w:t>
      </w:r>
      <w:r w:rsidR="00744CD8">
        <w:rPr>
          <w:sz w:val="26"/>
          <w:szCs w:val="26"/>
        </w:rPr>
        <w:t xml:space="preserve">и нормативов градостроительного </w:t>
      </w:r>
      <w:r w:rsidR="00744CD8" w:rsidRPr="00CC636E">
        <w:rPr>
          <w:sz w:val="26"/>
          <w:szCs w:val="26"/>
        </w:rPr>
        <w:t>проектирования сельского поселения Перегребное</w:t>
      </w:r>
      <w:r w:rsidR="00744CD8">
        <w:rPr>
          <w:sz w:val="26"/>
          <w:szCs w:val="26"/>
        </w:rPr>
        <w:t>»</w:t>
      </w:r>
    </w:p>
    <w:p w:rsidR="003F31C9" w:rsidRPr="00CC636E" w:rsidRDefault="003F31C9" w:rsidP="00744CD8">
      <w:pPr>
        <w:ind w:firstLine="0"/>
        <w:jc w:val="center"/>
        <w:rPr>
          <w:sz w:val="26"/>
          <w:szCs w:val="26"/>
        </w:rPr>
      </w:pPr>
      <w:r w:rsidRPr="00CC636E">
        <w:rPr>
          <w:sz w:val="26"/>
          <w:szCs w:val="26"/>
        </w:rPr>
        <w:t xml:space="preserve">от </w:t>
      </w:r>
      <w:r w:rsidR="00744CD8">
        <w:rPr>
          <w:sz w:val="26"/>
          <w:szCs w:val="26"/>
        </w:rPr>
        <w:t>14.09.2021</w:t>
      </w:r>
      <w:r w:rsidRPr="00CC636E">
        <w:rPr>
          <w:sz w:val="26"/>
          <w:szCs w:val="26"/>
        </w:rPr>
        <w:t xml:space="preserve">№ </w:t>
      </w:r>
      <w:r w:rsidR="00744CD8">
        <w:rPr>
          <w:sz w:val="26"/>
          <w:szCs w:val="26"/>
        </w:rPr>
        <w:t>28</w:t>
      </w:r>
    </w:p>
    <w:p w:rsidR="003F31C9" w:rsidRPr="00CC636E" w:rsidRDefault="003F31C9" w:rsidP="003F31C9">
      <w:pPr>
        <w:rPr>
          <w:sz w:val="26"/>
          <w:szCs w:val="26"/>
        </w:rPr>
      </w:pPr>
    </w:p>
    <w:p w:rsidR="003F31C9" w:rsidRPr="00CC636E" w:rsidRDefault="003F31C9" w:rsidP="003F31C9">
      <w:pPr>
        <w:rPr>
          <w:sz w:val="26"/>
          <w:szCs w:val="26"/>
        </w:rPr>
      </w:pPr>
      <w:r w:rsidRPr="00CC636E">
        <w:rPr>
          <w:sz w:val="26"/>
          <w:szCs w:val="26"/>
        </w:rPr>
        <w:t>Разослать:</w:t>
      </w:r>
    </w:p>
    <w:p w:rsidR="003F31C9" w:rsidRPr="00CC636E" w:rsidRDefault="003F31C9" w:rsidP="003F31C9">
      <w:pPr>
        <w:rPr>
          <w:sz w:val="26"/>
          <w:szCs w:val="26"/>
        </w:rPr>
      </w:pPr>
      <w:r w:rsidRPr="00CC636E">
        <w:rPr>
          <w:sz w:val="26"/>
          <w:szCs w:val="26"/>
        </w:rPr>
        <w:t xml:space="preserve">1. Администрация сельского поселения Перегребное      –  1экз. </w:t>
      </w:r>
    </w:p>
    <w:p w:rsidR="003F31C9" w:rsidRPr="00CC636E" w:rsidRDefault="003F31C9" w:rsidP="003F31C9">
      <w:pPr>
        <w:rPr>
          <w:sz w:val="26"/>
          <w:szCs w:val="26"/>
        </w:rPr>
      </w:pPr>
      <w:r w:rsidRPr="00CC636E">
        <w:rPr>
          <w:sz w:val="26"/>
          <w:szCs w:val="26"/>
        </w:rPr>
        <w:t>2. Отдел обеспечения жизнедеятельности и</w:t>
      </w:r>
    </w:p>
    <w:p w:rsidR="003F31C9" w:rsidRPr="00CC636E" w:rsidRDefault="003F31C9" w:rsidP="003F31C9">
      <w:pPr>
        <w:rPr>
          <w:sz w:val="26"/>
          <w:szCs w:val="26"/>
        </w:rPr>
      </w:pPr>
      <w:r w:rsidRPr="00CC636E">
        <w:rPr>
          <w:sz w:val="26"/>
          <w:szCs w:val="26"/>
        </w:rPr>
        <w:t xml:space="preserve"> управления муниципальным имуществом                        –  1 экз.</w:t>
      </w:r>
    </w:p>
    <w:p w:rsidR="003F31C9" w:rsidRPr="00CC636E" w:rsidRDefault="003F31C9" w:rsidP="003F31C9">
      <w:pPr>
        <w:rPr>
          <w:sz w:val="26"/>
          <w:szCs w:val="26"/>
        </w:rPr>
      </w:pPr>
      <w:r w:rsidRPr="00CC636E">
        <w:rPr>
          <w:sz w:val="26"/>
          <w:szCs w:val="26"/>
        </w:rPr>
        <w:t>3. Прокуратура Октябрьского района                                 –  1 экз.</w:t>
      </w:r>
    </w:p>
    <w:p w:rsidR="003F31C9" w:rsidRPr="00CC636E" w:rsidRDefault="003F31C9" w:rsidP="003F31C9">
      <w:pPr>
        <w:rPr>
          <w:sz w:val="26"/>
          <w:szCs w:val="26"/>
        </w:rPr>
      </w:pPr>
      <w:r w:rsidRPr="00CC636E">
        <w:rPr>
          <w:sz w:val="26"/>
          <w:szCs w:val="26"/>
        </w:rPr>
        <w:t>4.Управление Государственной регистрации НПА.          – 1 экз.</w:t>
      </w:r>
    </w:p>
    <w:p w:rsidR="003F31C9" w:rsidRPr="00CC636E" w:rsidRDefault="003F31C9" w:rsidP="003F31C9">
      <w:pPr>
        <w:rPr>
          <w:sz w:val="26"/>
          <w:szCs w:val="26"/>
        </w:rPr>
      </w:pPr>
      <w:r w:rsidRPr="00CC636E">
        <w:rPr>
          <w:sz w:val="26"/>
          <w:szCs w:val="26"/>
        </w:rPr>
        <w:t xml:space="preserve">Итого: 4 экз.  </w:t>
      </w:r>
    </w:p>
    <w:p w:rsidR="003F31C9" w:rsidRPr="00CC636E" w:rsidRDefault="003F31C9" w:rsidP="003F31C9">
      <w:pPr>
        <w:rPr>
          <w:sz w:val="26"/>
          <w:szCs w:val="26"/>
        </w:rPr>
      </w:pPr>
    </w:p>
    <w:p w:rsidR="003F31C9" w:rsidRPr="00CC636E" w:rsidRDefault="003F31C9" w:rsidP="003F31C9">
      <w:pPr>
        <w:rPr>
          <w:b/>
          <w:sz w:val="26"/>
          <w:szCs w:val="26"/>
        </w:rPr>
      </w:pPr>
    </w:p>
    <w:p w:rsidR="003F31C9" w:rsidRPr="00CC636E" w:rsidRDefault="003F31C9" w:rsidP="003F31C9">
      <w:pPr>
        <w:rPr>
          <w:b/>
          <w:sz w:val="26"/>
          <w:szCs w:val="26"/>
        </w:rPr>
      </w:pPr>
      <w:r w:rsidRPr="00CC636E">
        <w:rPr>
          <w:b/>
          <w:sz w:val="26"/>
          <w:szCs w:val="26"/>
        </w:rPr>
        <w:t xml:space="preserve">                                                </w:t>
      </w:r>
    </w:p>
    <w:tbl>
      <w:tblPr>
        <w:tblW w:w="0" w:type="auto"/>
        <w:tblLook w:val="04A0" w:firstRow="1" w:lastRow="0" w:firstColumn="1" w:lastColumn="0" w:noHBand="0" w:noVBand="1"/>
      </w:tblPr>
      <w:tblGrid>
        <w:gridCol w:w="4973"/>
        <w:gridCol w:w="4880"/>
      </w:tblGrid>
      <w:tr w:rsidR="003F31C9" w:rsidRPr="00CC636E" w:rsidTr="003F31C9">
        <w:tc>
          <w:tcPr>
            <w:tcW w:w="5210" w:type="dxa"/>
            <w:hideMark/>
          </w:tcPr>
          <w:p w:rsidR="003F31C9" w:rsidRPr="00CC636E" w:rsidRDefault="003F31C9" w:rsidP="003F31C9">
            <w:pPr>
              <w:rPr>
                <w:sz w:val="26"/>
                <w:szCs w:val="26"/>
              </w:rPr>
            </w:pPr>
            <w:r w:rsidRPr="00CC636E">
              <w:rPr>
                <w:sz w:val="26"/>
                <w:szCs w:val="26"/>
              </w:rPr>
              <w:t>Главный специалист отдела обесп</w:t>
            </w:r>
            <w:r w:rsidRPr="00CC636E">
              <w:rPr>
                <w:sz w:val="26"/>
                <w:szCs w:val="26"/>
              </w:rPr>
              <w:t>е</w:t>
            </w:r>
            <w:r w:rsidRPr="00CC636E">
              <w:rPr>
                <w:sz w:val="26"/>
                <w:szCs w:val="26"/>
              </w:rPr>
              <w:t>чения жизнедеятельности и управлению муниципальным имуществом админ</w:t>
            </w:r>
            <w:r w:rsidRPr="00CC636E">
              <w:rPr>
                <w:sz w:val="26"/>
                <w:szCs w:val="26"/>
              </w:rPr>
              <w:t>и</w:t>
            </w:r>
            <w:r>
              <w:rPr>
                <w:sz w:val="26"/>
                <w:szCs w:val="26"/>
              </w:rPr>
              <w:t xml:space="preserve">страции </w:t>
            </w:r>
            <w:r w:rsidRPr="00CC636E">
              <w:rPr>
                <w:sz w:val="26"/>
                <w:szCs w:val="26"/>
              </w:rPr>
              <w:t>сельского поселения Перегребное</w:t>
            </w:r>
          </w:p>
          <w:p w:rsidR="003F31C9" w:rsidRPr="00CC636E" w:rsidRDefault="003F31C9" w:rsidP="003F31C9">
            <w:pPr>
              <w:rPr>
                <w:sz w:val="26"/>
                <w:szCs w:val="26"/>
              </w:rPr>
            </w:pPr>
          </w:p>
        </w:tc>
        <w:tc>
          <w:tcPr>
            <w:tcW w:w="5211" w:type="dxa"/>
          </w:tcPr>
          <w:p w:rsidR="003F31C9" w:rsidRPr="00CC636E" w:rsidRDefault="003F31C9" w:rsidP="003F31C9">
            <w:pPr>
              <w:rPr>
                <w:sz w:val="26"/>
                <w:szCs w:val="26"/>
              </w:rPr>
            </w:pPr>
          </w:p>
          <w:p w:rsidR="003F31C9" w:rsidRPr="00CC636E" w:rsidRDefault="003F31C9" w:rsidP="003F31C9">
            <w:pPr>
              <w:rPr>
                <w:sz w:val="26"/>
                <w:szCs w:val="26"/>
              </w:rPr>
            </w:pPr>
          </w:p>
          <w:p w:rsidR="003F31C9" w:rsidRPr="00CC636E" w:rsidRDefault="003F31C9" w:rsidP="003F31C9">
            <w:pPr>
              <w:jc w:val="right"/>
              <w:rPr>
                <w:sz w:val="26"/>
                <w:szCs w:val="26"/>
              </w:rPr>
            </w:pPr>
            <w:r>
              <w:rPr>
                <w:sz w:val="26"/>
                <w:szCs w:val="26"/>
              </w:rPr>
              <w:t>Л.</w:t>
            </w:r>
            <w:r w:rsidRPr="00CC636E">
              <w:rPr>
                <w:sz w:val="26"/>
                <w:szCs w:val="26"/>
              </w:rPr>
              <w:t>В. Алешина</w:t>
            </w:r>
          </w:p>
        </w:tc>
      </w:tr>
    </w:tbl>
    <w:p w:rsidR="00B04C30" w:rsidRPr="00B04C30" w:rsidRDefault="00B04C30" w:rsidP="00B04C30">
      <w:pPr>
        <w:ind w:firstLine="0"/>
        <w:jc w:val="center"/>
        <w:rPr>
          <w:rFonts w:cs="Times New Roman"/>
        </w:rPr>
      </w:pPr>
    </w:p>
    <w:p w:rsidR="00B04C30" w:rsidRPr="00B04C30" w:rsidRDefault="00B04C30" w:rsidP="00B04C30">
      <w:pPr>
        <w:ind w:firstLine="0"/>
        <w:jc w:val="center"/>
        <w:rPr>
          <w:rFonts w:cs="Times New Roman"/>
        </w:rPr>
      </w:pPr>
    </w:p>
    <w:p w:rsidR="00E44CF2" w:rsidRPr="00B04C30" w:rsidRDefault="00E44CF2" w:rsidP="00B04C30">
      <w:pPr>
        <w:ind w:firstLine="0"/>
        <w:jc w:val="center"/>
        <w:rPr>
          <w:rFonts w:cs="Times New Roman"/>
        </w:rPr>
      </w:pPr>
    </w:p>
    <w:p w:rsidR="00C73AE0" w:rsidRPr="00B04C30" w:rsidRDefault="00C73AE0" w:rsidP="00B04C30">
      <w:pPr>
        <w:ind w:firstLine="0"/>
        <w:jc w:val="center"/>
        <w:rPr>
          <w:rFonts w:cs="Times New Roman"/>
        </w:rPr>
      </w:pPr>
    </w:p>
    <w:p w:rsidR="00E44CF2" w:rsidRPr="00B04C30" w:rsidRDefault="00E44CF2" w:rsidP="00B04C30">
      <w:pPr>
        <w:ind w:firstLine="0"/>
        <w:jc w:val="center"/>
        <w:rPr>
          <w:rFonts w:cs="Times New Roman"/>
        </w:rPr>
      </w:pPr>
    </w:p>
    <w:p w:rsidR="00E44CF2" w:rsidRPr="00B04C30" w:rsidRDefault="00E44CF2" w:rsidP="00B04C30">
      <w:pPr>
        <w:ind w:firstLine="0"/>
        <w:jc w:val="center"/>
        <w:rPr>
          <w:rFonts w:cs="Times New Roman"/>
        </w:rPr>
      </w:pPr>
    </w:p>
    <w:p w:rsidR="00E44CF2" w:rsidRDefault="00E44CF2" w:rsidP="00B04C30">
      <w:pPr>
        <w:ind w:firstLine="0"/>
        <w:jc w:val="center"/>
        <w:rPr>
          <w:rFonts w:cs="Times New Roman"/>
        </w:rPr>
      </w:pPr>
    </w:p>
    <w:p w:rsidR="003F31C9" w:rsidRDefault="003F31C9" w:rsidP="00B04C30">
      <w:pPr>
        <w:ind w:firstLine="0"/>
        <w:jc w:val="center"/>
        <w:rPr>
          <w:rFonts w:cs="Times New Roman"/>
        </w:rPr>
      </w:pPr>
    </w:p>
    <w:p w:rsidR="003F31C9" w:rsidRDefault="003F31C9" w:rsidP="00B04C30">
      <w:pPr>
        <w:ind w:firstLine="0"/>
        <w:jc w:val="center"/>
        <w:rPr>
          <w:rFonts w:cs="Times New Roman"/>
        </w:rPr>
      </w:pPr>
    </w:p>
    <w:p w:rsidR="003F31C9" w:rsidRDefault="003F31C9" w:rsidP="00B04C30">
      <w:pPr>
        <w:ind w:firstLine="0"/>
        <w:jc w:val="center"/>
        <w:rPr>
          <w:rFonts w:cs="Times New Roman"/>
        </w:rPr>
      </w:pPr>
    </w:p>
    <w:p w:rsidR="003F31C9" w:rsidRDefault="003F31C9" w:rsidP="00B04C30">
      <w:pPr>
        <w:ind w:firstLine="0"/>
        <w:jc w:val="center"/>
        <w:rPr>
          <w:rFonts w:cs="Times New Roman"/>
        </w:rPr>
      </w:pPr>
    </w:p>
    <w:p w:rsidR="003F31C9" w:rsidRDefault="003F31C9" w:rsidP="00B04C30">
      <w:pPr>
        <w:ind w:firstLine="0"/>
        <w:jc w:val="center"/>
        <w:rPr>
          <w:rFonts w:cs="Times New Roman"/>
        </w:rPr>
      </w:pPr>
    </w:p>
    <w:p w:rsidR="00C32460" w:rsidRPr="00C32460" w:rsidRDefault="00C32460" w:rsidP="00C32460">
      <w:pPr>
        <w:pStyle w:val="aff8"/>
        <w:jc w:val="right"/>
        <w:rPr>
          <w:lang w:val="ru-RU"/>
        </w:rPr>
      </w:pPr>
      <w:bookmarkStart w:id="5" w:name="_Toc499029520"/>
      <w:bookmarkStart w:id="6" w:name="_Toc81411366"/>
      <w:bookmarkEnd w:id="0"/>
      <w:bookmarkEnd w:id="1"/>
      <w:r>
        <w:rPr>
          <w:lang w:val="ru-RU"/>
        </w:rPr>
        <w:lastRenderedPageBreak/>
        <w:t>Приложение</w:t>
      </w:r>
    </w:p>
    <w:p w:rsidR="00C32460" w:rsidRPr="00C32460" w:rsidRDefault="00C32460" w:rsidP="00C32460">
      <w:pPr>
        <w:pStyle w:val="aff8"/>
        <w:jc w:val="right"/>
        <w:rPr>
          <w:lang w:val="ru-RU"/>
        </w:rPr>
      </w:pPr>
      <w:r>
        <w:rPr>
          <w:lang w:val="ru-RU"/>
        </w:rPr>
        <w:t xml:space="preserve">к решению </w:t>
      </w:r>
      <w:r w:rsidR="00BA0642">
        <w:rPr>
          <w:lang w:val="ru-RU"/>
        </w:rPr>
        <w:t>С</w:t>
      </w:r>
      <w:r>
        <w:rPr>
          <w:lang w:val="ru-RU"/>
        </w:rPr>
        <w:t>овета</w:t>
      </w:r>
    </w:p>
    <w:p w:rsidR="00C32460" w:rsidRDefault="00C32460" w:rsidP="00C32460">
      <w:pPr>
        <w:pStyle w:val="aff8"/>
        <w:jc w:val="right"/>
        <w:rPr>
          <w:lang w:val="ru-RU"/>
        </w:rPr>
      </w:pPr>
      <w:r>
        <w:rPr>
          <w:lang w:val="ru-RU"/>
        </w:rPr>
        <w:t xml:space="preserve">депутатов </w:t>
      </w:r>
      <w:proofErr w:type="gramStart"/>
      <w:r>
        <w:rPr>
          <w:lang w:val="ru-RU"/>
        </w:rPr>
        <w:t>сельского</w:t>
      </w:r>
      <w:proofErr w:type="gramEnd"/>
      <w:r>
        <w:rPr>
          <w:lang w:val="ru-RU"/>
        </w:rPr>
        <w:t xml:space="preserve"> </w:t>
      </w:r>
    </w:p>
    <w:p w:rsidR="00C32460" w:rsidRPr="00C32460" w:rsidRDefault="00C32460" w:rsidP="00C32460">
      <w:pPr>
        <w:pStyle w:val="aff8"/>
        <w:jc w:val="right"/>
        <w:rPr>
          <w:lang w:val="ru-RU"/>
        </w:rPr>
      </w:pPr>
      <w:r>
        <w:rPr>
          <w:lang w:val="ru-RU"/>
        </w:rPr>
        <w:t>поселения Перегребное</w:t>
      </w:r>
    </w:p>
    <w:p w:rsidR="003F31C9" w:rsidRPr="00C32460" w:rsidRDefault="00C32460" w:rsidP="00C32460">
      <w:pPr>
        <w:pStyle w:val="aff8"/>
        <w:jc w:val="right"/>
        <w:rPr>
          <w:lang w:val="ru-RU"/>
        </w:rPr>
      </w:pPr>
      <w:r>
        <w:rPr>
          <w:lang w:val="ru-RU"/>
        </w:rPr>
        <w:t>№ 28 от 14.09.2021</w:t>
      </w:r>
    </w:p>
    <w:p w:rsidR="00C73AE0" w:rsidRPr="000F7672" w:rsidRDefault="00C73AE0" w:rsidP="00C32460">
      <w:pPr>
        <w:pStyle w:val="11"/>
        <w:numPr>
          <w:ilvl w:val="0"/>
          <w:numId w:val="13"/>
        </w:numPr>
        <w:rPr>
          <w:rFonts w:cs="Times New Roman"/>
        </w:rPr>
      </w:pPr>
      <w:r w:rsidRPr="000F7672">
        <w:rPr>
          <w:rFonts w:cs="Times New Roman"/>
        </w:rPr>
        <w:t>Основная часть. Расчетные показатели минимального допустимого уровня обеспеченности объектами местного значения и показатели максимального допустимого уровня территориальной доступности таких объектов для населения муниципального образования</w:t>
      </w:r>
      <w:bookmarkEnd w:id="5"/>
      <w:bookmarkEnd w:id="6"/>
    </w:p>
    <w:p w:rsidR="008B26C4" w:rsidRPr="000F7672" w:rsidRDefault="008B26C4" w:rsidP="008B26C4">
      <w:pPr>
        <w:pStyle w:val="20"/>
        <w:numPr>
          <w:ilvl w:val="1"/>
          <w:numId w:val="13"/>
        </w:numPr>
        <w:ind w:left="0" w:firstLine="0"/>
        <w:rPr>
          <w:rFonts w:cs="Times New Roman"/>
          <w:i w:val="0"/>
        </w:rPr>
      </w:pPr>
      <w:bookmarkStart w:id="7" w:name="_Toc81411367"/>
      <w:bookmarkStart w:id="8" w:name="_Toc498361750"/>
      <w:r w:rsidRPr="000F7672">
        <w:rPr>
          <w:rFonts w:cs="Times New Roman"/>
          <w:i w:val="0"/>
        </w:rPr>
        <w:t>Общие положения</w:t>
      </w:r>
      <w:bookmarkEnd w:id="7"/>
    </w:p>
    <w:p w:rsidR="00662D56" w:rsidRPr="000F7672" w:rsidRDefault="00662D56" w:rsidP="00662D56">
      <w:pPr>
        <w:pStyle w:val="aff8"/>
        <w:rPr>
          <w:lang w:val="ru-RU"/>
        </w:rPr>
      </w:pPr>
      <w:proofErr w:type="gramStart"/>
      <w:r w:rsidRPr="000F7672">
        <w:rPr>
          <w:lang w:val="ru-RU"/>
        </w:rPr>
        <w:t xml:space="preserve">Местные нормативы градостроительного проектирования </w:t>
      </w:r>
      <w:r w:rsidR="00DF66BE" w:rsidRPr="000F7672">
        <w:rPr>
          <w:lang w:val="ru-RU"/>
        </w:rPr>
        <w:t>сельского</w:t>
      </w:r>
      <w:r w:rsidRPr="000F7672">
        <w:rPr>
          <w:lang w:val="ru-RU"/>
        </w:rPr>
        <w:t xml:space="preserve"> поселения </w:t>
      </w:r>
      <w:r w:rsidR="00AE0C0D" w:rsidRPr="000F7672">
        <w:rPr>
          <w:lang w:val="ru-RU"/>
        </w:rPr>
        <w:t>Пер</w:t>
      </w:r>
      <w:r w:rsidR="00AE0C0D" w:rsidRPr="000F7672">
        <w:rPr>
          <w:lang w:val="ru-RU"/>
        </w:rPr>
        <w:t>е</w:t>
      </w:r>
      <w:r w:rsidR="00AE0C0D" w:rsidRPr="000F7672">
        <w:rPr>
          <w:lang w:val="ru-RU"/>
        </w:rPr>
        <w:t>гребное</w:t>
      </w:r>
      <w:r w:rsidRPr="000F7672">
        <w:rPr>
          <w:lang w:val="ru-RU"/>
        </w:rPr>
        <w:t xml:space="preserve"> Октябрьского района </w:t>
      </w:r>
      <w:r w:rsidRPr="000F7672">
        <w:rPr>
          <w:rFonts w:hint="eastAsia"/>
          <w:lang w:val="ru-RU"/>
        </w:rPr>
        <w:t>Ханты</w:t>
      </w:r>
      <w:r w:rsidRPr="000F7672">
        <w:rPr>
          <w:lang w:val="ru-RU"/>
        </w:rPr>
        <w:t>-</w:t>
      </w:r>
      <w:r w:rsidRPr="000F7672">
        <w:rPr>
          <w:rFonts w:hint="eastAsia"/>
          <w:lang w:val="ru-RU"/>
        </w:rPr>
        <w:t>Мансийского</w:t>
      </w:r>
      <w:r w:rsidRPr="000F7672">
        <w:rPr>
          <w:lang w:val="ru-RU"/>
        </w:rPr>
        <w:t xml:space="preserve"> </w:t>
      </w:r>
      <w:r w:rsidRPr="000F7672">
        <w:rPr>
          <w:rFonts w:hint="eastAsia"/>
          <w:lang w:val="ru-RU"/>
        </w:rPr>
        <w:t>автономного</w:t>
      </w:r>
      <w:r w:rsidRPr="000F7672">
        <w:rPr>
          <w:lang w:val="ru-RU"/>
        </w:rPr>
        <w:t xml:space="preserve"> </w:t>
      </w:r>
      <w:r w:rsidRPr="000F7672">
        <w:rPr>
          <w:rFonts w:hint="eastAsia"/>
          <w:lang w:val="ru-RU"/>
        </w:rPr>
        <w:t>округа</w:t>
      </w:r>
      <w:r w:rsidRPr="000F7672">
        <w:rPr>
          <w:lang w:val="ru-RU"/>
        </w:rPr>
        <w:t xml:space="preserve"> </w:t>
      </w:r>
      <w:r w:rsidRPr="000F7672">
        <w:rPr>
          <w:rFonts w:hint="eastAsia"/>
          <w:lang w:val="ru-RU"/>
        </w:rPr>
        <w:t>–</w:t>
      </w:r>
      <w:r w:rsidRPr="000F7672">
        <w:rPr>
          <w:lang w:val="ru-RU"/>
        </w:rPr>
        <w:t xml:space="preserve"> </w:t>
      </w:r>
      <w:r w:rsidRPr="000F7672">
        <w:rPr>
          <w:rFonts w:hint="eastAsia"/>
          <w:lang w:val="ru-RU"/>
        </w:rPr>
        <w:t>Югры</w:t>
      </w:r>
      <w:r w:rsidRPr="000F7672">
        <w:rPr>
          <w:lang w:val="ru-RU"/>
        </w:rPr>
        <w:t xml:space="preserve"> (далее - местные нормативы градостроительного проектирования, МНГП) направлены на обеспеч</w:t>
      </w:r>
      <w:r w:rsidRPr="000F7672">
        <w:rPr>
          <w:lang w:val="ru-RU"/>
        </w:rPr>
        <w:t>е</w:t>
      </w:r>
      <w:r w:rsidRPr="000F7672">
        <w:rPr>
          <w:lang w:val="ru-RU"/>
        </w:rPr>
        <w:t>ние при осуществлении градостроительной деятельности безопасности и благоприятных условий жизнедеятельности че</w:t>
      </w:r>
      <w:bookmarkStart w:id="9" w:name="_GoBack"/>
      <w:bookmarkEnd w:id="9"/>
      <w:r w:rsidRPr="000F7672">
        <w:rPr>
          <w:lang w:val="ru-RU"/>
        </w:rPr>
        <w:t>ловека, ограничение негативного воздействия хозяйственной и иной деятельности на окружающую среду и обеспечение охраны и рационального испол</w:t>
      </w:r>
      <w:r w:rsidRPr="000F7672">
        <w:rPr>
          <w:lang w:val="ru-RU"/>
        </w:rPr>
        <w:t>ь</w:t>
      </w:r>
      <w:r w:rsidRPr="000F7672">
        <w:rPr>
          <w:lang w:val="ru-RU"/>
        </w:rPr>
        <w:t>зования природных ресурсов в интересах настоящего и будущего поколений.</w:t>
      </w:r>
      <w:proofErr w:type="gramEnd"/>
    </w:p>
    <w:p w:rsidR="008B26C4" w:rsidRPr="000F7672" w:rsidRDefault="007A1CF4" w:rsidP="008B26C4">
      <w:pPr>
        <w:pStyle w:val="aff8"/>
        <w:rPr>
          <w:lang w:val="ru-RU"/>
        </w:rPr>
      </w:pPr>
      <w:proofErr w:type="gramStart"/>
      <w:r w:rsidRPr="000F7672">
        <w:rPr>
          <w:lang w:val="ru-RU"/>
        </w:rPr>
        <w:t>МНГП</w:t>
      </w:r>
      <w:r w:rsidR="008B26C4" w:rsidRPr="000F7672">
        <w:rPr>
          <w:lang w:val="ru-RU"/>
        </w:rPr>
        <w:t xml:space="preserve"> </w:t>
      </w:r>
      <w:r w:rsidR="008B26C4" w:rsidRPr="000F7672">
        <w:rPr>
          <w:rFonts w:hint="eastAsia"/>
          <w:lang w:val="ru-RU"/>
        </w:rPr>
        <w:t>разработаны</w:t>
      </w:r>
      <w:r w:rsidR="008B26C4" w:rsidRPr="000F7672">
        <w:rPr>
          <w:lang w:val="ru-RU"/>
        </w:rPr>
        <w:t xml:space="preserve"> </w:t>
      </w:r>
      <w:r w:rsidR="008B26C4" w:rsidRPr="000F7672">
        <w:rPr>
          <w:rFonts w:hint="eastAsia"/>
          <w:lang w:val="ru-RU"/>
        </w:rPr>
        <w:t>в</w:t>
      </w:r>
      <w:r w:rsidR="008B26C4" w:rsidRPr="000F7672">
        <w:rPr>
          <w:lang w:val="ru-RU"/>
        </w:rPr>
        <w:t xml:space="preserve"> </w:t>
      </w:r>
      <w:r w:rsidR="008B26C4" w:rsidRPr="000F7672">
        <w:rPr>
          <w:rFonts w:hint="eastAsia"/>
          <w:lang w:val="ru-RU"/>
        </w:rPr>
        <w:t>целях</w:t>
      </w:r>
      <w:r w:rsidR="008B26C4" w:rsidRPr="000F7672">
        <w:rPr>
          <w:lang w:val="ru-RU"/>
        </w:rPr>
        <w:t xml:space="preserve"> </w:t>
      </w:r>
      <w:r w:rsidR="008B26C4" w:rsidRPr="000F7672">
        <w:rPr>
          <w:rFonts w:hint="eastAsia"/>
          <w:lang w:val="ru-RU"/>
        </w:rPr>
        <w:t>обеспечения</w:t>
      </w:r>
      <w:r w:rsidR="008B26C4" w:rsidRPr="000F7672">
        <w:rPr>
          <w:lang w:val="ru-RU"/>
        </w:rPr>
        <w:t xml:space="preserve"> </w:t>
      </w:r>
      <w:r w:rsidR="008B26C4" w:rsidRPr="000F7672">
        <w:rPr>
          <w:rFonts w:hint="eastAsia"/>
          <w:lang w:val="ru-RU"/>
        </w:rPr>
        <w:t>пространственного</w:t>
      </w:r>
      <w:r w:rsidR="008B26C4" w:rsidRPr="000F7672">
        <w:rPr>
          <w:lang w:val="ru-RU"/>
        </w:rPr>
        <w:t xml:space="preserve"> </w:t>
      </w:r>
      <w:r w:rsidR="008B26C4" w:rsidRPr="000F7672">
        <w:rPr>
          <w:rFonts w:hint="eastAsia"/>
          <w:lang w:val="ru-RU"/>
        </w:rPr>
        <w:t>развития</w:t>
      </w:r>
      <w:r w:rsidR="008B26C4" w:rsidRPr="000F7672">
        <w:rPr>
          <w:lang w:val="ru-RU"/>
        </w:rPr>
        <w:t xml:space="preserve"> </w:t>
      </w:r>
      <w:r w:rsidR="008B26C4" w:rsidRPr="000F7672">
        <w:rPr>
          <w:rFonts w:hint="eastAsia"/>
          <w:lang w:val="ru-RU"/>
        </w:rPr>
        <w:t>территории</w:t>
      </w:r>
      <w:r w:rsidR="008B26C4" w:rsidRPr="000F7672">
        <w:rPr>
          <w:lang w:val="ru-RU"/>
        </w:rPr>
        <w:t>,</w:t>
      </w:r>
      <w:r w:rsidR="00D84F6B" w:rsidRPr="000F7672">
        <w:rPr>
          <w:lang w:val="ru-RU"/>
        </w:rPr>
        <w:t xml:space="preserve"> </w:t>
      </w:r>
      <w:r w:rsidR="008B26C4" w:rsidRPr="000F7672">
        <w:rPr>
          <w:rFonts w:hint="eastAsia"/>
          <w:lang w:val="ru-RU"/>
        </w:rPr>
        <w:t>с</w:t>
      </w:r>
      <w:r w:rsidR="008B26C4" w:rsidRPr="000F7672">
        <w:rPr>
          <w:rFonts w:hint="eastAsia"/>
          <w:lang w:val="ru-RU"/>
        </w:rPr>
        <w:t>о</w:t>
      </w:r>
      <w:r w:rsidR="008B26C4" w:rsidRPr="000F7672">
        <w:rPr>
          <w:rFonts w:hint="eastAsia"/>
          <w:lang w:val="ru-RU"/>
        </w:rPr>
        <w:t>ответствующего</w:t>
      </w:r>
      <w:r w:rsidR="008B26C4" w:rsidRPr="000F7672">
        <w:rPr>
          <w:lang w:val="ru-RU"/>
        </w:rPr>
        <w:t xml:space="preserve"> </w:t>
      </w:r>
      <w:r w:rsidR="008B26C4" w:rsidRPr="000F7672">
        <w:rPr>
          <w:rFonts w:hint="eastAsia"/>
          <w:lang w:val="ru-RU"/>
        </w:rPr>
        <w:t>качеству</w:t>
      </w:r>
      <w:r w:rsidR="008B26C4" w:rsidRPr="000F7672">
        <w:rPr>
          <w:lang w:val="ru-RU"/>
        </w:rPr>
        <w:t xml:space="preserve"> </w:t>
      </w:r>
      <w:r w:rsidR="008B26C4" w:rsidRPr="000F7672">
        <w:rPr>
          <w:rFonts w:hint="eastAsia"/>
          <w:lang w:val="ru-RU"/>
        </w:rPr>
        <w:t>жизни</w:t>
      </w:r>
      <w:r w:rsidR="008B26C4" w:rsidRPr="000F7672">
        <w:rPr>
          <w:lang w:val="ru-RU"/>
        </w:rPr>
        <w:t xml:space="preserve"> </w:t>
      </w:r>
      <w:r w:rsidR="008B26C4" w:rsidRPr="000F7672">
        <w:rPr>
          <w:rFonts w:hint="eastAsia"/>
          <w:lang w:val="ru-RU"/>
        </w:rPr>
        <w:t>населения</w:t>
      </w:r>
      <w:r w:rsidR="008B26C4" w:rsidRPr="000F7672">
        <w:rPr>
          <w:lang w:val="ru-RU"/>
        </w:rPr>
        <w:t xml:space="preserve">, </w:t>
      </w:r>
      <w:r w:rsidR="008B26C4" w:rsidRPr="000F7672">
        <w:rPr>
          <w:rFonts w:hint="eastAsia"/>
          <w:lang w:val="ru-RU"/>
        </w:rPr>
        <w:t>предусмотренному</w:t>
      </w:r>
      <w:r w:rsidR="008B26C4" w:rsidRPr="000F7672">
        <w:rPr>
          <w:lang w:val="ru-RU"/>
        </w:rPr>
        <w:t xml:space="preserve"> </w:t>
      </w:r>
      <w:r w:rsidR="008B26C4" w:rsidRPr="000F7672">
        <w:rPr>
          <w:rFonts w:hint="eastAsia"/>
          <w:lang w:val="ru-RU"/>
        </w:rPr>
        <w:t>документами</w:t>
      </w:r>
      <w:r w:rsidR="00D84F6B" w:rsidRPr="000F7672">
        <w:rPr>
          <w:lang w:val="ru-RU"/>
        </w:rPr>
        <w:t xml:space="preserve"> </w:t>
      </w:r>
      <w:r w:rsidR="008B26C4" w:rsidRPr="000F7672">
        <w:rPr>
          <w:rFonts w:hint="eastAsia"/>
          <w:lang w:val="ru-RU"/>
        </w:rPr>
        <w:t>стратегическ</w:t>
      </w:r>
      <w:r w:rsidR="008B26C4" w:rsidRPr="000F7672">
        <w:rPr>
          <w:rFonts w:hint="eastAsia"/>
          <w:lang w:val="ru-RU"/>
        </w:rPr>
        <w:t>о</w:t>
      </w:r>
      <w:r w:rsidR="008B26C4" w:rsidRPr="000F7672">
        <w:rPr>
          <w:rFonts w:hint="eastAsia"/>
          <w:lang w:val="ru-RU"/>
        </w:rPr>
        <w:t>го</w:t>
      </w:r>
      <w:r w:rsidR="008B26C4" w:rsidRPr="000F7672">
        <w:rPr>
          <w:lang w:val="ru-RU"/>
        </w:rPr>
        <w:t xml:space="preserve"> </w:t>
      </w:r>
      <w:r w:rsidR="008B26C4" w:rsidRPr="000F7672">
        <w:rPr>
          <w:rFonts w:hint="eastAsia"/>
          <w:lang w:val="ru-RU"/>
        </w:rPr>
        <w:t>планирования</w:t>
      </w:r>
      <w:r w:rsidR="008B26C4" w:rsidRPr="000F7672">
        <w:rPr>
          <w:lang w:val="ru-RU"/>
        </w:rPr>
        <w:t xml:space="preserve"> </w:t>
      </w:r>
      <w:r w:rsidR="008B26C4" w:rsidRPr="000F7672">
        <w:rPr>
          <w:rFonts w:hint="eastAsia"/>
          <w:lang w:val="ru-RU"/>
        </w:rPr>
        <w:t>Ханты</w:t>
      </w:r>
      <w:r w:rsidR="008B26C4" w:rsidRPr="000F7672">
        <w:rPr>
          <w:lang w:val="ru-RU"/>
        </w:rPr>
        <w:t>-</w:t>
      </w:r>
      <w:r w:rsidR="008B26C4" w:rsidRPr="000F7672">
        <w:rPr>
          <w:rFonts w:hint="eastAsia"/>
          <w:lang w:val="ru-RU"/>
        </w:rPr>
        <w:t>Мансийского</w:t>
      </w:r>
      <w:r w:rsidR="008B26C4" w:rsidRPr="000F7672">
        <w:rPr>
          <w:lang w:val="ru-RU"/>
        </w:rPr>
        <w:t xml:space="preserve"> </w:t>
      </w:r>
      <w:r w:rsidR="008B26C4" w:rsidRPr="000F7672">
        <w:rPr>
          <w:rFonts w:hint="eastAsia"/>
          <w:lang w:val="ru-RU"/>
        </w:rPr>
        <w:t>автономного</w:t>
      </w:r>
      <w:r w:rsidR="008B26C4" w:rsidRPr="000F7672">
        <w:rPr>
          <w:lang w:val="ru-RU"/>
        </w:rPr>
        <w:t xml:space="preserve"> </w:t>
      </w:r>
      <w:r w:rsidR="008B26C4" w:rsidRPr="000F7672">
        <w:rPr>
          <w:rFonts w:hint="eastAsia"/>
          <w:lang w:val="ru-RU"/>
        </w:rPr>
        <w:t>округа</w:t>
      </w:r>
      <w:r w:rsidR="008B26C4" w:rsidRPr="000F7672">
        <w:rPr>
          <w:lang w:val="ru-RU"/>
        </w:rPr>
        <w:t xml:space="preserve"> </w:t>
      </w:r>
      <w:r w:rsidR="008B26C4" w:rsidRPr="000F7672">
        <w:rPr>
          <w:rFonts w:hint="eastAsia"/>
          <w:lang w:val="ru-RU"/>
        </w:rPr>
        <w:t>–</w:t>
      </w:r>
      <w:r w:rsidR="008B26C4" w:rsidRPr="000F7672">
        <w:rPr>
          <w:lang w:val="ru-RU"/>
        </w:rPr>
        <w:t xml:space="preserve"> </w:t>
      </w:r>
      <w:r w:rsidR="008B26C4" w:rsidRPr="000F7672">
        <w:rPr>
          <w:rFonts w:hint="eastAsia"/>
          <w:lang w:val="ru-RU"/>
        </w:rPr>
        <w:t>Югры</w:t>
      </w:r>
      <w:r w:rsidR="008B26C4" w:rsidRPr="000F7672">
        <w:rPr>
          <w:lang w:val="ru-RU"/>
        </w:rPr>
        <w:t xml:space="preserve"> </w:t>
      </w:r>
      <w:r w:rsidR="008B26C4" w:rsidRPr="000F7672">
        <w:rPr>
          <w:rFonts w:hint="eastAsia"/>
          <w:lang w:val="ru-RU"/>
        </w:rPr>
        <w:t>и</w:t>
      </w:r>
      <w:r w:rsidR="00D84F6B" w:rsidRPr="000F7672">
        <w:rPr>
          <w:lang w:val="ru-RU"/>
        </w:rPr>
        <w:t xml:space="preserve"> </w:t>
      </w:r>
      <w:r w:rsidR="006200BC" w:rsidRPr="000F7672">
        <w:rPr>
          <w:lang w:val="ru-RU"/>
        </w:rPr>
        <w:t>Октябрьского</w:t>
      </w:r>
      <w:r w:rsidR="008B26C4" w:rsidRPr="000F7672">
        <w:rPr>
          <w:lang w:val="ru-RU"/>
        </w:rPr>
        <w:t xml:space="preserve"> </w:t>
      </w:r>
      <w:r w:rsidR="008B26C4" w:rsidRPr="000F7672">
        <w:rPr>
          <w:rFonts w:hint="eastAsia"/>
          <w:lang w:val="ru-RU"/>
        </w:rPr>
        <w:t>муниц</w:t>
      </w:r>
      <w:r w:rsidR="008B26C4" w:rsidRPr="000F7672">
        <w:rPr>
          <w:rFonts w:hint="eastAsia"/>
          <w:lang w:val="ru-RU"/>
        </w:rPr>
        <w:t>и</w:t>
      </w:r>
      <w:r w:rsidR="008B26C4" w:rsidRPr="000F7672">
        <w:rPr>
          <w:rFonts w:hint="eastAsia"/>
          <w:lang w:val="ru-RU"/>
        </w:rPr>
        <w:t>пального</w:t>
      </w:r>
      <w:r w:rsidR="008B26C4" w:rsidRPr="000F7672">
        <w:rPr>
          <w:lang w:val="ru-RU"/>
        </w:rPr>
        <w:t xml:space="preserve"> </w:t>
      </w:r>
      <w:r w:rsidR="008B26C4" w:rsidRPr="000F7672">
        <w:rPr>
          <w:rFonts w:hint="eastAsia"/>
          <w:lang w:val="ru-RU"/>
        </w:rPr>
        <w:t>района</w:t>
      </w:r>
      <w:r w:rsidR="008B26C4" w:rsidRPr="000F7672">
        <w:rPr>
          <w:lang w:val="ru-RU"/>
        </w:rPr>
        <w:t xml:space="preserve"> </w:t>
      </w:r>
      <w:r w:rsidR="008B26C4" w:rsidRPr="000F7672">
        <w:rPr>
          <w:rFonts w:hint="eastAsia"/>
          <w:lang w:val="ru-RU"/>
        </w:rPr>
        <w:t>Ханты</w:t>
      </w:r>
      <w:r w:rsidR="008B26C4" w:rsidRPr="000F7672">
        <w:rPr>
          <w:lang w:val="ru-RU"/>
        </w:rPr>
        <w:t>-</w:t>
      </w:r>
      <w:r w:rsidR="008B26C4" w:rsidRPr="000F7672">
        <w:rPr>
          <w:rFonts w:hint="eastAsia"/>
          <w:lang w:val="ru-RU"/>
        </w:rPr>
        <w:t>Мансийского</w:t>
      </w:r>
      <w:r w:rsidR="008B26C4" w:rsidRPr="000F7672">
        <w:rPr>
          <w:lang w:val="ru-RU"/>
        </w:rPr>
        <w:t xml:space="preserve"> </w:t>
      </w:r>
      <w:r w:rsidR="008B26C4" w:rsidRPr="000F7672">
        <w:rPr>
          <w:rFonts w:hint="eastAsia"/>
          <w:lang w:val="ru-RU"/>
        </w:rPr>
        <w:t>автономного</w:t>
      </w:r>
      <w:r w:rsidR="008B26C4" w:rsidRPr="000F7672">
        <w:rPr>
          <w:lang w:val="ru-RU"/>
        </w:rPr>
        <w:t xml:space="preserve"> </w:t>
      </w:r>
      <w:r w:rsidR="008B26C4" w:rsidRPr="000F7672">
        <w:rPr>
          <w:rFonts w:hint="eastAsia"/>
          <w:lang w:val="ru-RU"/>
        </w:rPr>
        <w:t>округа</w:t>
      </w:r>
      <w:r w:rsidR="008B26C4" w:rsidRPr="000F7672">
        <w:rPr>
          <w:lang w:val="ru-RU"/>
        </w:rPr>
        <w:t xml:space="preserve"> </w:t>
      </w:r>
      <w:r w:rsidR="008B26C4" w:rsidRPr="000F7672">
        <w:rPr>
          <w:rFonts w:hint="eastAsia"/>
          <w:lang w:val="ru-RU"/>
        </w:rPr>
        <w:t>–</w:t>
      </w:r>
      <w:r w:rsidR="00E86D48" w:rsidRPr="000F7672">
        <w:rPr>
          <w:lang w:val="ru-RU"/>
        </w:rPr>
        <w:t xml:space="preserve"> </w:t>
      </w:r>
      <w:r w:rsidR="008B26C4" w:rsidRPr="000F7672">
        <w:rPr>
          <w:rFonts w:hint="eastAsia"/>
          <w:lang w:val="ru-RU"/>
        </w:rPr>
        <w:t>Югры</w:t>
      </w:r>
      <w:r w:rsidR="008B26C4" w:rsidRPr="000F7672">
        <w:rPr>
          <w:lang w:val="ru-RU"/>
        </w:rPr>
        <w:t>.</w:t>
      </w:r>
      <w:proofErr w:type="gramEnd"/>
    </w:p>
    <w:p w:rsidR="008B26C4" w:rsidRPr="000F7672" w:rsidRDefault="007A1CF4" w:rsidP="008B26C4">
      <w:pPr>
        <w:pStyle w:val="aff8"/>
        <w:rPr>
          <w:lang w:val="ru-RU"/>
        </w:rPr>
      </w:pPr>
      <w:r w:rsidRPr="000F7672">
        <w:rPr>
          <w:lang w:val="ru-RU"/>
        </w:rPr>
        <w:t>МНГП</w:t>
      </w:r>
      <w:r w:rsidR="008B26C4" w:rsidRPr="000F7672">
        <w:rPr>
          <w:lang w:val="ru-RU"/>
        </w:rPr>
        <w:t xml:space="preserve"> </w:t>
      </w:r>
      <w:r w:rsidR="008B26C4" w:rsidRPr="000F7672">
        <w:rPr>
          <w:rFonts w:hint="eastAsia"/>
          <w:lang w:val="ru-RU"/>
        </w:rPr>
        <w:t>включают</w:t>
      </w:r>
      <w:r w:rsidR="008B26C4" w:rsidRPr="000F7672">
        <w:rPr>
          <w:lang w:val="ru-RU"/>
        </w:rPr>
        <w:t xml:space="preserve"> </w:t>
      </w:r>
      <w:r w:rsidR="008B26C4" w:rsidRPr="000F7672">
        <w:rPr>
          <w:rFonts w:hint="eastAsia"/>
          <w:lang w:val="ru-RU"/>
        </w:rPr>
        <w:t>в</w:t>
      </w:r>
      <w:r w:rsidR="008B26C4" w:rsidRPr="000F7672">
        <w:rPr>
          <w:lang w:val="ru-RU"/>
        </w:rPr>
        <w:t xml:space="preserve"> </w:t>
      </w:r>
      <w:r w:rsidR="008B26C4" w:rsidRPr="000F7672">
        <w:rPr>
          <w:rFonts w:hint="eastAsia"/>
          <w:lang w:val="ru-RU"/>
        </w:rPr>
        <w:t>себя</w:t>
      </w:r>
      <w:r w:rsidR="008B26C4" w:rsidRPr="000F7672">
        <w:rPr>
          <w:lang w:val="ru-RU"/>
        </w:rPr>
        <w:t>:</w:t>
      </w:r>
    </w:p>
    <w:p w:rsidR="008B26C4" w:rsidRPr="000F7672" w:rsidRDefault="008B26C4" w:rsidP="0043244B">
      <w:pPr>
        <w:pStyle w:val="aff8"/>
        <w:numPr>
          <w:ilvl w:val="0"/>
          <w:numId w:val="39"/>
        </w:numPr>
        <w:tabs>
          <w:tab w:val="left" w:pos="851"/>
        </w:tabs>
        <w:ind w:left="0" w:firstLine="709"/>
        <w:rPr>
          <w:lang w:val="ru-RU"/>
        </w:rPr>
      </w:pPr>
      <w:r w:rsidRPr="000F7672">
        <w:rPr>
          <w:rFonts w:hint="eastAsia"/>
          <w:lang w:val="ru-RU"/>
        </w:rPr>
        <w:t>основную</w:t>
      </w:r>
      <w:r w:rsidRPr="000F7672">
        <w:rPr>
          <w:lang w:val="ru-RU"/>
        </w:rPr>
        <w:t xml:space="preserve"> </w:t>
      </w:r>
      <w:r w:rsidRPr="000F7672">
        <w:rPr>
          <w:rFonts w:hint="eastAsia"/>
          <w:lang w:val="ru-RU"/>
        </w:rPr>
        <w:t>часть</w:t>
      </w:r>
      <w:r w:rsidRPr="000F7672">
        <w:rPr>
          <w:lang w:val="ru-RU"/>
        </w:rPr>
        <w:t>;</w:t>
      </w:r>
    </w:p>
    <w:p w:rsidR="008B26C4" w:rsidRPr="000F7672" w:rsidRDefault="008B26C4" w:rsidP="0043244B">
      <w:pPr>
        <w:pStyle w:val="aff8"/>
        <w:numPr>
          <w:ilvl w:val="0"/>
          <w:numId w:val="39"/>
        </w:numPr>
        <w:tabs>
          <w:tab w:val="left" w:pos="851"/>
        </w:tabs>
        <w:ind w:left="0" w:firstLine="709"/>
        <w:rPr>
          <w:lang w:val="ru-RU"/>
        </w:rPr>
      </w:pPr>
      <w:r w:rsidRPr="000F7672">
        <w:rPr>
          <w:rFonts w:hint="eastAsia"/>
          <w:lang w:val="ru-RU"/>
        </w:rPr>
        <w:t>материалы</w:t>
      </w:r>
      <w:r w:rsidRPr="000F7672">
        <w:rPr>
          <w:lang w:val="ru-RU"/>
        </w:rPr>
        <w:t xml:space="preserve"> </w:t>
      </w:r>
      <w:r w:rsidRPr="000F7672">
        <w:rPr>
          <w:rFonts w:hint="eastAsia"/>
          <w:lang w:val="ru-RU"/>
        </w:rPr>
        <w:t>по</w:t>
      </w:r>
      <w:r w:rsidRPr="000F7672">
        <w:rPr>
          <w:lang w:val="ru-RU"/>
        </w:rPr>
        <w:t xml:space="preserve"> </w:t>
      </w:r>
      <w:r w:rsidRPr="000F7672">
        <w:rPr>
          <w:rFonts w:hint="eastAsia"/>
          <w:lang w:val="ru-RU"/>
        </w:rPr>
        <w:t>обоснованию</w:t>
      </w:r>
      <w:r w:rsidRPr="000F7672">
        <w:rPr>
          <w:lang w:val="ru-RU"/>
        </w:rPr>
        <w:t xml:space="preserve"> </w:t>
      </w:r>
      <w:r w:rsidRPr="000F7672">
        <w:rPr>
          <w:rFonts w:hint="eastAsia"/>
          <w:lang w:val="ru-RU"/>
        </w:rPr>
        <w:t>расчетных</w:t>
      </w:r>
      <w:r w:rsidRPr="000F7672">
        <w:rPr>
          <w:lang w:val="ru-RU"/>
        </w:rPr>
        <w:t xml:space="preserve"> </w:t>
      </w:r>
      <w:r w:rsidRPr="000F7672">
        <w:rPr>
          <w:rFonts w:hint="eastAsia"/>
          <w:lang w:val="ru-RU"/>
        </w:rPr>
        <w:t>показателей</w:t>
      </w:r>
      <w:r w:rsidRPr="000F7672">
        <w:rPr>
          <w:lang w:val="ru-RU"/>
        </w:rPr>
        <w:t xml:space="preserve">, </w:t>
      </w:r>
      <w:r w:rsidRPr="000F7672">
        <w:rPr>
          <w:rFonts w:hint="eastAsia"/>
          <w:lang w:val="ru-RU"/>
        </w:rPr>
        <w:t>содержащихся</w:t>
      </w:r>
      <w:r w:rsidRPr="000F7672">
        <w:rPr>
          <w:lang w:val="ru-RU"/>
        </w:rPr>
        <w:t xml:space="preserve"> </w:t>
      </w:r>
      <w:r w:rsidRPr="000F7672">
        <w:rPr>
          <w:rFonts w:hint="eastAsia"/>
          <w:lang w:val="ru-RU"/>
        </w:rPr>
        <w:t>в</w:t>
      </w:r>
      <w:r w:rsidR="00D84F6B" w:rsidRPr="000F7672">
        <w:rPr>
          <w:lang w:val="ru-RU"/>
        </w:rPr>
        <w:t xml:space="preserve"> </w:t>
      </w:r>
      <w:r w:rsidRPr="000F7672">
        <w:rPr>
          <w:rFonts w:hint="eastAsia"/>
          <w:lang w:val="ru-RU"/>
        </w:rPr>
        <w:t>основной</w:t>
      </w:r>
      <w:r w:rsidRPr="000F7672">
        <w:rPr>
          <w:lang w:val="ru-RU"/>
        </w:rPr>
        <w:t xml:space="preserve"> </w:t>
      </w:r>
      <w:r w:rsidRPr="000F7672">
        <w:rPr>
          <w:rFonts w:hint="eastAsia"/>
          <w:lang w:val="ru-RU"/>
        </w:rPr>
        <w:t>части</w:t>
      </w:r>
      <w:r w:rsidRPr="000F7672">
        <w:rPr>
          <w:lang w:val="ru-RU"/>
        </w:rPr>
        <w:t xml:space="preserve"> </w:t>
      </w:r>
      <w:r w:rsidRPr="000F7672">
        <w:rPr>
          <w:rFonts w:hint="eastAsia"/>
          <w:lang w:val="ru-RU"/>
        </w:rPr>
        <w:t>местных</w:t>
      </w:r>
      <w:r w:rsidRPr="000F7672">
        <w:rPr>
          <w:lang w:val="ru-RU"/>
        </w:rPr>
        <w:t xml:space="preserve"> </w:t>
      </w:r>
      <w:r w:rsidRPr="000F7672">
        <w:rPr>
          <w:rFonts w:hint="eastAsia"/>
          <w:lang w:val="ru-RU"/>
        </w:rPr>
        <w:t>нормативов</w:t>
      </w:r>
      <w:r w:rsidRPr="000F7672">
        <w:rPr>
          <w:lang w:val="ru-RU"/>
        </w:rPr>
        <w:t xml:space="preserve"> </w:t>
      </w:r>
      <w:r w:rsidRPr="000F7672">
        <w:rPr>
          <w:rFonts w:hint="eastAsia"/>
          <w:lang w:val="ru-RU"/>
        </w:rPr>
        <w:t>градостроительного</w:t>
      </w:r>
      <w:r w:rsidRPr="000F7672">
        <w:rPr>
          <w:lang w:val="ru-RU"/>
        </w:rPr>
        <w:t xml:space="preserve"> </w:t>
      </w:r>
      <w:r w:rsidRPr="000F7672">
        <w:rPr>
          <w:rFonts w:hint="eastAsia"/>
          <w:lang w:val="ru-RU"/>
        </w:rPr>
        <w:t>проектирования</w:t>
      </w:r>
      <w:r w:rsidRPr="000F7672">
        <w:rPr>
          <w:lang w:val="ru-RU"/>
        </w:rPr>
        <w:t>;</w:t>
      </w:r>
    </w:p>
    <w:p w:rsidR="008B26C4" w:rsidRPr="000F7672" w:rsidRDefault="008B26C4" w:rsidP="0043244B">
      <w:pPr>
        <w:pStyle w:val="aff8"/>
        <w:numPr>
          <w:ilvl w:val="0"/>
          <w:numId w:val="39"/>
        </w:numPr>
        <w:tabs>
          <w:tab w:val="left" w:pos="851"/>
        </w:tabs>
        <w:ind w:left="0" w:firstLine="709"/>
        <w:rPr>
          <w:lang w:val="ru-RU"/>
        </w:rPr>
      </w:pPr>
      <w:r w:rsidRPr="000F7672">
        <w:rPr>
          <w:rFonts w:hint="eastAsia"/>
          <w:lang w:val="ru-RU"/>
        </w:rPr>
        <w:t>правила</w:t>
      </w:r>
      <w:r w:rsidRPr="000F7672">
        <w:rPr>
          <w:lang w:val="ru-RU"/>
        </w:rPr>
        <w:t xml:space="preserve"> </w:t>
      </w:r>
      <w:r w:rsidRPr="000F7672">
        <w:rPr>
          <w:rFonts w:hint="eastAsia"/>
          <w:lang w:val="ru-RU"/>
        </w:rPr>
        <w:t>и</w:t>
      </w:r>
      <w:r w:rsidRPr="000F7672">
        <w:rPr>
          <w:lang w:val="ru-RU"/>
        </w:rPr>
        <w:t xml:space="preserve"> </w:t>
      </w:r>
      <w:r w:rsidRPr="000F7672">
        <w:rPr>
          <w:rFonts w:hint="eastAsia"/>
          <w:lang w:val="ru-RU"/>
        </w:rPr>
        <w:t>область</w:t>
      </w:r>
      <w:r w:rsidRPr="000F7672">
        <w:rPr>
          <w:lang w:val="ru-RU"/>
        </w:rPr>
        <w:t xml:space="preserve"> </w:t>
      </w:r>
      <w:r w:rsidRPr="000F7672">
        <w:rPr>
          <w:rFonts w:hint="eastAsia"/>
          <w:lang w:val="ru-RU"/>
        </w:rPr>
        <w:t>применения</w:t>
      </w:r>
      <w:r w:rsidRPr="000F7672">
        <w:rPr>
          <w:lang w:val="ru-RU"/>
        </w:rPr>
        <w:t xml:space="preserve"> </w:t>
      </w:r>
      <w:r w:rsidRPr="000F7672">
        <w:rPr>
          <w:rFonts w:hint="eastAsia"/>
          <w:lang w:val="ru-RU"/>
        </w:rPr>
        <w:t>расчетных</w:t>
      </w:r>
      <w:r w:rsidRPr="000F7672">
        <w:rPr>
          <w:lang w:val="ru-RU"/>
        </w:rPr>
        <w:t xml:space="preserve"> </w:t>
      </w:r>
      <w:r w:rsidRPr="000F7672">
        <w:rPr>
          <w:rFonts w:hint="eastAsia"/>
          <w:lang w:val="ru-RU"/>
        </w:rPr>
        <w:t>показателей</w:t>
      </w:r>
      <w:r w:rsidRPr="000F7672">
        <w:rPr>
          <w:lang w:val="ru-RU"/>
        </w:rPr>
        <w:t xml:space="preserve">, </w:t>
      </w:r>
      <w:r w:rsidRPr="000F7672">
        <w:rPr>
          <w:rFonts w:hint="eastAsia"/>
          <w:lang w:val="ru-RU"/>
        </w:rPr>
        <w:t>содержащихся</w:t>
      </w:r>
      <w:r w:rsidR="00D84F6B" w:rsidRPr="000F7672">
        <w:rPr>
          <w:lang w:val="ru-RU"/>
        </w:rPr>
        <w:t xml:space="preserve"> </w:t>
      </w:r>
      <w:r w:rsidRPr="000F7672">
        <w:rPr>
          <w:rFonts w:hint="eastAsia"/>
          <w:lang w:val="ru-RU"/>
        </w:rPr>
        <w:t>в</w:t>
      </w:r>
      <w:r w:rsidRPr="000F7672">
        <w:rPr>
          <w:lang w:val="ru-RU"/>
        </w:rPr>
        <w:t xml:space="preserve"> </w:t>
      </w:r>
      <w:r w:rsidRPr="000F7672">
        <w:rPr>
          <w:rFonts w:hint="eastAsia"/>
          <w:lang w:val="ru-RU"/>
        </w:rPr>
        <w:t>основной</w:t>
      </w:r>
      <w:r w:rsidRPr="000F7672">
        <w:rPr>
          <w:lang w:val="ru-RU"/>
        </w:rPr>
        <w:t xml:space="preserve"> </w:t>
      </w:r>
      <w:r w:rsidRPr="000F7672">
        <w:rPr>
          <w:rFonts w:hint="eastAsia"/>
          <w:lang w:val="ru-RU"/>
        </w:rPr>
        <w:t>части</w:t>
      </w:r>
      <w:r w:rsidRPr="000F7672">
        <w:rPr>
          <w:lang w:val="ru-RU"/>
        </w:rPr>
        <w:t xml:space="preserve"> </w:t>
      </w:r>
      <w:r w:rsidRPr="000F7672">
        <w:rPr>
          <w:rFonts w:hint="eastAsia"/>
          <w:lang w:val="ru-RU"/>
        </w:rPr>
        <w:t>местных</w:t>
      </w:r>
      <w:r w:rsidRPr="000F7672">
        <w:rPr>
          <w:lang w:val="ru-RU"/>
        </w:rPr>
        <w:t xml:space="preserve"> </w:t>
      </w:r>
      <w:r w:rsidRPr="000F7672">
        <w:rPr>
          <w:rFonts w:hint="eastAsia"/>
          <w:lang w:val="ru-RU"/>
        </w:rPr>
        <w:t>нормативов</w:t>
      </w:r>
      <w:r w:rsidRPr="000F7672">
        <w:rPr>
          <w:lang w:val="ru-RU"/>
        </w:rPr>
        <w:t xml:space="preserve"> </w:t>
      </w:r>
      <w:r w:rsidRPr="000F7672">
        <w:rPr>
          <w:rFonts w:hint="eastAsia"/>
          <w:lang w:val="ru-RU"/>
        </w:rPr>
        <w:t>градостроительного</w:t>
      </w:r>
      <w:r w:rsidRPr="000F7672">
        <w:rPr>
          <w:lang w:val="ru-RU"/>
        </w:rPr>
        <w:t xml:space="preserve"> </w:t>
      </w:r>
      <w:r w:rsidRPr="000F7672">
        <w:rPr>
          <w:rFonts w:hint="eastAsia"/>
          <w:lang w:val="ru-RU"/>
        </w:rPr>
        <w:t>проектирования</w:t>
      </w:r>
      <w:r w:rsidRPr="000F7672">
        <w:rPr>
          <w:lang w:val="ru-RU"/>
        </w:rPr>
        <w:t>.</w:t>
      </w:r>
    </w:p>
    <w:p w:rsidR="00985CF1" w:rsidRPr="000F7672" w:rsidRDefault="00985CF1" w:rsidP="00985CF1">
      <w:pPr>
        <w:pStyle w:val="20"/>
        <w:numPr>
          <w:ilvl w:val="1"/>
          <w:numId w:val="13"/>
        </w:numPr>
        <w:ind w:left="0" w:firstLine="0"/>
        <w:rPr>
          <w:rFonts w:cs="Times New Roman"/>
          <w:i w:val="0"/>
        </w:rPr>
      </w:pPr>
      <w:bookmarkStart w:id="10" w:name="_Toc81411368"/>
      <w:r w:rsidRPr="000F7672">
        <w:rPr>
          <w:rFonts w:cs="Times New Roman" w:hint="eastAsia"/>
          <w:i w:val="0"/>
        </w:rPr>
        <w:t>Расчетные</w:t>
      </w:r>
      <w:r w:rsidRPr="000F7672">
        <w:rPr>
          <w:rFonts w:cs="Times New Roman"/>
          <w:i w:val="0"/>
        </w:rPr>
        <w:t xml:space="preserve"> </w:t>
      </w:r>
      <w:r w:rsidRPr="000F7672">
        <w:rPr>
          <w:rFonts w:cs="Times New Roman" w:hint="eastAsia"/>
          <w:i w:val="0"/>
        </w:rPr>
        <w:t>показатели</w:t>
      </w:r>
      <w:r w:rsidRPr="000F7672">
        <w:rPr>
          <w:rFonts w:cs="Times New Roman"/>
          <w:i w:val="0"/>
        </w:rPr>
        <w:t xml:space="preserve"> </w:t>
      </w:r>
      <w:r w:rsidRPr="000F7672">
        <w:rPr>
          <w:rFonts w:cs="Times New Roman" w:hint="eastAsia"/>
          <w:i w:val="0"/>
        </w:rPr>
        <w:t>минимально</w:t>
      </w:r>
      <w:r w:rsidRPr="000F7672">
        <w:rPr>
          <w:rFonts w:cs="Times New Roman"/>
          <w:i w:val="0"/>
        </w:rPr>
        <w:t xml:space="preserve"> </w:t>
      </w:r>
      <w:r w:rsidRPr="000F7672">
        <w:rPr>
          <w:rFonts w:cs="Times New Roman" w:hint="eastAsia"/>
          <w:i w:val="0"/>
        </w:rPr>
        <w:t>допустимого</w:t>
      </w:r>
      <w:r w:rsidRPr="000F7672">
        <w:rPr>
          <w:rFonts w:cs="Times New Roman"/>
          <w:i w:val="0"/>
        </w:rPr>
        <w:t xml:space="preserve"> </w:t>
      </w:r>
      <w:r w:rsidRPr="000F7672">
        <w:rPr>
          <w:rFonts w:cs="Times New Roman" w:hint="eastAsia"/>
          <w:i w:val="0"/>
        </w:rPr>
        <w:t>уровня</w:t>
      </w:r>
      <w:r w:rsidRPr="000F7672">
        <w:rPr>
          <w:rFonts w:cs="Times New Roman"/>
          <w:i w:val="0"/>
        </w:rPr>
        <w:t xml:space="preserve"> </w:t>
      </w:r>
      <w:r w:rsidRPr="000F7672">
        <w:rPr>
          <w:rFonts w:cs="Times New Roman" w:hint="eastAsia"/>
          <w:i w:val="0"/>
        </w:rPr>
        <w:t>обеспеченности</w:t>
      </w:r>
      <w:r w:rsidRPr="000F7672">
        <w:rPr>
          <w:rFonts w:cs="Times New Roman"/>
          <w:i w:val="0"/>
        </w:rPr>
        <w:t xml:space="preserve"> </w:t>
      </w:r>
      <w:r w:rsidR="007D793C" w:rsidRPr="000F7672">
        <w:rPr>
          <w:rFonts w:cs="Times New Roman"/>
          <w:i w:val="0"/>
        </w:rPr>
        <w:t xml:space="preserve">населения </w:t>
      </w:r>
      <w:r w:rsidRPr="000F7672">
        <w:rPr>
          <w:rFonts w:cs="Times New Roman" w:hint="eastAsia"/>
          <w:i w:val="0"/>
        </w:rPr>
        <w:t>объектами</w:t>
      </w:r>
      <w:r w:rsidRPr="000F7672">
        <w:rPr>
          <w:rFonts w:cs="Times New Roman"/>
          <w:i w:val="0"/>
        </w:rPr>
        <w:t xml:space="preserve"> </w:t>
      </w:r>
      <w:r w:rsidRPr="000F7672">
        <w:rPr>
          <w:rFonts w:cs="Times New Roman" w:hint="eastAsia"/>
          <w:i w:val="0"/>
        </w:rPr>
        <w:t>местного</w:t>
      </w:r>
      <w:r w:rsidRPr="000F7672">
        <w:rPr>
          <w:rFonts w:cs="Times New Roman"/>
          <w:i w:val="0"/>
        </w:rPr>
        <w:t xml:space="preserve"> </w:t>
      </w:r>
      <w:r w:rsidRPr="000F7672">
        <w:rPr>
          <w:rFonts w:cs="Times New Roman" w:hint="eastAsia"/>
          <w:i w:val="0"/>
        </w:rPr>
        <w:t>значения</w:t>
      </w:r>
      <w:r w:rsidRPr="000F7672">
        <w:rPr>
          <w:rFonts w:cs="Times New Roman"/>
          <w:i w:val="0"/>
        </w:rPr>
        <w:t xml:space="preserve"> </w:t>
      </w:r>
      <w:r w:rsidR="00DF66BE" w:rsidRPr="000F7672">
        <w:rPr>
          <w:rFonts w:cs="Times New Roman"/>
          <w:i w:val="0"/>
        </w:rPr>
        <w:t>сельского</w:t>
      </w:r>
      <w:r w:rsidR="007D793C" w:rsidRPr="000F7672">
        <w:rPr>
          <w:rFonts w:cs="Times New Roman"/>
          <w:i w:val="0"/>
        </w:rPr>
        <w:t xml:space="preserve"> поселения</w:t>
      </w:r>
      <w:r w:rsidRPr="000F7672">
        <w:rPr>
          <w:rFonts w:cs="Times New Roman"/>
          <w:i w:val="0"/>
        </w:rPr>
        <w:t xml:space="preserve"> </w:t>
      </w:r>
      <w:r w:rsidRPr="000F7672">
        <w:rPr>
          <w:rFonts w:cs="Times New Roman" w:hint="eastAsia"/>
          <w:i w:val="0"/>
        </w:rPr>
        <w:t>и</w:t>
      </w:r>
      <w:r w:rsidRPr="000F7672">
        <w:rPr>
          <w:rFonts w:cs="Times New Roman"/>
          <w:i w:val="0"/>
        </w:rPr>
        <w:t xml:space="preserve"> </w:t>
      </w:r>
      <w:r w:rsidRPr="000F7672">
        <w:rPr>
          <w:rFonts w:cs="Times New Roman" w:hint="eastAsia"/>
          <w:i w:val="0"/>
        </w:rPr>
        <w:t>максимально</w:t>
      </w:r>
      <w:r w:rsidRPr="000F7672">
        <w:rPr>
          <w:rFonts w:cs="Times New Roman"/>
          <w:i w:val="0"/>
        </w:rPr>
        <w:t xml:space="preserve"> </w:t>
      </w:r>
      <w:r w:rsidRPr="000F7672">
        <w:rPr>
          <w:rFonts w:cs="Times New Roman" w:hint="eastAsia"/>
          <w:i w:val="0"/>
        </w:rPr>
        <w:t>допустимого</w:t>
      </w:r>
      <w:r w:rsidRPr="000F7672">
        <w:rPr>
          <w:rFonts w:cs="Times New Roman"/>
          <w:i w:val="0"/>
        </w:rPr>
        <w:t xml:space="preserve"> </w:t>
      </w:r>
      <w:r w:rsidRPr="000F7672">
        <w:rPr>
          <w:rFonts w:cs="Times New Roman" w:hint="eastAsia"/>
          <w:i w:val="0"/>
        </w:rPr>
        <w:t>уровня</w:t>
      </w:r>
      <w:r w:rsidRPr="000F7672">
        <w:rPr>
          <w:rFonts w:cs="Times New Roman"/>
          <w:i w:val="0"/>
        </w:rPr>
        <w:t xml:space="preserve"> </w:t>
      </w:r>
      <w:r w:rsidRPr="000F7672">
        <w:rPr>
          <w:rFonts w:cs="Times New Roman" w:hint="eastAsia"/>
          <w:i w:val="0"/>
        </w:rPr>
        <w:t>территориальной</w:t>
      </w:r>
      <w:r w:rsidRPr="000F7672">
        <w:rPr>
          <w:rFonts w:cs="Times New Roman"/>
          <w:i w:val="0"/>
        </w:rPr>
        <w:t xml:space="preserve"> </w:t>
      </w:r>
      <w:r w:rsidRPr="000F7672">
        <w:rPr>
          <w:rFonts w:cs="Times New Roman" w:hint="eastAsia"/>
          <w:i w:val="0"/>
        </w:rPr>
        <w:t>доступности</w:t>
      </w:r>
      <w:r w:rsidRPr="000F7672">
        <w:rPr>
          <w:rFonts w:cs="Times New Roman"/>
          <w:i w:val="0"/>
        </w:rPr>
        <w:t xml:space="preserve"> </w:t>
      </w:r>
      <w:r w:rsidRPr="000F7672">
        <w:rPr>
          <w:rFonts w:cs="Times New Roman" w:hint="eastAsia"/>
          <w:i w:val="0"/>
        </w:rPr>
        <w:t>таких</w:t>
      </w:r>
      <w:r w:rsidRPr="000F7672">
        <w:rPr>
          <w:rFonts w:cs="Times New Roman"/>
          <w:i w:val="0"/>
        </w:rPr>
        <w:t xml:space="preserve"> </w:t>
      </w:r>
      <w:r w:rsidRPr="000F7672">
        <w:rPr>
          <w:rFonts w:cs="Times New Roman" w:hint="eastAsia"/>
          <w:i w:val="0"/>
        </w:rPr>
        <w:t>объектов</w:t>
      </w:r>
      <w:r w:rsidRPr="000F7672">
        <w:rPr>
          <w:rFonts w:cs="Times New Roman"/>
          <w:i w:val="0"/>
        </w:rPr>
        <w:t xml:space="preserve"> </w:t>
      </w:r>
      <w:r w:rsidRPr="000F7672">
        <w:rPr>
          <w:rFonts w:cs="Times New Roman" w:hint="eastAsia"/>
          <w:i w:val="0"/>
        </w:rPr>
        <w:t>для</w:t>
      </w:r>
      <w:r w:rsidRPr="000F7672">
        <w:rPr>
          <w:rFonts w:cs="Times New Roman"/>
          <w:i w:val="0"/>
        </w:rPr>
        <w:t xml:space="preserve"> </w:t>
      </w:r>
      <w:r w:rsidRPr="000F7672">
        <w:rPr>
          <w:rFonts w:cs="Times New Roman" w:hint="eastAsia"/>
          <w:i w:val="0"/>
        </w:rPr>
        <w:t>населения</w:t>
      </w:r>
      <w:bookmarkEnd w:id="10"/>
    </w:p>
    <w:p w:rsidR="00C73AE0" w:rsidRPr="000F7672" w:rsidRDefault="00C73AE0" w:rsidP="008E353A">
      <w:pPr>
        <w:pStyle w:val="20"/>
        <w:numPr>
          <w:ilvl w:val="2"/>
          <w:numId w:val="13"/>
        </w:numPr>
        <w:ind w:left="0" w:firstLine="0"/>
        <w:rPr>
          <w:rFonts w:cs="Times New Roman"/>
        </w:rPr>
      </w:pPr>
      <w:bookmarkStart w:id="11" w:name="_Toc81411369"/>
      <w:r w:rsidRPr="000F7672">
        <w:rPr>
          <w:rFonts w:cs="Times New Roman"/>
        </w:rPr>
        <w:t xml:space="preserve">Объекты местного значения </w:t>
      </w:r>
      <w:r w:rsidR="00DF66BE" w:rsidRPr="000F7672">
        <w:rPr>
          <w:rFonts w:cs="Times New Roman"/>
        </w:rPr>
        <w:t>сельского</w:t>
      </w:r>
      <w:r w:rsidRPr="000F7672">
        <w:rPr>
          <w:rFonts w:cs="Times New Roman"/>
        </w:rPr>
        <w:t xml:space="preserve"> поселения</w:t>
      </w:r>
      <w:bookmarkStart w:id="12" w:name="OLE_LINK253"/>
      <w:bookmarkStart w:id="13" w:name="OLE_LINK254"/>
      <w:r w:rsidR="003A04D8" w:rsidRPr="000F7672">
        <w:rPr>
          <w:rFonts w:cs="Times New Roman"/>
        </w:rPr>
        <w:t xml:space="preserve"> </w:t>
      </w:r>
      <w:r w:rsidRPr="000F7672">
        <w:rPr>
          <w:rFonts w:cs="Times New Roman"/>
        </w:rPr>
        <w:t xml:space="preserve">в области </w:t>
      </w:r>
      <w:bookmarkEnd w:id="8"/>
      <w:bookmarkEnd w:id="12"/>
      <w:bookmarkEnd w:id="13"/>
      <w:r w:rsidRPr="000F7672">
        <w:rPr>
          <w:rFonts w:cs="Times New Roman"/>
        </w:rPr>
        <w:t>электро-, тепл</w:t>
      </w:r>
      <w:proofErr w:type="gramStart"/>
      <w:r w:rsidRPr="000F7672">
        <w:rPr>
          <w:rFonts w:cs="Times New Roman"/>
        </w:rPr>
        <w:t>о-</w:t>
      </w:r>
      <w:proofErr w:type="gramEnd"/>
      <w:r w:rsidRPr="000F7672">
        <w:rPr>
          <w:rFonts w:cs="Times New Roman"/>
        </w:rPr>
        <w:t>, газо- и водоснабжения населения, водоотведения</w:t>
      </w:r>
      <w:bookmarkEnd w:id="11"/>
    </w:p>
    <w:p w:rsidR="00C73AE0" w:rsidRPr="000F7672" w:rsidRDefault="00C73AE0" w:rsidP="005D523D">
      <w:pPr>
        <w:spacing w:before="120"/>
        <w:rPr>
          <w:rFonts w:cs="Times New Roman"/>
          <w:i/>
        </w:rPr>
      </w:pPr>
      <w:r w:rsidRPr="000F7672">
        <w:rPr>
          <w:rFonts w:cs="Times New Roman"/>
          <w:i/>
        </w:rPr>
        <w:t>Таблица 1.</w:t>
      </w:r>
      <w:r w:rsidR="00985CF1" w:rsidRPr="000F7672">
        <w:rPr>
          <w:rFonts w:cs="Times New Roman"/>
          <w:i/>
        </w:rPr>
        <w:t>2.1</w:t>
      </w:r>
      <w:r w:rsidR="004064CC" w:rsidRPr="000F7672">
        <w:rPr>
          <w:rFonts w:cs="Times New Roman"/>
          <w:i/>
        </w:rPr>
        <w:t>.</w:t>
      </w:r>
      <w:r w:rsidR="005D523D" w:rsidRPr="000F7672">
        <w:rPr>
          <w:rFonts w:cs="Times New Roman"/>
          <w:i/>
        </w:rPr>
        <w:t xml:space="preserve"> - </w:t>
      </w:r>
      <w:r w:rsidRPr="000F7672">
        <w:rPr>
          <w:rFonts w:cs="Times New Roman"/>
          <w:i/>
        </w:rPr>
        <w:t xml:space="preserve">Расчетные показатели, устанавливаемые для объектов местного значения </w:t>
      </w:r>
      <w:r w:rsidR="00DF66BE" w:rsidRPr="000F7672">
        <w:rPr>
          <w:rFonts w:cs="Times New Roman"/>
          <w:i/>
        </w:rPr>
        <w:t>сельского</w:t>
      </w:r>
      <w:r w:rsidRPr="000F7672">
        <w:rPr>
          <w:rFonts w:cs="Times New Roman"/>
          <w:i/>
        </w:rPr>
        <w:t xml:space="preserve"> поселения</w:t>
      </w:r>
      <w:r w:rsidR="003A04D8" w:rsidRPr="000F7672">
        <w:rPr>
          <w:rFonts w:cs="Times New Roman"/>
          <w:i/>
        </w:rPr>
        <w:t xml:space="preserve"> </w:t>
      </w:r>
      <w:r w:rsidRPr="000F7672">
        <w:rPr>
          <w:rFonts w:cs="Times New Roman"/>
          <w:i/>
        </w:rPr>
        <w:t>в области электро-, тепл</w:t>
      </w:r>
      <w:proofErr w:type="gramStart"/>
      <w:r w:rsidRPr="000F7672">
        <w:rPr>
          <w:rFonts w:cs="Times New Roman"/>
          <w:i/>
        </w:rPr>
        <w:t>о-</w:t>
      </w:r>
      <w:proofErr w:type="gramEnd"/>
      <w:r w:rsidRPr="000F7672">
        <w:rPr>
          <w:rFonts w:cs="Times New Roman"/>
          <w:i/>
        </w:rPr>
        <w:t>, газо- и водоснабжения населения, водоотведения</w:t>
      </w:r>
    </w:p>
    <w:tbl>
      <w:tblPr>
        <w:tblStyle w:val="af1"/>
        <w:tblW w:w="9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26"/>
        <w:gridCol w:w="1642"/>
        <w:gridCol w:w="2092"/>
        <w:gridCol w:w="1134"/>
        <w:gridCol w:w="271"/>
        <w:gridCol w:w="25"/>
        <w:gridCol w:w="740"/>
        <w:gridCol w:w="30"/>
        <w:gridCol w:w="56"/>
        <w:gridCol w:w="258"/>
        <w:gridCol w:w="448"/>
        <w:gridCol w:w="1054"/>
      </w:tblGrid>
      <w:tr w:rsidR="00896AD5" w:rsidRPr="000F7672" w:rsidTr="003F31C9">
        <w:trPr>
          <w:trHeight w:val="20"/>
          <w:tblHeader/>
          <w:jc w:val="center"/>
        </w:trPr>
        <w:tc>
          <w:tcPr>
            <w:tcW w:w="1726" w:type="dxa"/>
            <w:shd w:val="clear" w:color="auto" w:fill="auto"/>
            <w:vAlign w:val="center"/>
            <w:hideMark/>
          </w:tcPr>
          <w:p w:rsidR="00896AD5" w:rsidRPr="000F7672" w:rsidRDefault="00896AD5" w:rsidP="003F31C9">
            <w:pPr>
              <w:pStyle w:val="aff8"/>
              <w:ind w:firstLine="0"/>
              <w:jc w:val="center"/>
              <w:rPr>
                <w:rFonts w:ascii="Times New Roman" w:hAnsi="Times New Roman"/>
                <w:sz w:val="20"/>
                <w:szCs w:val="20"/>
                <w:lang w:val="ru-RU"/>
              </w:rPr>
            </w:pPr>
            <w:bookmarkStart w:id="14" w:name="OLE_LINK588"/>
            <w:bookmarkStart w:id="15" w:name="OLE_LINK587"/>
            <w:bookmarkStart w:id="16" w:name="OLE_LINK821"/>
            <w:bookmarkStart w:id="17" w:name="_Hlk48745632"/>
            <w:bookmarkStart w:id="18" w:name="_Toc498361751"/>
            <w:r w:rsidRPr="000F7672">
              <w:rPr>
                <w:rFonts w:ascii="Times New Roman" w:hAnsi="Times New Roman"/>
                <w:sz w:val="20"/>
                <w:szCs w:val="20"/>
                <w:lang w:val="ru-RU"/>
              </w:rPr>
              <w:t>Наименование в</w:t>
            </w:r>
            <w:r w:rsidRPr="000F7672">
              <w:rPr>
                <w:rFonts w:ascii="Times New Roman" w:hAnsi="Times New Roman"/>
                <w:sz w:val="20"/>
                <w:szCs w:val="20"/>
                <w:lang w:val="ru-RU"/>
              </w:rPr>
              <w:t>и</w:t>
            </w:r>
            <w:r w:rsidRPr="000F7672">
              <w:rPr>
                <w:rFonts w:ascii="Times New Roman" w:hAnsi="Times New Roman"/>
                <w:sz w:val="20"/>
                <w:szCs w:val="20"/>
                <w:lang w:val="ru-RU"/>
              </w:rPr>
              <w:t>да объекта</w:t>
            </w:r>
          </w:p>
        </w:tc>
        <w:tc>
          <w:tcPr>
            <w:tcW w:w="1642" w:type="dxa"/>
            <w:shd w:val="clear" w:color="auto" w:fill="auto"/>
            <w:vAlign w:val="center"/>
          </w:tcPr>
          <w:p w:rsidR="00896AD5" w:rsidRPr="000F7672" w:rsidRDefault="00896AD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Тип расчетного показателя</w:t>
            </w:r>
          </w:p>
        </w:tc>
        <w:tc>
          <w:tcPr>
            <w:tcW w:w="2092" w:type="dxa"/>
            <w:shd w:val="clear" w:color="auto" w:fill="auto"/>
            <w:vAlign w:val="center"/>
            <w:hideMark/>
          </w:tcPr>
          <w:p w:rsidR="00896AD5" w:rsidRPr="000F7672" w:rsidRDefault="00896AD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Наименование расче</w:t>
            </w:r>
            <w:r w:rsidRPr="000F7672">
              <w:rPr>
                <w:rFonts w:ascii="Times New Roman" w:hAnsi="Times New Roman"/>
                <w:sz w:val="20"/>
                <w:szCs w:val="20"/>
                <w:lang w:val="ru-RU"/>
              </w:rPr>
              <w:t>т</w:t>
            </w:r>
            <w:r w:rsidRPr="000F7672">
              <w:rPr>
                <w:rFonts w:ascii="Times New Roman" w:hAnsi="Times New Roman"/>
                <w:sz w:val="20"/>
                <w:szCs w:val="20"/>
                <w:lang w:val="ru-RU"/>
              </w:rPr>
              <w:t>ного показателя, ед</w:t>
            </w:r>
            <w:r w:rsidRPr="000F7672">
              <w:rPr>
                <w:rFonts w:ascii="Times New Roman" w:hAnsi="Times New Roman"/>
                <w:sz w:val="20"/>
                <w:szCs w:val="20"/>
                <w:lang w:val="ru-RU"/>
              </w:rPr>
              <w:t>и</w:t>
            </w:r>
            <w:r w:rsidRPr="000F7672">
              <w:rPr>
                <w:rFonts w:ascii="Times New Roman" w:hAnsi="Times New Roman"/>
                <w:sz w:val="20"/>
                <w:szCs w:val="20"/>
                <w:lang w:val="ru-RU"/>
              </w:rPr>
              <w:t>ница измерения</w:t>
            </w:r>
          </w:p>
        </w:tc>
        <w:tc>
          <w:tcPr>
            <w:tcW w:w="4016" w:type="dxa"/>
            <w:gridSpan w:val="9"/>
            <w:shd w:val="clear" w:color="auto" w:fill="auto"/>
            <w:vAlign w:val="center"/>
            <w:hideMark/>
          </w:tcPr>
          <w:p w:rsidR="00896AD5" w:rsidRPr="000F7672" w:rsidRDefault="00896AD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Значение расчетного показателя</w:t>
            </w:r>
          </w:p>
        </w:tc>
        <w:bookmarkEnd w:id="14"/>
        <w:bookmarkEnd w:id="15"/>
      </w:tr>
      <w:tr w:rsidR="00896AD5" w:rsidRPr="000F7672" w:rsidTr="003F31C9">
        <w:trPr>
          <w:trHeight w:val="20"/>
          <w:jc w:val="center"/>
        </w:trPr>
        <w:tc>
          <w:tcPr>
            <w:tcW w:w="1726" w:type="dxa"/>
            <w:vMerge w:val="restart"/>
            <w:shd w:val="clear" w:color="auto" w:fill="auto"/>
            <w:vAlign w:val="center"/>
            <w:hideMark/>
          </w:tcPr>
          <w:p w:rsidR="00896AD5" w:rsidRPr="000F7672" w:rsidRDefault="00896AD5" w:rsidP="003F31C9">
            <w:pPr>
              <w:pStyle w:val="aff8"/>
              <w:ind w:firstLine="0"/>
              <w:rPr>
                <w:rFonts w:ascii="Times New Roman" w:hAnsi="Times New Roman"/>
                <w:sz w:val="20"/>
                <w:szCs w:val="20"/>
                <w:lang w:val="ru-RU"/>
              </w:rPr>
            </w:pPr>
            <w:bookmarkStart w:id="19" w:name="_Hlk490034204"/>
            <w:bookmarkEnd w:id="16"/>
            <w:r w:rsidRPr="000F7672">
              <w:rPr>
                <w:rFonts w:ascii="Times New Roman" w:hAnsi="Times New Roman"/>
                <w:sz w:val="20"/>
                <w:szCs w:val="20"/>
                <w:lang w:val="ru-RU"/>
              </w:rPr>
              <w:t xml:space="preserve">Объекты </w:t>
            </w:r>
            <w:r w:rsidRPr="000F7672">
              <w:rPr>
                <w:rFonts w:ascii="Times New Roman" w:hAnsi="Times New Roman"/>
                <w:b/>
                <w:sz w:val="20"/>
                <w:szCs w:val="20"/>
                <w:lang w:val="ru-RU"/>
              </w:rPr>
              <w:t>электр</w:t>
            </w:r>
            <w:r w:rsidRPr="000F7672">
              <w:rPr>
                <w:rFonts w:ascii="Times New Roman" w:hAnsi="Times New Roman"/>
                <w:b/>
                <w:sz w:val="20"/>
                <w:szCs w:val="20"/>
                <w:lang w:val="ru-RU"/>
              </w:rPr>
              <w:t>о</w:t>
            </w:r>
            <w:r w:rsidRPr="000F7672">
              <w:rPr>
                <w:rFonts w:ascii="Times New Roman" w:hAnsi="Times New Roman"/>
                <w:b/>
                <w:sz w:val="20"/>
                <w:szCs w:val="20"/>
                <w:lang w:val="ru-RU"/>
              </w:rPr>
              <w:t>снабжения</w:t>
            </w:r>
            <w:r w:rsidRPr="000F7672">
              <w:rPr>
                <w:rFonts w:ascii="Times New Roman" w:hAnsi="Times New Roman"/>
                <w:sz w:val="20"/>
                <w:szCs w:val="20"/>
                <w:lang w:val="ru-RU"/>
              </w:rPr>
              <w:t xml:space="preserve"> нас</w:t>
            </w:r>
            <w:r w:rsidRPr="000F7672">
              <w:rPr>
                <w:rFonts w:ascii="Times New Roman" w:hAnsi="Times New Roman"/>
                <w:sz w:val="20"/>
                <w:szCs w:val="20"/>
                <w:lang w:val="ru-RU"/>
              </w:rPr>
              <w:t>е</w:t>
            </w:r>
            <w:r w:rsidRPr="000F7672">
              <w:rPr>
                <w:rFonts w:ascii="Times New Roman" w:hAnsi="Times New Roman"/>
                <w:sz w:val="20"/>
                <w:szCs w:val="20"/>
                <w:lang w:val="ru-RU"/>
              </w:rPr>
              <w:t>ления</w:t>
            </w:r>
          </w:p>
        </w:tc>
        <w:tc>
          <w:tcPr>
            <w:tcW w:w="1642" w:type="dxa"/>
            <w:vMerge w:val="restart"/>
            <w:shd w:val="clear" w:color="auto" w:fill="auto"/>
            <w:vAlign w:val="center"/>
          </w:tcPr>
          <w:p w:rsidR="00896AD5" w:rsidRPr="000F7672" w:rsidRDefault="00896AD5" w:rsidP="003F31C9">
            <w:pPr>
              <w:pStyle w:val="aff8"/>
              <w:ind w:firstLine="0"/>
              <w:rPr>
                <w:rFonts w:ascii="Times New Roman" w:hAnsi="Times New Roman"/>
                <w:sz w:val="20"/>
                <w:szCs w:val="20"/>
                <w:lang w:val="ru-RU"/>
              </w:rPr>
            </w:pPr>
            <w:r w:rsidRPr="000F7672">
              <w:rPr>
                <w:rFonts w:ascii="Times New Roman" w:hAnsi="Times New Roman"/>
                <w:sz w:val="20"/>
                <w:szCs w:val="20"/>
                <w:lang w:val="ru-RU"/>
              </w:rPr>
              <w:t>Расчетный пок</w:t>
            </w:r>
            <w:r w:rsidRPr="000F7672">
              <w:rPr>
                <w:rFonts w:ascii="Times New Roman" w:hAnsi="Times New Roman"/>
                <w:sz w:val="20"/>
                <w:szCs w:val="20"/>
                <w:lang w:val="ru-RU"/>
              </w:rPr>
              <w:t>а</w:t>
            </w:r>
            <w:r w:rsidRPr="000F7672">
              <w:rPr>
                <w:rFonts w:ascii="Times New Roman" w:hAnsi="Times New Roman"/>
                <w:sz w:val="20"/>
                <w:szCs w:val="20"/>
                <w:lang w:val="ru-RU"/>
              </w:rPr>
              <w:t>затель минимал</w:t>
            </w:r>
            <w:r w:rsidRPr="000F7672">
              <w:rPr>
                <w:rFonts w:ascii="Times New Roman" w:hAnsi="Times New Roman"/>
                <w:sz w:val="20"/>
                <w:szCs w:val="20"/>
                <w:lang w:val="ru-RU"/>
              </w:rPr>
              <w:t>ь</w:t>
            </w:r>
            <w:r w:rsidRPr="000F7672">
              <w:rPr>
                <w:rFonts w:ascii="Times New Roman" w:hAnsi="Times New Roman"/>
                <w:sz w:val="20"/>
                <w:szCs w:val="20"/>
                <w:lang w:val="ru-RU"/>
              </w:rPr>
              <w:t>но допустимого уровня обесп</w:t>
            </w:r>
            <w:r w:rsidRPr="000F7672">
              <w:rPr>
                <w:rFonts w:ascii="Times New Roman" w:hAnsi="Times New Roman"/>
                <w:sz w:val="20"/>
                <w:szCs w:val="20"/>
                <w:lang w:val="ru-RU"/>
              </w:rPr>
              <w:t>е</w:t>
            </w:r>
            <w:r w:rsidRPr="000F7672">
              <w:rPr>
                <w:rFonts w:ascii="Times New Roman" w:hAnsi="Times New Roman"/>
                <w:sz w:val="20"/>
                <w:szCs w:val="20"/>
                <w:lang w:val="ru-RU"/>
              </w:rPr>
              <w:t>ченности</w:t>
            </w:r>
          </w:p>
        </w:tc>
        <w:tc>
          <w:tcPr>
            <w:tcW w:w="2092" w:type="dxa"/>
            <w:vMerge w:val="restart"/>
            <w:shd w:val="clear" w:color="auto" w:fill="auto"/>
            <w:vAlign w:val="center"/>
            <w:hideMark/>
          </w:tcPr>
          <w:p w:rsidR="00896AD5" w:rsidRPr="000F7672" w:rsidRDefault="00896AD5" w:rsidP="003F31C9">
            <w:pPr>
              <w:pStyle w:val="aff8"/>
              <w:ind w:firstLine="0"/>
              <w:rPr>
                <w:rFonts w:ascii="Times New Roman" w:hAnsi="Times New Roman"/>
                <w:sz w:val="20"/>
                <w:szCs w:val="20"/>
                <w:lang w:val="ru-RU"/>
              </w:rPr>
            </w:pPr>
            <w:r w:rsidRPr="000F7672">
              <w:rPr>
                <w:rFonts w:ascii="Times New Roman" w:hAnsi="Times New Roman"/>
                <w:sz w:val="20"/>
                <w:szCs w:val="20"/>
                <w:lang w:val="ru-RU"/>
              </w:rPr>
              <w:t>Норматив потребления коммунальных услуг по электроснабжению, кВт*</w:t>
            </w:r>
            <w:proofErr w:type="gramStart"/>
            <w:r w:rsidRPr="000F7672">
              <w:rPr>
                <w:rFonts w:ascii="Times New Roman" w:hAnsi="Times New Roman"/>
                <w:sz w:val="20"/>
                <w:szCs w:val="20"/>
                <w:lang w:val="ru-RU"/>
              </w:rPr>
              <w:t>ч</w:t>
            </w:r>
            <w:proofErr w:type="gramEnd"/>
            <w:r w:rsidRPr="000F7672">
              <w:rPr>
                <w:rFonts w:ascii="Times New Roman" w:hAnsi="Times New Roman"/>
                <w:sz w:val="20"/>
                <w:szCs w:val="20"/>
                <w:lang w:val="ru-RU"/>
              </w:rPr>
              <w:t>/чел в год [2]</w:t>
            </w:r>
          </w:p>
        </w:tc>
        <w:tc>
          <w:tcPr>
            <w:tcW w:w="1134" w:type="dxa"/>
            <w:shd w:val="clear" w:color="auto" w:fill="auto"/>
            <w:vAlign w:val="center"/>
            <w:hideMark/>
          </w:tcPr>
          <w:p w:rsidR="00896AD5" w:rsidRPr="000F7672" w:rsidRDefault="00896AD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 xml:space="preserve">Наличие плиты / </w:t>
            </w:r>
            <w:proofErr w:type="spellStart"/>
            <w:r w:rsidRPr="000F7672">
              <w:rPr>
                <w:rFonts w:ascii="Times New Roman" w:hAnsi="Times New Roman"/>
                <w:sz w:val="20"/>
                <w:szCs w:val="20"/>
                <w:lang w:val="ru-RU"/>
              </w:rPr>
              <w:t>электров</w:t>
            </w:r>
            <w:r w:rsidRPr="000F7672">
              <w:rPr>
                <w:rFonts w:ascii="Times New Roman" w:hAnsi="Times New Roman"/>
                <w:sz w:val="20"/>
                <w:szCs w:val="20"/>
                <w:lang w:val="ru-RU"/>
              </w:rPr>
              <w:t>о</w:t>
            </w:r>
            <w:r w:rsidRPr="000F7672">
              <w:rPr>
                <w:rFonts w:ascii="Times New Roman" w:hAnsi="Times New Roman"/>
                <w:sz w:val="20"/>
                <w:szCs w:val="20"/>
                <w:lang w:val="ru-RU"/>
              </w:rPr>
              <w:t>донагрев</w:t>
            </w:r>
            <w:r w:rsidRPr="000F7672">
              <w:rPr>
                <w:rFonts w:ascii="Times New Roman" w:hAnsi="Times New Roman"/>
                <w:sz w:val="20"/>
                <w:szCs w:val="20"/>
                <w:lang w:val="ru-RU"/>
              </w:rPr>
              <w:t>а</w:t>
            </w:r>
            <w:r w:rsidRPr="000F7672">
              <w:rPr>
                <w:rFonts w:ascii="Times New Roman" w:hAnsi="Times New Roman"/>
                <w:sz w:val="20"/>
                <w:szCs w:val="20"/>
                <w:lang w:val="ru-RU"/>
              </w:rPr>
              <w:t>теля</w:t>
            </w:r>
            <w:proofErr w:type="spellEnd"/>
          </w:p>
        </w:tc>
        <w:tc>
          <w:tcPr>
            <w:tcW w:w="1036" w:type="dxa"/>
            <w:gridSpan w:val="3"/>
            <w:shd w:val="clear" w:color="auto" w:fill="auto"/>
            <w:vAlign w:val="center"/>
          </w:tcPr>
          <w:p w:rsidR="00896AD5" w:rsidRPr="000F7672" w:rsidRDefault="00896AD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Состав семьи</w:t>
            </w:r>
          </w:p>
        </w:tc>
        <w:tc>
          <w:tcPr>
            <w:tcW w:w="1846" w:type="dxa"/>
            <w:gridSpan w:val="5"/>
            <w:shd w:val="clear" w:color="auto" w:fill="auto"/>
            <w:vAlign w:val="center"/>
          </w:tcPr>
          <w:p w:rsidR="00896AD5" w:rsidRPr="000F7672" w:rsidRDefault="00896AD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Норматив потребл</w:t>
            </w:r>
            <w:r w:rsidRPr="000F7672">
              <w:rPr>
                <w:rFonts w:ascii="Times New Roman" w:hAnsi="Times New Roman"/>
                <w:sz w:val="20"/>
                <w:szCs w:val="20"/>
                <w:lang w:val="ru-RU"/>
              </w:rPr>
              <w:t>е</w:t>
            </w:r>
            <w:r w:rsidRPr="000F7672">
              <w:rPr>
                <w:rFonts w:ascii="Times New Roman" w:hAnsi="Times New Roman"/>
                <w:sz w:val="20"/>
                <w:szCs w:val="20"/>
                <w:lang w:val="ru-RU"/>
              </w:rPr>
              <w:t>ния</w:t>
            </w:r>
          </w:p>
        </w:tc>
      </w:tr>
      <w:bookmarkEnd w:id="19"/>
      <w:tr w:rsidR="00896AD5" w:rsidRPr="000F7672" w:rsidTr="003F31C9">
        <w:trPr>
          <w:trHeight w:val="20"/>
          <w:jc w:val="center"/>
        </w:trPr>
        <w:tc>
          <w:tcPr>
            <w:tcW w:w="1726" w:type="dxa"/>
            <w:vMerge/>
            <w:shd w:val="clear" w:color="auto" w:fill="auto"/>
            <w:vAlign w:val="center"/>
          </w:tcPr>
          <w:p w:rsidR="00896AD5" w:rsidRPr="000F7672" w:rsidRDefault="00896AD5" w:rsidP="003F31C9">
            <w:pPr>
              <w:ind w:firstLine="0"/>
              <w:jc w:val="left"/>
              <w:rPr>
                <w:rFonts w:ascii="Times New Roman" w:eastAsia="Times New Roman" w:hAnsi="Times New Roman" w:cs="Times New Roman"/>
                <w:sz w:val="20"/>
                <w:szCs w:val="20"/>
                <w:lang w:eastAsia="ar-SA" w:bidi="en-US"/>
              </w:rPr>
            </w:pPr>
          </w:p>
        </w:tc>
        <w:tc>
          <w:tcPr>
            <w:tcW w:w="1642" w:type="dxa"/>
            <w:vMerge/>
            <w:shd w:val="clear" w:color="auto" w:fill="auto"/>
            <w:vAlign w:val="center"/>
          </w:tcPr>
          <w:p w:rsidR="00896AD5" w:rsidRPr="000F7672" w:rsidRDefault="00896AD5" w:rsidP="003F31C9">
            <w:pPr>
              <w:ind w:firstLine="0"/>
              <w:jc w:val="left"/>
              <w:rPr>
                <w:rFonts w:ascii="Times New Roman" w:eastAsia="Times New Roman" w:hAnsi="Times New Roman" w:cs="Times New Roman"/>
                <w:sz w:val="20"/>
                <w:szCs w:val="20"/>
                <w:lang w:eastAsia="ar-SA" w:bidi="en-US"/>
              </w:rPr>
            </w:pPr>
          </w:p>
        </w:tc>
        <w:tc>
          <w:tcPr>
            <w:tcW w:w="2092" w:type="dxa"/>
            <w:vMerge/>
            <w:shd w:val="clear" w:color="auto" w:fill="auto"/>
            <w:vAlign w:val="center"/>
          </w:tcPr>
          <w:p w:rsidR="00896AD5" w:rsidRPr="000F7672" w:rsidRDefault="00896AD5" w:rsidP="003F31C9">
            <w:pPr>
              <w:ind w:firstLine="0"/>
              <w:jc w:val="left"/>
              <w:rPr>
                <w:rFonts w:ascii="Times New Roman" w:eastAsia="Times New Roman" w:hAnsi="Times New Roman" w:cs="Times New Roman"/>
                <w:sz w:val="20"/>
                <w:szCs w:val="20"/>
                <w:lang w:eastAsia="ar-SA" w:bidi="en-US"/>
              </w:rPr>
            </w:pPr>
          </w:p>
        </w:tc>
        <w:tc>
          <w:tcPr>
            <w:tcW w:w="1134" w:type="dxa"/>
            <w:vMerge w:val="restart"/>
            <w:shd w:val="clear" w:color="auto" w:fill="auto"/>
            <w:vAlign w:val="center"/>
          </w:tcPr>
          <w:p w:rsidR="00896AD5" w:rsidRPr="000F7672" w:rsidRDefault="00896AD5" w:rsidP="003F31C9">
            <w:pPr>
              <w:ind w:firstLine="0"/>
              <w:rPr>
                <w:rFonts w:ascii="Times New Roman" w:eastAsia="Times New Roman" w:hAnsi="Times New Roman" w:cs="Times New Roman"/>
                <w:sz w:val="20"/>
                <w:szCs w:val="20"/>
                <w:lang w:eastAsia="ar-SA" w:bidi="en-US"/>
              </w:rPr>
            </w:pPr>
            <w:r w:rsidRPr="000F7672">
              <w:rPr>
                <w:rFonts w:ascii="Times New Roman" w:hAnsi="Times New Roman" w:cs="Times New Roman"/>
                <w:sz w:val="20"/>
                <w:szCs w:val="20"/>
              </w:rPr>
              <w:t>При нал</w:t>
            </w:r>
            <w:r w:rsidRPr="000F7672">
              <w:rPr>
                <w:rFonts w:ascii="Times New Roman" w:hAnsi="Times New Roman" w:cs="Times New Roman"/>
                <w:sz w:val="20"/>
                <w:szCs w:val="20"/>
              </w:rPr>
              <w:t>и</w:t>
            </w:r>
            <w:r w:rsidRPr="000F7672">
              <w:rPr>
                <w:rFonts w:ascii="Times New Roman" w:hAnsi="Times New Roman" w:cs="Times New Roman"/>
                <w:sz w:val="20"/>
                <w:szCs w:val="20"/>
              </w:rPr>
              <w:t>чии газовой плиты</w:t>
            </w:r>
          </w:p>
        </w:tc>
        <w:tc>
          <w:tcPr>
            <w:tcW w:w="1036" w:type="dxa"/>
            <w:gridSpan w:val="3"/>
            <w:shd w:val="clear" w:color="auto" w:fill="auto"/>
            <w:vAlign w:val="center"/>
          </w:tcPr>
          <w:p w:rsidR="00896AD5" w:rsidRPr="000F7672" w:rsidRDefault="00896AD5" w:rsidP="003F31C9">
            <w:pPr>
              <w:pStyle w:val="aff8"/>
              <w:ind w:firstLine="0"/>
              <w:rPr>
                <w:rFonts w:ascii="Times New Roman" w:hAnsi="Times New Roman"/>
                <w:sz w:val="20"/>
                <w:szCs w:val="20"/>
                <w:lang w:val="ru-RU"/>
              </w:rPr>
            </w:pPr>
            <w:r w:rsidRPr="000F7672">
              <w:rPr>
                <w:rFonts w:ascii="Times New Roman" w:hAnsi="Times New Roman"/>
                <w:sz w:val="20"/>
                <w:szCs w:val="20"/>
                <w:lang w:val="ru-RU"/>
              </w:rPr>
              <w:t>1 человек</w:t>
            </w:r>
          </w:p>
        </w:tc>
        <w:tc>
          <w:tcPr>
            <w:tcW w:w="1846" w:type="dxa"/>
            <w:gridSpan w:val="5"/>
            <w:shd w:val="clear" w:color="auto" w:fill="auto"/>
            <w:vAlign w:val="center"/>
          </w:tcPr>
          <w:p w:rsidR="00896AD5" w:rsidRPr="000F7672" w:rsidRDefault="00896AD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2197,44</w:t>
            </w:r>
          </w:p>
        </w:tc>
      </w:tr>
      <w:tr w:rsidR="00896AD5" w:rsidRPr="000F7672" w:rsidTr="003F31C9">
        <w:trPr>
          <w:trHeight w:val="20"/>
          <w:jc w:val="center"/>
        </w:trPr>
        <w:tc>
          <w:tcPr>
            <w:tcW w:w="1726" w:type="dxa"/>
            <w:vMerge/>
            <w:shd w:val="clear" w:color="auto" w:fill="auto"/>
            <w:vAlign w:val="center"/>
          </w:tcPr>
          <w:p w:rsidR="00896AD5" w:rsidRPr="000F7672" w:rsidRDefault="00896AD5" w:rsidP="003F31C9">
            <w:pPr>
              <w:ind w:firstLine="0"/>
              <w:jc w:val="left"/>
              <w:rPr>
                <w:rFonts w:ascii="Times New Roman" w:eastAsia="Times New Roman" w:hAnsi="Times New Roman" w:cs="Times New Roman"/>
                <w:sz w:val="20"/>
                <w:szCs w:val="20"/>
                <w:lang w:eastAsia="ar-SA" w:bidi="en-US"/>
              </w:rPr>
            </w:pPr>
          </w:p>
        </w:tc>
        <w:tc>
          <w:tcPr>
            <w:tcW w:w="1642" w:type="dxa"/>
            <w:vMerge/>
            <w:shd w:val="clear" w:color="auto" w:fill="auto"/>
            <w:vAlign w:val="center"/>
          </w:tcPr>
          <w:p w:rsidR="00896AD5" w:rsidRPr="000F7672" w:rsidRDefault="00896AD5" w:rsidP="003F31C9">
            <w:pPr>
              <w:ind w:firstLine="0"/>
              <w:jc w:val="left"/>
              <w:rPr>
                <w:rFonts w:ascii="Times New Roman" w:eastAsia="Times New Roman" w:hAnsi="Times New Roman" w:cs="Times New Roman"/>
                <w:sz w:val="20"/>
                <w:szCs w:val="20"/>
                <w:lang w:eastAsia="ar-SA" w:bidi="en-US"/>
              </w:rPr>
            </w:pPr>
          </w:p>
        </w:tc>
        <w:tc>
          <w:tcPr>
            <w:tcW w:w="2092" w:type="dxa"/>
            <w:vMerge/>
            <w:shd w:val="clear" w:color="auto" w:fill="auto"/>
            <w:vAlign w:val="center"/>
          </w:tcPr>
          <w:p w:rsidR="00896AD5" w:rsidRPr="000F7672" w:rsidRDefault="00896AD5" w:rsidP="003F31C9">
            <w:pPr>
              <w:ind w:firstLine="0"/>
              <w:jc w:val="left"/>
              <w:rPr>
                <w:rFonts w:ascii="Times New Roman" w:eastAsia="Times New Roman" w:hAnsi="Times New Roman" w:cs="Times New Roman"/>
                <w:sz w:val="20"/>
                <w:szCs w:val="20"/>
                <w:lang w:eastAsia="ar-SA" w:bidi="en-US"/>
              </w:rPr>
            </w:pPr>
          </w:p>
        </w:tc>
        <w:tc>
          <w:tcPr>
            <w:tcW w:w="1134" w:type="dxa"/>
            <w:vMerge/>
            <w:shd w:val="clear" w:color="auto" w:fill="auto"/>
            <w:vAlign w:val="center"/>
          </w:tcPr>
          <w:p w:rsidR="00896AD5" w:rsidRPr="000F7672" w:rsidRDefault="00896AD5" w:rsidP="003F31C9">
            <w:pPr>
              <w:ind w:firstLine="0"/>
              <w:rPr>
                <w:rFonts w:ascii="Times New Roman" w:eastAsia="Times New Roman" w:hAnsi="Times New Roman" w:cs="Times New Roman"/>
                <w:sz w:val="20"/>
                <w:szCs w:val="20"/>
                <w:lang w:eastAsia="ar-SA" w:bidi="en-US"/>
              </w:rPr>
            </w:pPr>
          </w:p>
        </w:tc>
        <w:tc>
          <w:tcPr>
            <w:tcW w:w="1036" w:type="dxa"/>
            <w:gridSpan w:val="3"/>
            <w:shd w:val="clear" w:color="auto" w:fill="auto"/>
            <w:vAlign w:val="center"/>
          </w:tcPr>
          <w:p w:rsidR="00896AD5" w:rsidRPr="000F7672" w:rsidRDefault="00896AD5" w:rsidP="003F31C9">
            <w:pPr>
              <w:pStyle w:val="aff8"/>
              <w:ind w:firstLine="0"/>
              <w:rPr>
                <w:rFonts w:ascii="Times New Roman" w:hAnsi="Times New Roman"/>
                <w:sz w:val="20"/>
                <w:szCs w:val="20"/>
                <w:lang w:val="ru-RU"/>
              </w:rPr>
            </w:pPr>
            <w:r w:rsidRPr="000F7672">
              <w:rPr>
                <w:rFonts w:ascii="Times New Roman" w:hAnsi="Times New Roman"/>
                <w:sz w:val="20"/>
                <w:szCs w:val="20"/>
                <w:lang w:val="ru-RU"/>
              </w:rPr>
              <w:t>2 человека</w:t>
            </w:r>
          </w:p>
        </w:tc>
        <w:tc>
          <w:tcPr>
            <w:tcW w:w="1846" w:type="dxa"/>
            <w:gridSpan w:val="5"/>
            <w:shd w:val="clear" w:color="auto" w:fill="auto"/>
            <w:vAlign w:val="center"/>
          </w:tcPr>
          <w:p w:rsidR="00896AD5" w:rsidRPr="000F7672" w:rsidRDefault="00896AD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1364,4</w:t>
            </w:r>
          </w:p>
        </w:tc>
      </w:tr>
      <w:tr w:rsidR="00896AD5" w:rsidRPr="000F7672" w:rsidTr="003F31C9">
        <w:trPr>
          <w:trHeight w:val="20"/>
          <w:jc w:val="center"/>
        </w:trPr>
        <w:tc>
          <w:tcPr>
            <w:tcW w:w="1726" w:type="dxa"/>
            <w:vMerge/>
            <w:shd w:val="clear" w:color="auto" w:fill="auto"/>
            <w:vAlign w:val="center"/>
          </w:tcPr>
          <w:p w:rsidR="00896AD5" w:rsidRPr="000F7672" w:rsidRDefault="00896AD5" w:rsidP="003F31C9">
            <w:pPr>
              <w:ind w:firstLine="0"/>
              <w:jc w:val="left"/>
              <w:rPr>
                <w:rFonts w:ascii="Times New Roman" w:eastAsia="Times New Roman" w:hAnsi="Times New Roman" w:cs="Times New Roman"/>
                <w:sz w:val="20"/>
                <w:szCs w:val="20"/>
                <w:lang w:eastAsia="ar-SA" w:bidi="en-US"/>
              </w:rPr>
            </w:pPr>
          </w:p>
        </w:tc>
        <w:tc>
          <w:tcPr>
            <w:tcW w:w="1642" w:type="dxa"/>
            <w:vMerge/>
            <w:shd w:val="clear" w:color="auto" w:fill="auto"/>
            <w:vAlign w:val="center"/>
          </w:tcPr>
          <w:p w:rsidR="00896AD5" w:rsidRPr="000F7672" w:rsidRDefault="00896AD5" w:rsidP="003F31C9">
            <w:pPr>
              <w:ind w:firstLine="0"/>
              <w:jc w:val="left"/>
              <w:rPr>
                <w:rFonts w:ascii="Times New Roman" w:eastAsia="Times New Roman" w:hAnsi="Times New Roman" w:cs="Times New Roman"/>
                <w:sz w:val="20"/>
                <w:szCs w:val="20"/>
                <w:lang w:eastAsia="ar-SA" w:bidi="en-US"/>
              </w:rPr>
            </w:pPr>
          </w:p>
        </w:tc>
        <w:tc>
          <w:tcPr>
            <w:tcW w:w="2092" w:type="dxa"/>
            <w:vMerge/>
            <w:shd w:val="clear" w:color="auto" w:fill="auto"/>
            <w:vAlign w:val="center"/>
          </w:tcPr>
          <w:p w:rsidR="00896AD5" w:rsidRPr="000F7672" w:rsidRDefault="00896AD5" w:rsidP="003F31C9">
            <w:pPr>
              <w:ind w:firstLine="0"/>
              <w:jc w:val="left"/>
              <w:rPr>
                <w:rFonts w:ascii="Times New Roman" w:eastAsia="Times New Roman" w:hAnsi="Times New Roman" w:cs="Times New Roman"/>
                <w:sz w:val="20"/>
                <w:szCs w:val="20"/>
                <w:lang w:eastAsia="ar-SA" w:bidi="en-US"/>
              </w:rPr>
            </w:pPr>
          </w:p>
        </w:tc>
        <w:tc>
          <w:tcPr>
            <w:tcW w:w="1134" w:type="dxa"/>
            <w:vMerge/>
            <w:shd w:val="clear" w:color="auto" w:fill="auto"/>
            <w:vAlign w:val="center"/>
          </w:tcPr>
          <w:p w:rsidR="00896AD5" w:rsidRPr="000F7672" w:rsidRDefault="00896AD5" w:rsidP="003F31C9">
            <w:pPr>
              <w:ind w:firstLine="0"/>
              <w:rPr>
                <w:rFonts w:ascii="Times New Roman" w:eastAsia="Times New Roman" w:hAnsi="Times New Roman" w:cs="Times New Roman"/>
                <w:sz w:val="20"/>
                <w:szCs w:val="20"/>
                <w:lang w:eastAsia="ar-SA" w:bidi="en-US"/>
              </w:rPr>
            </w:pPr>
          </w:p>
        </w:tc>
        <w:tc>
          <w:tcPr>
            <w:tcW w:w="1036" w:type="dxa"/>
            <w:gridSpan w:val="3"/>
            <w:shd w:val="clear" w:color="auto" w:fill="auto"/>
            <w:vAlign w:val="center"/>
          </w:tcPr>
          <w:p w:rsidR="00896AD5" w:rsidRPr="000F7672" w:rsidRDefault="00896AD5" w:rsidP="003F31C9">
            <w:pPr>
              <w:pStyle w:val="aff8"/>
              <w:ind w:firstLine="0"/>
              <w:rPr>
                <w:rFonts w:ascii="Times New Roman" w:hAnsi="Times New Roman"/>
                <w:sz w:val="20"/>
                <w:szCs w:val="20"/>
                <w:lang w:val="ru-RU"/>
              </w:rPr>
            </w:pPr>
            <w:r w:rsidRPr="000F7672">
              <w:rPr>
                <w:rFonts w:ascii="Times New Roman" w:hAnsi="Times New Roman"/>
                <w:sz w:val="20"/>
                <w:szCs w:val="20"/>
                <w:lang w:val="ru-RU"/>
              </w:rPr>
              <w:t>3 человека</w:t>
            </w:r>
          </w:p>
        </w:tc>
        <w:tc>
          <w:tcPr>
            <w:tcW w:w="1846" w:type="dxa"/>
            <w:gridSpan w:val="5"/>
            <w:shd w:val="clear" w:color="auto" w:fill="auto"/>
            <w:vAlign w:val="center"/>
          </w:tcPr>
          <w:p w:rsidR="00896AD5" w:rsidRPr="000F7672" w:rsidRDefault="00896AD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1055,04</w:t>
            </w:r>
          </w:p>
        </w:tc>
      </w:tr>
      <w:tr w:rsidR="00896AD5" w:rsidRPr="000F7672" w:rsidTr="003F31C9">
        <w:trPr>
          <w:trHeight w:val="20"/>
          <w:jc w:val="center"/>
        </w:trPr>
        <w:tc>
          <w:tcPr>
            <w:tcW w:w="1726" w:type="dxa"/>
            <w:vMerge/>
            <w:shd w:val="clear" w:color="auto" w:fill="auto"/>
            <w:vAlign w:val="center"/>
          </w:tcPr>
          <w:p w:rsidR="00896AD5" w:rsidRPr="000F7672" w:rsidRDefault="00896AD5" w:rsidP="003F31C9">
            <w:pPr>
              <w:ind w:firstLine="0"/>
              <w:jc w:val="left"/>
              <w:rPr>
                <w:rFonts w:ascii="Times New Roman" w:eastAsia="Times New Roman" w:hAnsi="Times New Roman" w:cs="Times New Roman"/>
                <w:sz w:val="20"/>
                <w:szCs w:val="20"/>
                <w:lang w:eastAsia="ar-SA" w:bidi="en-US"/>
              </w:rPr>
            </w:pPr>
          </w:p>
        </w:tc>
        <w:tc>
          <w:tcPr>
            <w:tcW w:w="1642" w:type="dxa"/>
            <w:vMerge/>
            <w:shd w:val="clear" w:color="auto" w:fill="auto"/>
            <w:vAlign w:val="center"/>
          </w:tcPr>
          <w:p w:rsidR="00896AD5" w:rsidRPr="000F7672" w:rsidRDefault="00896AD5" w:rsidP="003F31C9">
            <w:pPr>
              <w:ind w:firstLine="0"/>
              <w:jc w:val="left"/>
              <w:rPr>
                <w:rFonts w:ascii="Times New Roman" w:eastAsia="Times New Roman" w:hAnsi="Times New Roman" w:cs="Times New Roman"/>
                <w:sz w:val="20"/>
                <w:szCs w:val="20"/>
                <w:lang w:eastAsia="ar-SA" w:bidi="en-US"/>
              </w:rPr>
            </w:pPr>
          </w:p>
        </w:tc>
        <w:tc>
          <w:tcPr>
            <w:tcW w:w="2092" w:type="dxa"/>
            <w:vMerge/>
            <w:shd w:val="clear" w:color="auto" w:fill="auto"/>
            <w:vAlign w:val="center"/>
          </w:tcPr>
          <w:p w:rsidR="00896AD5" w:rsidRPr="000F7672" w:rsidRDefault="00896AD5" w:rsidP="003F31C9">
            <w:pPr>
              <w:ind w:firstLine="0"/>
              <w:jc w:val="left"/>
              <w:rPr>
                <w:rFonts w:ascii="Times New Roman" w:eastAsia="Times New Roman" w:hAnsi="Times New Roman" w:cs="Times New Roman"/>
                <w:sz w:val="20"/>
                <w:szCs w:val="20"/>
                <w:lang w:eastAsia="ar-SA" w:bidi="en-US"/>
              </w:rPr>
            </w:pPr>
          </w:p>
        </w:tc>
        <w:tc>
          <w:tcPr>
            <w:tcW w:w="1134" w:type="dxa"/>
            <w:vMerge/>
            <w:shd w:val="clear" w:color="auto" w:fill="auto"/>
            <w:vAlign w:val="center"/>
          </w:tcPr>
          <w:p w:rsidR="00896AD5" w:rsidRPr="000F7672" w:rsidRDefault="00896AD5" w:rsidP="003F31C9">
            <w:pPr>
              <w:ind w:firstLine="0"/>
              <w:rPr>
                <w:rFonts w:ascii="Times New Roman" w:eastAsia="Times New Roman" w:hAnsi="Times New Roman" w:cs="Times New Roman"/>
                <w:sz w:val="20"/>
                <w:szCs w:val="20"/>
                <w:lang w:eastAsia="ar-SA" w:bidi="en-US"/>
              </w:rPr>
            </w:pPr>
          </w:p>
        </w:tc>
        <w:tc>
          <w:tcPr>
            <w:tcW w:w="1036" w:type="dxa"/>
            <w:gridSpan w:val="3"/>
            <w:shd w:val="clear" w:color="auto" w:fill="auto"/>
            <w:vAlign w:val="center"/>
          </w:tcPr>
          <w:p w:rsidR="00896AD5" w:rsidRPr="000F7672" w:rsidRDefault="00896AD5" w:rsidP="003F31C9">
            <w:pPr>
              <w:pStyle w:val="aff8"/>
              <w:ind w:firstLine="0"/>
              <w:rPr>
                <w:rFonts w:ascii="Times New Roman" w:hAnsi="Times New Roman"/>
                <w:sz w:val="20"/>
                <w:szCs w:val="20"/>
                <w:lang w:val="ru-RU"/>
              </w:rPr>
            </w:pPr>
            <w:r w:rsidRPr="000F7672">
              <w:rPr>
                <w:rFonts w:ascii="Times New Roman" w:hAnsi="Times New Roman"/>
                <w:sz w:val="20"/>
                <w:szCs w:val="20"/>
                <w:lang w:val="ru-RU"/>
              </w:rPr>
              <w:t>4 человека</w:t>
            </w:r>
          </w:p>
        </w:tc>
        <w:tc>
          <w:tcPr>
            <w:tcW w:w="1846" w:type="dxa"/>
            <w:gridSpan w:val="5"/>
            <w:shd w:val="clear" w:color="auto" w:fill="auto"/>
            <w:vAlign w:val="center"/>
          </w:tcPr>
          <w:p w:rsidR="00896AD5" w:rsidRPr="000F7672" w:rsidRDefault="00896AD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861,6</w:t>
            </w:r>
          </w:p>
        </w:tc>
      </w:tr>
      <w:tr w:rsidR="00896AD5" w:rsidRPr="000F7672" w:rsidTr="003F31C9">
        <w:trPr>
          <w:trHeight w:val="20"/>
          <w:jc w:val="center"/>
        </w:trPr>
        <w:tc>
          <w:tcPr>
            <w:tcW w:w="1726" w:type="dxa"/>
            <w:vMerge/>
            <w:shd w:val="clear" w:color="auto" w:fill="auto"/>
            <w:vAlign w:val="center"/>
          </w:tcPr>
          <w:p w:rsidR="00896AD5" w:rsidRPr="000F7672" w:rsidRDefault="00896AD5" w:rsidP="003F31C9">
            <w:pPr>
              <w:ind w:firstLine="0"/>
              <w:jc w:val="left"/>
              <w:rPr>
                <w:rFonts w:ascii="Times New Roman" w:eastAsia="Times New Roman" w:hAnsi="Times New Roman" w:cs="Times New Roman"/>
                <w:sz w:val="20"/>
                <w:szCs w:val="20"/>
                <w:lang w:eastAsia="ar-SA" w:bidi="en-US"/>
              </w:rPr>
            </w:pPr>
          </w:p>
        </w:tc>
        <w:tc>
          <w:tcPr>
            <w:tcW w:w="1642" w:type="dxa"/>
            <w:vMerge/>
            <w:shd w:val="clear" w:color="auto" w:fill="auto"/>
            <w:vAlign w:val="center"/>
          </w:tcPr>
          <w:p w:rsidR="00896AD5" w:rsidRPr="000F7672" w:rsidRDefault="00896AD5" w:rsidP="003F31C9">
            <w:pPr>
              <w:ind w:firstLine="0"/>
              <w:jc w:val="left"/>
              <w:rPr>
                <w:rFonts w:ascii="Times New Roman" w:eastAsia="Times New Roman" w:hAnsi="Times New Roman" w:cs="Times New Roman"/>
                <w:sz w:val="20"/>
                <w:szCs w:val="20"/>
                <w:lang w:eastAsia="ar-SA" w:bidi="en-US"/>
              </w:rPr>
            </w:pPr>
          </w:p>
        </w:tc>
        <w:tc>
          <w:tcPr>
            <w:tcW w:w="2092" w:type="dxa"/>
            <w:vMerge/>
            <w:shd w:val="clear" w:color="auto" w:fill="auto"/>
            <w:vAlign w:val="center"/>
          </w:tcPr>
          <w:p w:rsidR="00896AD5" w:rsidRPr="000F7672" w:rsidRDefault="00896AD5" w:rsidP="003F31C9">
            <w:pPr>
              <w:ind w:firstLine="0"/>
              <w:jc w:val="left"/>
              <w:rPr>
                <w:rFonts w:ascii="Times New Roman" w:eastAsia="Times New Roman" w:hAnsi="Times New Roman" w:cs="Times New Roman"/>
                <w:sz w:val="20"/>
                <w:szCs w:val="20"/>
                <w:lang w:eastAsia="ar-SA" w:bidi="en-US"/>
              </w:rPr>
            </w:pPr>
          </w:p>
        </w:tc>
        <w:tc>
          <w:tcPr>
            <w:tcW w:w="1134" w:type="dxa"/>
            <w:vMerge/>
            <w:shd w:val="clear" w:color="auto" w:fill="auto"/>
            <w:vAlign w:val="center"/>
          </w:tcPr>
          <w:p w:rsidR="00896AD5" w:rsidRPr="000F7672" w:rsidRDefault="00896AD5" w:rsidP="003F31C9">
            <w:pPr>
              <w:ind w:firstLine="0"/>
              <w:rPr>
                <w:rFonts w:ascii="Times New Roman" w:eastAsia="Times New Roman" w:hAnsi="Times New Roman" w:cs="Times New Roman"/>
                <w:sz w:val="20"/>
                <w:szCs w:val="20"/>
                <w:lang w:eastAsia="ar-SA" w:bidi="en-US"/>
              </w:rPr>
            </w:pPr>
          </w:p>
        </w:tc>
        <w:tc>
          <w:tcPr>
            <w:tcW w:w="1036" w:type="dxa"/>
            <w:gridSpan w:val="3"/>
            <w:shd w:val="clear" w:color="auto" w:fill="auto"/>
            <w:vAlign w:val="center"/>
          </w:tcPr>
          <w:p w:rsidR="00896AD5" w:rsidRPr="000F7672" w:rsidRDefault="00896AD5" w:rsidP="003F31C9">
            <w:pPr>
              <w:pStyle w:val="aff8"/>
              <w:ind w:firstLine="0"/>
              <w:rPr>
                <w:rFonts w:ascii="Times New Roman" w:hAnsi="Times New Roman"/>
                <w:sz w:val="20"/>
                <w:szCs w:val="20"/>
                <w:lang w:val="ru-RU"/>
              </w:rPr>
            </w:pPr>
            <w:r w:rsidRPr="000F7672">
              <w:rPr>
                <w:rFonts w:ascii="Times New Roman" w:hAnsi="Times New Roman"/>
                <w:sz w:val="20"/>
                <w:szCs w:val="20"/>
                <w:lang w:val="ru-RU"/>
              </w:rPr>
              <w:t>5 человек и более</w:t>
            </w:r>
          </w:p>
        </w:tc>
        <w:tc>
          <w:tcPr>
            <w:tcW w:w="1846" w:type="dxa"/>
            <w:gridSpan w:val="5"/>
            <w:shd w:val="clear" w:color="auto" w:fill="auto"/>
            <w:vAlign w:val="center"/>
          </w:tcPr>
          <w:p w:rsidR="00896AD5" w:rsidRPr="000F7672" w:rsidRDefault="00896AD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748,32</w:t>
            </w:r>
          </w:p>
        </w:tc>
      </w:tr>
      <w:tr w:rsidR="00896AD5" w:rsidRPr="000F7672" w:rsidTr="003F31C9">
        <w:trPr>
          <w:trHeight w:val="20"/>
          <w:jc w:val="center"/>
        </w:trPr>
        <w:tc>
          <w:tcPr>
            <w:tcW w:w="1726" w:type="dxa"/>
            <w:vMerge/>
            <w:shd w:val="clear" w:color="auto" w:fill="auto"/>
            <w:vAlign w:val="center"/>
            <w:hideMark/>
          </w:tcPr>
          <w:p w:rsidR="00896AD5" w:rsidRPr="000F7672" w:rsidRDefault="00896AD5" w:rsidP="003F31C9">
            <w:pPr>
              <w:ind w:firstLine="0"/>
              <w:jc w:val="left"/>
              <w:rPr>
                <w:rFonts w:ascii="Times New Roman" w:eastAsia="Times New Roman" w:hAnsi="Times New Roman" w:cs="Times New Roman"/>
                <w:sz w:val="20"/>
                <w:szCs w:val="20"/>
                <w:lang w:eastAsia="ar-SA" w:bidi="en-US"/>
              </w:rPr>
            </w:pPr>
          </w:p>
        </w:tc>
        <w:tc>
          <w:tcPr>
            <w:tcW w:w="1642" w:type="dxa"/>
            <w:vMerge/>
            <w:shd w:val="clear" w:color="auto" w:fill="auto"/>
            <w:vAlign w:val="center"/>
          </w:tcPr>
          <w:p w:rsidR="00896AD5" w:rsidRPr="000F7672" w:rsidRDefault="00896AD5" w:rsidP="003F31C9">
            <w:pPr>
              <w:ind w:firstLine="0"/>
              <w:jc w:val="left"/>
              <w:rPr>
                <w:rFonts w:ascii="Times New Roman" w:eastAsia="Times New Roman" w:hAnsi="Times New Roman" w:cs="Times New Roman"/>
                <w:sz w:val="20"/>
                <w:szCs w:val="20"/>
                <w:lang w:eastAsia="ar-SA" w:bidi="en-US"/>
              </w:rPr>
            </w:pPr>
          </w:p>
        </w:tc>
        <w:tc>
          <w:tcPr>
            <w:tcW w:w="2092" w:type="dxa"/>
            <w:vMerge/>
            <w:shd w:val="clear" w:color="auto" w:fill="auto"/>
            <w:vAlign w:val="center"/>
            <w:hideMark/>
          </w:tcPr>
          <w:p w:rsidR="00896AD5" w:rsidRPr="000F7672" w:rsidRDefault="00896AD5" w:rsidP="003F31C9">
            <w:pPr>
              <w:ind w:firstLine="0"/>
              <w:jc w:val="left"/>
              <w:rPr>
                <w:rFonts w:ascii="Times New Roman" w:eastAsia="Times New Roman" w:hAnsi="Times New Roman" w:cs="Times New Roman"/>
                <w:sz w:val="20"/>
                <w:szCs w:val="20"/>
                <w:lang w:eastAsia="ar-SA" w:bidi="en-US"/>
              </w:rPr>
            </w:pPr>
          </w:p>
        </w:tc>
        <w:tc>
          <w:tcPr>
            <w:tcW w:w="1134" w:type="dxa"/>
            <w:vMerge w:val="restart"/>
            <w:shd w:val="clear" w:color="auto" w:fill="auto"/>
            <w:vAlign w:val="center"/>
            <w:hideMark/>
          </w:tcPr>
          <w:p w:rsidR="00896AD5" w:rsidRPr="000F7672" w:rsidRDefault="00896AD5" w:rsidP="003F31C9">
            <w:pPr>
              <w:pStyle w:val="aff8"/>
              <w:ind w:firstLine="0"/>
              <w:rPr>
                <w:rFonts w:ascii="Times New Roman" w:hAnsi="Times New Roman"/>
                <w:sz w:val="20"/>
                <w:szCs w:val="20"/>
                <w:lang w:val="ru-RU"/>
              </w:rPr>
            </w:pPr>
            <w:r w:rsidRPr="000F7672">
              <w:rPr>
                <w:rFonts w:ascii="Times New Roman" w:hAnsi="Times New Roman"/>
                <w:sz w:val="20"/>
                <w:szCs w:val="20"/>
                <w:lang w:val="ru-RU"/>
              </w:rPr>
              <w:t>При нал</w:t>
            </w:r>
            <w:r w:rsidRPr="000F7672">
              <w:rPr>
                <w:rFonts w:ascii="Times New Roman" w:hAnsi="Times New Roman"/>
                <w:sz w:val="20"/>
                <w:szCs w:val="20"/>
                <w:lang w:val="ru-RU"/>
              </w:rPr>
              <w:t>и</w:t>
            </w:r>
            <w:r w:rsidRPr="000F7672">
              <w:rPr>
                <w:rFonts w:ascii="Times New Roman" w:hAnsi="Times New Roman"/>
                <w:sz w:val="20"/>
                <w:szCs w:val="20"/>
                <w:lang w:val="ru-RU"/>
              </w:rPr>
              <w:t>чии эле</w:t>
            </w:r>
            <w:r w:rsidRPr="000F7672">
              <w:rPr>
                <w:rFonts w:ascii="Times New Roman" w:hAnsi="Times New Roman"/>
                <w:sz w:val="20"/>
                <w:szCs w:val="20"/>
                <w:lang w:val="ru-RU"/>
              </w:rPr>
              <w:t>к</w:t>
            </w:r>
            <w:r w:rsidRPr="000F7672">
              <w:rPr>
                <w:rFonts w:ascii="Times New Roman" w:hAnsi="Times New Roman"/>
                <w:sz w:val="20"/>
                <w:szCs w:val="20"/>
                <w:lang w:val="ru-RU"/>
              </w:rPr>
              <w:t>трической плиты</w:t>
            </w:r>
          </w:p>
        </w:tc>
        <w:tc>
          <w:tcPr>
            <w:tcW w:w="1036" w:type="dxa"/>
            <w:gridSpan w:val="3"/>
            <w:shd w:val="clear" w:color="auto" w:fill="auto"/>
            <w:vAlign w:val="center"/>
            <w:hideMark/>
          </w:tcPr>
          <w:p w:rsidR="00896AD5" w:rsidRPr="000F7672" w:rsidRDefault="00896AD5" w:rsidP="003F31C9">
            <w:pPr>
              <w:pStyle w:val="aff8"/>
              <w:ind w:firstLine="0"/>
              <w:rPr>
                <w:rFonts w:ascii="Times New Roman" w:hAnsi="Times New Roman"/>
                <w:sz w:val="20"/>
                <w:szCs w:val="20"/>
                <w:lang w:val="ru-RU"/>
              </w:rPr>
            </w:pPr>
            <w:r w:rsidRPr="000F7672">
              <w:rPr>
                <w:rFonts w:ascii="Times New Roman" w:hAnsi="Times New Roman"/>
                <w:sz w:val="20"/>
                <w:szCs w:val="20"/>
                <w:lang w:val="ru-RU"/>
              </w:rPr>
              <w:t>1 человек</w:t>
            </w:r>
          </w:p>
        </w:tc>
        <w:tc>
          <w:tcPr>
            <w:tcW w:w="1846" w:type="dxa"/>
            <w:gridSpan w:val="5"/>
            <w:shd w:val="clear" w:color="auto" w:fill="auto"/>
            <w:vAlign w:val="center"/>
          </w:tcPr>
          <w:p w:rsidR="00896AD5" w:rsidRPr="000F7672" w:rsidRDefault="00896AD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2719,92</w:t>
            </w:r>
          </w:p>
        </w:tc>
      </w:tr>
      <w:tr w:rsidR="00896AD5" w:rsidRPr="000F7672" w:rsidTr="003F31C9">
        <w:trPr>
          <w:trHeight w:val="20"/>
          <w:jc w:val="center"/>
        </w:trPr>
        <w:tc>
          <w:tcPr>
            <w:tcW w:w="1726" w:type="dxa"/>
            <w:vMerge/>
            <w:shd w:val="clear" w:color="auto" w:fill="auto"/>
            <w:vAlign w:val="center"/>
            <w:hideMark/>
          </w:tcPr>
          <w:p w:rsidR="00896AD5" w:rsidRPr="000F7672" w:rsidRDefault="00896AD5" w:rsidP="003F31C9">
            <w:pPr>
              <w:ind w:firstLine="0"/>
              <w:jc w:val="left"/>
              <w:rPr>
                <w:rFonts w:ascii="Times New Roman" w:eastAsia="Times New Roman" w:hAnsi="Times New Roman" w:cs="Times New Roman"/>
                <w:sz w:val="20"/>
                <w:szCs w:val="20"/>
                <w:lang w:eastAsia="ar-SA" w:bidi="en-US"/>
              </w:rPr>
            </w:pPr>
          </w:p>
        </w:tc>
        <w:tc>
          <w:tcPr>
            <w:tcW w:w="1642" w:type="dxa"/>
            <w:vMerge/>
            <w:shd w:val="clear" w:color="auto" w:fill="auto"/>
            <w:vAlign w:val="center"/>
          </w:tcPr>
          <w:p w:rsidR="00896AD5" w:rsidRPr="000F7672" w:rsidRDefault="00896AD5" w:rsidP="003F31C9">
            <w:pPr>
              <w:ind w:firstLine="0"/>
              <w:jc w:val="left"/>
              <w:rPr>
                <w:rFonts w:ascii="Times New Roman" w:eastAsia="Times New Roman" w:hAnsi="Times New Roman" w:cs="Times New Roman"/>
                <w:sz w:val="20"/>
                <w:szCs w:val="20"/>
                <w:lang w:eastAsia="ar-SA" w:bidi="en-US"/>
              </w:rPr>
            </w:pPr>
          </w:p>
        </w:tc>
        <w:tc>
          <w:tcPr>
            <w:tcW w:w="2092" w:type="dxa"/>
            <w:vMerge/>
            <w:shd w:val="clear" w:color="auto" w:fill="auto"/>
            <w:vAlign w:val="center"/>
            <w:hideMark/>
          </w:tcPr>
          <w:p w:rsidR="00896AD5" w:rsidRPr="000F7672" w:rsidRDefault="00896AD5" w:rsidP="003F31C9">
            <w:pPr>
              <w:ind w:firstLine="0"/>
              <w:jc w:val="left"/>
              <w:rPr>
                <w:rFonts w:ascii="Times New Roman" w:eastAsia="Times New Roman" w:hAnsi="Times New Roman" w:cs="Times New Roman"/>
                <w:sz w:val="20"/>
                <w:szCs w:val="20"/>
                <w:lang w:eastAsia="ar-SA" w:bidi="en-US"/>
              </w:rPr>
            </w:pPr>
          </w:p>
        </w:tc>
        <w:tc>
          <w:tcPr>
            <w:tcW w:w="1134" w:type="dxa"/>
            <w:vMerge/>
            <w:shd w:val="clear" w:color="auto" w:fill="auto"/>
            <w:vAlign w:val="center"/>
            <w:hideMark/>
          </w:tcPr>
          <w:p w:rsidR="00896AD5" w:rsidRPr="000F7672" w:rsidRDefault="00896AD5" w:rsidP="003F31C9">
            <w:pPr>
              <w:ind w:firstLine="0"/>
              <w:rPr>
                <w:rFonts w:ascii="Times New Roman" w:eastAsia="Times New Roman" w:hAnsi="Times New Roman" w:cs="Times New Roman"/>
                <w:sz w:val="20"/>
                <w:szCs w:val="20"/>
                <w:lang w:eastAsia="ar-SA" w:bidi="en-US"/>
              </w:rPr>
            </w:pPr>
          </w:p>
        </w:tc>
        <w:tc>
          <w:tcPr>
            <w:tcW w:w="1036" w:type="dxa"/>
            <w:gridSpan w:val="3"/>
            <w:shd w:val="clear" w:color="auto" w:fill="auto"/>
            <w:vAlign w:val="center"/>
            <w:hideMark/>
          </w:tcPr>
          <w:p w:rsidR="00896AD5" w:rsidRPr="000F7672" w:rsidRDefault="00896AD5" w:rsidP="003F31C9">
            <w:pPr>
              <w:pStyle w:val="aff8"/>
              <w:ind w:firstLine="0"/>
              <w:rPr>
                <w:rFonts w:ascii="Times New Roman" w:hAnsi="Times New Roman"/>
                <w:sz w:val="20"/>
                <w:szCs w:val="20"/>
                <w:lang w:val="ru-RU"/>
              </w:rPr>
            </w:pPr>
            <w:r w:rsidRPr="000F7672">
              <w:rPr>
                <w:rFonts w:ascii="Times New Roman" w:hAnsi="Times New Roman"/>
                <w:sz w:val="20"/>
                <w:szCs w:val="20"/>
                <w:lang w:val="ru-RU"/>
              </w:rPr>
              <w:t>2 человека</w:t>
            </w:r>
          </w:p>
        </w:tc>
        <w:tc>
          <w:tcPr>
            <w:tcW w:w="1846" w:type="dxa"/>
            <w:gridSpan w:val="5"/>
            <w:shd w:val="clear" w:color="auto" w:fill="auto"/>
            <w:vAlign w:val="center"/>
          </w:tcPr>
          <w:p w:rsidR="00896AD5" w:rsidRPr="000F7672" w:rsidRDefault="00896AD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1687,68</w:t>
            </w:r>
          </w:p>
        </w:tc>
      </w:tr>
      <w:tr w:rsidR="00896AD5" w:rsidRPr="000F7672" w:rsidTr="003F31C9">
        <w:trPr>
          <w:trHeight w:val="20"/>
          <w:jc w:val="center"/>
        </w:trPr>
        <w:tc>
          <w:tcPr>
            <w:tcW w:w="1726" w:type="dxa"/>
            <w:vMerge/>
            <w:shd w:val="clear" w:color="auto" w:fill="auto"/>
            <w:vAlign w:val="center"/>
          </w:tcPr>
          <w:p w:rsidR="00896AD5" w:rsidRPr="000F7672" w:rsidRDefault="00896AD5" w:rsidP="003F31C9">
            <w:pPr>
              <w:ind w:firstLine="0"/>
              <w:jc w:val="left"/>
              <w:rPr>
                <w:rFonts w:ascii="Times New Roman" w:eastAsia="Times New Roman" w:hAnsi="Times New Roman" w:cs="Times New Roman"/>
                <w:sz w:val="20"/>
                <w:szCs w:val="20"/>
                <w:lang w:eastAsia="ar-SA" w:bidi="en-US"/>
              </w:rPr>
            </w:pPr>
          </w:p>
        </w:tc>
        <w:tc>
          <w:tcPr>
            <w:tcW w:w="1642" w:type="dxa"/>
            <w:vMerge/>
            <w:shd w:val="clear" w:color="auto" w:fill="auto"/>
            <w:vAlign w:val="center"/>
          </w:tcPr>
          <w:p w:rsidR="00896AD5" w:rsidRPr="000F7672" w:rsidRDefault="00896AD5" w:rsidP="003F31C9">
            <w:pPr>
              <w:ind w:firstLine="0"/>
              <w:jc w:val="left"/>
              <w:rPr>
                <w:rFonts w:ascii="Times New Roman" w:eastAsia="Times New Roman" w:hAnsi="Times New Roman" w:cs="Times New Roman"/>
                <w:sz w:val="20"/>
                <w:szCs w:val="20"/>
                <w:lang w:eastAsia="ar-SA" w:bidi="en-US"/>
              </w:rPr>
            </w:pPr>
          </w:p>
        </w:tc>
        <w:tc>
          <w:tcPr>
            <w:tcW w:w="2092" w:type="dxa"/>
            <w:vMerge/>
            <w:shd w:val="clear" w:color="auto" w:fill="auto"/>
            <w:vAlign w:val="center"/>
          </w:tcPr>
          <w:p w:rsidR="00896AD5" w:rsidRPr="000F7672" w:rsidRDefault="00896AD5" w:rsidP="003F31C9">
            <w:pPr>
              <w:ind w:firstLine="0"/>
              <w:jc w:val="left"/>
              <w:rPr>
                <w:rFonts w:ascii="Times New Roman" w:eastAsia="Times New Roman" w:hAnsi="Times New Roman" w:cs="Times New Roman"/>
                <w:sz w:val="20"/>
                <w:szCs w:val="20"/>
                <w:lang w:eastAsia="ar-SA" w:bidi="en-US"/>
              </w:rPr>
            </w:pPr>
          </w:p>
        </w:tc>
        <w:tc>
          <w:tcPr>
            <w:tcW w:w="1134" w:type="dxa"/>
            <w:vMerge/>
            <w:shd w:val="clear" w:color="auto" w:fill="auto"/>
            <w:vAlign w:val="center"/>
          </w:tcPr>
          <w:p w:rsidR="00896AD5" w:rsidRPr="000F7672" w:rsidRDefault="00896AD5" w:rsidP="003F31C9">
            <w:pPr>
              <w:ind w:firstLine="0"/>
              <w:rPr>
                <w:rFonts w:ascii="Times New Roman" w:eastAsia="Times New Roman" w:hAnsi="Times New Roman" w:cs="Times New Roman"/>
                <w:sz w:val="20"/>
                <w:szCs w:val="20"/>
                <w:lang w:eastAsia="ar-SA" w:bidi="en-US"/>
              </w:rPr>
            </w:pPr>
          </w:p>
        </w:tc>
        <w:tc>
          <w:tcPr>
            <w:tcW w:w="1036" w:type="dxa"/>
            <w:gridSpan w:val="3"/>
            <w:shd w:val="clear" w:color="auto" w:fill="auto"/>
            <w:vAlign w:val="center"/>
          </w:tcPr>
          <w:p w:rsidR="00896AD5" w:rsidRPr="000F7672" w:rsidRDefault="00896AD5" w:rsidP="003F31C9">
            <w:pPr>
              <w:pStyle w:val="aff8"/>
              <w:ind w:firstLine="0"/>
              <w:rPr>
                <w:rFonts w:ascii="Times New Roman" w:hAnsi="Times New Roman"/>
                <w:sz w:val="20"/>
                <w:szCs w:val="20"/>
                <w:lang w:val="ru-RU"/>
              </w:rPr>
            </w:pPr>
            <w:r w:rsidRPr="000F7672">
              <w:rPr>
                <w:rFonts w:ascii="Times New Roman" w:hAnsi="Times New Roman"/>
                <w:sz w:val="20"/>
                <w:szCs w:val="20"/>
                <w:lang w:val="ru-RU"/>
              </w:rPr>
              <w:t>3 человека</w:t>
            </w:r>
          </w:p>
        </w:tc>
        <w:tc>
          <w:tcPr>
            <w:tcW w:w="1846" w:type="dxa"/>
            <w:gridSpan w:val="5"/>
            <w:shd w:val="clear" w:color="auto" w:fill="auto"/>
            <w:vAlign w:val="center"/>
          </w:tcPr>
          <w:p w:rsidR="00896AD5" w:rsidRPr="000F7672" w:rsidRDefault="00896AD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1308,96</w:t>
            </w:r>
          </w:p>
        </w:tc>
      </w:tr>
      <w:tr w:rsidR="00896AD5" w:rsidRPr="000F7672" w:rsidTr="003F31C9">
        <w:trPr>
          <w:trHeight w:val="20"/>
          <w:jc w:val="center"/>
        </w:trPr>
        <w:tc>
          <w:tcPr>
            <w:tcW w:w="1726" w:type="dxa"/>
            <w:vMerge/>
            <w:shd w:val="clear" w:color="auto" w:fill="auto"/>
            <w:vAlign w:val="center"/>
          </w:tcPr>
          <w:p w:rsidR="00896AD5" w:rsidRPr="000F7672" w:rsidRDefault="00896AD5" w:rsidP="003F31C9">
            <w:pPr>
              <w:ind w:firstLine="0"/>
              <w:jc w:val="left"/>
              <w:rPr>
                <w:rFonts w:ascii="Times New Roman" w:eastAsia="Times New Roman" w:hAnsi="Times New Roman" w:cs="Times New Roman"/>
                <w:sz w:val="20"/>
                <w:szCs w:val="20"/>
                <w:lang w:eastAsia="ar-SA" w:bidi="en-US"/>
              </w:rPr>
            </w:pPr>
          </w:p>
        </w:tc>
        <w:tc>
          <w:tcPr>
            <w:tcW w:w="1642" w:type="dxa"/>
            <w:vMerge/>
            <w:shd w:val="clear" w:color="auto" w:fill="auto"/>
            <w:vAlign w:val="center"/>
          </w:tcPr>
          <w:p w:rsidR="00896AD5" w:rsidRPr="000F7672" w:rsidRDefault="00896AD5" w:rsidP="003F31C9">
            <w:pPr>
              <w:ind w:firstLine="0"/>
              <w:jc w:val="left"/>
              <w:rPr>
                <w:rFonts w:ascii="Times New Roman" w:eastAsia="Times New Roman" w:hAnsi="Times New Roman" w:cs="Times New Roman"/>
                <w:sz w:val="20"/>
                <w:szCs w:val="20"/>
                <w:lang w:eastAsia="ar-SA" w:bidi="en-US"/>
              </w:rPr>
            </w:pPr>
          </w:p>
        </w:tc>
        <w:tc>
          <w:tcPr>
            <w:tcW w:w="2092" w:type="dxa"/>
            <w:vMerge/>
            <w:shd w:val="clear" w:color="auto" w:fill="auto"/>
            <w:vAlign w:val="center"/>
          </w:tcPr>
          <w:p w:rsidR="00896AD5" w:rsidRPr="000F7672" w:rsidRDefault="00896AD5" w:rsidP="003F31C9">
            <w:pPr>
              <w:ind w:firstLine="0"/>
              <w:jc w:val="left"/>
              <w:rPr>
                <w:rFonts w:ascii="Times New Roman" w:eastAsia="Times New Roman" w:hAnsi="Times New Roman" w:cs="Times New Roman"/>
                <w:sz w:val="20"/>
                <w:szCs w:val="20"/>
                <w:lang w:eastAsia="ar-SA" w:bidi="en-US"/>
              </w:rPr>
            </w:pPr>
          </w:p>
        </w:tc>
        <w:tc>
          <w:tcPr>
            <w:tcW w:w="1134" w:type="dxa"/>
            <w:vMerge/>
            <w:shd w:val="clear" w:color="auto" w:fill="auto"/>
            <w:vAlign w:val="center"/>
          </w:tcPr>
          <w:p w:rsidR="00896AD5" w:rsidRPr="000F7672" w:rsidRDefault="00896AD5" w:rsidP="003F31C9">
            <w:pPr>
              <w:ind w:firstLine="0"/>
              <w:rPr>
                <w:rFonts w:ascii="Times New Roman" w:eastAsia="Times New Roman" w:hAnsi="Times New Roman" w:cs="Times New Roman"/>
                <w:sz w:val="20"/>
                <w:szCs w:val="20"/>
                <w:lang w:eastAsia="ar-SA" w:bidi="en-US"/>
              </w:rPr>
            </w:pPr>
          </w:p>
        </w:tc>
        <w:tc>
          <w:tcPr>
            <w:tcW w:w="1036" w:type="dxa"/>
            <w:gridSpan w:val="3"/>
            <w:shd w:val="clear" w:color="auto" w:fill="auto"/>
            <w:vAlign w:val="center"/>
          </w:tcPr>
          <w:p w:rsidR="00896AD5" w:rsidRPr="000F7672" w:rsidRDefault="00896AD5" w:rsidP="003F31C9">
            <w:pPr>
              <w:pStyle w:val="aff8"/>
              <w:ind w:firstLine="0"/>
              <w:rPr>
                <w:rFonts w:ascii="Times New Roman" w:hAnsi="Times New Roman"/>
                <w:sz w:val="20"/>
                <w:szCs w:val="20"/>
                <w:lang w:val="ru-RU"/>
              </w:rPr>
            </w:pPr>
            <w:r w:rsidRPr="000F7672">
              <w:rPr>
                <w:rFonts w:ascii="Times New Roman" w:hAnsi="Times New Roman"/>
                <w:sz w:val="20"/>
                <w:szCs w:val="20"/>
                <w:lang w:val="ru-RU"/>
              </w:rPr>
              <w:t>4 человека</w:t>
            </w:r>
          </w:p>
        </w:tc>
        <w:tc>
          <w:tcPr>
            <w:tcW w:w="1846" w:type="dxa"/>
            <w:gridSpan w:val="5"/>
            <w:shd w:val="clear" w:color="auto" w:fill="auto"/>
            <w:vAlign w:val="center"/>
          </w:tcPr>
          <w:p w:rsidR="00896AD5" w:rsidRPr="000F7672" w:rsidRDefault="00896AD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1060,8</w:t>
            </w:r>
          </w:p>
        </w:tc>
      </w:tr>
      <w:tr w:rsidR="00896AD5" w:rsidRPr="000F7672" w:rsidTr="003F31C9">
        <w:trPr>
          <w:trHeight w:val="20"/>
          <w:jc w:val="center"/>
        </w:trPr>
        <w:tc>
          <w:tcPr>
            <w:tcW w:w="1726" w:type="dxa"/>
            <w:vMerge/>
            <w:shd w:val="clear" w:color="auto" w:fill="auto"/>
            <w:vAlign w:val="center"/>
          </w:tcPr>
          <w:p w:rsidR="00896AD5" w:rsidRPr="000F7672" w:rsidRDefault="00896AD5" w:rsidP="003F31C9">
            <w:pPr>
              <w:ind w:firstLine="0"/>
              <w:jc w:val="left"/>
              <w:rPr>
                <w:rFonts w:ascii="Times New Roman" w:eastAsia="Times New Roman" w:hAnsi="Times New Roman" w:cs="Times New Roman"/>
                <w:sz w:val="20"/>
                <w:szCs w:val="20"/>
                <w:lang w:eastAsia="ar-SA" w:bidi="en-US"/>
              </w:rPr>
            </w:pPr>
          </w:p>
        </w:tc>
        <w:tc>
          <w:tcPr>
            <w:tcW w:w="1642" w:type="dxa"/>
            <w:vMerge/>
            <w:shd w:val="clear" w:color="auto" w:fill="auto"/>
            <w:vAlign w:val="center"/>
          </w:tcPr>
          <w:p w:rsidR="00896AD5" w:rsidRPr="000F7672" w:rsidRDefault="00896AD5" w:rsidP="003F31C9">
            <w:pPr>
              <w:ind w:firstLine="0"/>
              <w:jc w:val="left"/>
              <w:rPr>
                <w:rFonts w:ascii="Times New Roman" w:eastAsia="Times New Roman" w:hAnsi="Times New Roman" w:cs="Times New Roman"/>
                <w:sz w:val="20"/>
                <w:szCs w:val="20"/>
                <w:lang w:eastAsia="ar-SA" w:bidi="en-US"/>
              </w:rPr>
            </w:pPr>
          </w:p>
        </w:tc>
        <w:tc>
          <w:tcPr>
            <w:tcW w:w="2092" w:type="dxa"/>
            <w:vMerge/>
            <w:shd w:val="clear" w:color="auto" w:fill="auto"/>
            <w:vAlign w:val="center"/>
          </w:tcPr>
          <w:p w:rsidR="00896AD5" w:rsidRPr="000F7672" w:rsidRDefault="00896AD5" w:rsidP="003F31C9">
            <w:pPr>
              <w:ind w:firstLine="0"/>
              <w:jc w:val="left"/>
              <w:rPr>
                <w:rFonts w:ascii="Times New Roman" w:eastAsia="Times New Roman" w:hAnsi="Times New Roman" w:cs="Times New Roman"/>
                <w:sz w:val="20"/>
                <w:szCs w:val="20"/>
                <w:lang w:eastAsia="ar-SA" w:bidi="en-US"/>
              </w:rPr>
            </w:pPr>
          </w:p>
        </w:tc>
        <w:tc>
          <w:tcPr>
            <w:tcW w:w="1134" w:type="dxa"/>
            <w:vMerge/>
            <w:shd w:val="clear" w:color="auto" w:fill="auto"/>
            <w:vAlign w:val="center"/>
          </w:tcPr>
          <w:p w:rsidR="00896AD5" w:rsidRPr="000F7672" w:rsidRDefault="00896AD5" w:rsidP="003F31C9">
            <w:pPr>
              <w:ind w:firstLine="0"/>
              <w:rPr>
                <w:rFonts w:ascii="Times New Roman" w:eastAsia="Times New Roman" w:hAnsi="Times New Roman" w:cs="Times New Roman"/>
                <w:sz w:val="20"/>
                <w:szCs w:val="20"/>
                <w:lang w:eastAsia="ar-SA" w:bidi="en-US"/>
              </w:rPr>
            </w:pPr>
          </w:p>
        </w:tc>
        <w:tc>
          <w:tcPr>
            <w:tcW w:w="1036" w:type="dxa"/>
            <w:gridSpan w:val="3"/>
            <w:shd w:val="clear" w:color="auto" w:fill="auto"/>
            <w:vAlign w:val="center"/>
          </w:tcPr>
          <w:p w:rsidR="00896AD5" w:rsidRPr="000F7672" w:rsidRDefault="00896AD5" w:rsidP="003F31C9">
            <w:pPr>
              <w:pStyle w:val="aff8"/>
              <w:ind w:firstLine="0"/>
              <w:rPr>
                <w:rFonts w:ascii="Times New Roman" w:hAnsi="Times New Roman"/>
                <w:sz w:val="20"/>
                <w:szCs w:val="20"/>
                <w:lang w:val="ru-RU"/>
              </w:rPr>
            </w:pPr>
            <w:r w:rsidRPr="000F7672">
              <w:rPr>
                <w:rFonts w:ascii="Times New Roman" w:hAnsi="Times New Roman"/>
                <w:sz w:val="20"/>
                <w:szCs w:val="20"/>
                <w:lang w:val="ru-RU"/>
              </w:rPr>
              <w:t>5 человек и более</w:t>
            </w:r>
          </w:p>
        </w:tc>
        <w:tc>
          <w:tcPr>
            <w:tcW w:w="1846" w:type="dxa"/>
            <w:gridSpan w:val="5"/>
            <w:shd w:val="clear" w:color="auto" w:fill="auto"/>
            <w:vAlign w:val="center"/>
          </w:tcPr>
          <w:p w:rsidR="00896AD5" w:rsidRPr="000F7672" w:rsidRDefault="00896AD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923,52</w:t>
            </w:r>
          </w:p>
        </w:tc>
      </w:tr>
      <w:tr w:rsidR="00896AD5" w:rsidRPr="000F7672" w:rsidTr="003F31C9">
        <w:trPr>
          <w:trHeight w:val="20"/>
          <w:jc w:val="center"/>
        </w:trPr>
        <w:tc>
          <w:tcPr>
            <w:tcW w:w="1726" w:type="dxa"/>
            <w:vMerge/>
            <w:shd w:val="clear" w:color="auto" w:fill="auto"/>
            <w:vAlign w:val="center"/>
          </w:tcPr>
          <w:p w:rsidR="00896AD5" w:rsidRPr="000F7672" w:rsidRDefault="00896AD5" w:rsidP="003F31C9">
            <w:pPr>
              <w:ind w:firstLine="0"/>
              <w:jc w:val="left"/>
              <w:rPr>
                <w:rFonts w:ascii="Times New Roman" w:eastAsia="Times New Roman" w:hAnsi="Times New Roman" w:cs="Times New Roman"/>
                <w:sz w:val="20"/>
                <w:szCs w:val="20"/>
                <w:lang w:eastAsia="ar-SA" w:bidi="en-US"/>
              </w:rPr>
            </w:pPr>
          </w:p>
        </w:tc>
        <w:tc>
          <w:tcPr>
            <w:tcW w:w="1642" w:type="dxa"/>
            <w:vMerge/>
            <w:shd w:val="clear" w:color="auto" w:fill="auto"/>
            <w:vAlign w:val="center"/>
          </w:tcPr>
          <w:p w:rsidR="00896AD5" w:rsidRPr="000F7672" w:rsidRDefault="00896AD5" w:rsidP="003F31C9">
            <w:pPr>
              <w:ind w:firstLine="0"/>
              <w:jc w:val="left"/>
              <w:rPr>
                <w:rFonts w:ascii="Times New Roman" w:eastAsia="Times New Roman" w:hAnsi="Times New Roman" w:cs="Times New Roman"/>
                <w:sz w:val="20"/>
                <w:szCs w:val="20"/>
                <w:lang w:eastAsia="ar-SA" w:bidi="en-US"/>
              </w:rPr>
            </w:pPr>
          </w:p>
        </w:tc>
        <w:tc>
          <w:tcPr>
            <w:tcW w:w="2092" w:type="dxa"/>
            <w:vMerge/>
            <w:shd w:val="clear" w:color="auto" w:fill="auto"/>
            <w:vAlign w:val="center"/>
          </w:tcPr>
          <w:p w:rsidR="00896AD5" w:rsidRPr="000F7672" w:rsidRDefault="00896AD5" w:rsidP="003F31C9">
            <w:pPr>
              <w:ind w:firstLine="0"/>
              <w:jc w:val="left"/>
              <w:rPr>
                <w:rFonts w:ascii="Times New Roman" w:eastAsia="Times New Roman" w:hAnsi="Times New Roman" w:cs="Times New Roman"/>
                <w:sz w:val="20"/>
                <w:szCs w:val="20"/>
                <w:lang w:eastAsia="ar-SA" w:bidi="en-US"/>
              </w:rPr>
            </w:pPr>
          </w:p>
        </w:tc>
        <w:tc>
          <w:tcPr>
            <w:tcW w:w="1134" w:type="dxa"/>
            <w:shd w:val="clear" w:color="auto" w:fill="auto"/>
            <w:vAlign w:val="center"/>
          </w:tcPr>
          <w:p w:rsidR="00896AD5" w:rsidRPr="000F7672" w:rsidRDefault="00896AD5" w:rsidP="003F31C9">
            <w:pPr>
              <w:ind w:firstLine="0"/>
              <w:rPr>
                <w:rFonts w:ascii="Times New Roman" w:eastAsia="Times New Roman" w:hAnsi="Times New Roman" w:cs="Times New Roman"/>
                <w:sz w:val="20"/>
                <w:szCs w:val="20"/>
                <w:lang w:eastAsia="ar-SA" w:bidi="en-US"/>
              </w:rPr>
            </w:pPr>
            <w:r w:rsidRPr="000F7672">
              <w:rPr>
                <w:rFonts w:ascii="Times New Roman" w:eastAsia="Times New Roman" w:hAnsi="Times New Roman" w:cs="Times New Roman"/>
                <w:sz w:val="20"/>
                <w:szCs w:val="20"/>
                <w:lang w:eastAsia="ar-SA" w:bidi="en-US"/>
              </w:rPr>
              <w:t>При нал</w:t>
            </w:r>
            <w:r w:rsidRPr="000F7672">
              <w:rPr>
                <w:rFonts w:ascii="Times New Roman" w:eastAsia="Times New Roman" w:hAnsi="Times New Roman" w:cs="Times New Roman"/>
                <w:sz w:val="20"/>
                <w:szCs w:val="20"/>
                <w:lang w:eastAsia="ar-SA" w:bidi="en-US"/>
              </w:rPr>
              <w:t>и</w:t>
            </w:r>
            <w:r w:rsidRPr="000F7672">
              <w:rPr>
                <w:rFonts w:ascii="Times New Roman" w:eastAsia="Times New Roman" w:hAnsi="Times New Roman" w:cs="Times New Roman"/>
                <w:sz w:val="20"/>
                <w:szCs w:val="20"/>
                <w:lang w:eastAsia="ar-SA" w:bidi="en-US"/>
              </w:rPr>
              <w:t xml:space="preserve">чии </w:t>
            </w:r>
            <w:proofErr w:type="spellStart"/>
            <w:r w:rsidRPr="000F7672">
              <w:rPr>
                <w:rFonts w:ascii="Times New Roman" w:eastAsia="Times New Roman" w:hAnsi="Times New Roman" w:cs="Times New Roman"/>
                <w:sz w:val="20"/>
                <w:szCs w:val="20"/>
                <w:lang w:eastAsia="ar-SA" w:bidi="en-US"/>
              </w:rPr>
              <w:t>эле</w:t>
            </w:r>
            <w:r w:rsidRPr="000F7672">
              <w:rPr>
                <w:rFonts w:ascii="Times New Roman" w:eastAsia="Times New Roman" w:hAnsi="Times New Roman" w:cs="Times New Roman"/>
                <w:sz w:val="20"/>
                <w:szCs w:val="20"/>
                <w:lang w:eastAsia="ar-SA" w:bidi="en-US"/>
              </w:rPr>
              <w:t>к</w:t>
            </w:r>
            <w:r w:rsidRPr="000F7672">
              <w:rPr>
                <w:rFonts w:ascii="Times New Roman" w:eastAsia="Times New Roman" w:hAnsi="Times New Roman" w:cs="Times New Roman"/>
                <w:sz w:val="20"/>
                <w:szCs w:val="20"/>
                <w:lang w:eastAsia="ar-SA" w:bidi="en-US"/>
              </w:rPr>
              <w:t>трово</w:t>
            </w:r>
            <w:r w:rsidRPr="000F7672">
              <w:rPr>
                <w:rFonts w:ascii="Times New Roman" w:eastAsia="Times New Roman" w:hAnsi="Times New Roman" w:cs="Times New Roman"/>
                <w:sz w:val="20"/>
                <w:szCs w:val="20"/>
                <w:lang w:eastAsia="ar-SA" w:bidi="en-US"/>
              </w:rPr>
              <w:t>д</w:t>
            </w:r>
            <w:r w:rsidRPr="000F7672">
              <w:rPr>
                <w:rFonts w:ascii="Times New Roman" w:eastAsia="Times New Roman" w:hAnsi="Times New Roman" w:cs="Times New Roman"/>
                <w:sz w:val="20"/>
                <w:szCs w:val="20"/>
                <w:lang w:eastAsia="ar-SA" w:bidi="en-US"/>
              </w:rPr>
              <w:t>нагревателя</w:t>
            </w:r>
            <w:proofErr w:type="spellEnd"/>
          </w:p>
        </w:tc>
        <w:tc>
          <w:tcPr>
            <w:tcW w:w="2882" w:type="dxa"/>
            <w:gridSpan w:val="8"/>
            <w:shd w:val="clear" w:color="auto" w:fill="auto"/>
            <w:vAlign w:val="center"/>
          </w:tcPr>
          <w:p w:rsidR="00896AD5" w:rsidRPr="000F7672" w:rsidRDefault="00896AD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852</w:t>
            </w:r>
          </w:p>
        </w:tc>
      </w:tr>
      <w:tr w:rsidR="00896AD5" w:rsidRPr="000F7672" w:rsidTr="003F31C9">
        <w:trPr>
          <w:trHeight w:val="870"/>
          <w:jc w:val="center"/>
        </w:trPr>
        <w:tc>
          <w:tcPr>
            <w:tcW w:w="1726" w:type="dxa"/>
            <w:vMerge/>
            <w:shd w:val="clear" w:color="auto" w:fill="auto"/>
            <w:vAlign w:val="center"/>
          </w:tcPr>
          <w:p w:rsidR="00896AD5" w:rsidRPr="000F7672" w:rsidRDefault="00896AD5" w:rsidP="003F31C9">
            <w:pPr>
              <w:jc w:val="left"/>
              <w:rPr>
                <w:rFonts w:ascii="Times New Roman" w:eastAsia="Times New Roman" w:hAnsi="Times New Roman" w:cs="Times New Roman"/>
                <w:sz w:val="20"/>
                <w:szCs w:val="20"/>
                <w:lang w:eastAsia="ar-SA" w:bidi="en-US"/>
              </w:rPr>
            </w:pPr>
          </w:p>
        </w:tc>
        <w:tc>
          <w:tcPr>
            <w:tcW w:w="1642" w:type="dxa"/>
            <w:vMerge/>
            <w:shd w:val="clear" w:color="auto" w:fill="auto"/>
            <w:vAlign w:val="center"/>
          </w:tcPr>
          <w:p w:rsidR="00896AD5" w:rsidRPr="000F7672" w:rsidRDefault="00896AD5" w:rsidP="003F31C9">
            <w:pPr>
              <w:pStyle w:val="aff8"/>
              <w:rPr>
                <w:rFonts w:ascii="Times New Roman" w:hAnsi="Times New Roman"/>
                <w:sz w:val="20"/>
                <w:szCs w:val="20"/>
                <w:lang w:val="ru-RU"/>
              </w:rPr>
            </w:pPr>
          </w:p>
        </w:tc>
        <w:tc>
          <w:tcPr>
            <w:tcW w:w="2092" w:type="dxa"/>
            <w:shd w:val="clear" w:color="auto" w:fill="auto"/>
            <w:vAlign w:val="center"/>
          </w:tcPr>
          <w:p w:rsidR="00896AD5" w:rsidRPr="000F7672" w:rsidRDefault="00896AD5" w:rsidP="003F31C9">
            <w:pPr>
              <w:ind w:firstLine="0"/>
              <w:rPr>
                <w:rFonts w:ascii="Times New Roman" w:hAnsi="Times New Roman"/>
                <w:sz w:val="20"/>
                <w:szCs w:val="20"/>
              </w:rPr>
            </w:pPr>
            <w:r w:rsidRPr="000F7672">
              <w:rPr>
                <w:rFonts w:ascii="Times New Roman" w:eastAsia="Times New Roman" w:hAnsi="Times New Roman" w:cs="Times New Roman"/>
                <w:sz w:val="20"/>
                <w:szCs w:val="20"/>
                <w:lang w:eastAsia="ar-SA" w:bidi="en-US"/>
              </w:rPr>
              <w:t>Размер земельного участка, отводимого для понизительных подстанций и пер</w:t>
            </w:r>
            <w:r w:rsidRPr="000F7672">
              <w:rPr>
                <w:rFonts w:ascii="Times New Roman" w:eastAsia="Times New Roman" w:hAnsi="Times New Roman" w:cs="Times New Roman"/>
                <w:sz w:val="20"/>
                <w:szCs w:val="20"/>
                <w:lang w:eastAsia="ar-SA" w:bidi="en-US"/>
              </w:rPr>
              <w:t>е</w:t>
            </w:r>
            <w:r w:rsidRPr="000F7672">
              <w:rPr>
                <w:rFonts w:ascii="Times New Roman" w:eastAsia="Times New Roman" w:hAnsi="Times New Roman" w:cs="Times New Roman"/>
                <w:sz w:val="20"/>
                <w:szCs w:val="20"/>
                <w:lang w:eastAsia="ar-SA" w:bidi="en-US"/>
              </w:rPr>
              <w:t>ключательных пунктов напряжением от 20 кВ до 35 кВ включител</w:t>
            </w:r>
            <w:r w:rsidRPr="000F7672">
              <w:rPr>
                <w:rFonts w:ascii="Times New Roman" w:eastAsia="Times New Roman" w:hAnsi="Times New Roman" w:cs="Times New Roman"/>
                <w:sz w:val="20"/>
                <w:szCs w:val="20"/>
                <w:lang w:eastAsia="ar-SA" w:bidi="en-US"/>
              </w:rPr>
              <w:t>ь</w:t>
            </w:r>
            <w:r w:rsidRPr="000F7672">
              <w:rPr>
                <w:rFonts w:ascii="Times New Roman" w:eastAsia="Times New Roman" w:hAnsi="Times New Roman" w:cs="Times New Roman"/>
                <w:sz w:val="20"/>
                <w:szCs w:val="20"/>
                <w:lang w:eastAsia="ar-SA" w:bidi="en-US"/>
              </w:rPr>
              <w:t>но, кв. м</w:t>
            </w:r>
          </w:p>
        </w:tc>
        <w:tc>
          <w:tcPr>
            <w:tcW w:w="4016" w:type="dxa"/>
            <w:gridSpan w:val="9"/>
            <w:shd w:val="clear" w:color="auto" w:fill="auto"/>
            <w:vAlign w:val="center"/>
          </w:tcPr>
          <w:p w:rsidR="00896AD5" w:rsidRPr="000F7672" w:rsidRDefault="00896AD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не более 5000</w:t>
            </w:r>
          </w:p>
        </w:tc>
      </w:tr>
      <w:tr w:rsidR="00896AD5" w:rsidRPr="000F7672" w:rsidTr="003F31C9">
        <w:trPr>
          <w:trHeight w:val="140"/>
          <w:jc w:val="center"/>
        </w:trPr>
        <w:tc>
          <w:tcPr>
            <w:tcW w:w="1726" w:type="dxa"/>
            <w:vMerge/>
            <w:shd w:val="clear" w:color="auto" w:fill="auto"/>
            <w:vAlign w:val="center"/>
          </w:tcPr>
          <w:p w:rsidR="00896AD5" w:rsidRPr="000F7672" w:rsidRDefault="00896AD5" w:rsidP="003F31C9">
            <w:pPr>
              <w:jc w:val="left"/>
              <w:rPr>
                <w:rFonts w:eastAsia="Times New Roman" w:cs="Times New Roman"/>
                <w:sz w:val="20"/>
                <w:szCs w:val="20"/>
                <w:lang w:eastAsia="ar-SA" w:bidi="en-US"/>
              </w:rPr>
            </w:pPr>
          </w:p>
        </w:tc>
        <w:tc>
          <w:tcPr>
            <w:tcW w:w="1642" w:type="dxa"/>
            <w:vMerge/>
            <w:shd w:val="clear" w:color="auto" w:fill="auto"/>
            <w:vAlign w:val="center"/>
          </w:tcPr>
          <w:p w:rsidR="00896AD5" w:rsidRPr="000F7672" w:rsidRDefault="00896AD5" w:rsidP="003F31C9">
            <w:pPr>
              <w:pStyle w:val="aff8"/>
              <w:rPr>
                <w:sz w:val="20"/>
                <w:szCs w:val="20"/>
                <w:lang w:val="ru-RU"/>
              </w:rPr>
            </w:pPr>
          </w:p>
        </w:tc>
        <w:tc>
          <w:tcPr>
            <w:tcW w:w="2092" w:type="dxa"/>
            <w:vMerge w:val="restart"/>
            <w:shd w:val="clear" w:color="auto" w:fill="auto"/>
            <w:vAlign w:val="center"/>
          </w:tcPr>
          <w:p w:rsidR="00896AD5" w:rsidRPr="000F7672" w:rsidRDefault="00896AD5" w:rsidP="003F31C9">
            <w:pPr>
              <w:ind w:firstLine="0"/>
              <w:rPr>
                <w:sz w:val="20"/>
                <w:szCs w:val="20"/>
              </w:rPr>
            </w:pPr>
            <w:r w:rsidRPr="000F7672">
              <w:rPr>
                <w:rFonts w:ascii="Times New Roman" w:eastAsia="Times New Roman" w:hAnsi="Times New Roman" w:cs="Times New Roman"/>
                <w:sz w:val="20"/>
                <w:szCs w:val="20"/>
                <w:lang w:eastAsia="ar-SA" w:bidi="en-US"/>
              </w:rPr>
              <w:t>Размер земельного участка, отводимого для трансформаторных подстанций (распред</w:t>
            </w:r>
            <w:r w:rsidRPr="000F7672">
              <w:rPr>
                <w:rFonts w:ascii="Times New Roman" w:eastAsia="Times New Roman" w:hAnsi="Times New Roman" w:cs="Times New Roman"/>
                <w:sz w:val="20"/>
                <w:szCs w:val="20"/>
                <w:lang w:eastAsia="ar-SA" w:bidi="en-US"/>
              </w:rPr>
              <w:t>е</w:t>
            </w:r>
            <w:r w:rsidRPr="000F7672">
              <w:rPr>
                <w:rFonts w:ascii="Times New Roman" w:eastAsia="Times New Roman" w:hAnsi="Times New Roman" w:cs="Times New Roman"/>
                <w:sz w:val="20"/>
                <w:szCs w:val="20"/>
                <w:lang w:eastAsia="ar-SA" w:bidi="en-US"/>
              </w:rPr>
              <w:t>лительных пунктов, секционирующих пунктов), кв. м</w:t>
            </w:r>
          </w:p>
        </w:tc>
        <w:tc>
          <w:tcPr>
            <w:tcW w:w="2200" w:type="dxa"/>
            <w:gridSpan w:val="5"/>
            <w:shd w:val="clear" w:color="auto" w:fill="auto"/>
            <w:vAlign w:val="center"/>
          </w:tcPr>
          <w:p w:rsidR="00896AD5" w:rsidRPr="000F7672" w:rsidRDefault="00896AD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Вид объекта</w:t>
            </w:r>
          </w:p>
        </w:tc>
        <w:tc>
          <w:tcPr>
            <w:tcW w:w="1816" w:type="dxa"/>
            <w:gridSpan w:val="4"/>
            <w:shd w:val="clear" w:color="auto" w:fill="auto"/>
            <w:vAlign w:val="center"/>
          </w:tcPr>
          <w:p w:rsidR="00896AD5" w:rsidRPr="000F7672" w:rsidRDefault="00896AD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Размер земельного участка, кв. м</w:t>
            </w:r>
          </w:p>
        </w:tc>
      </w:tr>
      <w:tr w:rsidR="00896AD5" w:rsidRPr="000F7672" w:rsidTr="003F31C9">
        <w:trPr>
          <w:trHeight w:val="140"/>
          <w:jc w:val="center"/>
        </w:trPr>
        <w:tc>
          <w:tcPr>
            <w:tcW w:w="1726" w:type="dxa"/>
            <w:vMerge/>
            <w:shd w:val="clear" w:color="auto" w:fill="auto"/>
            <w:vAlign w:val="center"/>
          </w:tcPr>
          <w:p w:rsidR="00896AD5" w:rsidRPr="000F7672" w:rsidRDefault="00896AD5" w:rsidP="003F31C9">
            <w:pPr>
              <w:jc w:val="left"/>
              <w:rPr>
                <w:rFonts w:eastAsia="Times New Roman" w:cs="Times New Roman"/>
                <w:sz w:val="20"/>
                <w:szCs w:val="20"/>
                <w:lang w:eastAsia="ar-SA" w:bidi="en-US"/>
              </w:rPr>
            </w:pPr>
          </w:p>
        </w:tc>
        <w:tc>
          <w:tcPr>
            <w:tcW w:w="1642" w:type="dxa"/>
            <w:vMerge/>
            <w:shd w:val="clear" w:color="auto" w:fill="auto"/>
            <w:vAlign w:val="center"/>
          </w:tcPr>
          <w:p w:rsidR="00896AD5" w:rsidRPr="000F7672" w:rsidRDefault="00896AD5" w:rsidP="003F31C9">
            <w:pPr>
              <w:pStyle w:val="aff8"/>
              <w:rPr>
                <w:sz w:val="20"/>
                <w:szCs w:val="20"/>
                <w:lang w:val="ru-RU"/>
              </w:rPr>
            </w:pPr>
          </w:p>
        </w:tc>
        <w:tc>
          <w:tcPr>
            <w:tcW w:w="2092" w:type="dxa"/>
            <w:vMerge/>
            <w:shd w:val="clear" w:color="auto" w:fill="auto"/>
            <w:vAlign w:val="center"/>
          </w:tcPr>
          <w:p w:rsidR="00896AD5" w:rsidRPr="000F7672" w:rsidRDefault="00896AD5" w:rsidP="003F31C9">
            <w:pPr>
              <w:pStyle w:val="aff8"/>
              <w:rPr>
                <w:sz w:val="20"/>
                <w:szCs w:val="20"/>
                <w:lang w:val="ru-RU"/>
              </w:rPr>
            </w:pPr>
          </w:p>
        </w:tc>
        <w:tc>
          <w:tcPr>
            <w:tcW w:w="2200" w:type="dxa"/>
            <w:gridSpan w:val="5"/>
            <w:shd w:val="clear" w:color="auto" w:fill="auto"/>
            <w:vAlign w:val="center"/>
          </w:tcPr>
          <w:p w:rsidR="00896AD5" w:rsidRPr="000F7672" w:rsidRDefault="00896AD5" w:rsidP="003F31C9">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 xml:space="preserve">Мачтовые подстанции мощностью от 25 до 250 </w:t>
            </w:r>
            <w:proofErr w:type="spellStart"/>
            <w:r w:rsidRPr="000F7672">
              <w:rPr>
                <w:rFonts w:ascii="Times New Roman" w:hAnsi="Times New Roman"/>
                <w:sz w:val="20"/>
                <w:szCs w:val="20"/>
                <w:lang w:val="ru-RU"/>
              </w:rPr>
              <w:t>кВА</w:t>
            </w:r>
            <w:proofErr w:type="spellEnd"/>
          </w:p>
        </w:tc>
        <w:tc>
          <w:tcPr>
            <w:tcW w:w="1816" w:type="dxa"/>
            <w:gridSpan w:val="4"/>
            <w:shd w:val="clear" w:color="auto" w:fill="auto"/>
            <w:vAlign w:val="center"/>
          </w:tcPr>
          <w:p w:rsidR="00896AD5" w:rsidRPr="000F7672" w:rsidRDefault="00896AD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Не более 50</w:t>
            </w:r>
          </w:p>
        </w:tc>
      </w:tr>
      <w:tr w:rsidR="00896AD5" w:rsidRPr="000F7672" w:rsidTr="003F31C9">
        <w:trPr>
          <w:trHeight w:val="130"/>
          <w:jc w:val="center"/>
        </w:trPr>
        <w:tc>
          <w:tcPr>
            <w:tcW w:w="1726" w:type="dxa"/>
            <w:vMerge/>
            <w:shd w:val="clear" w:color="auto" w:fill="auto"/>
            <w:vAlign w:val="center"/>
          </w:tcPr>
          <w:p w:rsidR="00896AD5" w:rsidRPr="000F7672" w:rsidRDefault="00896AD5" w:rsidP="003F31C9">
            <w:pPr>
              <w:jc w:val="left"/>
              <w:rPr>
                <w:rFonts w:eastAsia="Times New Roman" w:cs="Times New Roman"/>
                <w:sz w:val="20"/>
                <w:szCs w:val="20"/>
                <w:lang w:eastAsia="ar-SA" w:bidi="en-US"/>
              </w:rPr>
            </w:pPr>
          </w:p>
        </w:tc>
        <w:tc>
          <w:tcPr>
            <w:tcW w:w="1642" w:type="dxa"/>
            <w:vMerge/>
            <w:shd w:val="clear" w:color="auto" w:fill="auto"/>
            <w:vAlign w:val="center"/>
          </w:tcPr>
          <w:p w:rsidR="00896AD5" w:rsidRPr="000F7672" w:rsidRDefault="00896AD5" w:rsidP="003F31C9">
            <w:pPr>
              <w:pStyle w:val="aff8"/>
              <w:rPr>
                <w:sz w:val="20"/>
                <w:szCs w:val="20"/>
                <w:lang w:val="ru-RU"/>
              </w:rPr>
            </w:pPr>
          </w:p>
        </w:tc>
        <w:tc>
          <w:tcPr>
            <w:tcW w:w="2092" w:type="dxa"/>
            <w:vMerge/>
            <w:shd w:val="clear" w:color="auto" w:fill="auto"/>
            <w:vAlign w:val="center"/>
          </w:tcPr>
          <w:p w:rsidR="00896AD5" w:rsidRPr="000F7672" w:rsidRDefault="00896AD5" w:rsidP="003F31C9">
            <w:pPr>
              <w:pStyle w:val="aff8"/>
              <w:rPr>
                <w:sz w:val="20"/>
                <w:szCs w:val="20"/>
                <w:lang w:val="ru-RU"/>
              </w:rPr>
            </w:pPr>
          </w:p>
        </w:tc>
        <w:tc>
          <w:tcPr>
            <w:tcW w:w="2200" w:type="dxa"/>
            <w:gridSpan w:val="5"/>
            <w:shd w:val="clear" w:color="auto" w:fill="auto"/>
            <w:vAlign w:val="center"/>
          </w:tcPr>
          <w:p w:rsidR="00896AD5" w:rsidRPr="000F7672" w:rsidRDefault="00896AD5" w:rsidP="003F31C9">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Комплектные подста</w:t>
            </w:r>
            <w:r w:rsidRPr="000F7672">
              <w:rPr>
                <w:rFonts w:ascii="Times New Roman" w:hAnsi="Times New Roman"/>
                <w:sz w:val="20"/>
                <w:szCs w:val="20"/>
                <w:lang w:val="ru-RU"/>
              </w:rPr>
              <w:t>н</w:t>
            </w:r>
            <w:r w:rsidRPr="000F7672">
              <w:rPr>
                <w:rFonts w:ascii="Times New Roman" w:hAnsi="Times New Roman"/>
                <w:sz w:val="20"/>
                <w:szCs w:val="20"/>
                <w:lang w:val="ru-RU"/>
              </w:rPr>
              <w:t>ции с одним трансфо</w:t>
            </w:r>
            <w:r w:rsidRPr="000F7672">
              <w:rPr>
                <w:rFonts w:ascii="Times New Roman" w:hAnsi="Times New Roman"/>
                <w:sz w:val="20"/>
                <w:szCs w:val="20"/>
                <w:lang w:val="ru-RU"/>
              </w:rPr>
              <w:t>р</w:t>
            </w:r>
            <w:r w:rsidRPr="000F7672">
              <w:rPr>
                <w:rFonts w:ascii="Times New Roman" w:hAnsi="Times New Roman"/>
                <w:sz w:val="20"/>
                <w:szCs w:val="20"/>
                <w:lang w:val="ru-RU"/>
              </w:rPr>
              <w:t xml:space="preserve">матором мощностью от 25 до 630 </w:t>
            </w:r>
            <w:proofErr w:type="spellStart"/>
            <w:r w:rsidRPr="000F7672">
              <w:rPr>
                <w:rFonts w:ascii="Times New Roman" w:hAnsi="Times New Roman"/>
                <w:sz w:val="20"/>
                <w:szCs w:val="20"/>
                <w:lang w:val="ru-RU"/>
              </w:rPr>
              <w:t>кВА</w:t>
            </w:r>
            <w:proofErr w:type="spellEnd"/>
          </w:p>
        </w:tc>
        <w:tc>
          <w:tcPr>
            <w:tcW w:w="1816" w:type="dxa"/>
            <w:gridSpan w:val="4"/>
            <w:shd w:val="clear" w:color="auto" w:fill="auto"/>
            <w:vAlign w:val="center"/>
          </w:tcPr>
          <w:p w:rsidR="00896AD5" w:rsidRPr="000F7672" w:rsidRDefault="00896AD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Не более 50</w:t>
            </w:r>
          </w:p>
        </w:tc>
      </w:tr>
      <w:tr w:rsidR="00896AD5" w:rsidRPr="000F7672" w:rsidTr="003F31C9">
        <w:trPr>
          <w:trHeight w:val="104"/>
          <w:jc w:val="center"/>
        </w:trPr>
        <w:tc>
          <w:tcPr>
            <w:tcW w:w="1726" w:type="dxa"/>
            <w:vMerge/>
            <w:shd w:val="clear" w:color="auto" w:fill="auto"/>
            <w:vAlign w:val="center"/>
          </w:tcPr>
          <w:p w:rsidR="00896AD5" w:rsidRPr="000F7672" w:rsidRDefault="00896AD5" w:rsidP="003F31C9">
            <w:pPr>
              <w:jc w:val="left"/>
              <w:rPr>
                <w:rFonts w:eastAsia="Times New Roman" w:cs="Times New Roman"/>
                <w:sz w:val="20"/>
                <w:szCs w:val="20"/>
                <w:lang w:eastAsia="ar-SA" w:bidi="en-US"/>
              </w:rPr>
            </w:pPr>
          </w:p>
        </w:tc>
        <w:tc>
          <w:tcPr>
            <w:tcW w:w="1642" w:type="dxa"/>
            <w:vMerge/>
            <w:shd w:val="clear" w:color="auto" w:fill="auto"/>
            <w:vAlign w:val="center"/>
          </w:tcPr>
          <w:p w:rsidR="00896AD5" w:rsidRPr="000F7672" w:rsidRDefault="00896AD5" w:rsidP="003F31C9">
            <w:pPr>
              <w:pStyle w:val="aff8"/>
              <w:rPr>
                <w:sz w:val="20"/>
                <w:szCs w:val="20"/>
                <w:lang w:val="ru-RU"/>
              </w:rPr>
            </w:pPr>
          </w:p>
        </w:tc>
        <w:tc>
          <w:tcPr>
            <w:tcW w:w="2092" w:type="dxa"/>
            <w:vMerge/>
            <w:shd w:val="clear" w:color="auto" w:fill="auto"/>
            <w:vAlign w:val="center"/>
          </w:tcPr>
          <w:p w:rsidR="00896AD5" w:rsidRPr="000F7672" w:rsidRDefault="00896AD5" w:rsidP="003F31C9">
            <w:pPr>
              <w:pStyle w:val="aff8"/>
              <w:rPr>
                <w:sz w:val="20"/>
                <w:szCs w:val="20"/>
                <w:lang w:val="ru-RU"/>
              </w:rPr>
            </w:pPr>
          </w:p>
        </w:tc>
        <w:tc>
          <w:tcPr>
            <w:tcW w:w="2200" w:type="dxa"/>
            <w:gridSpan w:val="5"/>
            <w:shd w:val="clear" w:color="auto" w:fill="auto"/>
            <w:vAlign w:val="center"/>
          </w:tcPr>
          <w:p w:rsidR="00896AD5" w:rsidRPr="000F7672" w:rsidRDefault="00896AD5" w:rsidP="003F31C9">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Комплектные подста</w:t>
            </w:r>
            <w:r w:rsidRPr="000F7672">
              <w:rPr>
                <w:rFonts w:ascii="Times New Roman" w:hAnsi="Times New Roman"/>
                <w:sz w:val="20"/>
                <w:szCs w:val="20"/>
                <w:lang w:val="ru-RU"/>
              </w:rPr>
              <w:t>н</w:t>
            </w:r>
            <w:r w:rsidRPr="000F7672">
              <w:rPr>
                <w:rFonts w:ascii="Times New Roman" w:hAnsi="Times New Roman"/>
                <w:sz w:val="20"/>
                <w:szCs w:val="20"/>
                <w:lang w:val="ru-RU"/>
              </w:rPr>
              <w:t>ции с двумя трансфо</w:t>
            </w:r>
            <w:r w:rsidRPr="000F7672">
              <w:rPr>
                <w:rFonts w:ascii="Times New Roman" w:hAnsi="Times New Roman"/>
                <w:sz w:val="20"/>
                <w:szCs w:val="20"/>
                <w:lang w:val="ru-RU"/>
              </w:rPr>
              <w:t>р</w:t>
            </w:r>
            <w:r w:rsidRPr="000F7672">
              <w:rPr>
                <w:rFonts w:ascii="Times New Roman" w:hAnsi="Times New Roman"/>
                <w:sz w:val="20"/>
                <w:szCs w:val="20"/>
                <w:lang w:val="ru-RU"/>
              </w:rPr>
              <w:t xml:space="preserve">маторами мощностью от 160 до 630 </w:t>
            </w:r>
            <w:proofErr w:type="spellStart"/>
            <w:r w:rsidRPr="000F7672">
              <w:rPr>
                <w:rFonts w:ascii="Times New Roman" w:hAnsi="Times New Roman"/>
                <w:sz w:val="20"/>
                <w:szCs w:val="20"/>
                <w:lang w:val="ru-RU"/>
              </w:rPr>
              <w:t>кВА</w:t>
            </w:r>
            <w:proofErr w:type="spellEnd"/>
          </w:p>
        </w:tc>
        <w:tc>
          <w:tcPr>
            <w:tcW w:w="1816" w:type="dxa"/>
            <w:gridSpan w:val="4"/>
            <w:shd w:val="clear" w:color="auto" w:fill="auto"/>
            <w:vAlign w:val="center"/>
          </w:tcPr>
          <w:p w:rsidR="00896AD5" w:rsidRPr="000F7672" w:rsidRDefault="00896AD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Не более 80</w:t>
            </w:r>
          </w:p>
        </w:tc>
      </w:tr>
      <w:tr w:rsidR="00896AD5" w:rsidRPr="000F7672" w:rsidTr="003F31C9">
        <w:trPr>
          <w:trHeight w:val="140"/>
          <w:jc w:val="center"/>
        </w:trPr>
        <w:tc>
          <w:tcPr>
            <w:tcW w:w="1726" w:type="dxa"/>
            <w:vMerge/>
            <w:shd w:val="clear" w:color="auto" w:fill="auto"/>
            <w:vAlign w:val="center"/>
          </w:tcPr>
          <w:p w:rsidR="00896AD5" w:rsidRPr="000F7672" w:rsidRDefault="00896AD5" w:rsidP="003F31C9">
            <w:pPr>
              <w:jc w:val="left"/>
              <w:rPr>
                <w:rFonts w:eastAsia="Times New Roman" w:cs="Times New Roman"/>
                <w:sz w:val="20"/>
                <w:szCs w:val="20"/>
                <w:lang w:eastAsia="ar-SA" w:bidi="en-US"/>
              </w:rPr>
            </w:pPr>
          </w:p>
        </w:tc>
        <w:tc>
          <w:tcPr>
            <w:tcW w:w="1642" w:type="dxa"/>
            <w:vMerge/>
            <w:shd w:val="clear" w:color="auto" w:fill="auto"/>
            <w:vAlign w:val="center"/>
          </w:tcPr>
          <w:p w:rsidR="00896AD5" w:rsidRPr="000F7672" w:rsidRDefault="00896AD5" w:rsidP="003F31C9">
            <w:pPr>
              <w:pStyle w:val="aff8"/>
              <w:rPr>
                <w:sz w:val="20"/>
                <w:szCs w:val="20"/>
                <w:lang w:val="ru-RU"/>
              </w:rPr>
            </w:pPr>
          </w:p>
        </w:tc>
        <w:tc>
          <w:tcPr>
            <w:tcW w:w="2092" w:type="dxa"/>
            <w:vMerge/>
            <w:shd w:val="clear" w:color="auto" w:fill="auto"/>
            <w:vAlign w:val="center"/>
          </w:tcPr>
          <w:p w:rsidR="00896AD5" w:rsidRPr="000F7672" w:rsidRDefault="00896AD5" w:rsidP="003F31C9">
            <w:pPr>
              <w:pStyle w:val="aff8"/>
              <w:rPr>
                <w:sz w:val="20"/>
                <w:szCs w:val="20"/>
                <w:lang w:val="ru-RU"/>
              </w:rPr>
            </w:pPr>
          </w:p>
        </w:tc>
        <w:tc>
          <w:tcPr>
            <w:tcW w:w="2200" w:type="dxa"/>
            <w:gridSpan w:val="5"/>
            <w:shd w:val="clear" w:color="auto" w:fill="auto"/>
            <w:vAlign w:val="center"/>
          </w:tcPr>
          <w:p w:rsidR="00896AD5" w:rsidRPr="000F7672" w:rsidRDefault="00896AD5" w:rsidP="003F31C9">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Подстанции с двумя трансформаторами з</w:t>
            </w:r>
            <w:r w:rsidRPr="000F7672">
              <w:rPr>
                <w:rFonts w:ascii="Times New Roman" w:hAnsi="Times New Roman"/>
                <w:sz w:val="20"/>
                <w:szCs w:val="20"/>
                <w:lang w:val="ru-RU"/>
              </w:rPr>
              <w:t>а</w:t>
            </w:r>
            <w:r w:rsidRPr="000F7672">
              <w:rPr>
                <w:rFonts w:ascii="Times New Roman" w:hAnsi="Times New Roman"/>
                <w:sz w:val="20"/>
                <w:szCs w:val="20"/>
                <w:lang w:val="ru-RU"/>
              </w:rPr>
              <w:t>крытого типа мощн</w:t>
            </w:r>
            <w:r w:rsidRPr="000F7672">
              <w:rPr>
                <w:rFonts w:ascii="Times New Roman" w:hAnsi="Times New Roman"/>
                <w:sz w:val="20"/>
                <w:szCs w:val="20"/>
                <w:lang w:val="ru-RU"/>
              </w:rPr>
              <w:t>о</w:t>
            </w:r>
            <w:r w:rsidRPr="000F7672">
              <w:rPr>
                <w:rFonts w:ascii="Times New Roman" w:hAnsi="Times New Roman"/>
                <w:sz w:val="20"/>
                <w:szCs w:val="20"/>
                <w:lang w:val="ru-RU"/>
              </w:rPr>
              <w:t xml:space="preserve">стью от 160 до 630 </w:t>
            </w:r>
            <w:proofErr w:type="spellStart"/>
            <w:r w:rsidRPr="000F7672">
              <w:rPr>
                <w:rFonts w:ascii="Times New Roman" w:hAnsi="Times New Roman"/>
                <w:sz w:val="20"/>
                <w:szCs w:val="20"/>
                <w:lang w:val="ru-RU"/>
              </w:rPr>
              <w:t>кВА</w:t>
            </w:r>
            <w:proofErr w:type="spellEnd"/>
          </w:p>
        </w:tc>
        <w:tc>
          <w:tcPr>
            <w:tcW w:w="1816" w:type="dxa"/>
            <w:gridSpan w:val="4"/>
            <w:shd w:val="clear" w:color="auto" w:fill="auto"/>
            <w:vAlign w:val="center"/>
          </w:tcPr>
          <w:p w:rsidR="00896AD5" w:rsidRPr="000F7672" w:rsidRDefault="00896AD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Не более 150</w:t>
            </w:r>
          </w:p>
        </w:tc>
      </w:tr>
      <w:tr w:rsidR="00896AD5" w:rsidRPr="000F7672" w:rsidTr="003F31C9">
        <w:trPr>
          <w:trHeight w:val="100"/>
          <w:jc w:val="center"/>
        </w:trPr>
        <w:tc>
          <w:tcPr>
            <w:tcW w:w="1726" w:type="dxa"/>
            <w:vMerge/>
            <w:shd w:val="clear" w:color="auto" w:fill="auto"/>
            <w:vAlign w:val="center"/>
          </w:tcPr>
          <w:p w:rsidR="00896AD5" w:rsidRPr="000F7672" w:rsidRDefault="00896AD5" w:rsidP="003F31C9">
            <w:pPr>
              <w:jc w:val="left"/>
              <w:rPr>
                <w:rFonts w:eastAsia="Times New Roman" w:cs="Times New Roman"/>
                <w:sz w:val="20"/>
                <w:szCs w:val="20"/>
                <w:lang w:eastAsia="ar-SA" w:bidi="en-US"/>
              </w:rPr>
            </w:pPr>
          </w:p>
        </w:tc>
        <w:tc>
          <w:tcPr>
            <w:tcW w:w="1642" w:type="dxa"/>
            <w:vMerge/>
            <w:shd w:val="clear" w:color="auto" w:fill="auto"/>
            <w:vAlign w:val="center"/>
          </w:tcPr>
          <w:p w:rsidR="00896AD5" w:rsidRPr="000F7672" w:rsidRDefault="00896AD5" w:rsidP="003F31C9">
            <w:pPr>
              <w:pStyle w:val="aff8"/>
              <w:rPr>
                <w:sz w:val="20"/>
                <w:szCs w:val="20"/>
                <w:lang w:val="ru-RU"/>
              </w:rPr>
            </w:pPr>
          </w:p>
        </w:tc>
        <w:tc>
          <w:tcPr>
            <w:tcW w:w="2092" w:type="dxa"/>
            <w:vMerge/>
            <w:shd w:val="clear" w:color="auto" w:fill="auto"/>
            <w:vAlign w:val="center"/>
          </w:tcPr>
          <w:p w:rsidR="00896AD5" w:rsidRPr="000F7672" w:rsidRDefault="00896AD5" w:rsidP="003F31C9">
            <w:pPr>
              <w:pStyle w:val="aff8"/>
              <w:rPr>
                <w:sz w:val="20"/>
                <w:szCs w:val="20"/>
                <w:lang w:val="ru-RU"/>
              </w:rPr>
            </w:pPr>
          </w:p>
        </w:tc>
        <w:tc>
          <w:tcPr>
            <w:tcW w:w="2200" w:type="dxa"/>
            <w:gridSpan w:val="5"/>
            <w:shd w:val="clear" w:color="auto" w:fill="auto"/>
            <w:vAlign w:val="center"/>
          </w:tcPr>
          <w:p w:rsidR="00896AD5" w:rsidRPr="000F7672" w:rsidRDefault="00896AD5" w:rsidP="003F31C9">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Распределительные пункты наружной уст</w:t>
            </w:r>
            <w:r w:rsidRPr="000F7672">
              <w:rPr>
                <w:rFonts w:ascii="Times New Roman" w:hAnsi="Times New Roman"/>
                <w:sz w:val="20"/>
                <w:szCs w:val="20"/>
                <w:lang w:val="ru-RU"/>
              </w:rPr>
              <w:t>а</w:t>
            </w:r>
            <w:r w:rsidRPr="000F7672">
              <w:rPr>
                <w:rFonts w:ascii="Times New Roman" w:hAnsi="Times New Roman"/>
                <w:sz w:val="20"/>
                <w:szCs w:val="20"/>
                <w:lang w:val="ru-RU"/>
              </w:rPr>
              <w:t>новки</w:t>
            </w:r>
          </w:p>
        </w:tc>
        <w:tc>
          <w:tcPr>
            <w:tcW w:w="1816" w:type="dxa"/>
            <w:gridSpan w:val="4"/>
            <w:shd w:val="clear" w:color="auto" w:fill="auto"/>
            <w:vAlign w:val="center"/>
          </w:tcPr>
          <w:p w:rsidR="00896AD5" w:rsidRPr="000F7672" w:rsidRDefault="00896AD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Не более 250</w:t>
            </w:r>
          </w:p>
        </w:tc>
      </w:tr>
      <w:tr w:rsidR="00896AD5" w:rsidRPr="000F7672" w:rsidTr="003F31C9">
        <w:trPr>
          <w:trHeight w:val="110"/>
          <w:jc w:val="center"/>
        </w:trPr>
        <w:tc>
          <w:tcPr>
            <w:tcW w:w="1726" w:type="dxa"/>
            <w:vMerge/>
            <w:shd w:val="clear" w:color="auto" w:fill="auto"/>
            <w:vAlign w:val="center"/>
          </w:tcPr>
          <w:p w:rsidR="00896AD5" w:rsidRPr="000F7672" w:rsidRDefault="00896AD5" w:rsidP="003F31C9">
            <w:pPr>
              <w:jc w:val="left"/>
              <w:rPr>
                <w:rFonts w:eastAsia="Times New Roman" w:cs="Times New Roman"/>
                <w:sz w:val="20"/>
                <w:szCs w:val="20"/>
                <w:lang w:eastAsia="ar-SA" w:bidi="en-US"/>
              </w:rPr>
            </w:pPr>
          </w:p>
        </w:tc>
        <w:tc>
          <w:tcPr>
            <w:tcW w:w="1642" w:type="dxa"/>
            <w:vMerge/>
            <w:shd w:val="clear" w:color="auto" w:fill="auto"/>
            <w:vAlign w:val="center"/>
          </w:tcPr>
          <w:p w:rsidR="00896AD5" w:rsidRPr="000F7672" w:rsidRDefault="00896AD5" w:rsidP="003F31C9">
            <w:pPr>
              <w:pStyle w:val="aff8"/>
              <w:rPr>
                <w:sz w:val="20"/>
                <w:szCs w:val="20"/>
                <w:lang w:val="ru-RU"/>
              </w:rPr>
            </w:pPr>
          </w:p>
        </w:tc>
        <w:tc>
          <w:tcPr>
            <w:tcW w:w="2092" w:type="dxa"/>
            <w:vMerge/>
            <w:shd w:val="clear" w:color="auto" w:fill="auto"/>
            <w:vAlign w:val="center"/>
          </w:tcPr>
          <w:p w:rsidR="00896AD5" w:rsidRPr="000F7672" w:rsidRDefault="00896AD5" w:rsidP="003F31C9">
            <w:pPr>
              <w:pStyle w:val="aff8"/>
              <w:rPr>
                <w:sz w:val="20"/>
                <w:szCs w:val="20"/>
                <w:lang w:val="ru-RU"/>
              </w:rPr>
            </w:pPr>
          </w:p>
        </w:tc>
        <w:tc>
          <w:tcPr>
            <w:tcW w:w="2200" w:type="dxa"/>
            <w:gridSpan w:val="5"/>
            <w:shd w:val="clear" w:color="auto" w:fill="auto"/>
            <w:vAlign w:val="center"/>
          </w:tcPr>
          <w:p w:rsidR="00896AD5" w:rsidRPr="000F7672" w:rsidRDefault="00896AD5" w:rsidP="003F31C9">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Распределительные пункты закрытого типа</w:t>
            </w:r>
          </w:p>
        </w:tc>
        <w:tc>
          <w:tcPr>
            <w:tcW w:w="1816" w:type="dxa"/>
            <w:gridSpan w:val="4"/>
            <w:shd w:val="clear" w:color="auto" w:fill="auto"/>
            <w:vAlign w:val="center"/>
          </w:tcPr>
          <w:p w:rsidR="00896AD5" w:rsidRPr="000F7672" w:rsidRDefault="00896AD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Не более 200</w:t>
            </w:r>
          </w:p>
        </w:tc>
      </w:tr>
      <w:tr w:rsidR="00896AD5" w:rsidRPr="000F7672" w:rsidTr="003F31C9">
        <w:trPr>
          <w:trHeight w:val="130"/>
          <w:jc w:val="center"/>
        </w:trPr>
        <w:tc>
          <w:tcPr>
            <w:tcW w:w="1726" w:type="dxa"/>
            <w:vMerge/>
            <w:shd w:val="clear" w:color="auto" w:fill="auto"/>
            <w:vAlign w:val="center"/>
          </w:tcPr>
          <w:p w:rsidR="00896AD5" w:rsidRPr="000F7672" w:rsidRDefault="00896AD5" w:rsidP="003F31C9">
            <w:pPr>
              <w:jc w:val="left"/>
              <w:rPr>
                <w:rFonts w:eastAsia="Times New Roman" w:cs="Times New Roman"/>
                <w:sz w:val="20"/>
                <w:szCs w:val="20"/>
                <w:lang w:eastAsia="ar-SA" w:bidi="en-US"/>
              </w:rPr>
            </w:pPr>
          </w:p>
        </w:tc>
        <w:tc>
          <w:tcPr>
            <w:tcW w:w="1642" w:type="dxa"/>
            <w:vMerge/>
            <w:shd w:val="clear" w:color="auto" w:fill="auto"/>
            <w:vAlign w:val="center"/>
          </w:tcPr>
          <w:p w:rsidR="00896AD5" w:rsidRPr="000F7672" w:rsidRDefault="00896AD5" w:rsidP="003F31C9">
            <w:pPr>
              <w:pStyle w:val="aff8"/>
              <w:rPr>
                <w:sz w:val="20"/>
                <w:szCs w:val="20"/>
                <w:lang w:val="ru-RU"/>
              </w:rPr>
            </w:pPr>
          </w:p>
        </w:tc>
        <w:tc>
          <w:tcPr>
            <w:tcW w:w="2092" w:type="dxa"/>
            <w:vMerge/>
            <w:shd w:val="clear" w:color="auto" w:fill="auto"/>
            <w:vAlign w:val="center"/>
          </w:tcPr>
          <w:p w:rsidR="00896AD5" w:rsidRPr="000F7672" w:rsidRDefault="00896AD5" w:rsidP="003F31C9">
            <w:pPr>
              <w:pStyle w:val="aff8"/>
              <w:rPr>
                <w:sz w:val="20"/>
                <w:szCs w:val="20"/>
                <w:lang w:val="ru-RU"/>
              </w:rPr>
            </w:pPr>
          </w:p>
        </w:tc>
        <w:tc>
          <w:tcPr>
            <w:tcW w:w="2200" w:type="dxa"/>
            <w:gridSpan w:val="5"/>
            <w:shd w:val="clear" w:color="auto" w:fill="auto"/>
            <w:vAlign w:val="center"/>
          </w:tcPr>
          <w:p w:rsidR="00896AD5" w:rsidRPr="000F7672" w:rsidRDefault="00896AD5" w:rsidP="003F31C9">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Секционирующие пун</w:t>
            </w:r>
            <w:r w:rsidRPr="000F7672">
              <w:rPr>
                <w:rFonts w:ascii="Times New Roman" w:hAnsi="Times New Roman"/>
                <w:sz w:val="20"/>
                <w:szCs w:val="20"/>
                <w:lang w:val="ru-RU"/>
              </w:rPr>
              <w:t>к</w:t>
            </w:r>
            <w:r w:rsidRPr="000F7672">
              <w:rPr>
                <w:rFonts w:ascii="Times New Roman" w:hAnsi="Times New Roman"/>
                <w:sz w:val="20"/>
                <w:szCs w:val="20"/>
                <w:lang w:val="ru-RU"/>
              </w:rPr>
              <w:t>ты</w:t>
            </w:r>
          </w:p>
        </w:tc>
        <w:tc>
          <w:tcPr>
            <w:tcW w:w="1816" w:type="dxa"/>
            <w:gridSpan w:val="4"/>
            <w:shd w:val="clear" w:color="auto" w:fill="auto"/>
            <w:vAlign w:val="center"/>
          </w:tcPr>
          <w:p w:rsidR="00896AD5" w:rsidRPr="000F7672" w:rsidRDefault="00896AD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Не более 80</w:t>
            </w:r>
          </w:p>
        </w:tc>
      </w:tr>
      <w:tr w:rsidR="00896AD5" w:rsidRPr="000F7672" w:rsidTr="003F31C9">
        <w:trPr>
          <w:trHeight w:val="20"/>
          <w:jc w:val="center"/>
        </w:trPr>
        <w:tc>
          <w:tcPr>
            <w:tcW w:w="1726" w:type="dxa"/>
            <w:vMerge/>
            <w:shd w:val="clear" w:color="auto" w:fill="auto"/>
            <w:vAlign w:val="center"/>
          </w:tcPr>
          <w:p w:rsidR="00896AD5" w:rsidRPr="000F7672" w:rsidRDefault="00896AD5" w:rsidP="003F31C9">
            <w:pPr>
              <w:ind w:firstLine="0"/>
              <w:jc w:val="left"/>
              <w:rPr>
                <w:rFonts w:ascii="Times New Roman" w:eastAsia="Times New Roman" w:hAnsi="Times New Roman" w:cs="Times New Roman"/>
                <w:sz w:val="20"/>
                <w:szCs w:val="20"/>
                <w:lang w:eastAsia="ar-SA" w:bidi="en-US"/>
              </w:rPr>
            </w:pPr>
          </w:p>
        </w:tc>
        <w:tc>
          <w:tcPr>
            <w:tcW w:w="1642" w:type="dxa"/>
            <w:vMerge/>
            <w:shd w:val="clear" w:color="auto" w:fill="auto"/>
            <w:vAlign w:val="center"/>
          </w:tcPr>
          <w:p w:rsidR="00896AD5" w:rsidRPr="000F7672" w:rsidRDefault="00896AD5" w:rsidP="003F31C9">
            <w:pPr>
              <w:ind w:firstLine="0"/>
              <w:rPr>
                <w:rFonts w:ascii="Times New Roman" w:eastAsia="Times New Roman" w:hAnsi="Times New Roman" w:cs="Times New Roman"/>
                <w:sz w:val="20"/>
                <w:szCs w:val="20"/>
                <w:lang w:eastAsia="ar-SA" w:bidi="en-US"/>
              </w:rPr>
            </w:pPr>
          </w:p>
        </w:tc>
        <w:tc>
          <w:tcPr>
            <w:tcW w:w="2092" w:type="dxa"/>
            <w:shd w:val="clear" w:color="auto" w:fill="auto"/>
            <w:vAlign w:val="center"/>
          </w:tcPr>
          <w:p w:rsidR="00896AD5" w:rsidRPr="000F7672" w:rsidRDefault="00896AD5" w:rsidP="003F31C9">
            <w:pPr>
              <w:ind w:firstLine="0"/>
              <w:rPr>
                <w:rFonts w:ascii="Times New Roman" w:eastAsia="Times New Roman" w:hAnsi="Times New Roman" w:cs="Times New Roman"/>
                <w:sz w:val="20"/>
                <w:szCs w:val="20"/>
                <w:lang w:eastAsia="ar-SA" w:bidi="en-US"/>
              </w:rPr>
            </w:pPr>
            <w:r w:rsidRPr="000F7672">
              <w:rPr>
                <w:rFonts w:ascii="Times New Roman" w:eastAsia="Times New Roman" w:hAnsi="Times New Roman" w:cs="Times New Roman"/>
                <w:sz w:val="20"/>
                <w:szCs w:val="20"/>
                <w:lang w:eastAsia="ar-SA" w:bidi="en-US"/>
              </w:rPr>
              <w:t>Расстояние от границы земельного участка до точки подключения к распределительным сетям электроснабж</w:t>
            </w:r>
            <w:r w:rsidRPr="000F7672">
              <w:rPr>
                <w:rFonts w:ascii="Times New Roman" w:eastAsia="Times New Roman" w:hAnsi="Times New Roman" w:cs="Times New Roman"/>
                <w:sz w:val="20"/>
                <w:szCs w:val="20"/>
                <w:lang w:eastAsia="ar-SA" w:bidi="en-US"/>
              </w:rPr>
              <w:t>е</w:t>
            </w:r>
            <w:r w:rsidRPr="000F7672">
              <w:rPr>
                <w:rFonts w:ascii="Times New Roman" w:eastAsia="Times New Roman" w:hAnsi="Times New Roman" w:cs="Times New Roman"/>
                <w:sz w:val="20"/>
                <w:szCs w:val="20"/>
                <w:lang w:eastAsia="ar-SA" w:bidi="en-US"/>
              </w:rPr>
              <w:t xml:space="preserve">ния, </w:t>
            </w:r>
            <w:proofErr w:type="gramStart"/>
            <w:r w:rsidRPr="000F7672">
              <w:rPr>
                <w:rFonts w:ascii="Times New Roman" w:eastAsia="Times New Roman" w:hAnsi="Times New Roman" w:cs="Times New Roman"/>
                <w:sz w:val="20"/>
                <w:szCs w:val="20"/>
                <w:lang w:eastAsia="ar-SA" w:bidi="en-US"/>
              </w:rPr>
              <w:t>м</w:t>
            </w:r>
            <w:proofErr w:type="gramEnd"/>
          </w:p>
        </w:tc>
        <w:tc>
          <w:tcPr>
            <w:tcW w:w="4016" w:type="dxa"/>
            <w:gridSpan w:val="9"/>
            <w:shd w:val="clear" w:color="auto" w:fill="auto"/>
            <w:vAlign w:val="center"/>
          </w:tcPr>
          <w:p w:rsidR="00896AD5" w:rsidRPr="000F7672" w:rsidRDefault="00896AD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Не более 10 м. В случае наличия инвестиц</w:t>
            </w:r>
            <w:r w:rsidRPr="000F7672">
              <w:rPr>
                <w:rFonts w:ascii="Times New Roman" w:hAnsi="Times New Roman"/>
                <w:sz w:val="20"/>
                <w:szCs w:val="20"/>
                <w:lang w:val="ru-RU"/>
              </w:rPr>
              <w:t>и</w:t>
            </w:r>
            <w:r w:rsidRPr="000F7672">
              <w:rPr>
                <w:rFonts w:ascii="Times New Roman" w:hAnsi="Times New Roman"/>
                <w:sz w:val="20"/>
                <w:szCs w:val="20"/>
                <w:lang w:val="ru-RU"/>
              </w:rPr>
              <w:t xml:space="preserve">онной программы у </w:t>
            </w:r>
            <w:proofErr w:type="spellStart"/>
            <w:r w:rsidRPr="000F7672">
              <w:rPr>
                <w:rFonts w:ascii="Times New Roman" w:hAnsi="Times New Roman"/>
                <w:sz w:val="20"/>
                <w:szCs w:val="20"/>
                <w:lang w:val="ru-RU"/>
              </w:rPr>
              <w:t>энергоснабжающей</w:t>
            </w:r>
            <w:proofErr w:type="spellEnd"/>
            <w:r w:rsidRPr="000F7672">
              <w:rPr>
                <w:rFonts w:ascii="Times New Roman" w:hAnsi="Times New Roman"/>
                <w:sz w:val="20"/>
                <w:szCs w:val="20"/>
                <w:lang w:val="ru-RU"/>
              </w:rPr>
              <w:t xml:space="preserve"> орг</w:t>
            </w:r>
            <w:r w:rsidRPr="000F7672">
              <w:rPr>
                <w:rFonts w:ascii="Times New Roman" w:hAnsi="Times New Roman"/>
                <w:sz w:val="20"/>
                <w:szCs w:val="20"/>
                <w:lang w:val="ru-RU"/>
              </w:rPr>
              <w:t>а</w:t>
            </w:r>
            <w:r w:rsidRPr="000F7672">
              <w:rPr>
                <w:rFonts w:ascii="Times New Roman" w:hAnsi="Times New Roman"/>
                <w:sz w:val="20"/>
                <w:szCs w:val="20"/>
                <w:lang w:val="ru-RU"/>
              </w:rPr>
              <w:t>низации минимальное расстояние до точки подключения рассчитывается в соответствии с утвержденной инвестиционной программой для конкретной территории.</w:t>
            </w:r>
          </w:p>
        </w:tc>
      </w:tr>
      <w:tr w:rsidR="00896AD5" w:rsidRPr="000F7672" w:rsidTr="003F31C9">
        <w:trPr>
          <w:trHeight w:val="20"/>
          <w:jc w:val="center"/>
        </w:trPr>
        <w:tc>
          <w:tcPr>
            <w:tcW w:w="1726" w:type="dxa"/>
            <w:vMerge/>
            <w:shd w:val="clear" w:color="auto" w:fill="auto"/>
            <w:vAlign w:val="center"/>
          </w:tcPr>
          <w:p w:rsidR="00896AD5" w:rsidRPr="000F7672" w:rsidRDefault="00896AD5" w:rsidP="003F31C9">
            <w:pPr>
              <w:ind w:firstLine="0"/>
              <w:jc w:val="left"/>
              <w:rPr>
                <w:rFonts w:ascii="Times New Roman" w:eastAsia="Times New Roman" w:hAnsi="Times New Roman" w:cs="Times New Roman"/>
                <w:sz w:val="20"/>
                <w:szCs w:val="20"/>
                <w:lang w:eastAsia="ar-SA" w:bidi="en-US"/>
              </w:rPr>
            </w:pPr>
          </w:p>
        </w:tc>
        <w:tc>
          <w:tcPr>
            <w:tcW w:w="1642" w:type="dxa"/>
            <w:shd w:val="clear" w:color="auto" w:fill="auto"/>
            <w:vAlign w:val="center"/>
          </w:tcPr>
          <w:p w:rsidR="00896AD5" w:rsidRPr="000F7672" w:rsidRDefault="00896AD5" w:rsidP="003F31C9">
            <w:pPr>
              <w:ind w:firstLine="0"/>
              <w:rPr>
                <w:rFonts w:ascii="Times New Roman" w:eastAsia="Times New Roman" w:hAnsi="Times New Roman" w:cs="Times New Roman"/>
                <w:sz w:val="20"/>
                <w:szCs w:val="20"/>
                <w:lang w:eastAsia="ar-SA" w:bidi="en-US"/>
              </w:rPr>
            </w:pPr>
            <w:r w:rsidRPr="000F7672">
              <w:rPr>
                <w:rFonts w:ascii="Times New Roman" w:hAnsi="Times New Roman" w:cs="Times New Roman"/>
                <w:sz w:val="20"/>
                <w:szCs w:val="20"/>
              </w:rPr>
              <w:t>Расчетный пок</w:t>
            </w:r>
            <w:r w:rsidRPr="000F7672">
              <w:rPr>
                <w:rFonts w:ascii="Times New Roman" w:hAnsi="Times New Roman" w:cs="Times New Roman"/>
                <w:sz w:val="20"/>
                <w:szCs w:val="20"/>
              </w:rPr>
              <w:t>а</w:t>
            </w:r>
            <w:r w:rsidRPr="000F7672">
              <w:rPr>
                <w:rFonts w:ascii="Times New Roman" w:hAnsi="Times New Roman" w:cs="Times New Roman"/>
                <w:sz w:val="20"/>
                <w:szCs w:val="20"/>
              </w:rPr>
              <w:t>затель макс</w:t>
            </w:r>
            <w:r w:rsidRPr="000F7672">
              <w:rPr>
                <w:rFonts w:ascii="Times New Roman" w:hAnsi="Times New Roman" w:cs="Times New Roman"/>
                <w:sz w:val="20"/>
                <w:szCs w:val="20"/>
              </w:rPr>
              <w:t>и</w:t>
            </w:r>
            <w:r w:rsidRPr="000F7672">
              <w:rPr>
                <w:rFonts w:ascii="Times New Roman" w:hAnsi="Times New Roman" w:cs="Times New Roman"/>
                <w:sz w:val="20"/>
                <w:szCs w:val="20"/>
              </w:rPr>
              <w:t>мально допуст</w:t>
            </w:r>
            <w:r w:rsidRPr="000F7672">
              <w:rPr>
                <w:rFonts w:ascii="Times New Roman" w:hAnsi="Times New Roman" w:cs="Times New Roman"/>
                <w:sz w:val="20"/>
                <w:szCs w:val="20"/>
              </w:rPr>
              <w:t>и</w:t>
            </w:r>
            <w:r w:rsidRPr="000F7672">
              <w:rPr>
                <w:rFonts w:ascii="Times New Roman" w:hAnsi="Times New Roman" w:cs="Times New Roman"/>
                <w:sz w:val="20"/>
                <w:szCs w:val="20"/>
              </w:rPr>
              <w:t>мого уровня те</w:t>
            </w:r>
            <w:r w:rsidRPr="000F7672">
              <w:rPr>
                <w:rFonts w:ascii="Times New Roman" w:hAnsi="Times New Roman" w:cs="Times New Roman"/>
                <w:sz w:val="20"/>
                <w:szCs w:val="20"/>
              </w:rPr>
              <w:t>р</w:t>
            </w:r>
            <w:r w:rsidRPr="000F7672">
              <w:rPr>
                <w:rFonts w:ascii="Times New Roman" w:hAnsi="Times New Roman" w:cs="Times New Roman"/>
                <w:sz w:val="20"/>
                <w:szCs w:val="20"/>
              </w:rPr>
              <w:t>риториальной доступности</w:t>
            </w:r>
          </w:p>
        </w:tc>
        <w:tc>
          <w:tcPr>
            <w:tcW w:w="6108" w:type="dxa"/>
            <w:gridSpan w:val="10"/>
            <w:shd w:val="clear" w:color="auto" w:fill="auto"/>
            <w:vAlign w:val="center"/>
          </w:tcPr>
          <w:p w:rsidR="00896AD5" w:rsidRPr="000F7672" w:rsidRDefault="00896AD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Не нормируется</w:t>
            </w:r>
          </w:p>
        </w:tc>
      </w:tr>
      <w:tr w:rsidR="00896AD5" w:rsidRPr="000F7672" w:rsidTr="003F31C9">
        <w:trPr>
          <w:trHeight w:val="20"/>
          <w:jc w:val="center"/>
        </w:trPr>
        <w:tc>
          <w:tcPr>
            <w:tcW w:w="1726" w:type="dxa"/>
            <w:vMerge w:val="restart"/>
            <w:shd w:val="clear" w:color="auto" w:fill="auto"/>
            <w:vAlign w:val="center"/>
          </w:tcPr>
          <w:p w:rsidR="00896AD5" w:rsidRPr="000F7672" w:rsidRDefault="00896AD5" w:rsidP="003F31C9">
            <w:pPr>
              <w:pStyle w:val="Default"/>
              <w:rPr>
                <w:rFonts w:ascii="Times New Roman" w:hAnsi="Times New Roman" w:cs="Times New Roman"/>
                <w:sz w:val="20"/>
                <w:szCs w:val="20"/>
              </w:rPr>
            </w:pPr>
            <w:r w:rsidRPr="000F7672">
              <w:rPr>
                <w:rFonts w:ascii="Times New Roman" w:hAnsi="Times New Roman" w:cs="Times New Roman"/>
                <w:sz w:val="20"/>
                <w:szCs w:val="20"/>
              </w:rPr>
              <w:t xml:space="preserve">Объекты </w:t>
            </w:r>
            <w:r w:rsidRPr="000F7672">
              <w:rPr>
                <w:rFonts w:ascii="Times New Roman" w:hAnsi="Times New Roman" w:cs="Times New Roman"/>
                <w:b/>
                <w:sz w:val="20"/>
                <w:szCs w:val="20"/>
              </w:rPr>
              <w:t>тепл</w:t>
            </w:r>
            <w:r w:rsidRPr="000F7672">
              <w:rPr>
                <w:rFonts w:ascii="Times New Roman" w:hAnsi="Times New Roman" w:cs="Times New Roman"/>
                <w:b/>
                <w:sz w:val="20"/>
                <w:szCs w:val="20"/>
              </w:rPr>
              <w:t>о</w:t>
            </w:r>
            <w:r w:rsidRPr="000F7672">
              <w:rPr>
                <w:rFonts w:ascii="Times New Roman" w:hAnsi="Times New Roman" w:cs="Times New Roman"/>
                <w:b/>
                <w:sz w:val="20"/>
                <w:szCs w:val="20"/>
              </w:rPr>
              <w:t>снабжения</w:t>
            </w:r>
            <w:r w:rsidRPr="000F7672">
              <w:rPr>
                <w:rFonts w:ascii="Times New Roman" w:hAnsi="Times New Roman" w:cs="Times New Roman"/>
                <w:sz w:val="20"/>
                <w:szCs w:val="20"/>
              </w:rPr>
              <w:t xml:space="preserve"> нас</w:t>
            </w:r>
            <w:r w:rsidRPr="000F7672">
              <w:rPr>
                <w:rFonts w:ascii="Times New Roman" w:hAnsi="Times New Roman" w:cs="Times New Roman"/>
                <w:sz w:val="20"/>
                <w:szCs w:val="20"/>
              </w:rPr>
              <w:t>е</w:t>
            </w:r>
            <w:r w:rsidRPr="000F7672">
              <w:rPr>
                <w:rFonts w:ascii="Times New Roman" w:hAnsi="Times New Roman" w:cs="Times New Roman"/>
                <w:sz w:val="20"/>
                <w:szCs w:val="20"/>
              </w:rPr>
              <w:lastRenderedPageBreak/>
              <w:t>ления</w:t>
            </w:r>
          </w:p>
        </w:tc>
        <w:tc>
          <w:tcPr>
            <w:tcW w:w="1642" w:type="dxa"/>
            <w:vMerge w:val="restart"/>
            <w:shd w:val="clear" w:color="auto" w:fill="auto"/>
            <w:vAlign w:val="center"/>
          </w:tcPr>
          <w:p w:rsidR="00896AD5" w:rsidRPr="000F7672" w:rsidRDefault="00896AD5" w:rsidP="003F31C9">
            <w:pPr>
              <w:ind w:firstLine="0"/>
              <w:rPr>
                <w:rFonts w:ascii="Times New Roman" w:eastAsia="Times New Roman" w:hAnsi="Times New Roman" w:cs="Times New Roman"/>
                <w:sz w:val="20"/>
                <w:szCs w:val="20"/>
                <w:lang w:eastAsia="ar-SA" w:bidi="en-US"/>
              </w:rPr>
            </w:pPr>
            <w:r w:rsidRPr="000F7672">
              <w:rPr>
                <w:rFonts w:ascii="Times New Roman" w:hAnsi="Times New Roman" w:cs="Times New Roman"/>
                <w:sz w:val="20"/>
                <w:szCs w:val="20"/>
              </w:rPr>
              <w:lastRenderedPageBreak/>
              <w:t>Расчетный пок</w:t>
            </w:r>
            <w:r w:rsidRPr="000F7672">
              <w:rPr>
                <w:rFonts w:ascii="Times New Roman" w:hAnsi="Times New Roman" w:cs="Times New Roman"/>
                <w:sz w:val="20"/>
                <w:szCs w:val="20"/>
              </w:rPr>
              <w:t>а</w:t>
            </w:r>
            <w:r w:rsidRPr="000F7672">
              <w:rPr>
                <w:rFonts w:ascii="Times New Roman" w:hAnsi="Times New Roman" w:cs="Times New Roman"/>
                <w:sz w:val="20"/>
                <w:szCs w:val="20"/>
              </w:rPr>
              <w:t>затель минимал</w:t>
            </w:r>
            <w:r w:rsidRPr="000F7672">
              <w:rPr>
                <w:rFonts w:ascii="Times New Roman" w:hAnsi="Times New Roman" w:cs="Times New Roman"/>
                <w:sz w:val="20"/>
                <w:szCs w:val="20"/>
              </w:rPr>
              <w:t>ь</w:t>
            </w:r>
            <w:r w:rsidRPr="000F7672">
              <w:rPr>
                <w:rFonts w:ascii="Times New Roman" w:hAnsi="Times New Roman" w:cs="Times New Roman"/>
                <w:sz w:val="20"/>
                <w:szCs w:val="20"/>
              </w:rPr>
              <w:lastRenderedPageBreak/>
              <w:t>но допустимого уровня обесп</w:t>
            </w:r>
            <w:r w:rsidRPr="000F7672">
              <w:rPr>
                <w:rFonts w:ascii="Times New Roman" w:hAnsi="Times New Roman" w:cs="Times New Roman"/>
                <w:sz w:val="20"/>
                <w:szCs w:val="20"/>
              </w:rPr>
              <w:t>е</w:t>
            </w:r>
            <w:r w:rsidRPr="000F7672">
              <w:rPr>
                <w:rFonts w:ascii="Times New Roman" w:hAnsi="Times New Roman" w:cs="Times New Roman"/>
                <w:sz w:val="20"/>
                <w:szCs w:val="20"/>
              </w:rPr>
              <w:t>ченности</w:t>
            </w:r>
          </w:p>
        </w:tc>
        <w:tc>
          <w:tcPr>
            <w:tcW w:w="2092" w:type="dxa"/>
            <w:vMerge w:val="restart"/>
            <w:shd w:val="clear" w:color="auto" w:fill="auto"/>
            <w:vAlign w:val="center"/>
          </w:tcPr>
          <w:p w:rsidR="00896AD5" w:rsidRPr="000F7672" w:rsidRDefault="00896AD5" w:rsidP="003F31C9">
            <w:pPr>
              <w:ind w:firstLine="0"/>
              <w:rPr>
                <w:rFonts w:ascii="Times New Roman" w:eastAsia="Times New Roman" w:hAnsi="Times New Roman" w:cs="Times New Roman"/>
                <w:sz w:val="20"/>
                <w:szCs w:val="20"/>
                <w:lang w:eastAsia="ar-SA" w:bidi="en-US"/>
              </w:rPr>
            </w:pPr>
            <w:r w:rsidRPr="000F7672">
              <w:rPr>
                <w:rFonts w:ascii="Times New Roman" w:eastAsia="Times New Roman" w:hAnsi="Times New Roman" w:cs="Times New Roman"/>
                <w:sz w:val="20"/>
                <w:szCs w:val="20"/>
                <w:lang w:eastAsia="ar-SA" w:bidi="en-US"/>
              </w:rPr>
              <w:lastRenderedPageBreak/>
              <w:t xml:space="preserve">Удельные расходы тепла на отопление </w:t>
            </w:r>
            <w:r w:rsidRPr="000F7672">
              <w:rPr>
                <w:rFonts w:ascii="Times New Roman" w:eastAsia="Times New Roman" w:hAnsi="Times New Roman" w:cs="Times New Roman"/>
                <w:sz w:val="20"/>
                <w:szCs w:val="20"/>
                <w:lang w:eastAsia="ar-SA" w:bidi="en-US"/>
              </w:rPr>
              <w:lastRenderedPageBreak/>
              <w:t xml:space="preserve">жилых зданий, </w:t>
            </w:r>
            <w:proofErr w:type="gramStart"/>
            <w:r w:rsidRPr="000F7672">
              <w:rPr>
                <w:rFonts w:ascii="Times New Roman" w:eastAsia="Times New Roman" w:hAnsi="Times New Roman" w:cs="Times New Roman"/>
                <w:sz w:val="20"/>
                <w:szCs w:val="20"/>
                <w:lang w:eastAsia="ar-SA" w:bidi="en-US"/>
              </w:rPr>
              <w:t>ккал</w:t>
            </w:r>
            <w:proofErr w:type="gramEnd"/>
            <w:r w:rsidRPr="000F7672">
              <w:rPr>
                <w:rFonts w:ascii="Times New Roman" w:eastAsia="Times New Roman" w:hAnsi="Times New Roman" w:cs="Times New Roman"/>
                <w:sz w:val="20"/>
                <w:szCs w:val="20"/>
                <w:lang w:eastAsia="ar-SA" w:bidi="en-US"/>
              </w:rPr>
              <w:t>/ч на 1 кв. м общей пл</w:t>
            </w:r>
            <w:r w:rsidRPr="000F7672">
              <w:rPr>
                <w:rFonts w:ascii="Times New Roman" w:eastAsia="Times New Roman" w:hAnsi="Times New Roman" w:cs="Times New Roman"/>
                <w:sz w:val="20"/>
                <w:szCs w:val="20"/>
                <w:lang w:eastAsia="ar-SA" w:bidi="en-US"/>
              </w:rPr>
              <w:t>о</w:t>
            </w:r>
            <w:r w:rsidRPr="000F7672">
              <w:rPr>
                <w:rFonts w:ascii="Times New Roman" w:eastAsia="Times New Roman" w:hAnsi="Times New Roman" w:cs="Times New Roman"/>
                <w:sz w:val="20"/>
                <w:szCs w:val="20"/>
                <w:lang w:eastAsia="ar-SA" w:bidi="en-US"/>
              </w:rPr>
              <w:t>щади здания по эта</w:t>
            </w:r>
            <w:r w:rsidRPr="000F7672">
              <w:rPr>
                <w:rFonts w:ascii="Times New Roman" w:eastAsia="Times New Roman" w:hAnsi="Times New Roman" w:cs="Times New Roman"/>
                <w:sz w:val="20"/>
                <w:szCs w:val="20"/>
                <w:lang w:eastAsia="ar-SA" w:bidi="en-US"/>
              </w:rPr>
              <w:t>ж</w:t>
            </w:r>
            <w:r w:rsidRPr="000F7672">
              <w:rPr>
                <w:rFonts w:ascii="Times New Roman" w:eastAsia="Times New Roman" w:hAnsi="Times New Roman" w:cs="Times New Roman"/>
                <w:sz w:val="20"/>
                <w:szCs w:val="20"/>
                <w:lang w:eastAsia="ar-SA" w:bidi="en-US"/>
              </w:rPr>
              <w:t xml:space="preserve">ности (килокалорий на отопление одного квадратного метра площади в год) </w:t>
            </w:r>
            <w:r w:rsidRPr="000F7672">
              <w:rPr>
                <w:rFonts w:ascii="Times New Roman" w:hAnsi="Times New Roman" w:cs="Times New Roman"/>
                <w:sz w:val="20"/>
                <w:szCs w:val="20"/>
              </w:rPr>
              <w:t>[</w:t>
            </w:r>
            <w:r w:rsidRPr="000F7672">
              <w:rPr>
                <w:rFonts w:ascii="Times New Roman" w:hAnsi="Times New Roman"/>
                <w:sz w:val="20"/>
                <w:szCs w:val="20"/>
              </w:rPr>
              <w:t>1</w:t>
            </w:r>
            <w:r w:rsidRPr="000F7672">
              <w:rPr>
                <w:rFonts w:ascii="Times New Roman" w:hAnsi="Times New Roman" w:cs="Times New Roman"/>
                <w:sz w:val="20"/>
                <w:szCs w:val="20"/>
              </w:rPr>
              <w:t>]</w:t>
            </w:r>
          </w:p>
        </w:tc>
        <w:tc>
          <w:tcPr>
            <w:tcW w:w="4016" w:type="dxa"/>
            <w:gridSpan w:val="9"/>
            <w:shd w:val="clear" w:color="auto" w:fill="auto"/>
            <w:vAlign w:val="center"/>
          </w:tcPr>
          <w:p w:rsidR="00896AD5" w:rsidRPr="000F7672" w:rsidRDefault="00896AD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lastRenderedPageBreak/>
              <w:t>Этажность</w:t>
            </w:r>
          </w:p>
        </w:tc>
      </w:tr>
      <w:tr w:rsidR="00896AD5" w:rsidRPr="000F7672" w:rsidTr="003F31C9">
        <w:trPr>
          <w:trHeight w:val="20"/>
          <w:jc w:val="center"/>
        </w:trPr>
        <w:tc>
          <w:tcPr>
            <w:tcW w:w="1726" w:type="dxa"/>
            <w:vMerge/>
            <w:shd w:val="clear" w:color="auto" w:fill="auto"/>
            <w:vAlign w:val="center"/>
          </w:tcPr>
          <w:p w:rsidR="00896AD5" w:rsidRPr="000F7672" w:rsidRDefault="00896AD5" w:rsidP="003F31C9">
            <w:pPr>
              <w:pStyle w:val="Default"/>
              <w:rPr>
                <w:rFonts w:ascii="Times New Roman" w:hAnsi="Times New Roman" w:cs="Times New Roman"/>
                <w:sz w:val="20"/>
                <w:szCs w:val="20"/>
              </w:rPr>
            </w:pPr>
          </w:p>
        </w:tc>
        <w:tc>
          <w:tcPr>
            <w:tcW w:w="1642" w:type="dxa"/>
            <w:vMerge/>
            <w:shd w:val="clear" w:color="auto" w:fill="auto"/>
            <w:vAlign w:val="center"/>
          </w:tcPr>
          <w:p w:rsidR="00896AD5" w:rsidRPr="000F7672" w:rsidRDefault="00896AD5" w:rsidP="003F31C9">
            <w:pPr>
              <w:ind w:firstLine="0"/>
              <w:rPr>
                <w:rFonts w:ascii="Times New Roman" w:eastAsia="Times New Roman" w:hAnsi="Times New Roman" w:cs="Times New Roman"/>
                <w:sz w:val="20"/>
                <w:szCs w:val="20"/>
                <w:lang w:eastAsia="ar-SA" w:bidi="en-US"/>
              </w:rPr>
            </w:pPr>
          </w:p>
        </w:tc>
        <w:tc>
          <w:tcPr>
            <w:tcW w:w="2092" w:type="dxa"/>
            <w:vMerge/>
            <w:shd w:val="clear" w:color="auto" w:fill="auto"/>
            <w:vAlign w:val="center"/>
          </w:tcPr>
          <w:p w:rsidR="00896AD5" w:rsidRPr="000F7672" w:rsidRDefault="00896AD5" w:rsidP="003F31C9">
            <w:pPr>
              <w:ind w:firstLine="0"/>
              <w:rPr>
                <w:rFonts w:ascii="Times New Roman" w:eastAsia="Times New Roman" w:hAnsi="Times New Roman" w:cs="Times New Roman"/>
                <w:sz w:val="20"/>
                <w:szCs w:val="20"/>
                <w:lang w:eastAsia="ar-SA" w:bidi="en-US"/>
              </w:rPr>
            </w:pPr>
          </w:p>
        </w:tc>
        <w:tc>
          <w:tcPr>
            <w:tcW w:w="1134" w:type="dxa"/>
            <w:shd w:val="clear" w:color="auto" w:fill="auto"/>
            <w:vAlign w:val="center"/>
          </w:tcPr>
          <w:p w:rsidR="00896AD5" w:rsidRPr="000F7672" w:rsidRDefault="00896AD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1 этаж</w:t>
            </w:r>
          </w:p>
        </w:tc>
        <w:tc>
          <w:tcPr>
            <w:tcW w:w="1036" w:type="dxa"/>
            <w:gridSpan w:val="3"/>
            <w:shd w:val="clear" w:color="auto" w:fill="auto"/>
            <w:vAlign w:val="center"/>
          </w:tcPr>
          <w:p w:rsidR="00896AD5" w:rsidRPr="000F7672" w:rsidRDefault="00896AD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2 этажа</w:t>
            </w:r>
          </w:p>
        </w:tc>
        <w:tc>
          <w:tcPr>
            <w:tcW w:w="792" w:type="dxa"/>
            <w:gridSpan w:val="4"/>
            <w:shd w:val="clear" w:color="auto" w:fill="auto"/>
            <w:vAlign w:val="center"/>
          </w:tcPr>
          <w:p w:rsidR="00896AD5" w:rsidRPr="000F7672" w:rsidRDefault="00896AD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3 этажа</w:t>
            </w:r>
          </w:p>
        </w:tc>
        <w:tc>
          <w:tcPr>
            <w:tcW w:w="1054" w:type="dxa"/>
            <w:shd w:val="clear" w:color="auto" w:fill="auto"/>
            <w:vAlign w:val="center"/>
          </w:tcPr>
          <w:p w:rsidR="00896AD5" w:rsidRPr="000F7672" w:rsidRDefault="00896AD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4, 5 этажей</w:t>
            </w:r>
          </w:p>
        </w:tc>
      </w:tr>
      <w:tr w:rsidR="00896AD5" w:rsidRPr="000F7672" w:rsidTr="003F31C9">
        <w:trPr>
          <w:trHeight w:val="20"/>
          <w:jc w:val="center"/>
        </w:trPr>
        <w:tc>
          <w:tcPr>
            <w:tcW w:w="1726" w:type="dxa"/>
            <w:vMerge/>
            <w:shd w:val="clear" w:color="auto" w:fill="auto"/>
            <w:vAlign w:val="center"/>
          </w:tcPr>
          <w:p w:rsidR="00896AD5" w:rsidRPr="000F7672" w:rsidRDefault="00896AD5" w:rsidP="003F31C9">
            <w:pPr>
              <w:pStyle w:val="Default"/>
              <w:rPr>
                <w:rFonts w:ascii="Times New Roman" w:hAnsi="Times New Roman" w:cs="Times New Roman"/>
                <w:sz w:val="20"/>
                <w:szCs w:val="20"/>
              </w:rPr>
            </w:pPr>
          </w:p>
        </w:tc>
        <w:tc>
          <w:tcPr>
            <w:tcW w:w="1642" w:type="dxa"/>
            <w:vMerge/>
            <w:shd w:val="clear" w:color="auto" w:fill="auto"/>
            <w:vAlign w:val="center"/>
          </w:tcPr>
          <w:p w:rsidR="00896AD5" w:rsidRPr="000F7672" w:rsidRDefault="00896AD5" w:rsidP="003F31C9">
            <w:pPr>
              <w:ind w:firstLine="0"/>
              <w:rPr>
                <w:rFonts w:ascii="Times New Roman" w:eastAsia="Times New Roman" w:hAnsi="Times New Roman" w:cs="Times New Roman"/>
                <w:sz w:val="20"/>
                <w:szCs w:val="20"/>
                <w:lang w:eastAsia="ar-SA" w:bidi="en-US"/>
              </w:rPr>
            </w:pPr>
          </w:p>
        </w:tc>
        <w:tc>
          <w:tcPr>
            <w:tcW w:w="2092" w:type="dxa"/>
            <w:vMerge/>
            <w:shd w:val="clear" w:color="auto" w:fill="auto"/>
            <w:vAlign w:val="center"/>
          </w:tcPr>
          <w:p w:rsidR="00896AD5" w:rsidRPr="000F7672" w:rsidRDefault="00896AD5" w:rsidP="003F31C9">
            <w:pPr>
              <w:ind w:firstLine="0"/>
              <w:rPr>
                <w:rFonts w:ascii="Times New Roman" w:eastAsia="Times New Roman" w:hAnsi="Times New Roman" w:cs="Times New Roman"/>
                <w:sz w:val="20"/>
                <w:szCs w:val="20"/>
                <w:lang w:eastAsia="ar-SA" w:bidi="en-US"/>
              </w:rPr>
            </w:pPr>
          </w:p>
        </w:tc>
        <w:tc>
          <w:tcPr>
            <w:tcW w:w="1134" w:type="dxa"/>
            <w:shd w:val="clear" w:color="auto" w:fill="auto"/>
            <w:vAlign w:val="center"/>
          </w:tcPr>
          <w:p w:rsidR="00896AD5" w:rsidRPr="000F7672" w:rsidRDefault="00896AD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66,7</w:t>
            </w:r>
          </w:p>
        </w:tc>
        <w:tc>
          <w:tcPr>
            <w:tcW w:w="1036" w:type="dxa"/>
            <w:gridSpan w:val="3"/>
            <w:shd w:val="clear" w:color="auto" w:fill="auto"/>
            <w:vAlign w:val="center"/>
          </w:tcPr>
          <w:p w:rsidR="00896AD5" w:rsidRPr="000F7672" w:rsidRDefault="00896AD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60,7</w:t>
            </w:r>
          </w:p>
        </w:tc>
        <w:tc>
          <w:tcPr>
            <w:tcW w:w="792" w:type="dxa"/>
            <w:gridSpan w:val="4"/>
            <w:shd w:val="clear" w:color="auto" w:fill="auto"/>
            <w:vAlign w:val="center"/>
          </w:tcPr>
          <w:p w:rsidR="00896AD5" w:rsidRPr="000F7672" w:rsidRDefault="00896AD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54,5</w:t>
            </w:r>
          </w:p>
        </w:tc>
        <w:tc>
          <w:tcPr>
            <w:tcW w:w="1054" w:type="dxa"/>
            <w:shd w:val="clear" w:color="auto" w:fill="auto"/>
            <w:vAlign w:val="center"/>
          </w:tcPr>
          <w:p w:rsidR="00896AD5" w:rsidRPr="000F7672" w:rsidRDefault="00896AD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52,6</w:t>
            </w:r>
          </w:p>
        </w:tc>
      </w:tr>
      <w:tr w:rsidR="00896AD5" w:rsidRPr="000F7672" w:rsidTr="003F31C9">
        <w:trPr>
          <w:trHeight w:val="20"/>
          <w:jc w:val="center"/>
        </w:trPr>
        <w:tc>
          <w:tcPr>
            <w:tcW w:w="1726" w:type="dxa"/>
            <w:vMerge/>
            <w:shd w:val="clear" w:color="auto" w:fill="auto"/>
            <w:vAlign w:val="center"/>
          </w:tcPr>
          <w:p w:rsidR="00896AD5" w:rsidRPr="000F7672" w:rsidRDefault="00896AD5" w:rsidP="003F31C9">
            <w:pPr>
              <w:pStyle w:val="Default"/>
              <w:rPr>
                <w:rFonts w:ascii="Times New Roman" w:hAnsi="Times New Roman" w:cs="Times New Roman"/>
                <w:sz w:val="20"/>
                <w:szCs w:val="20"/>
              </w:rPr>
            </w:pPr>
          </w:p>
        </w:tc>
        <w:tc>
          <w:tcPr>
            <w:tcW w:w="1642" w:type="dxa"/>
            <w:vMerge/>
            <w:shd w:val="clear" w:color="auto" w:fill="auto"/>
            <w:vAlign w:val="center"/>
          </w:tcPr>
          <w:p w:rsidR="00896AD5" w:rsidRPr="000F7672" w:rsidRDefault="00896AD5" w:rsidP="003F31C9">
            <w:pPr>
              <w:ind w:firstLine="0"/>
              <w:rPr>
                <w:rFonts w:ascii="Times New Roman" w:eastAsia="Times New Roman" w:hAnsi="Times New Roman" w:cs="Times New Roman"/>
                <w:sz w:val="20"/>
                <w:szCs w:val="20"/>
                <w:lang w:eastAsia="ar-SA" w:bidi="en-US"/>
              </w:rPr>
            </w:pPr>
          </w:p>
        </w:tc>
        <w:tc>
          <w:tcPr>
            <w:tcW w:w="2092" w:type="dxa"/>
            <w:vMerge/>
            <w:shd w:val="clear" w:color="auto" w:fill="auto"/>
            <w:vAlign w:val="center"/>
          </w:tcPr>
          <w:p w:rsidR="00896AD5" w:rsidRPr="000F7672" w:rsidRDefault="00896AD5" w:rsidP="003F31C9">
            <w:pPr>
              <w:ind w:firstLine="0"/>
              <w:rPr>
                <w:rFonts w:ascii="Times New Roman" w:eastAsia="Times New Roman" w:hAnsi="Times New Roman" w:cs="Times New Roman"/>
                <w:sz w:val="20"/>
                <w:szCs w:val="20"/>
                <w:lang w:eastAsia="ar-SA" w:bidi="en-US"/>
              </w:rPr>
            </w:pPr>
          </w:p>
        </w:tc>
        <w:tc>
          <w:tcPr>
            <w:tcW w:w="1134" w:type="dxa"/>
            <w:shd w:val="clear" w:color="auto" w:fill="auto"/>
            <w:vAlign w:val="center"/>
          </w:tcPr>
          <w:p w:rsidR="00896AD5" w:rsidRPr="000F7672" w:rsidRDefault="00896AD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(16645)</w:t>
            </w:r>
          </w:p>
        </w:tc>
        <w:tc>
          <w:tcPr>
            <w:tcW w:w="1036" w:type="dxa"/>
            <w:gridSpan w:val="3"/>
            <w:shd w:val="clear" w:color="auto" w:fill="auto"/>
            <w:vAlign w:val="center"/>
          </w:tcPr>
          <w:p w:rsidR="00896AD5" w:rsidRPr="000F7672" w:rsidRDefault="00896AD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(15145)</w:t>
            </w:r>
          </w:p>
        </w:tc>
        <w:tc>
          <w:tcPr>
            <w:tcW w:w="792" w:type="dxa"/>
            <w:gridSpan w:val="4"/>
            <w:shd w:val="clear" w:color="auto" w:fill="auto"/>
            <w:vAlign w:val="center"/>
          </w:tcPr>
          <w:p w:rsidR="00896AD5" w:rsidRPr="000F7672" w:rsidRDefault="00896AD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(13609)</w:t>
            </w:r>
          </w:p>
        </w:tc>
        <w:tc>
          <w:tcPr>
            <w:tcW w:w="1054" w:type="dxa"/>
            <w:shd w:val="clear" w:color="auto" w:fill="auto"/>
            <w:vAlign w:val="center"/>
          </w:tcPr>
          <w:p w:rsidR="00896AD5" w:rsidRPr="000F7672" w:rsidRDefault="00896AD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(13133)</w:t>
            </w:r>
          </w:p>
        </w:tc>
      </w:tr>
      <w:tr w:rsidR="00896AD5" w:rsidRPr="000F7672" w:rsidTr="003F31C9">
        <w:trPr>
          <w:trHeight w:val="20"/>
          <w:jc w:val="center"/>
        </w:trPr>
        <w:tc>
          <w:tcPr>
            <w:tcW w:w="1726" w:type="dxa"/>
            <w:vMerge/>
            <w:shd w:val="clear" w:color="auto" w:fill="auto"/>
            <w:vAlign w:val="center"/>
          </w:tcPr>
          <w:p w:rsidR="00896AD5" w:rsidRPr="000F7672" w:rsidRDefault="00896AD5" w:rsidP="003F31C9">
            <w:pPr>
              <w:pStyle w:val="Default"/>
              <w:rPr>
                <w:rFonts w:ascii="Times New Roman" w:hAnsi="Times New Roman" w:cs="Times New Roman"/>
                <w:sz w:val="20"/>
                <w:szCs w:val="20"/>
              </w:rPr>
            </w:pPr>
          </w:p>
        </w:tc>
        <w:tc>
          <w:tcPr>
            <w:tcW w:w="1642" w:type="dxa"/>
            <w:vMerge/>
            <w:shd w:val="clear" w:color="auto" w:fill="auto"/>
            <w:vAlign w:val="center"/>
          </w:tcPr>
          <w:p w:rsidR="00896AD5" w:rsidRPr="000F7672" w:rsidRDefault="00896AD5" w:rsidP="003F31C9">
            <w:pPr>
              <w:ind w:firstLine="0"/>
              <w:rPr>
                <w:rFonts w:ascii="Times New Roman" w:eastAsia="Times New Roman" w:hAnsi="Times New Roman" w:cs="Times New Roman"/>
                <w:sz w:val="20"/>
                <w:szCs w:val="20"/>
                <w:lang w:eastAsia="ar-SA" w:bidi="en-US"/>
              </w:rPr>
            </w:pPr>
          </w:p>
        </w:tc>
        <w:tc>
          <w:tcPr>
            <w:tcW w:w="2092" w:type="dxa"/>
            <w:vMerge w:val="restart"/>
            <w:shd w:val="clear" w:color="auto" w:fill="auto"/>
            <w:vAlign w:val="center"/>
          </w:tcPr>
          <w:p w:rsidR="00896AD5" w:rsidRPr="000F7672" w:rsidRDefault="00896AD5" w:rsidP="003F31C9">
            <w:pPr>
              <w:ind w:firstLine="0"/>
              <w:rPr>
                <w:rFonts w:ascii="Times New Roman" w:eastAsia="Times New Roman" w:hAnsi="Times New Roman" w:cs="Times New Roman"/>
                <w:sz w:val="20"/>
                <w:szCs w:val="20"/>
                <w:lang w:eastAsia="ar-SA" w:bidi="en-US"/>
              </w:rPr>
            </w:pPr>
            <w:r w:rsidRPr="000F7672">
              <w:rPr>
                <w:rFonts w:ascii="Times New Roman" w:eastAsia="Times New Roman" w:hAnsi="Times New Roman" w:cs="Times New Roman"/>
                <w:sz w:val="20"/>
                <w:szCs w:val="20"/>
                <w:lang w:eastAsia="ar-SA" w:bidi="en-US"/>
              </w:rPr>
              <w:t xml:space="preserve">Удельные расходы тепла на отопление административных и общественных зданий, </w:t>
            </w:r>
            <w:proofErr w:type="gramStart"/>
            <w:r w:rsidRPr="000F7672">
              <w:rPr>
                <w:rFonts w:ascii="Times New Roman" w:eastAsia="Times New Roman" w:hAnsi="Times New Roman" w:cs="Times New Roman"/>
                <w:sz w:val="20"/>
                <w:szCs w:val="20"/>
                <w:lang w:eastAsia="ar-SA" w:bidi="en-US"/>
              </w:rPr>
              <w:t>ккал</w:t>
            </w:r>
            <w:proofErr w:type="gramEnd"/>
            <w:r w:rsidRPr="000F7672">
              <w:rPr>
                <w:rFonts w:ascii="Times New Roman" w:eastAsia="Times New Roman" w:hAnsi="Times New Roman" w:cs="Times New Roman"/>
                <w:sz w:val="20"/>
                <w:szCs w:val="20"/>
                <w:lang w:eastAsia="ar-SA" w:bidi="en-US"/>
              </w:rPr>
              <w:t>/ч на 1 кв. м общей площади здания по этажности (килокал</w:t>
            </w:r>
            <w:r w:rsidRPr="000F7672">
              <w:rPr>
                <w:rFonts w:ascii="Times New Roman" w:eastAsia="Times New Roman" w:hAnsi="Times New Roman" w:cs="Times New Roman"/>
                <w:sz w:val="20"/>
                <w:szCs w:val="20"/>
                <w:lang w:eastAsia="ar-SA" w:bidi="en-US"/>
              </w:rPr>
              <w:t>о</w:t>
            </w:r>
            <w:r w:rsidRPr="000F7672">
              <w:rPr>
                <w:rFonts w:ascii="Times New Roman" w:eastAsia="Times New Roman" w:hAnsi="Times New Roman" w:cs="Times New Roman"/>
                <w:sz w:val="20"/>
                <w:szCs w:val="20"/>
                <w:lang w:eastAsia="ar-SA" w:bidi="en-US"/>
              </w:rPr>
              <w:t>рий на отопление о</w:t>
            </w:r>
            <w:r w:rsidRPr="000F7672">
              <w:rPr>
                <w:rFonts w:ascii="Times New Roman" w:eastAsia="Times New Roman" w:hAnsi="Times New Roman" w:cs="Times New Roman"/>
                <w:sz w:val="20"/>
                <w:szCs w:val="20"/>
                <w:lang w:eastAsia="ar-SA" w:bidi="en-US"/>
              </w:rPr>
              <w:t>д</w:t>
            </w:r>
            <w:r w:rsidRPr="000F7672">
              <w:rPr>
                <w:rFonts w:ascii="Times New Roman" w:eastAsia="Times New Roman" w:hAnsi="Times New Roman" w:cs="Times New Roman"/>
                <w:sz w:val="20"/>
                <w:szCs w:val="20"/>
                <w:lang w:eastAsia="ar-SA" w:bidi="en-US"/>
              </w:rPr>
              <w:t xml:space="preserve">ного квадратного метра площади в год) </w:t>
            </w:r>
            <w:r w:rsidRPr="000F7672">
              <w:rPr>
                <w:rFonts w:ascii="Times New Roman" w:hAnsi="Times New Roman" w:cs="Times New Roman"/>
                <w:sz w:val="20"/>
                <w:szCs w:val="20"/>
              </w:rPr>
              <w:t>[</w:t>
            </w:r>
            <w:r w:rsidRPr="000F7672">
              <w:rPr>
                <w:rFonts w:ascii="Times New Roman" w:hAnsi="Times New Roman"/>
                <w:sz w:val="20"/>
                <w:szCs w:val="20"/>
              </w:rPr>
              <w:t>1</w:t>
            </w:r>
            <w:r w:rsidRPr="000F7672">
              <w:rPr>
                <w:rFonts w:ascii="Times New Roman" w:hAnsi="Times New Roman" w:cs="Times New Roman"/>
                <w:sz w:val="20"/>
                <w:szCs w:val="20"/>
              </w:rPr>
              <w:t>]</w:t>
            </w:r>
          </w:p>
        </w:tc>
        <w:tc>
          <w:tcPr>
            <w:tcW w:w="4016" w:type="dxa"/>
            <w:gridSpan w:val="9"/>
            <w:shd w:val="clear" w:color="auto" w:fill="auto"/>
            <w:vAlign w:val="center"/>
          </w:tcPr>
          <w:p w:rsidR="00896AD5" w:rsidRPr="000F7672" w:rsidRDefault="00896AD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Этажность</w:t>
            </w:r>
          </w:p>
        </w:tc>
      </w:tr>
      <w:tr w:rsidR="00896AD5" w:rsidRPr="000F7672" w:rsidTr="003F31C9">
        <w:trPr>
          <w:trHeight w:val="20"/>
          <w:jc w:val="center"/>
        </w:trPr>
        <w:tc>
          <w:tcPr>
            <w:tcW w:w="1726" w:type="dxa"/>
            <w:vMerge/>
            <w:shd w:val="clear" w:color="auto" w:fill="auto"/>
            <w:vAlign w:val="center"/>
          </w:tcPr>
          <w:p w:rsidR="00896AD5" w:rsidRPr="000F7672" w:rsidRDefault="00896AD5" w:rsidP="003F31C9">
            <w:pPr>
              <w:pStyle w:val="Default"/>
              <w:rPr>
                <w:rFonts w:ascii="Times New Roman" w:hAnsi="Times New Roman" w:cs="Times New Roman"/>
                <w:sz w:val="20"/>
                <w:szCs w:val="20"/>
              </w:rPr>
            </w:pPr>
          </w:p>
        </w:tc>
        <w:tc>
          <w:tcPr>
            <w:tcW w:w="1642" w:type="dxa"/>
            <w:vMerge/>
            <w:shd w:val="clear" w:color="auto" w:fill="auto"/>
            <w:vAlign w:val="center"/>
          </w:tcPr>
          <w:p w:rsidR="00896AD5" w:rsidRPr="000F7672" w:rsidRDefault="00896AD5" w:rsidP="003F31C9">
            <w:pPr>
              <w:ind w:firstLine="0"/>
              <w:rPr>
                <w:rFonts w:ascii="Times New Roman" w:eastAsia="Times New Roman" w:hAnsi="Times New Roman" w:cs="Times New Roman"/>
                <w:sz w:val="20"/>
                <w:szCs w:val="20"/>
                <w:lang w:eastAsia="ar-SA" w:bidi="en-US"/>
              </w:rPr>
            </w:pPr>
          </w:p>
        </w:tc>
        <w:tc>
          <w:tcPr>
            <w:tcW w:w="2092" w:type="dxa"/>
            <w:vMerge/>
            <w:shd w:val="clear" w:color="auto" w:fill="auto"/>
            <w:vAlign w:val="center"/>
          </w:tcPr>
          <w:p w:rsidR="00896AD5" w:rsidRPr="000F7672" w:rsidRDefault="00896AD5" w:rsidP="003F31C9">
            <w:pPr>
              <w:ind w:firstLine="0"/>
              <w:rPr>
                <w:rFonts w:ascii="Times New Roman" w:eastAsia="Times New Roman" w:hAnsi="Times New Roman" w:cs="Times New Roman"/>
                <w:sz w:val="20"/>
                <w:szCs w:val="20"/>
                <w:lang w:eastAsia="ar-SA" w:bidi="en-US"/>
              </w:rPr>
            </w:pPr>
          </w:p>
        </w:tc>
        <w:tc>
          <w:tcPr>
            <w:tcW w:w="1134" w:type="dxa"/>
            <w:shd w:val="clear" w:color="auto" w:fill="auto"/>
            <w:vAlign w:val="center"/>
          </w:tcPr>
          <w:p w:rsidR="00896AD5" w:rsidRPr="000F7672" w:rsidRDefault="00896AD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1 этаж</w:t>
            </w:r>
          </w:p>
        </w:tc>
        <w:tc>
          <w:tcPr>
            <w:tcW w:w="1036" w:type="dxa"/>
            <w:gridSpan w:val="3"/>
            <w:shd w:val="clear" w:color="auto" w:fill="auto"/>
            <w:vAlign w:val="center"/>
          </w:tcPr>
          <w:p w:rsidR="00896AD5" w:rsidRPr="000F7672" w:rsidRDefault="00896AD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2 этажа</w:t>
            </w:r>
          </w:p>
        </w:tc>
        <w:tc>
          <w:tcPr>
            <w:tcW w:w="792" w:type="dxa"/>
            <w:gridSpan w:val="4"/>
            <w:shd w:val="clear" w:color="auto" w:fill="auto"/>
            <w:vAlign w:val="center"/>
          </w:tcPr>
          <w:p w:rsidR="00896AD5" w:rsidRPr="000F7672" w:rsidRDefault="00896AD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3 этажа</w:t>
            </w:r>
          </w:p>
        </w:tc>
        <w:tc>
          <w:tcPr>
            <w:tcW w:w="1054" w:type="dxa"/>
            <w:shd w:val="clear" w:color="auto" w:fill="auto"/>
            <w:vAlign w:val="center"/>
          </w:tcPr>
          <w:p w:rsidR="00896AD5" w:rsidRPr="000F7672" w:rsidRDefault="00896AD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4, 5 этажей</w:t>
            </w:r>
          </w:p>
        </w:tc>
      </w:tr>
      <w:tr w:rsidR="00896AD5" w:rsidRPr="000F7672" w:rsidTr="003F31C9">
        <w:trPr>
          <w:trHeight w:val="20"/>
          <w:jc w:val="center"/>
        </w:trPr>
        <w:tc>
          <w:tcPr>
            <w:tcW w:w="1726" w:type="dxa"/>
            <w:vMerge/>
            <w:shd w:val="clear" w:color="auto" w:fill="auto"/>
            <w:vAlign w:val="center"/>
          </w:tcPr>
          <w:p w:rsidR="00896AD5" w:rsidRPr="000F7672" w:rsidRDefault="00896AD5" w:rsidP="003F31C9">
            <w:pPr>
              <w:pStyle w:val="Default"/>
              <w:rPr>
                <w:rFonts w:ascii="Times New Roman" w:hAnsi="Times New Roman" w:cs="Times New Roman"/>
                <w:sz w:val="20"/>
                <w:szCs w:val="20"/>
              </w:rPr>
            </w:pPr>
          </w:p>
        </w:tc>
        <w:tc>
          <w:tcPr>
            <w:tcW w:w="1642" w:type="dxa"/>
            <w:vMerge/>
            <w:shd w:val="clear" w:color="auto" w:fill="auto"/>
            <w:vAlign w:val="center"/>
          </w:tcPr>
          <w:p w:rsidR="00896AD5" w:rsidRPr="000F7672" w:rsidRDefault="00896AD5" w:rsidP="003F31C9">
            <w:pPr>
              <w:ind w:firstLine="0"/>
              <w:rPr>
                <w:rFonts w:ascii="Times New Roman" w:eastAsia="Times New Roman" w:hAnsi="Times New Roman" w:cs="Times New Roman"/>
                <w:sz w:val="20"/>
                <w:szCs w:val="20"/>
                <w:lang w:eastAsia="ar-SA" w:bidi="en-US"/>
              </w:rPr>
            </w:pPr>
          </w:p>
        </w:tc>
        <w:tc>
          <w:tcPr>
            <w:tcW w:w="2092" w:type="dxa"/>
            <w:vMerge/>
            <w:shd w:val="clear" w:color="auto" w:fill="auto"/>
            <w:vAlign w:val="center"/>
          </w:tcPr>
          <w:p w:rsidR="00896AD5" w:rsidRPr="000F7672" w:rsidRDefault="00896AD5" w:rsidP="003F31C9">
            <w:pPr>
              <w:ind w:firstLine="0"/>
              <w:rPr>
                <w:rFonts w:ascii="Times New Roman" w:eastAsia="Times New Roman" w:hAnsi="Times New Roman" w:cs="Times New Roman"/>
                <w:sz w:val="20"/>
                <w:szCs w:val="20"/>
                <w:lang w:eastAsia="ar-SA" w:bidi="en-US"/>
              </w:rPr>
            </w:pPr>
          </w:p>
        </w:tc>
        <w:tc>
          <w:tcPr>
            <w:tcW w:w="1134" w:type="dxa"/>
            <w:shd w:val="clear" w:color="auto" w:fill="auto"/>
            <w:vAlign w:val="center"/>
          </w:tcPr>
          <w:p w:rsidR="00896AD5" w:rsidRPr="000F7672" w:rsidRDefault="00896AD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63,5</w:t>
            </w:r>
          </w:p>
        </w:tc>
        <w:tc>
          <w:tcPr>
            <w:tcW w:w="1036" w:type="dxa"/>
            <w:gridSpan w:val="3"/>
            <w:shd w:val="clear" w:color="auto" w:fill="auto"/>
            <w:vAlign w:val="center"/>
          </w:tcPr>
          <w:p w:rsidR="00896AD5" w:rsidRPr="000F7672" w:rsidRDefault="00896AD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60,0</w:t>
            </w:r>
          </w:p>
        </w:tc>
        <w:tc>
          <w:tcPr>
            <w:tcW w:w="792" w:type="dxa"/>
            <w:gridSpan w:val="4"/>
            <w:shd w:val="clear" w:color="auto" w:fill="auto"/>
            <w:vAlign w:val="center"/>
          </w:tcPr>
          <w:p w:rsidR="00896AD5" w:rsidRPr="000F7672" w:rsidRDefault="00896AD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58,1</w:t>
            </w:r>
          </w:p>
        </w:tc>
        <w:tc>
          <w:tcPr>
            <w:tcW w:w="1054" w:type="dxa"/>
            <w:shd w:val="clear" w:color="auto" w:fill="auto"/>
            <w:vAlign w:val="center"/>
          </w:tcPr>
          <w:p w:rsidR="00896AD5" w:rsidRPr="000F7672" w:rsidRDefault="00896AD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47,6</w:t>
            </w:r>
          </w:p>
        </w:tc>
      </w:tr>
      <w:tr w:rsidR="00896AD5" w:rsidRPr="000F7672" w:rsidTr="003F31C9">
        <w:trPr>
          <w:trHeight w:val="20"/>
          <w:jc w:val="center"/>
        </w:trPr>
        <w:tc>
          <w:tcPr>
            <w:tcW w:w="1726" w:type="dxa"/>
            <w:vMerge/>
            <w:shd w:val="clear" w:color="auto" w:fill="auto"/>
            <w:vAlign w:val="center"/>
          </w:tcPr>
          <w:p w:rsidR="00896AD5" w:rsidRPr="000F7672" w:rsidRDefault="00896AD5" w:rsidP="003F31C9">
            <w:pPr>
              <w:pStyle w:val="Default"/>
              <w:rPr>
                <w:rFonts w:ascii="Times New Roman" w:hAnsi="Times New Roman" w:cs="Times New Roman"/>
                <w:sz w:val="20"/>
                <w:szCs w:val="20"/>
              </w:rPr>
            </w:pPr>
          </w:p>
        </w:tc>
        <w:tc>
          <w:tcPr>
            <w:tcW w:w="1642" w:type="dxa"/>
            <w:vMerge/>
            <w:shd w:val="clear" w:color="auto" w:fill="auto"/>
            <w:vAlign w:val="center"/>
          </w:tcPr>
          <w:p w:rsidR="00896AD5" w:rsidRPr="000F7672" w:rsidRDefault="00896AD5" w:rsidP="003F31C9">
            <w:pPr>
              <w:ind w:firstLine="0"/>
              <w:rPr>
                <w:rFonts w:ascii="Times New Roman" w:eastAsia="Times New Roman" w:hAnsi="Times New Roman" w:cs="Times New Roman"/>
                <w:sz w:val="20"/>
                <w:szCs w:val="20"/>
                <w:lang w:eastAsia="ar-SA" w:bidi="en-US"/>
              </w:rPr>
            </w:pPr>
          </w:p>
        </w:tc>
        <w:tc>
          <w:tcPr>
            <w:tcW w:w="2092" w:type="dxa"/>
            <w:vMerge/>
            <w:shd w:val="clear" w:color="auto" w:fill="auto"/>
            <w:vAlign w:val="center"/>
          </w:tcPr>
          <w:p w:rsidR="00896AD5" w:rsidRPr="000F7672" w:rsidRDefault="00896AD5" w:rsidP="003F31C9">
            <w:pPr>
              <w:ind w:firstLine="0"/>
              <w:rPr>
                <w:rFonts w:ascii="Times New Roman" w:eastAsia="Times New Roman" w:hAnsi="Times New Roman" w:cs="Times New Roman"/>
                <w:sz w:val="20"/>
                <w:szCs w:val="20"/>
                <w:lang w:eastAsia="ar-SA" w:bidi="en-US"/>
              </w:rPr>
            </w:pPr>
          </w:p>
        </w:tc>
        <w:tc>
          <w:tcPr>
            <w:tcW w:w="1134" w:type="dxa"/>
            <w:shd w:val="clear" w:color="auto" w:fill="auto"/>
            <w:vAlign w:val="center"/>
          </w:tcPr>
          <w:p w:rsidR="00896AD5" w:rsidRPr="000F7672" w:rsidRDefault="00896AD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(15255)</w:t>
            </w:r>
          </w:p>
        </w:tc>
        <w:tc>
          <w:tcPr>
            <w:tcW w:w="1036" w:type="dxa"/>
            <w:gridSpan w:val="3"/>
            <w:shd w:val="clear" w:color="auto" w:fill="auto"/>
            <w:vAlign w:val="center"/>
          </w:tcPr>
          <w:p w:rsidR="00896AD5" w:rsidRPr="000F7672" w:rsidRDefault="00896AD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(14414)</w:t>
            </w:r>
          </w:p>
        </w:tc>
        <w:tc>
          <w:tcPr>
            <w:tcW w:w="792" w:type="dxa"/>
            <w:gridSpan w:val="4"/>
            <w:shd w:val="clear" w:color="auto" w:fill="auto"/>
            <w:vAlign w:val="center"/>
          </w:tcPr>
          <w:p w:rsidR="00896AD5" w:rsidRPr="000F7672" w:rsidRDefault="00896AD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(13975)</w:t>
            </w:r>
          </w:p>
        </w:tc>
        <w:tc>
          <w:tcPr>
            <w:tcW w:w="1054" w:type="dxa"/>
            <w:shd w:val="clear" w:color="auto" w:fill="auto"/>
            <w:vAlign w:val="center"/>
          </w:tcPr>
          <w:p w:rsidR="00896AD5" w:rsidRPr="000F7672" w:rsidRDefault="00896AD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(11451)</w:t>
            </w:r>
          </w:p>
        </w:tc>
      </w:tr>
      <w:tr w:rsidR="00896AD5" w:rsidRPr="000F7672" w:rsidTr="003F31C9">
        <w:trPr>
          <w:trHeight w:val="180"/>
          <w:jc w:val="center"/>
        </w:trPr>
        <w:tc>
          <w:tcPr>
            <w:tcW w:w="1726" w:type="dxa"/>
            <w:vMerge/>
            <w:shd w:val="clear" w:color="auto" w:fill="auto"/>
            <w:vAlign w:val="center"/>
          </w:tcPr>
          <w:p w:rsidR="00896AD5" w:rsidRPr="000F7672" w:rsidRDefault="00896AD5" w:rsidP="003F31C9">
            <w:pPr>
              <w:pStyle w:val="Default"/>
              <w:rPr>
                <w:rFonts w:ascii="Times New Roman" w:hAnsi="Times New Roman" w:cs="Times New Roman"/>
                <w:sz w:val="20"/>
                <w:szCs w:val="20"/>
              </w:rPr>
            </w:pPr>
          </w:p>
        </w:tc>
        <w:tc>
          <w:tcPr>
            <w:tcW w:w="1642" w:type="dxa"/>
            <w:vMerge/>
            <w:shd w:val="clear" w:color="auto" w:fill="auto"/>
            <w:vAlign w:val="center"/>
          </w:tcPr>
          <w:p w:rsidR="00896AD5" w:rsidRPr="000F7672" w:rsidRDefault="00896AD5" w:rsidP="003F31C9">
            <w:pPr>
              <w:ind w:firstLine="0"/>
              <w:rPr>
                <w:rFonts w:ascii="Times New Roman" w:eastAsia="Times New Roman" w:hAnsi="Times New Roman" w:cs="Times New Roman"/>
                <w:sz w:val="20"/>
                <w:szCs w:val="20"/>
                <w:lang w:eastAsia="ar-SA" w:bidi="en-US"/>
              </w:rPr>
            </w:pPr>
          </w:p>
        </w:tc>
        <w:tc>
          <w:tcPr>
            <w:tcW w:w="2092" w:type="dxa"/>
            <w:vMerge w:val="restart"/>
            <w:shd w:val="clear" w:color="auto" w:fill="auto"/>
            <w:vAlign w:val="center"/>
          </w:tcPr>
          <w:p w:rsidR="00896AD5" w:rsidRPr="000F7672" w:rsidRDefault="00896AD5" w:rsidP="003F31C9">
            <w:pPr>
              <w:ind w:firstLine="0"/>
              <w:rPr>
                <w:rFonts w:ascii="Times New Roman" w:eastAsia="Times New Roman" w:hAnsi="Times New Roman" w:cs="Times New Roman"/>
                <w:sz w:val="20"/>
                <w:szCs w:val="20"/>
                <w:lang w:eastAsia="ar-SA" w:bidi="en-US"/>
              </w:rPr>
            </w:pPr>
            <w:r w:rsidRPr="000F7672">
              <w:rPr>
                <w:rFonts w:ascii="Times New Roman" w:hAnsi="Times New Roman" w:cs="Times New Roman"/>
                <w:sz w:val="20"/>
                <w:szCs w:val="20"/>
              </w:rPr>
              <w:t xml:space="preserve">Размер земельного участка для отдельно стоящих котельных в зависимости от </w:t>
            </w:r>
            <w:proofErr w:type="spellStart"/>
            <w:r w:rsidRPr="000F7672">
              <w:rPr>
                <w:rFonts w:ascii="Times New Roman" w:hAnsi="Times New Roman" w:cs="Times New Roman"/>
                <w:sz w:val="20"/>
                <w:szCs w:val="20"/>
              </w:rPr>
              <w:t>тепл</w:t>
            </w:r>
            <w:r w:rsidRPr="000F7672">
              <w:rPr>
                <w:rFonts w:ascii="Times New Roman" w:hAnsi="Times New Roman" w:cs="Times New Roman"/>
                <w:sz w:val="20"/>
                <w:szCs w:val="20"/>
              </w:rPr>
              <w:t>о</w:t>
            </w:r>
            <w:r w:rsidRPr="000F7672">
              <w:rPr>
                <w:rFonts w:ascii="Times New Roman" w:hAnsi="Times New Roman" w:cs="Times New Roman"/>
                <w:sz w:val="20"/>
                <w:szCs w:val="20"/>
              </w:rPr>
              <w:t>производительности</w:t>
            </w:r>
            <w:proofErr w:type="spellEnd"/>
            <w:r w:rsidRPr="000F7672">
              <w:rPr>
                <w:rFonts w:ascii="Times New Roman" w:hAnsi="Times New Roman" w:cs="Times New Roman"/>
                <w:sz w:val="20"/>
                <w:szCs w:val="20"/>
              </w:rPr>
              <w:t>, га</w:t>
            </w:r>
          </w:p>
        </w:tc>
        <w:tc>
          <w:tcPr>
            <w:tcW w:w="1430" w:type="dxa"/>
            <w:gridSpan w:val="3"/>
            <w:vMerge w:val="restart"/>
            <w:shd w:val="clear" w:color="auto" w:fill="auto"/>
            <w:vAlign w:val="center"/>
          </w:tcPr>
          <w:p w:rsidR="00896AD5" w:rsidRPr="000F7672" w:rsidRDefault="00896AD5" w:rsidP="003F31C9">
            <w:pPr>
              <w:pStyle w:val="aff8"/>
              <w:ind w:firstLine="0"/>
              <w:jc w:val="center"/>
              <w:rPr>
                <w:rFonts w:ascii="Times New Roman" w:hAnsi="Times New Roman"/>
                <w:sz w:val="18"/>
                <w:szCs w:val="20"/>
                <w:lang w:val="ru-RU"/>
              </w:rPr>
            </w:pPr>
            <w:proofErr w:type="spellStart"/>
            <w:r w:rsidRPr="000F7672">
              <w:rPr>
                <w:rFonts w:ascii="Times New Roman" w:hAnsi="Times New Roman"/>
                <w:sz w:val="18"/>
                <w:szCs w:val="20"/>
                <w:lang w:val="ru-RU"/>
              </w:rPr>
              <w:t>Теплопроизвод</w:t>
            </w:r>
            <w:r w:rsidRPr="000F7672">
              <w:rPr>
                <w:rFonts w:ascii="Times New Roman" w:hAnsi="Times New Roman"/>
                <w:sz w:val="18"/>
                <w:szCs w:val="20"/>
                <w:lang w:val="ru-RU"/>
              </w:rPr>
              <w:t>и</w:t>
            </w:r>
            <w:r w:rsidRPr="000F7672">
              <w:rPr>
                <w:rFonts w:ascii="Times New Roman" w:hAnsi="Times New Roman"/>
                <w:sz w:val="18"/>
                <w:szCs w:val="20"/>
                <w:lang w:val="ru-RU"/>
              </w:rPr>
              <w:t>тельность</w:t>
            </w:r>
            <w:proofErr w:type="spellEnd"/>
            <w:r w:rsidRPr="000F7672">
              <w:rPr>
                <w:rFonts w:ascii="Times New Roman" w:hAnsi="Times New Roman"/>
                <w:sz w:val="18"/>
                <w:szCs w:val="20"/>
                <w:lang w:val="ru-RU"/>
              </w:rPr>
              <w:t xml:space="preserve"> к</w:t>
            </w:r>
            <w:r w:rsidRPr="000F7672">
              <w:rPr>
                <w:rFonts w:ascii="Times New Roman" w:hAnsi="Times New Roman"/>
                <w:sz w:val="18"/>
                <w:szCs w:val="20"/>
                <w:lang w:val="ru-RU"/>
              </w:rPr>
              <w:t>о</w:t>
            </w:r>
            <w:r w:rsidRPr="000F7672">
              <w:rPr>
                <w:rFonts w:ascii="Times New Roman" w:hAnsi="Times New Roman"/>
                <w:sz w:val="18"/>
                <w:szCs w:val="20"/>
                <w:lang w:val="ru-RU"/>
              </w:rPr>
              <w:t>тельных, Гкал/</w:t>
            </w:r>
            <w:proofErr w:type="gramStart"/>
            <w:r w:rsidRPr="000F7672">
              <w:rPr>
                <w:rFonts w:ascii="Times New Roman" w:hAnsi="Times New Roman"/>
                <w:sz w:val="18"/>
                <w:szCs w:val="20"/>
                <w:lang w:val="ru-RU"/>
              </w:rPr>
              <w:t>ч</w:t>
            </w:r>
            <w:proofErr w:type="gramEnd"/>
            <w:r w:rsidRPr="000F7672">
              <w:rPr>
                <w:rFonts w:ascii="Times New Roman" w:hAnsi="Times New Roman"/>
                <w:sz w:val="18"/>
                <w:szCs w:val="20"/>
                <w:lang w:val="ru-RU"/>
              </w:rPr>
              <w:t xml:space="preserve"> (МВт)</w:t>
            </w:r>
          </w:p>
        </w:tc>
        <w:tc>
          <w:tcPr>
            <w:tcW w:w="2586" w:type="dxa"/>
            <w:gridSpan w:val="6"/>
            <w:shd w:val="clear" w:color="auto" w:fill="auto"/>
            <w:vAlign w:val="center"/>
          </w:tcPr>
          <w:p w:rsidR="00896AD5" w:rsidRPr="000F7672" w:rsidRDefault="00896AD5" w:rsidP="003F31C9">
            <w:pPr>
              <w:pStyle w:val="aff8"/>
              <w:ind w:firstLine="0"/>
              <w:jc w:val="center"/>
              <w:rPr>
                <w:rFonts w:ascii="Times New Roman" w:hAnsi="Times New Roman"/>
                <w:sz w:val="18"/>
                <w:szCs w:val="20"/>
                <w:lang w:val="ru-RU"/>
              </w:rPr>
            </w:pPr>
            <w:r w:rsidRPr="000F7672">
              <w:rPr>
                <w:rFonts w:ascii="Times New Roman" w:hAnsi="Times New Roman"/>
                <w:sz w:val="18"/>
                <w:szCs w:val="20"/>
                <w:lang w:val="ru-RU"/>
              </w:rPr>
              <w:t xml:space="preserve">Размеры земельных участков, </w:t>
            </w:r>
            <w:proofErr w:type="gramStart"/>
            <w:r w:rsidRPr="000F7672">
              <w:rPr>
                <w:rFonts w:ascii="Times New Roman" w:hAnsi="Times New Roman"/>
                <w:sz w:val="18"/>
                <w:szCs w:val="20"/>
                <w:lang w:val="ru-RU"/>
              </w:rPr>
              <w:t>га</w:t>
            </w:r>
            <w:proofErr w:type="gramEnd"/>
            <w:r w:rsidRPr="000F7672">
              <w:rPr>
                <w:rFonts w:ascii="Times New Roman" w:hAnsi="Times New Roman"/>
                <w:sz w:val="18"/>
                <w:szCs w:val="20"/>
                <w:lang w:val="ru-RU"/>
              </w:rPr>
              <w:t>, котельных, работающих</w:t>
            </w:r>
          </w:p>
        </w:tc>
      </w:tr>
      <w:tr w:rsidR="00896AD5" w:rsidRPr="000F7672" w:rsidTr="003F31C9">
        <w:trPr>
          <w:trHeight w:val="220"/>
          <w:jc w:val="center"/>
        </w:trPr>
        <w:tc>
          <w:tcPr>
            <w:tcW w:w="1726" w:type="dxa"/>
            <w:vMerge/>
            <w:shd w:val="clear" w:color="auto" w:fill="auto"/>
            <w:vAlign w:val="center"/>
          </w:tcPr>
          <w:p w:rsidR="00896AD5" w:rsidRPr="000F7672" w:rsidRDefault="00896AD5" w:rsidP="003F31C9">
            <w:pPr>
              <w:pStyle w:val="Default"/>
              <w:rPr>
                <w:sz w:val="20"/>
                <w:szCs w:val="20"/>
              </w:rPr>
            </w:pPr>
          </w:p>
        </w:tc>
        <w:tc>
          <w:tcPr>
            <w:tcW w:w="1642" w:type="dxa"/>
            <w:vMerge/>
            <w:shd w:val="clear" w:color="auto" w:fill="auto"/>
            <w:vAlign w:val="center"/>
          </w:tcPr>
          <w:p w:rsidR="00896AD5" w:rsidRPr="000F7672" w:rsidRDefault="00896AD5" w:rsidP="003F31C9">
            <w:pPr>
              <w:ind w:firstLine="0"/>
              <w:rPr>
                <w:rFonts w:eastAsia="Times New Roman" w:cs="Times New Roman"/>
                <w:sz w:val="20"/>
                <w:szCs w:val="20"/>
                <w:lang w:eastAsia="ar-SA" w:bidi="en-US"/>
              </w:rPr>
            </w:pPr>
          </w:p>
        </w:tc>
        <w:tc>
          <w:tcPr>
            <w:tcW w:w="2092" w:type="dxa"/>
            <w:vMerge/>
            <w:shd w:val="clear" w:color="auto" w:fill="auto"/>
            <w:vAlign w:val="center"/>
          </w:tcPr>
          <w:p w:rsidR="00896AD5" w:rsidRPr="000F7672" w:rsidRDefault="00896AD5" w:rsidP="003F31C9">
            <w:pPr>
              <w:ind w:firstLine="0"/>
              <w:rPr>
                <w:rFonts w:cs="Times New Roman"/>
                <w:sz w:val="20"/>
                <w:szCs w:val="20"/>
              </w:rPr>
            </w:pPr>
          </w:p>
        </w:tc>
        <w:tc>
          <w:tcPr>
            <w:tcW w:w="1430" w:type="dxa"/>
            <w:gridSpan w:val="3"/>
            <w:vMerge/>
            <w:shd w:val="clear" w:color="auto" w:fill="auto"/>
            <w:vAlign w:val="center"/>
          </w:tcPr>
          <w:p w:rsidR="00896AD5" w:rsidRPr="000F7672" w:rsidRDefault="00896AD5" w:rsidP="003F31C9">
            <w:pPr>
              <w:pStyle w:val="aff8"/>
              <w:ind w:firstLine="0"/>
              <w:jc w:val="center"/>
              <w:rPr>
                <w:rFonts w:ascii="Times New Roman" w:hAnsi="Times New Roman"/>
                <w:sz w:val="18"/>
                <w:szCs w:val="20"/>
                <w:lang w:val="ru-RU"/>
              </w:rPr>
            </w:pPr>
          </w:p>
        </w:tc>
        <w:tc>
          <w:tcPr>
            <w:tcW w:w="1084" w:type="dxa"/>
            <w:gridSpan w:val="4"/>
            <w:shd w:val="clear" w:color="auto" w:fill="auto"/>
            <w:vAlign w:val="center"/>
          </w:tcPr>
          <w:p w:rsidR="00896AD5" w:rsidRPr="000F7672" w:rsidRDefault="00896AD5" w:rsidP="003F31C9">
            <w:pPr>
              <w:pStyle w:val="aff8"/>
              <w:ind w:firstLine="0"/>
              <w:jc w:val="center"/>
              <w:rPr>
                <w:rFonts w:ascii="Times New Roman" w:hAnsi="Times New Roman"/>
                <w:sz w:val="18"/>
                <w:szCs w:val="20"/>
                <w:lang w:val="ru-RU"/>
              </w:rPr>
            </w:pPr>
            <w:r w:rsidRPr="000F7672">
              <w:rPr>
                <w:rFonts w:ascii="Times New Roman" w:hAnsi="Times New Roman"/>
                <w:sz w:val="18"/>
                <w:szCs w:val="20"/>
                <w:lang w:val="ru-RU"/>
              </w:rPr>
              <w:t>на твердом топливе</w:t>
            </w:r>
          </w:p>
        </w:tc>
        <w:tc>
          <w:tcPr>
            <w:tcW w:w="1502" w:type="dxa"/>
            <w:gridSpan w:val="2"/>
            <w:shd w:val="clear" w:color="auto" w:fill="auto"/>
            <w:vAlign w:val="center"/>
          </w:tcPr>
          <w:p w:rsidR="00896AD5" w:rsidRPr="000F7672" w:rsidRDefault="00896AD5" w:rsidP="003F31C9">
            <w:pPr>
              <w:pStyle w:val="aff8"/>
              <w:ind w:firstLine="0"/>
              <w:jc w:val="center"/>
              <w:rPr>
                <w:rFonts w:ascii="Times New Roman" w:hAnsi="Times New Roman"/>
                <w:sz w:val="18"/>
                <w:szCs w:val="20"/>
                <w:lang w:val="ru-RU"/>
              </w:rPr>
            </w:pPr>
            <w:r w:rsidRPr="000F7672">
              <w:rPr>
                <w:rFonts w:ascii="Times New Roman" w:hAnsi="Times New Roman"/>
                <w:sz w:val="18"/>
                <w:szCs w:val="20"/>
                <w:lang w:val="ru-RU"/>
              </w:rPr>
              <w:t xml:space="preserve">на </w:t>
            </w:r>
            <w:proofErr w:type="spellStart"/>
            <w:r w:rsidRPr="000F7672">
              <w:rPr>
                <w:rFonts w:ascii="Times New Roman" w:hAnsi="Times New Roman"/>
                <w:sz w:val="18"/>
                <w:szCs w:val="20"/>
                <w:lang w:val="ru-RU"/>
              </w:rPr>
              <w:t>газомазутном</w:t>
            </w:r>
            <w:proofErr w:type="spellEnd"/>
            <w:r w:rsidRPr="000F7672">
              <w:rPr>
                <w:rFonts w:ascii="Times New Roman" w:hAnsi="Times New Roman"/>
                <w:sz w:val="18"/>
                <w:szCs w:val="20"/>
                <w:lang w:val="ru-RU"/>
              </w:rPr>
              <w:t xml:space="preserve"> топливе</w:t>
            </w:r>
          </w:p>
        </w:tc>
      </w:tr>
      <w:tr w:rsidR="00896AD5" w:rsidRPr="000F7672" w:rsidTr="003F31C9">
        <w:trPr>
          <w:trHeight w:val="170"/>
          <w:jc w:val="center"/>
        </w:trPr>
        <w:tc>
          <w:tcPr>
            <w:tcW w:w="1726" w:type="dxa"/>
            <w:vMerge/>
            <w:shd w:val="clear" w:color="auto" w:fill="auto"/>
            <w:vAlign w:val="center"/>
          </w:tcPr>
          <w:p w:rsidR="00896AD5" w:rsidRPr="000F7672" w:rsidRDefault="00896AD5" w:rsidP="003F31C9">
            <w:pPr>
              <w:pStyle w:val="Default"/>
              <w:rPr>
                <w:sz w:val="20"/>
                <w:szCs w:val="20"/>
              </w:rPr>
            </w:pPr>
          </w:p>
        </w:tc>
        <w:tc>
          <w:tcPr>
            <w:tcW w:w="1642" w:type="dxa"/>
            <w:vMerge/>
            <w:shd w:val="clear" w:color="auto" w:fill="auto"/>
            <w:vAlign w:val="center"/>
          </w:tcPr>
          <w:p w:rsidR="00896AD5" w:rsidRPr="000F7672" w:rsidRDefault="00896AD5" w:rsidP="003F31C9">
            <w:pPr>
              <w:ind w:firstLine="0"/>
              <w:rPr>
                <w:rFonts w:eastAsia="Times New Roman" w:cs="Times New Roman"/>
                <w:sz w:val="20"/>
                <w:szCs w:val="20"/>
                <w:lang w:eastAsia="ar-SA" w:bidi="en-US"/>
              </w:rPr>
            </w:pPr>
          </w:p>
        </w:tc>
        <w:tc>
          <w:tcPr>
            <w:tcW w:w="2092" w:type="dxa"/>
            <w:vMerge/>
            <w:shd w:val="clear" w:color="auto" w:fill="auto"/>
            <w:vAlign w:val="center"/>
          </w:tcPr>
          <w:p w:rsidR="00896AD5" w:rsidRPr="000F7672" w:rsidRDefault="00896AD5" w:rsidP="003F31C9">
            <w:pPr>
              <w:ind w:firstLine="0"/>
              <w:rPr>
                <w:rFonts w:cs="Times New Roman"/>
                <w:sz w:val="20"/>
                <w:szCs w:val="20"/>
              </w:rPr>
            </w:pPr>
          </w:p>
        </w:tc>
        <w:tc>
          <w:tcPr>
            <w:tcW w:w="1430" w:type="dxa"/>
            <w:gridSpan w:val="3"/>
            <w:shd w:val="clear" w:color="auto" w:fill="auto"/>
            <w:vAlign w:val="center"/>
          </w:tcPr>
          <w:p w:rsidR="00896AD5" w:rsidRPr="000F7672" w:rsidRDefault="00896AD5" w:rsidP="003F31C9">
            <w:pPr>
              <w:pStyle w:val="aff8"/>
              <w:ind w:firstLine="0"/>
              <w:jc w:val="left"/>
              <w:rPr>
                <w:rFonts w:ascii="Times New Roman" w:hAnsi="Times New Roman"/>
                <w:sz w:val="18"/>
                <w:szCs w:val="20"/>
                <w:lang w:val="ru-RU"/>
              </w:rPr>
            </w:pPr>
            <w:r w:rsidRPr="000F7672">
              <w:rPr>
                <w:rFonts w:ascii="Times New Roman" w:hAnsi="Times New Roman"/>
                <w:sz w:val="18"/>
                <w:szCs w:val="20"/>
                <w:lang w:val="ru-RU"/>
              </w:rPr>
              <w:t>до 5</w:t>
            </w:r>
          </w:p>
        </w:tc>
        <w:tc>
          <w:tcPr>
            <w:tcW w:w="1084" w:type="dxa"/>
            <w:gridSpan w:val="4"/>
            <w:shd w:val="clear" w:color="auto" w:fill="auto"/>
            <w:vAlign w:val="center"/>
          </w:tcPr>
          <w:p w:rsidR="00896AD5" w:rsidRPr="000F7672" w:rsidRDefault="00896AD5" w:rsidP="003F31C9">
            <w:pPr>
              <w:pStyle w:val="aff8"/>
              <w:ind w:firstLine="0"/>
              <w:jc w:val="center"/>
              <w:rPr>
                <w:rFonts w:ascii="Times New Roman" w:hAnsi="Times New Roman"/>
                <w:sz w:val="18"/>
                <w:szCs w:val="20"/>
                <w:lang w:val="ru-RU"/>
              </w:rPr>
            </w:pPr>
            <w:r w:rsidRPr="000F7672">
              <w:rPr>
                <w:rFonts w:ascii="Times New Roman" w:hAnsi="Times New Roman"/>
                <w:sz w:val="18"/>
                <w:szCs w:val="20"/>
                <w:lang w:val="ru-RU"/>
              </w:rPr>
              <w:t>0,7</w:t>
            </w:r>
          </w:p>
        </w:tc>
        <w:tc>
          <w:tcPr>
            <w:tcW w:w="1502" w:type="dxa"/>
            <w:gridSpan w:val="2"/>
            <w:shd w:val="clear" w:color="auto" w:fill="auto"/>
            <w:vAlign w:val="center"/>
          </w:tcPr>
          <w:p w:rsidR="00896AD5" w:rsidRPr="000F7672" w:rsidRDefault="00896AD5" w:rsidP="003F31C9">
            <w:pPr>
              <w:pStyle w:val="aff8"/>
              <w:ind w:firstLine="0"/>
              <w:jc w:val="center"/>
              <w:rPr>
                <w:rFonts w:ascii="Times New Roman" w:hAnsi="Times New Roman"/>
                <w:sz w:val="18"/>
                <w:szCs w:val="20"/>
                <w:lang w:val="ru-RU"/>
              </w:rPr>
            </w:pPr>
            <w:r w:rsidRPr="000F7672">
              <w:rPr>
                <w:rFonts w:ascii="Times New Roman" w:hAnsi="Times New Roman"/>
                <w:sz w:val="18"/>
                <w:szCs w:val="20"/>
                <w:lang w:val="ru-RU"/>
              </w:rPr>
              <w:t>0,7</w:t>
            </w:r>
          </w:p>
        </w:tc>
      </w:tr>
      <w:tr w:rsidR="00896AD5" w:rsidRPr="000F7672" w:rsidTr="003F31C9">
        <w:trPr>
          <w:trHeight w:val="90"/>
          <w:jc w:val="center"/>
        </w:trPr>
        <w:tc>
          <w:tcPr>
            <w:tcW w:w="1726" w:type="dxa"/>
            <w:vMerge/>
            <w:shd w:val="clear" w:color="auto" w:fill="auto"/>
            <w:vAlign w:val="center"/>
          </w:tcPr>
          <w:p w:rsidR="00896AD5" w:rsidRPr="000F7672" w:rsidRDefault="00896AD5" w:rsidP="003F31C9">
            <w:pPr>
              <w:pStyle w:val="Default"/>
              <w:rPr>
                <w:sz w:val="20"/>
                <w:szCs w:val="20"/>
              </w:rPr>
            </w:pPr>
          </w:p>
        </w:tc>
        <w:tc>
          <w:tcPr>
            <w:tcW w:w="1642" w:type="dxa"/>
            <w:vMerge/>
            <w:shd w:val="clear" w:color="auto" w:fill="auto"/>
            <w:vAlign w:val="center"/>
          </w:tcPr>
          <w:p w:rsidR="00896AD5" w:rsidRPr="000F7672" w:rsidRDefault="00896AD5" w:rsidP="003F31C9">
            <w:pPr>
              <w:ind w:firstLine="0"/>
              <w:rPr>
                <w:rFonts w:eastAsia="Times New Roman" w:cs="Times New Roman"/>
                <w:sz w:val="20"/>
                <w:szCs w:val="20"/>
                <w:lang w:eastAsia="ar-SA" w:bidi="en-US"/>
              </w:rPr>
            </w:pPr>
          </w:p>
        </w:tc>
        <w:tc>
          <w:tcPr>
            <w:tcW w:w="2092" w:type="dxa"/>
            <w:vMerge/>
            <w:shd w:val="clear" w:color="auto" w:fill="auto"/>
            <w:vAlign w:val="center"/>
          </w:tcPr>
          <w:p w:rsidR="00896AD5" w:rsidRPr="000F7672" w:rsidRDefault="00896AD5" w:rsidP="003F31C9">
            <w:pPr>
              <w:ind w:firstLine="0"/>
              <w:rPr>
                <w:rFonts w:cs="Times New Roman"/>
                <w:sz w:val="20"/>
                <w:szCs w:val="20"/>
              </w:rPr>
            </w:pPr>
          </w:p>
        </w:tc>
        <w:tc>
          <w:tcPr>
            <w:tcW w:w="1430" w:type="dxa"/>
            <w:gridSpan w:val="3"/>
            <w:shd w:val="clear" w:color="auto" w:fill="auto"/>
            <w:vAlign w:val="center"/>
          </w:tcPr>
          <w:p w:rsidR="00896AD5" w:rsidRPr="000F7672" w:rsidRDefault="00896AD5" w:rsidP="003F31C9">
            <w:pPr>
              <w:pStyle w:val="aff8"/>
              <w:ind w:firstLine="0"/>
              <w:jc w:val="left"/>
              <w:rPr>
                <w:rFonts w:ascii="Times New Roman" w:hAnsi="Times New Roman"/>
                <w:sz w:val="18"/>
                <w:szCs w:val="20"/>
                <w:lang w:val="ru-RU"/>
              </w:rPr>
            </w:pPr>
            <w:r w:rsidRPr="000F7672">
              <w:rPr>
                <w:rFonts w:ascii="Times New Roman" w:hAnsi="Times New Roman"/>
                <w:sz w:val="18"/>
                <w:szCs w:val="20"/>
                <w:lang w:val="ru-RU"/>
              </w:rPr>
              <w:t>св. 5 до 10 (св. 6 до 12)</w:t>
            </w:r>
          </w:p>
        </w:tc>
        <w:tc>
          <w:tcPr>
            <w:tcW w:w="1084" w:type="dxa"/>
            <w:gridSpan w:val="4"/>
            <w:shd w:val="clear" w:color="auto" w:fill="auto"/>
            <w:vAlign w:val="center"/>
          </w:tcPr>
          <w:p w:rsidR="00896AD5" w:rsidRPr="000F7672" w:rsidRDefault="00896AD5" w:rsidP="003F31C9">
            <w:pPr>
              <w:pStyle w:val="aff8"/>
              <w:ind w:firstLine="0"/>
              <w:jc w:val="center"/>
              <w:rPr>
                <w:rFonts w:ascii="Times New Roman" w:hAnsi="Times New Roman"/>
                <w:sz w:val="18"/>
                <w:szCs w:val="20"/>
                <w:lang w:val="ru-RU"/>
              </w:rPr>
            </w:pPr>
            <w:r w:rsidRPr="000F7672">
              <w:rPr>
                <w:rFonts w:ascii="Times New Roman" w:hAnsi="Times New Roman"/>
                <w:sz w:val="18"/>
                <w:szCs w:val="20"/>
                <w:lang w:val="ru-RU"/>
              </w:rPr>
              <w:t>1,0</w:t>
            </w:r>
          </w:p>
        </w:tc>
        <w:tc>
          <w:tcPr>
            <w:tcW w:w="1502" w:type="dxa"/>
            <w:gridSpan w:val="2"/>
            <w:shd w:val="clear" w:color="auto" w:fill="auto"/>
            <w:vAlign w:val="center"/>
          </w:tcPr>
          <w:p w:rsidR="00896AD5" w:rsidRPr="000F7672" w:rsidRDefault="00896AD5" w:rsidP="003F31C9">
            <w:pPr>
              <w:pStyle w:val="aff8"/>
              <w:ind w:firstLine="0"/>
              <w:jc w:val="center"/>
              <w:rPr>
                <w:rFonts w:ascii="Times New Roman" w:hAnsi="Times New Roman"/>
                <w:sz w:val="18"/>
                <w:szCs w:val="20"/>
                <w:lang w:val="ru-RU"/>
              </w:rPr>
            </w:pPr>
            <w:r w:rsidRPr="000F7672">
              <w:rPr>
                <w:rFonts w:ascii="Times New Roman" w:hAnsi="Times New Roman"/>
                <w:sz w:val="18"/>
                <w:szCs w:val="20"/>
                <w:lang w:val="ru-RU"/>
              </w:rPr>
              <w:t>1,0</w:t>
            </w:r>
          </w:p>
        </w:tc>
      </w:tr>
      <w:tr w:rsidR="00896AD5" w:rsidRPr="000F7672" w:rsidTr="003F31C9">
        <w:trPr>
          <w:trHeight w:val="150"/>
          <w:jc w:val="center"/>
        </w:trPr>
        <w:tc>
          <w:tcPr>
            <w:tcW w:w="1726" w:type="dxa"/>
            <w:vMerge/>
            <w:shd w:val="clear" w:color="auto" w:fill="auto"/>
            <w:vAlign w:val="center"/>
          </w:tcPr>
          <w:p w:rsidR="00896AD5" w:rsidRPr="000F7672" w:rsidRDefault="00896AD5" w:rsidP="003F31C9">
            <w:pPr>
              <w:pStyle w:val="Default"/>
              <w:rPr>
                <w:sz w:val="20"/>
                <w:szCs w:val="20"/>
              </w:rPr>
            </w:pPr>
          </w:p>
        </w:tc>
        <w:tc>
          <w:tcPr>
            <w:tcW w:w="1642" w:type="dxa"/>
            <w:vMerge/>
            <w:shd w:val="clear" w:color="auto" w:fill="auto"/>
            <w:vAlign w:val="center"/>
          </w:tcPr>
          <w:p w:rsidR="00896AD5" w:rsidRPr="000F7672" w:rsidRDefault="00896AD5" w:rsidP="003F31C9">
            <w:pPr>
              <w:ind w:firstLine="0"/>
              <w:rPr>
                <w:rFonts w:eastAsia="Times New Roman" w:cs="Times New Roman"/>
                <w:sz w:val="20"/>
                <w:szCs w:val="20"/>
                <w:lang w:eastAsia="ar-SA" w:bidi="en-US"/>
              </w:rPr>
            </w:pPr>
          </w:p>
        </w:tc>
        <w:tc>
          <w:tcPr>
            <w:tcW w:w="2092" w:type="dxa"/>
            <w:vMerge/>
            <w:shd w:val="clear" w:color="auto" w:fill="auto"/>
            <w:vAlign w:val="center"/>
          </w:tcPr>
          <w:p w:rsidR="00896AD5" w:rsidRPr="000F7672" w:rsidRDefault="00896AD5" w:rsidP="003F31C9">
            <w:pPr>
              <w:ind w:firstLine="0"/>
              <w:rPr>
                <w:rFonts w:cs="Times New Roman"/>
                <w:sz w:val="20"/>
                <w:szCs w:val="20"/>
              </w:rPr>
            </w:pPr>
          </w:p>
        </w:tc>
        <w:tc>
          <w:tcPr>
            <w:tcW w:w="1430" w:type="dxa"/>
            <w:gridSpan w:val="3"/>
            <w:shd w:val="clear" w:color="auto" w:fill="auto"/>
            <w:vAlign w:val="center"/>
          </w:tcPr>
          <w:p w:rsidR="00896AD5" w:rsidRPr="000F7672" w:rsidRDefault="00896AD5" w:rsidP="003F31C9">
            <w:pPr>
              <w:pStyle w:val="aff8"/>
              <w:ind w:firstLine="0"/>
              <w:jc w:val="left"/>
              <w:rPr>
                <w:rFonts w:ascii="Times New Roman" w:hAnsi="Times New Roman"/>
                <w:sz w:val="18"/>
                <w:szCs w:val="20"/>
                <w:lang w:val="ru-RU"/>
              </w:rPr>
            </w:pPr>
            <w:r w:rsidRPr="000F7672">
              <w:rPr>
                <w:rFonts w:ascii="Times New Roman" w:hAnsi="Times New Roman"/>
                <w:sz w:val="18"/>
                <w:szCs w:val="20"/>
                <w:lang w:val="ru-RU"/>
              </w:rPr>
              <w:t>св. 10 до 50 (св. 12 до 58)</w:t>
            </w:r>
          </w:p>
        </w:tc>
        <w:tc>
          <w:tcPr>
            <w:tcW w:w="1084" w:type="dxa"/>
            <w:gridSpan w:val="4"/>
            <w:shd w:val="clear" w:color="auto" w:fill="auto"/>
            <w:vAlign w:val="center"/>
          </w:tcPr>
          <w:p w:rsidR="00896AD5" w:rsidRPr="000F7672" w:rsidRDefault="00896AD5" w:rsidP="003F31C9">
            <w:pPr>
              <w:pStyle w:val="aff8"/>
              <w:ind w:firstLine="0"/>
              <w:jc w:val="center"/>
              <w:rPr>
                <w:rFonts w:ascii="Times New Roman" w:hAnsi="Times New Roman"/>
                <w:sz w:val="18"/>
                <w:szCs w:val="20"/>
                <w:lang w:val="ru-RU"/>
              </w:rPr>
            </w:pPr>
            <w:r w:rsidRPr="000F7672">
              <w:rPr>
                <w:rFonts w:ascii="Times New Roman" w:hAnsi="Times New Roman"/>
                <w:sz w:val="18"/>
                <w:szCs w:val="20"/>
                <w:lang w:val="ru-RU"/>
              </w:rPr>
              <w:t>2,0</w:t>
            </w:r>
          </w:p>
        </w:tc>
        <w:tc>
          <w:tcPr>
            <w:tcW w:w="1502" w:type="dxa"/>
            <w:gridSpan w:val="2"/>
            <w:shd w:val="clear" w:color="auto" w:fill="auto"/>
            <w:vAlign w:val="center"/>
          </w:tcPr>
          <w:p w:rsidR="00896AD5" w:rsidRPr="000F7672" w:rsidRDefault="00896AD5" w:rsidP="003F31C9">
            <w:pPr>
              <w:pStyle w:val="aff8"/>
              <w:ind w:firstLine="0"/>
              <w:jc w:val="center"/>
              <w:rPr>
                <w:rFonts w:ascii="Times New Roman" w:hAnsi="Times New Roman"/>
                <w:sz w:val="18"/>
                <w:szCs w:val="20"/>
                <w:lang w:val="ru-RU"/>
              </w:rPr>
            </w:pPr>
            <w:r w:rsidRPr="000F7672">
              <w:rPr>
                <w:rFonts w:ascii="Times New Roman" w:hAnsi="Times New Roman"/>
                <w:sz w:val="18"/>
                <w:szCs w:val="20"/>
                <w:lang w:val="ru-RU"/>
              </w:rPr>
              <w:t>1,5</w:t>
            </w:r>
          </w:p>
        </w:tc>
      </w:tr>
      <w:tr w:rsidR="00896AD5" w:rsidRPr="000F7672" w:rsidTr="003F31C9">
        <w:trPr>
          <w:trHeight w:val="84"/>
          <w:jc w:val="center"/>
        </w:trPr>
        <w:tc>
          <w:tcPr>
            <w:tcW w:w="1726" w:type="dxa"/>
            <w:vMerge/>
            <w:shd w:val="clear" w:color="auto" w:fill="auto"/>
            <w:vAlign w:val="center"/>
          </w:tcPr>
          <w:p w:rsidR="00896AD5" w:rsidRPr="000F7672" w:rsidRDefault="00896AD5" w:rsidP="003F31C9">
            <w:pPr>
              <w:pStyle w:val="Default"/>
              <w:rPr>
                <w:sz w:val="20"/>
                <w:szCs w:val="20"/>
              </w:rPr>
            </w:pPr>
          </w:p>
        </w:tc>
        <w:tc>
          <w:tcPr>
            <w:tcW w:w="1642" w:type="dxa"/>
            <w:vMerge/>
            <w:shd w:val="clear" w:color="auto" w:fill="auto"/>
            <w:vAlign w:val="center"/>
          </w:tcPr>
          <w:p w:rsidR="00896AD5" w:rsidRPr="000F7672" w:rsidRDefault="00896AD5" w:rsidP="003F31C9">
            <w:pPr>
              <w:ind w:firstLine="0"/>
              <w:rPr>
                <w:rFonts w:eastAsia="Times New Roman" w:cs="Times New Roman"/>
                <w:sz w:val="20"/>
                <w:szCs w:val="20"/>
                <w:lang w:eastAsia="ar-SA" w:bidi="en-US"/>
              </w:rPr>
            </w:pPr>
          </w:p>
        </w:tc>
        <w:tc>
          <w:tcPr>
            <w:tcW w:w="2092" w:type="dxa"/>
            <w:vMerge/>
            <w:shd w:val="clear" w:color="auto" w:fill="auto"/>
            <w:vAlign w:val="center"/>
          </w:tcPr>
          <w:p w:rsidR="00896AD5" w:rsidRPr="000F7672" w:rsidRDefault="00896AD5" w:rsidP="003F31C9">
            <w:pPr>
              <w:ind w:firstLine="0"/>
              <w:rPr>
                <w:rFonts w:cs="Times New Roman"/>
                <w:sz w:val="20"/>
                <w:szCs w:val="20"/>
              </w:rPr>
            </w:pPr>
          </w:p>
        </w:tc>
        <w:tc>
          <w:tcPr>
            <w:tcW w:w="1430" w:type="dxa"/>
            <w:gridSpan w:val="3"/>
            <w:shd w:val="clear" w:color="auto" w:fill="auto"/>
            <w:vAlign w:val="center"/>
          </w:tcPr>
          <w:p w:rsidR="00896AD5" w:rsidRPr="000F7672" w:rsidRDefault="00896AD5" w:rsidP="003F31C9">
            <w:pPr>
              <w:pStyle w:val="aff8"/>
              <w:ind w:firstLine="0"/>
              <w:jc w:val="left"/>
              <w:rPr>
                <w:rFonts w:ascii="Times New Roman" w:hAnsi="Times New Roman"/>
                <w:sz w:val="18"/>
                <w:szCs w:val="20"/>
                <w:lang w:val="ru-RU"/>
              </w:rPr>
            </w:pPr>
            <w:r w:rsidRPr="000F7672">
              <w:rPr>
                <w:rFonts w:ascii="Times New Roman" w:hAnsi="Times New Roman"/>
                <w:sz w:val="18"/>
                <w:szCs w:val="20"/>
                <w:lang w:val="ru-RU"/>
              </w:rPr>
              <w:t>св. 50 до 100 (св. 58 до 116)</w:t>
            </w:r>
          </w:p>
        </w:tc>
        <w:tc>
          <w:tcPr>
            <w:tcW w:w="1084" w:type="dxa"/>
            <w:gridSpan w:val="4"/>
            <w:shd w:val="clear" w:color="auto" w:fill="auto"/>
            <w:vAlign w:val="center"/>
          </w:tcPr>
          <w:p w:rsidR="00896AD5" w:rsidRPr="000F7672" w:rsidRDefault="00896AD5" w:rsidP="003F31C9">
            <w:pPr>
              <w:pStyle w:val="aff8"/>
              <w:ind w:firstLine="0"/>
              <w:jc w:val="center"/>
              <w:rPr>
                <w:rFonts w:ascii="Times New Roman" w:hAnsi="Times New Roman"/>
                <w:sz w:val="18"/>
                <w:szCs w:val="20"/>
                <w:lang w:val="ru-RU"/>
              </w:rPr>
            </w:pPr>
            <w:r w:rsidRPr="000F7672">
              <w:rPr>
                <w:rFonts w:ascii="Times New Roman" w:hAnsi="Times New Roman"/>
                <w:sz w:val="18"/>
                <w:szCs w:val="20"/>
                <w:lang w:val="ru-RU"/>
              </w:rPr>
              <w:t>3,0</w:t>
            </w:r>
          </w:p>
        </w:tc>
        <w:tc>
          <w:tcPr>
            <w:tcW w:w="1502" w:type="dxa"/>
            <w:gridSpan w:val="2"/>
            <w:shd w:val="clear" w:color="auto" w:fill="auto"/>
            <w:vAlign w:val="center"/>
          </w:tcPr>
          <w:p w:rsidR="00896AD5" w:rsidRPr="000F7672" w:rsidRDefault="00896AD5" w:rsidP="003F31C9">
            <w:pPr>
              <w:pStyle w:val="aff8"/>
              <w:ind w:firstLine="0"/>
              <w:jc w:val="center"/>
              <w:rPr>
                <w:rFonts w:ascii="Times New Roman" w:hAnsi="Times New Roman"/>
                <w:sz w:val="18"/>
                <w:szCs w:val="20"/>
                <w:lang w:val="ru-RU"/>
              </w:rPr>
            </w:pPr>
            <w:r w:rsidRPr="000F7672">
              <w:rPr>
                <w:rFonts w:ascii="Times New Roman" w:hAnsi="Times New Roman"/>
                <w:sz w:val="18"/>
                <w:szCs w:val="20"/>
                <w:lang w:val="ru-RU"/>
              </w:rPr>
              <w:t>2,5</w:t>
            </w:r>
          </w:p>
        </w:tc>
      </w:tr>
      <w:tr w:rsidR="00896AD5" w:rsidRPr="000F7672" w:rsidTr="003F31C9">
        <w:trPr>
          <w:trHeight w:val="170"/>
          <w:jc w:val="center"/>
        </w:trPr>
        <w:tc>
          <w:tcPr>
            <w:tcW w:w="1726" w:type="dxa"/>
            <w:vMerge/>
            <w:shd w:val="clear" w:color="auto" w:fill="auto"/>
            <w:vAlign w:val="center"/>
          </w:tcPr>
          <w:p w:rsidR="00896AD5" w:rsidRPr="000F7672" w:rsidRDefault="00896AD5" w:rsidP="003F31C9">
            <w:pPr>
              <w:pStyle w:val="Default"/>
              <w:rPr>
                <w:sz w:val="20"/>
                <w:szCs w:val="20"/>
              </w:rPr>
            </w:pPr>
          </w:p>
        </w:tc>
        <w:tc>
          <w:tcPr>
            <w:tcW w:w="1642" w:type="dxa"/>
            <w:vMerge/>
            <w:shd w:val="clear" w:color="auto" w:fill="auto"/>
            <w:vAlign w:val="center"/>
          </w:tcPr>
          <w:p w:rsidR="00896AD5" w:rsidRPr="000F7672" w:rsidRDefault="00896AD5" w:rsidP="003F31C9">
            <w:pPr>
              <w:ind w:firstLine="0"/>
              <w:rPr>
                <w:rFonts w:eastAsia="Times New Roman" w:cs="Times New Roman"/>
                <w:sz w:val="20"/>
                <w:szCs w:val="20"/>
                <w:lang w:eastAsia="ar-SA" w:bidi="en-US"/>
              </w:rPr>
            </w:pPr>
          </w:p>
        </w:tc>
        <w:tc>
          <w:tcPr>
            <w:tcW w:w="2092" w:type="dxa"/>
            <w:vMerge/>
            <w:shd w:val="clear" w:color="auto" w:fill="auto"/>
            <w:vAlign w:val="center"/>
          </w:tcPr>
          <w:p w:rsidR="00896AD5" w:rsidRPr="000F7672" w:rsidRDefault="00896AD5" w:rsidP="003F31C9">
            <w:pPr>
              <w:ind w:firstLine="0"/>
              <w:rPr>
                <w:rFonts w:cs="Times New Roman"/>
                <w:sz w:val="20"/>
                <w:szCs w:val="20"/>
              </w:rPr>
            </w:pPr>
          </w:p>
        </w:tc>
        <w:tc>
          <w:tcPr>
            <w:tcW w:w="1430" w:type="dxa"/>
            <w:gridSpan w:val="3"/>
            <w:shd w:val="clear" w:color="auto" w:fill="auto"/>
            <w:vAlign w:val="center"/>
          </w:tcPr>
          <w:p w:rsidR="00896AD5" w:rsidRPr="000F7672" w:rsidRDefault="00896AD5" w:rsidP="003F31C9">
            <w:pPr>
              <w:pStyle w:val="aff8"/>
              <w:ind w:firstLine="0"/>
              <w:jc w:val="left"/>
              <w:rPr>
                <w:rFonts w:ascii="Times New Roman" w:hAnsi="Times New Roman"/>
                <w:sz w:val="18"/>
                <w:szCs w:val="20"/>
                <w:lang w:val="ru-RU"/>
              </w:rPr>
            </w:pPr>
            <w:r w:rsidRPr="000F7672">
              <w:rPr>
                <w:rFonts w:ascii="Times New Roman" w:hAnsi="Times New Roman"/>
                <w:sz w:val="18"/>
                <w:szCs w:val="20"/>
                <w:lang w:val="ru-RU"/>
              </w:rPr>
              <w:t>св. 100 до 200 (св. 16 до 233)</w:t>
            </w:r>
          </w:p>
        </w:tc>
        <w:tc>
          <w:tcPr>
            <w:tcW w:w="1084" w:type="dxa"/>
            <w:gridSpan w:val="4"/>
            <w:shd w:val="clear" w:color="auto" w:fill="auto"/>
            <w:vAlign w:val="center"/>
          </w:tcPr>
          <w:p w:rsidR="00896AD5" w:rsidRPr="000F7672" w:rsidRDefault="00896AD5" w:rsidP="003F31C9">
            <w:pPr>
              <w:pStyle w:val="aff8"/>
              <w:ind w:firstLine="0"/>
              <w:jc w:val="center"/>
              <w:rPr>
                <w:rFonts w:ascii="Times New Roman" w:hAnsi="Times New Roman"/>
                <w:sz w:val="18"/>
                <w:szCs w:val="20"/>
                <w:lang w:val="ru-RU"/>
              </w:rPr>
            </w:pPr>
            <w:r w:rsidRPr="000F7672">
              <w:rPr>
                <w:rFonts w:ascii="Times New Roman" w:hAnsi="Times New Roman"/>
                <w:sz w:val="18"/>
                <w:szCs w:val="20"/>
                <w:lang w:val="ru-RU"/>
              </w:rPr>
              <w:t>3,7</w:t>
            </w:r>
          </w:p>
        </w:tc>
        <w:tc>
          <w:tcPr>
            <w:tcW w:w="1502" w:type="dxa"/>
            <w:gridSpan w:val="2"/>
            <w:shd w:val="clear" w:color="auto" w:fill="auto"/>
            <w:vAlign w:val="center"/>
          </w:tcPr>
          <w:p w:rsidR="00896AD5" w:rsidRPr="000F7672" w:rsidRDefault="00896AD5" w:rsidP="003F31C9">
            <w:pPr>
              <w:pStyle w:val="aff8"/>
              <w:ind w:firstLine="0"/>
              <w:jc w:val="center"/>
              <w:rPr>
                <w:rFonts w:ascii="Times New Roman" w:hAnsi="Times New Roman"/>
                <w:sz w:val="18"/>
                <w:szCs w:val="20"/>
                <w:lang w:val="ru-RU"/>
              </w:rPr>
            </w:pPr>
            <w:r w:rsidRPr="000F7672">
              <w:rPr>
                <w:rFonts w:ascii="Times New Roman" w:hAnsi="Times New Roman"/>
                <w:sz w:val="18"/>
                <w:szCs w:val="20"/>
                <w:lang w:val="ru-RU"/>
              </w:rPr>
              <w:t>3,0</w:t>
            </w:r>
          </w:p>
        </w:tc>
      </w:tr>
      <w:tr w:rsidR="00896AD5" w:rsidRPr="000F7672" w:rsidTr="003F31C9">
        <w:trPr>
          <w:trHeight w:val="170"/>
          <w:jc w:val="center"/>
        </w:trPr>
        <w:tc>
          <w:tcPr>
            <w:tcW w:w="1726" w:type="dxa"/>
            <w:vMerge/>
            <w:shd w:val="clear" w:color="auto" w:fill="auto"/>
            <w:vAlign w:val="center"/>
          </w:tcPr>
          <w:p w:rsidR="00896AD5" w:rsidRPr="000F7672" w:rsidRDefault="00896AD5" w:rsidP="003F31C9">
            <w:pPr>
              <w:pStyle w:val="Default"/>
              <w:rPr>
                <w:sz w:val="20"/>
                <w:szCs w:val="20"/>
              </w:rPr>
            </w:pPr>
          </w:p>
        </w:tc>
        <w:tc>
          <w:tcPr>
            <w:tcW w:w="1642" w:type="dxa"/>
            <w:vMerge/>
            <w:shd w:val="clear" w:color="auto" w:fill="auto"/>
            <w:vAlign w:val="center"/>
          </w:tcPr>
          <w:p w:rsidR="00896AD5" w:rsidRPr="000F7672" w:rsidRDefault="00896AD5" w:rsidP="003F31C9">
            <w:pPr>
              <w:ind w:firstLine="0"/>
              <w:rPr>
                <w:rFonts w:eastAsia="Times New Roman" w:cs="Times New Roman"/>
                <w:sz w:val="20"/>
                <w:szCs w:val="20"/>
                <w:lang w:eastAsia="ar-SA" w:bidi="en-US"/>
              </w:rPr>
            </w:pPr>
          </w:p>
        </w:tc>
        <w:tc>
          <w:tcPr>
            <w:tcW w:w="2092" w:type="dxa"/>
            <w:vMerge/>
            <w:shd w:val="clear" w:color="auto" w:fill="auto"/>
            <w:vAlign w:val="center"/>
          </w:tcPr>
          <w:p w:rsidR="00896AD5" w:rsidRPr="000F7672" w:rsidRDefault="00896AD5" w:rsidP="003F31C9">
            <w:pPr>
              <w:ind w:firstLine="0"/>
              <w:rPr>
                <w:rFonts w:cs="Times New Roman"/>
                <w:sz w:val="20"/>
                <w:szCs w:val="20"/>
              </w:rPr>
            </w:pPr>
          </w:p>
        </w:tc>
        <w:tc>
          <w:tcPr>
            <w:tcW w:w="1430" w:type="dxa"/>
            <w:gridSpan w:val="3"/>
            <w:shd w:val="clear" w:color="auto" w:fill="auto"/>
            <w:vAlign w:val="center"/>
          </w:tcPr>
          <w:p w:rsidR="00896AD5" w:rsidRPr="000F7672" w:rsidRDefault="00896AD5" w:rsidP="003F31C9">
            <w:pPr>
              <w:pStyle w:val="aff8"/>
              <w:ind w:firstLine="0"/>
              <w:jc w:val="left"/>
              <w:rPr>
                <w:rFonts w:ascii="Times New Roman" w:hAnsi="Times New Roman"/>
                <w:sz w:val="18"/>
                <w:szCs w:val="20"/>
                <w:lang w:val="ru-RU"/>
              </w:rPr>
            </w:pPr>
            <w:r w:rsidRPr="000F7672">
              <w:rPr>
                <w:rFonts w:ascii="Times New Roman" w:hAnsi="Times New Roman"/>
                <w:sz w:val="18"/>
                <w:szCs w:val="20"/>
                <w:lang w:val="ru-RU"/>
              </w:rPr>
              <w:t>св. 200 до 400 (св. 233 до 466)</w:t>
            </w:r>
          </w:p>
        </w:tc>
        <w:tc>
          <w:tcPr>
            <w:tcW w:w="1084" w:type="dxa"/>
            <w:gridSpan w:val="4"/>
            <w:shd w:val="clear" w:color="auto" w:fill="auto"/>
            <w:vAlign w:val="center"/>
          </w:tcPr>
          <w:p w:rsidR="00896AD5" w:rsidRPr="000F7672" w:rsidRDefault="00896AD5" w:rsidP="003F31C9">
            <w:pPr>
              <w:pStyle w:val="aff8"/>
              <w:ind w:firstLine="0"/>
              <w:jc w:val="center"/>
              <w:rPr>
                <w:rFonts w:ascii="Times New Roman" w:hAnsi="Times New Roman"/>
                <w:sz w:val="18"/>
                <w:szCs w:val="20"/>
                <w:lang w:val="ru-RU"/>
              </w:rPr>
            </w:pPr>
            <w:r w:rsidRPr="000F7672">
              <w:rPr>
                <w:rFonts w:ascii="Times New Roman" w:hAnsi="Times New Roman"/>
                <w:sz w:val="18"/>
                <w:szCs w:val="20"/>
                <w:lang w:val="ru-RU"/>
              </w:rPr>
              <w:t>4,3</w:t>
            </w:r>
          </w:p>
        </w:tc>
        <w:tc>
          <w:tcPr>
            <w:tcW w:w="1502" w:type="dxa"/>
            <w:gridSpan w:val="2"/>
            <w:shd w:val="clear" w:color="auto" w:fill="auto"/>
            <w:vAlign w:val="center"/>
          </w:tcPr>
          <w:p w:rsidR="00896AD5" w:rsidRPr="000F7672" w:rsidRDefault="00896AD5" w:rsidP="003F31C9">
            <w:pPr>
              <w:pStyle w:val="aff8"/>
              <w:ind w:firstLine="0"/>
              <w:jc w:val="center"/>
              <w:rPr>
                <w:rFonts w:ascii="Times New Roman" w:hAnsi="Times New Roman"/>
                <w:sz w:val="18"/>
                <w:szCs w:val="20"/>
                <w:lang w:val="ru-RU"/>
              </w:rPr>
            </w:pPr>
            <w:r w:rsidRPr="000F7672">
              <w:rPr>
                <w:rFonts w:ascii="Times New Roman" w:hAnsi="Times New Roman"/>
                <w:sz w:val="18"/>
                <w:szCs w:val="20"/>
                <w:lang w:val="ru-RU"/>
              </w:rPr>
              <w:t>3,5</w:t>
            </w:r>
          </w:p>
        </w:tc>
      </w:tr>
      <w:tr w:rsidR="00896AD5" w:rsidRPr="000F7672" w:rsidTr="003F31C9">
        <w:trPr>
          <w:trHeight w:val="20"/>
          <w:jc w:val="center"/>
        </w:trPr>
        <w:tc>
          <w:tcPr>
            <w:tcW w:w="1726" w:type="dxa"/>
            <w:vMerge/>
            <w:shd w:val="clear" w:color="auto" w:fill="auto"/>
            <w:vAlign w:val="center"/>
          </w:tcPr>
          <w:p w:rsidR="00896AD5" w:rsidRPr="000F7672" w:rsidRDefault="00896AD5" w:rsidP="003F31C9">
            <w:pPr>
              <w:pStyle w:val="Default"/>
              <w:rPr>
                <w:rFonts w:ascii="Times New Roman" w:hAnsi="Times New Roman" w:cs="Times New Roman"/>
                <w:sz w:val="20"/>
                <w:szCs w:val="20"/>
              </w:rPr>
            </w:pPr>
          </w:p>
        </w:tc>
        <w:tc>
          <w:tcPr>
            <w:tcW w:w="1642" w:type="dxa"/>
            <w:shd w:val="clear" w:color="auto" w:fill="auto"/>
            <w:vAlign w:val="center"/>
          </w:tcPr>
          <w:p w:rsidR="00896AD5" w:rsidRPr="000F7672" w:rsidRDefault="00896AD5" w:rsidP="003F31C9">
            <w:pPr>
              <w:ind w:firstLine="0"/>
              <w:rPr>
                <w:rFonts w:ascii="Times New Roman" w:eastAsia="Times New Roman" w:hAnsi="Times New Roman" w:cs="Times New Roman"/>
                <w:sz w:val="20"/>
                <w:szCs w:val="20"/>
                <w:lang w:eastAsia="ar-SA" w:bidi="en-US"/>
              </w:rPr>
            </w:pPr>
            <w:r w:rsidRPr="000F7672">
              <w:rPr>
                <w:rFonts w:ascii="Times New Roman" w:hAnsi="Times New Roman" w:cs="Times New Roman"/>
                <w:sz w:val="20"/>
                <w:szCs w:val="20"/>
              </w:rPr>
              <w:t>Расчетный пок</w:t>
            </w:r>
            <w:r w:rsidRPr="000F7672">
              <w:rPr>
                <w:rFonts w:ascii="Times New Roman" w:hAnsi="Times New Roman" w:cs="Times New Roman"/>
                <w:sz w:val="20"/>
                <w:szCs w:val="20"/>
              </w:rPr>
              <w:t>а</w:t>
            </w:r>
            <w:r w:rsidRPr="000F7672">
              <w:rPr>
                <w:rFonts w:ascii="Times New Roman" w:hAnsi="Times New Roman" w:cs="Times New Roman"/>
                <w:sz w:val="20"/>
                <w:szCs w:val="20"/>
              </w:rPr>
              <w:t>затель макс</w:t>
            </w:r>
            <w:r w:rsidRPr="000F7672">
              <w:rPr>
                <w:rFonts w:ascii="Times New Roman" w:hAnsi="Times New Roman" w:cs="Times New Roman"/>
                <w:sz w:val="20"/>
                <w:szCs w:val="20"/>
              </w:rPr>
              <w:t>и</w:t>
            </w:r>
            <w:r w:rsidRPr="000F7672">
              <w:rPr>
                <w:rFonts w:ascii="Times New Roman" w:hAnsi="Times New Roman" w:cs="Times New Roman"/>
                <w:sz w:val="20"/>
                <w:szCs w:val="20"/>
              </w:rPr>
              <w:t>мально допуст</w:t>
            </w:r>
            <w:r w:rsidRPr="000F7672">
              <w:rPr>
                <w:rFonts w:ascii="Times New Roman" w:hAnsi="Times New Roman" w:cs="Times New Roman"/>
                <w:sz w:val="20"/>
                <w:szCs w:val="20"/>
              </w:rPr>
              <w:t>и</w:t>
            </w:r>
            <w:r w:rsidRPr="000F7672">
              <w:rPr>
                <w:rFonts w:ascii="Times New Roman" w:hAnsi="Times New Roman" w:cs="Times New Roman"/>
                <w:sz w:val="20"/>
                <w:szCs w:val="20"/>
              </w:rPr>
              <w:t>мого уровня те</w:t>
            </w:r>
            <w:r w:rsidRPr="000F7672">
              <w:rPr>
                <w:rFonts w:ascii="Times New Roman" w:hAnsi="Times New Roman" w:cs="Times New Roman"/>
                <w:sz w:val="20"/>
                <w:szCs w:val="20"/>
              </w:rPr>
              <w:t>р</w:t>
            </w:r>
            <w:r w:rsidRPr="000F7672">
              <w:rPr>
                <w:rFonts w:ascii="Times New Roman" w:hAnsi="Times New Roman" w:cs="Times New Roman"/>
                <w:sz w:val="20"/>
                <w:szCs w:val="20"/>
              </w:rPr>
              <w:t>риториальной доступности</w:t>
            </w:r>
          </w:p>
        </w:tc>
        <w:tc>
          <w:tcPr>
            <w:tcW w:w="6108" w:type="dxa"/>
            <w:gridSpan w:val="10"/>
            <w:shd w:val="clear" w:color="auto" w:fill="auto"/>
            <w:vAlign w:val="center"/>
          </w:tcPr>
          <w:p w:rsidR="00896AD5" w:rsidRPr="000F7672" w:rsidRDefault="00896AD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Не нормируется</w:t>
            </w:r>
          </w:p>
        </w:tc>
      </w:tr>
      <w:tr w:rsidR="00896AD5" w:rsidRPr="000F7672" w:rsidTr="003F31C9">
        <w:trPr>
          <w:trHeight w:val="20"/>
          <w:jc w:val="center"/>
        </w:trPr>
        <w:tc>
          <w:tcPr>
            <w:tcW w:w="1726" w:type="dxa"/>
            <w:vMerge w:val="restart"/>
            <w:shd w:val="clear" w:color="auto" w:fill="auto"/>
            <w:vAlign w:val="center"/>
            <w:hideMark/>
          </w:tcPr>
          <w:p w:rsidR="00896AD5" w:rsidRPr="000F7672" w:rsidRDefault="00896AD5" w:rsidP="003F31C9">
            <w:pPr>
              <w:pStyle w:val="aff8"/>
              <w:ind w:firstLine="0"/>
              <w:rPr>
                <w:rFonts w:ascii="Times New Roman" w:hAnsi="Times New Roman"/>
                <w:sz w:val="20"/>
                <w:szCs w:val="20"/>
              </w:rPr>
            </w:pPr>
            <w:r w:rsidRPr="000F7672">
              <w:rPr>
                <w:rFonts w:ascii="Times New Roman" w:hAnsi="Times New Roman"/>
                <w:sz w:val="20"/>
                <w:szCs w:val="20"/>
                <w:lang w:val="ru-RU"/>
              </w:rPr>
              <w:t xml:space="preserve">Объекты </w:t>
            </w:r>
            <w:r w:rsidRPr="000F7672">
              <w:rPr>
                <w:rFonts w:ascii="Times New Roman" w:hAnsi="Times New Roman"/>
                <w:b/>
                <w:sz w:val="20"/>
                <w:szCs w:val="20"/>
                <w:lang w:val="ru-RU"/>
              </w:rPr>
              <w:t>газ</w:t>
            </w:r>
            <w:r w:rsidRPr="000F7672">
              <w:rPr>
                <w:rFonts w:ascii="Times New Roman" w:hAnsi="Times New Roman"/>
                <w:b/>
                <w:sz w:val="20"/>
                <w:szCs w:val="20"/>
                <w:lang w:val="ru-RU"/>
              </w:rPr>
              <w:t>о</w:t>
            </w:r>
            <w:r w:rsidRPr="000F7672">
              <w:rPr>
                <w:rFonts w:ascii="Times New Roman" w:hAnsi="Times New Roman"/>
                <w:b/>
                <w:sz w:val="20"/>
                <w:szCs w:val="20"/>
                <w:lang w:val="ru-RU"/>
              </w:rPr>
              <w:t>снабжения</w:t>
            </w:r>
            <w:r w:rsidRPr="000F7672">
              <w:rPr>
                <w:rFonts w:ascii="Times New Roman" w:hAnsi="Times New Roman"/>
                <w:sz w:val="20"/>
                <w:szCs w:val="20"/>
                <w:lang w:val="ru-RU"/>
              </w:rPr>
              <w:t xml:space="preserve"> нас</w:t>
            </w:r>
            <w:r w:rsidRPr="000F7672">
              <w:rPr>
                <w:rFonts w:ascii="Times New Roman" w:hAnsi="Times New Roman"/>
                <w:sz w:val="20"/>
                <w:szCs w:val="20"/>
                <w:lang w:val="ru-RU"/>
              </w:rPr>
              <w:t>е</w:t>
            </w:r>
            <w:r w:rsidRPr="000F7672">
              <w:rPr>
                <w:rFonts w:ascii="Times New Roman" w:hAnsi="Times New Roman"/>
                <w:sz w:val="20"/>
                <w:szCs w:val="20"/>
                <w:lang w:val="ru-RU"/>
              </w:rPr>
              <w:t>ления</w:t>
            </w:r>
          </w:p>
        </w:tc>
        <w:tc>
          <w:tcPr>
            <w:tcW w:w="1642" w:type="dxa"/>
            <w:vMerge w:val="restart"/>
            <w:shd w:val="clear" w:color="auto" w:fill="auto"/>
            <w:vAlign w:val="center"/>
          </w:tcPr>
          <w:p w:rsidR="00896AD5" w:rsidRPr="000F7672" w:rsidRDefault="00896AD5" w:rsidP="003F31C9">
            <w:pPr>
              <w:ind w:firstLine="0"/>
              <w:rPr>
                <w:rFonts w:ascii="Times New Roman" w:eastAsia="Times New Roman" w:hAnsi="Times New Roman" w:cs="Times New Roman"/>
                <w:sz w:val="20"/>
                <w:szCs w:val="20"/>
                <w:lang w:eastAsia="ar-SA" w:bidi="en-US"/>
              </w:rPr>
            </w:pPr>
            <w:r w:rsidRPr="000F7672">
              <w:rPr>
                <w:rFonts w:ascii="Times New Roman" w:hAnsi="Times New Roman" w:cs="Times New Roman"/>
                <w:sz w:val="20"/>
                <w:szCs w:val="20"/>
              </w:rPr>
              <w:t>Расчетный пок</w:t>
            </w:r>
            <w:r w:rsidRPr="000F7672">
              <w:rPr>
                <w:rFonts w:ascii="Times New Roman" w:hAnsi="Times New Roman" w:cs="Times New Roman"/>
                <w:sz w:val="20"/>
                <w:szCs w:val="20"/>
              </w:rPr>
              <w:t>а</w:t>
            </w:r>
            <w:r w:rsidRPr="000F7672">
              <w:rPr>
                <w:rFonts w:ascii="Times New Roman" w:hAnsi="Times New Roman" w:cs="Times New Roman"/>
                <w:sz w:val="20"/>
                <w:szCs w:val="20"/>
              </w:rPr>
              <w:t>затель минимал</w:t>
            </w:r>
            <w:r w:rsidRPr="000F7672">
              <w:rPr>
                <w:rFonts w:ascii="Times New Roman" w:hAnsi="Times New Roman" w:cs="Times New Roman"/>
                <w:sz w:val="20"/>
                <w:szCs w:val="20"/>
              </w:rPr>
              <w:t>ь</w:t>
            </w:r>
            <w:r w:rsidRPr="000F7672">
              <w:rPr>
                <w:rFonts w:ascii="Times New Roman" w:hAnsi="Times New Roman" w:cs="Times New Roman"/>
                <w:sz w:val="20"/>
                <w:szCs w:val="20"/>
              </w:rPr>
              <w:t>но допустимого уровня обесп</w:t>
            </w:r>
            <w:r w:rsidRPr="000F7672">
              <w:rPr>
                <w:rFonts w:ascii="Times New Roman" w:hAnsi="Times New Roman" w:cs="Times New Roman"/>
                <w:sz w:val="20"/>
                <w:szCs w:val="20"/>
              </w:rPr>
              <w:t>е</w:t>
            </w:r>
            <w:r w:rsidRPr="000F7672">
              <w:rPr>
                <w:rFonts w:ascii="Times New Roman" w:hAnsi="Times New Roman" w:cs="Times New Roman"/>
                <w:sz w:val="20"/>
                <w:szCs w:val="20"/>
              </w:rPr>
              <w:t>ченности</w:t>
            </w:r>
          </w:p>
        </w:tc>
        <w:tc>
          <w:tcPr>
            <w:tcW w:w="2092" w:type="dxa"/>
            <w:vMerge w:val="restart"/>
            <w:shd w:val="clear" w:color="auto" w:fill="auto"/>
            <w:vAlign w:val="center"/>
            <w:hideMark/>
          </w:tcPr>
          <w:p w:rsidR="00896AD5" w:rsidRPr="000F7672" w:rsidRDefault="00896AD5" w:rsidP="003F31C9">
            <w:pPr>
              <w:ind w:firstLine="0"/>
              <w:rPr>
                <w:rFonts w:ascii="Times New Roman" w:eastAsia="Times New Roman" w:hAnsi="Times New Roman" w:cs="Times New Roman"/>
                <w:sz w:val="20"/>
                <w:szCs w:val="20"/>
                <w:lang w:eastAsia="ar-SA" w:bidi="en-US"/>
              </w:rPr>
            </w:pPr>
            <w:r w:rsidRPr="000F7672">
              <w:rPr>
                <w:rFonts w:ascii="Times New Roman" w:eastAsia="Times New Roman" w:hAnsi="Times New Roman" w:cs="Times New Roman"/>
                <w:sz w:val="20"/>
                <w:szCs w:val="20"/>
                <w:lang w:eastAsia="ar-SA" w:bidi="en-US"/>
              </w:rPr>
              <w:t>Удельный расход пр</w:t>
            </w:r>
            <w:r w:rsidRPr="000F7672">
              <w:rPr>
                <w:rFonts w:ascii="Times New Roman" w:eastAsia="Times New Roman" w:hAnsi="Times New Roman" w:cs="Times New Roman"/>
                <w:sz w:val="20"/>
                <w:szCs w:val="20"/>
                <w:lang w:eastAsia="ar-SA" w:bidi="en-US"/>
              </w:rPr>
              <w:t>и</w:t>
            </w:r>
            <w:r w:rsidRPr="000F7672">
              <w:rPr>
                <w:rFonts w:ascii="Times New Roman" w:eastAsia="Times New Roman" w:hAnsi="Times New Roman" w:cs="Times New Roman"/>
                <w:sz w:val="20"/>
                <w:szCs w:val="20"/>
                <w:lang w:eastAsia="ar-SA" w:bidi="en-US"/>
              </w:rPr>
              <w:t>родного газа для ра</w:t>
            </w:r>
            <w:r w:rsidRPr="000F7672">
              <w:rPr>
                <w:rFonts w:ascii="Times New Roman" w:eastAsia="Times New Roman" w:hAnsi="Times New Roman" w:cs="Times New Roman"/>
                <w:sz w:val="20"/>
                <w:szCs w:val="20"/>
                <w:lang w:eastAsia="ar-SA" w:bidi="en-US"/>
              </w:rPr>
              <w:t>з</w:t>
            </w:r>
            <w:r w:rsidRPr="000F7672">
              <w:rPr>
                <w:rFonts w:ascii="Times New Roman" w:eastAsia="Times New Roman" w:hAnsi="Times New Roman" w:cs="Times New Roman"/>
                <w:sz w:val="20"/>
                <w:szCs w:val="20"/>
                <w:lang w:eastAsia="ar-SA" w:bidi="en-US"/>
              </w:rPr>
              <w:t>личных коммунальных нужд, куб. м на чел</w:t>
            </w:r>
            <w:r w:rsidRPr="000F7672">
              <w:rPr>
                <w:rFonts w:ascii="Times New Roman" w:eastAsia="Times New Roman" w:hAnsi="Times New Roman" w:cs="Times New Roman"/>
                <w:sz w:val="20"/>
                <w:szCs w:val="20"/>
                <w:lang w:eastAsia="ar-SA" w:bidi="en-US"/>
              </w:rPr>
              <w:t>о</w:t>
            </w:r>
            <w:r w:rsidRPr="000F7672">
              <w:rPr>
                <w:rFonts w:ascii="Times New Roman" w:eastAsia="Times New Roman" w:hAnsi="Times New Roman" w:cs="Times New Roman"/>
                <w:sz w:val="20"/>
                <w:szCs w:val="20"/>
                <w:lang w:eastAsia="ar-SA" w:bidi="en-US"/>
              </w:rPr>
              <w:t xml:space="preserve">века в месяц (куб. м на человека в год) </w:t>
            </w:r>
            <w:r w:rsidRPr="000F7672">
              <w:rPr>
                <w:rFonts w:ascii="Times New Roman" w:hAnsi="Times New Roman" w:cs="Times New Roman"/>
                <w:sz w:val="20"/>
                <w:szCs w:val="20"/>
              </w:rPr>
              <w:t>[</w:t>
            </w:r>
            <w:r w:rsidRPr="000F7672">
              <w:rPr>
                <w:rFonts w:ascii="Times New Roman" w:hAnsi="Times New Roman"/>
                <w:sz w:val="20"/>
                <w:szCs w:val="20"/>
              </w:rPr>
              <w:t>1</w:t>
            </w:r>
            <w:r w:rsidRPr="000F7672">
              <w:rPr>
                <w:rFonts w:ascii="Times New Roman" w:hAnsi="Times New Roman" w:cs="Times New Roman"/>
                <w:sz w:val="20"/>
                <w:szCs w:val="20"/>
              </w:rPr>
              <w:t>]</w:t>
            </w:r>
          </w:p>
        </w:tc>
        <w:tc>
          <w:tcPr>
            <w:tcW w:w="2170" w:type="dxa"/>
            <w:gridSpan w:val="4"/>
            <w:shd w:val="clear" w:color="auto" w:fill="auto"/>
            <w:vAlign w:val="center"/>
          </w:tcPr>
          <w:p w:rsidR="00896AD5" w:rsidRPr="000F7672" w:rsidRDefault="00896AD5" w:rsidP="003F31C9">
            <w:pPr>
              <w:pStyle w:val="aff8"/>
              <w:ind w:firstLine="0"/>
              <w:rPr>
                <w:rFonts w:ascii="Times New Roman" w:hAnsi="Times New Roman"/>
                <w:sz w:val="20"/>
                <w:szCs w:val="20"/>
                <w:lang w:val="ru-RU"/>
              </w:rPr>
            </w:pPr>
            <w:r w:rsidRPr="000F7672">
              <w:rPr>
                <w:rFonts w:ascii="Times New Roman" w:hAnsi="Times New Roman"/>
                <w:sz w:val="20"/>
                <w:szCs w:val="20"/>
                <w:lang w:val="ru-RU"/>
              </w:rPr>
              <w:t>Для газовой плиты при наличии централиз</w:t>
            </w:r>
            <w:r w:rsidRPr="000F7672">
              <w:rPr>
                <w:rFonts w:ascii="Times New Roman" w:hAnsi="Times New Roman"/>
                <w:sz w:val="20"/>
                <w:szCs w:val="20"/>
                <w:lang w:val="ru-RU"/>
              </w:rPr>
              <w:t>о</w:t>
            </w:r>
            <w:r w:rsidRPr="000F7672">
              <w:rPr>
                <w:rFonts w:ascii="Times New Roman" w:hAnsi="Times New Roman"/>
                <w:sz w:val="20"/>
                <w:szCs w:val="20"/>
                <w:lang w:val="ru-RU"/>
              </w:rPr>
              <w:t>ванного отопления и централизованного г</w:t>
            </w:r>
            <w:r w:rsidRPr="000F7672">
              <w:rPr>
                <w:rFonts w:ascii="Times New Roman" w:hAnsi="Times New Roman"/>
                <w:sz w:val="20"/>
                <w:szCs w:val="20"/>
                <w:lang w:val="ru-RU"/>
              </w:rPr>
              <w:t>о</w:t>
            </w:r>
            <w:r w:rsidRPr="000F7672">
              <w:rPr>
                <w:rFonts w:ascii="Times New Roman" w:hAnsi="Times New Roman"/>
                <w:sz w:val="20"/>
                <w:szCs w:val="20"/>
                <w:lang w:val="ru-RU"/>
              </w:rPr>
              <w:t>рячего водоснабжения</w:t>
            </w:r>
          </w:p>
        </w:tc>
        <w:tc>
          <w:tcPr>
            <w:tcW w:w="1846" w:type="dxa"/>
            <w:gridSpan w:val="5"/>
            <w:shd w:val="clear" w:color="auto" w:fill="auto"/>
            <w:vAlign w:val="center"/>
          </w:tcPr>
          <w:p w:rsidR="00896AD5" w:rsidRPr="000F7672" w:rsidRDefault="00896AD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13,6 (163,2)</w:t>
            </w:r>
          </w:p>
        </w:tc>
      </w:tr>
      <w:tr w:rsidR="00896AD5" w:rsidRPr="000F7672" w:rsidTr="003F31C9">
        <w:trPr>
          <w:trHeight w:val="20"/>
          <w:jc w:val="center"/>
        </w:trPr>
        <w:tc>
          <w:tcPr>
            <w:tcW w:w="1726" w:type="dxa"/>
            <w:vMerge/>
            <w:shd w:val="clear" w:color="auto" w:fill="auto"/>
            <w:vAlign w:val="center"/>
          </w:tcPr>
          <w:p w:rsidR="00896AD5" w:rsidRPr="000F7672" w:rsidRDefault="00896AD5" w:rsidP="003F31C9">
            <w:pPr>
              <w:pStyle w:val="aff8"/>
              <w:ind w:firstLine="0"/>
              <w:jc w:val="left"/>
              <w:rPr>
                <w:rFonts w:ascii="Times New Roman" w:hAnsi="Times New Roman"/>
                <w:sz w:val="20"/>
                <w:szCs w:val="20"/>
                <w:lang w:val="ru-RU"/>
              </w:rPr>
            </w:pPr>
          </w:p>
        </w:tc>
        <w:tc>
          <w:tcPr>
            <w:tcW w:w="1642" w:type="dxa"/>
            <w:vMerge/>
            <w:shd w:val="clear" w:color="auto" w:fill="auto"/>
            <w:vAlign w:val="center"/>
          </w:tcPr>
          <w:p w:rsidR="00896AD5" w:rsidRPr="000F7672" w:rsidRDefault="00896AD5" w:rsidP="003F31C9">
            <w:pPr>
              <w:ind w:firstLine="0"/>
              <w:jc w:val="left"/>
              <w:rPr>
                <w:rFonts w:ascii="Times New Roman" w:eastAsia="Times New Roman" w:hAnsi="Times New Roman" w:cs="Times New Roman"/>
                <w:sz w:val="20"/>
                <w:szCs w:val="20"/>
                <w:lang w:eastAsia="ar-SA" w:bidi="en-US"/>
              </w:rPr>
            </w:pPr>
          </w:p>
        </w:tc>
        <w:tc>
          <w:tcPr>
            <w:tcW w:w="2092" w:type="dxa"/>
            <w:vMerge/>
            <w:shd w:val="clear" w:color="auto" w:fill="auto"/>
            <w:vAlign w:val="center"/>
          </w:tcPr>
          <w:p w:rsidR="00896AD5" w:rsidRPr="000F7672" w:rsidRDefault="00896AD5" w:rsidP="003F31C9">
            <w:pPr>
              <w:ind w:firstLine="0"/>
              <w:jc w:val="left"/>
              <w:rPr>
                <w:rFonts w:ascii="Times New Roman" w:eastAsia="Times New Roman" w:hAnsi="Times New Roman" w:cs="Times New Roman"/>
                <w:sz w:val="20"/>
                <w:szCs w:val="20"/>
                <w:lang w:eastAsia="ar-SA" w:bidi="en-US"/>
              </w:rPr>
            </w:pPr>
          </w:p>
        </w:tc>
        <w:tc>
          <w:tcPr>
            <w:tcW w:w="2170" w:type="dxa"/>
            <w:gridSpan w:val="4"/>
            <w:shd w:val="clear" w:color="auto" w:fill="auto"/>
            <w:vAlign w:val="center"/>
          </w:tcPr>
          <w:p w:rsidR="00896AD5" w:rsidRPr="000F7672" w:rsidRDefault="00896AD5" w:rsidP="003F31C9">
            <w:pPr>
              <w:pStyle w:val="aff8"/>
              <w:ind w:firstLine="0"/>
              <w:rPr>
                <w:rFonts w:ascii="Times New Roman" w:hAnsi="Times New Roman"/>
                <w:sz w:val="20"/>
                <w:szCs w:val="20"/>
                <w:lang w:val="ru-RU"/>
              </w:rPr>
            </w:pPr>
            <w:r w:rsidRPr="000F7672">
              <w:rPr>
                <w:rFonts w:ascii="Times New Roman" w:hAnsi="Times New Roman"/>
                <w:sz w:val="20"/>
                <w:szCs w:val="20"/>
                <w:lang w:val="ru-RU"/>
              </w:rPr>
              <w:t>Для газовой плиты и газового водонагреват</w:t>
            </w:r>
            <w:r w:rsidRPr="000F7672">
              <w:rPr>
                <w:rFonts w:ascii="Times New Roman" w:hAnsi="Times New Roman"/>
                <w:sz w:val="20"/>
                <w:szCs w:val="20"/>
                <w:lang w:val="ru-RU"/>
              </w:rPr>
              <w:t>е</w:t>
            </w:r>
            <w:r w:rsidRPr="000F7672">
              <w:rPr>
                <w:rFonts w:ascii="Times New Roman" w:hAnsi="Times New Roman"/>
                <w:sz w:val="20"/>
                <w:szCs w:val="20"/>
                <w:lang w:val="ru-RU"/>
              </w:rPr>
              <w:t>ля при отсутствии це</w:t>
            </w:r>
            <w:r w:rsidRPr="000F7672">
              <w:rPr>
                <w:rFonts w:ascii="Times New Roman" w:hAnsi="Times New Roman"/>
                <w:sz w:val="20"/>
                <w:szCs w:val="20"/>
                <w:lang w:val="ru-RU"/>
              </w:rPr>
              <w:t>н</w:t>
            </w:r>
            <w:r w:rsidRPr="000F7672">
              <w:rPr>
                <w:rFonts w:ascii="Times New Roman" w:hAnsi="Times New Roman"/>
                <w:sz w:val="20"/>
                <w:szCs w:val="20"/>
                <w:lang w:val="ru-RU"/>
              </w:rPr>
              <w:t>трализованного горяч</w:t>
            </w:r>
            <w:r w:rsidRPr="000F7672">
              <w:rPr>
                <w:rFonts w:ascii="Times New Roman" w:hAnsi="Times New Roman"/>
                <w:sz w:val="20"/>
                <w:szCs w:val="20"/>
                <w:lang w:val="ru-RU"/>
              </w:rPr>
              <w:t>е</w:t>
            </w:r>
            <w:r w:rsidRPr="000F7672">
              <w:rPr>
                <w:rFonts w:ascii="Times New Roman" w:hAnsi="Times New Roman"/>
                <w:sz w:val="20"/>
                <w:szCs w:val="20"/>
                <w:lang w:val="ru-RU"/>
              </w:rPr>
              <w:t>го водоснабжения</w:t>
            </w:r>
          </w:p>
        </w:tc>
        <w:tc>
          <w:tcPr>
            <w:tcW w:w="1846" w:type="dxa"/>
            <w:gridSpan w:val="5"/>
            <w:shd w:val="clear" w:color="auto" w:fill="auto"/>
            <w:vAlign w:val="center"/>
          </w:tcPr>
          <w:p w:rsidR="00896AD5" w:rsidRPr="000F7672" w:rsidRDefault="00896AD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34,6 (415,2)</w:t>
            </w:r>
          </w:p>
        </w:tc>
      </w:tr>
      <w:tr w:rsidR="00896AD5" w:rsidRPr="000F7672" w:rsidTr="003F31C9">
        <w:trPr>
          <w:trHeight w:val="20"/>
          <w:jc w:val="center"/>
        </w:trPr>
        <w:tc>
          <w:tcPr>
            <w:tcW w:w="1726" w:type="dxa"/>
            <w:vMerge/>
            <w:shd w:val="clear" w:color="auto" w:fill="auto"/>
            <w:vAlign w:val="center"/>
          </w:tcPr>
          <w:p w:rsidR="00896AD5" w:rsidRPr="000F7672" w:rsidRDefault="00896AD5" w:rsidP="003F31C9">
            <w:pPr>
              <w:pStyle w:val="aff8"/>
              <w:ind w:firstLine="0"/>
              <w:jc w:val="left"/>
              <w:rPr>
                <w:rFonts w:ascii="Times New Roman" w:hAnsi="Times New Roman"/>
                <w:sz w:val="20"/>
                <w:szCs w:val="20"/>
                <w:lang w:val="ru-RU"/>
              </w:rPr>
            </w:pPr>
          </w:p>
        </w:tc>
        <w:tc>
          <w:tcPr>
            <w:tcW w:w="1642" w:type="dxa"/>
            <w:vMerge/>
            <w:shd w:val="clear" w:color="auto" w:fill="auto"/>
            <w:vAlign w:val="center"/>
          </w:tcPr>
          <w:p w:rsidR="00896AD5" w:rsidRPr="000F7672" w:rsidRDefault="00896AD5" w:rsidP="003F31C9">
            <w:pPr>
              <w:ind w:firstLine="0"/>
              <w:jc w:val="left"/>
              <w:rPr>
                <w:rFonts w:ascii="Times New Roman" w:eastAsia="Times New Roman" w:hAnsi="Times New Roman" w:cs="Times New Roman"/>
                <w:sz w:val="20"/>
                <w:szCs w:val="20"/>
                <w:lang w:eastAsia="ar-SA" w:bidi="en-US"/>
              </w:rPr>
            </w:pPr>
          </w:p>
        </w:tc>
        <w:tc>
          <w:tcPr>
            <w:tcW w:w="2092" w:type="dxa"/>
            <w:vMerge/>
            <w:shd w:val="clear" w:color="auto" w:fill="auto"/>
            <w:vAlign w:val="center"/>
          </w:tcPr>
          <w:p w:rsidR="00896AD5" w:rsidRPr="000F7672" w:rsidRDefault="00896AD5" w:rsidP="003F31C9">
            <w:pPr>
              <w:ind w:firstLine="0"/>
              <w:jc w:val="left"/>
              <w:rPr>
                <w:rFonts w:ascii="Times New Roman" w:eastAsia="Times New Roman" w:hAnsi="Times New Roman" w:cs="Times New Roman"/>
                <w:sz w:val="20"/>
                <w:szCs w:val="20"/>
                <w:lang w:eastAsia="ar-SA" w:bidi="en-US"/>
              </w:rPr>
            </w:pPr>
          </w:p>
        </w:tc>
        <w:tc>
          <w:tcPr>
            <w:tcW w:w="2170" w:type="dxa"/>
            <w:gridSpan w:val="4"/>
            <w:shd w:val="clear" w:color="auto" w:fill="auto"/>
            <w:vAlign w:val="center"/>
          </w:tcPr>
          <w:p w:rsidR="00896AD5" w:rsidRPr="000F7672" w:rsidRDefault="00896AD5" w:rsidP="003F31C9">
            <w:pPr>
              <w:pStyle w:val="aff8"/>
              <w:ind w:firstLine="0"/>
              <w:rPr>
                <w:rFonts w:ascii="Times New Roman" w:hAnsi="Times New Roman"/>
                <w:sz w:val="20"/>
                <w:szCs w:val="20"/>
                <w:lang w:val="ru-RU"/>
              </w:rPr>
            </w:pPr>
            <w:r w:rsidRPr="000F7672">
              <w:rPr>
                <w:rFonts w:ascii="Times New Roman" w:hAnsi="Times New Roman"/>
                <w:sz w:val="20"/>
                <w:szCs w:val="20"/>
                <w:lang w:val="ru-RU"/>
              </w:rPr>
              <w:t>Для газовой плиты при отсутствии газового водонагревателя и о</w:t>
            </w:r>
            <w:r w:rsidRPr="000F7672">
              <w:rPr>
                <w:rFonts w:ascii="Times New Roman" w:hAnsi="Times New Roman"/>
                <w:sz w:val="20"/>
                <w:szCs w:val="20"/>
                <w:lang w:val="ru-RU"/>
              </w:rPr>
              <w:t>т</w:t>
            </w:r>
            <w:r w:rsidRPr="000F7672">
              <w:rPr>
                <w:rFonts w:ascii="Times New Roman" w:hAnsi="Times New Roman"/>
                <w:sz w:val="20"/>
                <w:szCs w:val="20"/>
                <w:lang w:val="ru-RU"/>
              </w:rPr>
              <w:t>сутствии централиз</w:t>
            </w:r>
            <w:r w:rsidRPr="000F7672">
              <w:rPr>
                <w:rFonts w:ascii="Times New Roman" w:hAnsi="Times New Roman"/>
                <w:sz w:val="20"/>
                <w:szCs w:val="20"/>
                <w:lang w:val="ru-RU"/>
              </w:rPr>
              <w:t>о</w:t>
            </w:r>
            <w:r w:rsidRPr="000F7672">
              <w:rPr>
                <w:rFonts w:ascii="Times New Roman" w:hAnsi="Times New Roman"/>
                <w:sz w:val="20"/>
                <w:szCs w:val="20"/>
                <w:lang w:val="ru-RU"/>
              </w:rPr>
              <w:t>ванного горячего вод</w:t>
            </w:r>
            <w:r w:rsidRPr="000F7672">
              <w:rPr>
                <w:rFonts w:ascii="Times New Roman" w:hAnsi="Times New Roman"/>
                <w:sz w:val="20"/>
                <w:szCs w:val="20"/>
                <w:lang w:val="ru-RU"/>
              </w:rPr>
              <w:t>о</w:t>
            </w:r>
            <w:r w:rsidRPr="000F7672">
              <w:rPr>
                <w:rFonts w:ascii="Times New Roman" w:hAnsi="Times New Roman"/>
                <w:sz w:val="20"/>
                <w:szCs w:val="20"/>
                <w:lang w:val="ru-RU"/>
              </w:rPr>
              <w:t>снабжения</w:t>
            </w:r>
          </w:p>
        </w:tc>
        <w:tc>
          <w:tcPr>
            <w:tcW w:w="1846" w:type="dxa"/>
            <w:gridSpan w:val="5"/>
            <w:shd w:val="clear" w:color="auto" w:fill="auto"/>
            <w:vAlign w:val="center"/>
          </w:tcPr>
          <w:p w:rsidR="00896AD5" w:rsidRPr="000F7672" w:rsidRDefault="00896AD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20,5 (246)</w:t>
            </w:r>
          </w:p>
        </w:tc>
      </w:tr>
      <w:tr w:rsidR="00896AD5" w:rsidRPr="000F7672" w:rsidTr="003F31C9">
        <w:trPr>
          <w:trHeight w:val="20"/>
          <w:jc w:val="center"/>
        </w:trPr>
        <w:tc>
          <w:tcPr>
            <w:tcW w:w="1726" w:type="dxa"/>
            <w:vMerge/>
            <w:shd w:val="clear" w:color="auto" w:fill="auto"/>
            <w:vAlign w:val="center"/>
          </w:tcPr>
          <w:p w:rsidR="00896AD5" w:rsidRPr="000F7672" w:rsidRDefault="00896AD5" w:rsidP="003F31C9">
            <w:pPr>
              <w:pStyle w:val="aff8"/>
              <w:ind w:firstLine="0"/>
              <w:jc w:val="left"/>
              <w:rPr>
                <w:rFonts w:ascii="Times New Roman" w:hAnsi="Times New Roman"/>
                <w:sz w:val="20"/>
                <w:szCs w:val="20"/>
                <w:lang w:val="ru-RU"/>
              </w:rPr>
            </w:pPr>
          </w:p>
        </w:tc>
        <w:tc>
          <w:tcPr>
            <w:tcW w:w="1642" w:type="dxa"/>
            <w:vMerge/>
            <w:shd w:val="clear" w:color="auto" w:fill="auto"/>
            <w:vAlign w:val="center"/>
          </w:tcPr>
          <w:p w:rsidR="00896AD5" w:rsidRPr="000F7672" w:rsidRDefault="00896AD5" w:rsidP="003F31C9">
            <w:pPr>
              <w:ind w:firstLine="0"/>
              <w:rPr>
                <w:rFonts w:ascii="Times New Roman" w:eastAsia="Times New Roman" w:hAnsi="Times New Roman" w:cs="Times New Roman"/>
                <w:sz w:val="20"/>
                <w:szCs w:val="20"/>
                <w:lang w:eastAsia="ar-SA" w:bidi="en-US"/>
              </w:rPr>
            </w:pPr>
          </w:p>
        </w:tc>
        <w:tc>
          <w:tcPr>
            <w:tcW w:w="2092" w:type="dxa"/>
            <w:vMerge w:val="restart"/>
            <w:shd w:val="clear" w:color="auto" w:fill="auto"/>
            <w:vAlign w:val="center"/>
          </w:tcPr>
          <w:p w:rsidR="00896AD5" w:rsidRPr="000F7672" w:rsidRDefault="00896AD5" w:rsidP="003F31C9">
            <w:pPr>
              <w:ind w:firstLine="0"/>
              <w:rPr>
                <w:rFonts w:ascii="Times New Roman" w:eastAsia="Times New Roman" w:hAnsi="Times New Roman" w:cs="Times New Roman"/>
                <w:sz w:val="20"/>
                <w:szCs w:val="20"/>
                <w:lang w:eastAsia="ar-SA" w:bidi="en-US"/>
              </w:rPr>
            </w:pPr>
            <w:r w:rsidRPr="000F7672">
              <w:rPr>
                <w:rFonts w:ascii="Times New Roman" w:eastAsia="Times New Roman" w:hAnsi="Times New Roman" w:cs="Times New Roman"/>
                <w:sz w:val="20"/>
                <w:szCs w:val="20"/>
                <w:lang w:eastAsia="ar-SA" w:bidi="en-US"/>
              </w:rPr>
              <w:t>Удельный расход сж</w:t>
            </w:r>
            <w:r w:rsidRPr="000F7672">
              <w:rPr>
                <w:rFonts w:ascii="Times New Roman" w:eastAsia="Times New Roman" w:hAnsi="Times New Roman" w:cs="Times New Roman"/>
                <w:sz w:val="20"/>
                <w:szCs w:val="20"/>
                <w:lang w:eastAsia="ar-SA" w:bidi="en-US"/>
              </w:rPr>
              <w:t>и</w:t>
            </w:r>
            <w:r w:rsidRPr="000F7672">
              <w:rPr>
                <w:rFonts w:ascii="Times New Roman" w:eastAsia="Times New Roman" w:hAnsi="Times New Roman" w:cs="Times New Roman"/>
                <w:sz w:val="20"/>
                <w:szCs w:val="20"/>
                <w:lang w:eastAsia="ar-SA" w:bidi="en-US"/>
              </w:rPr>
              <w:t>женного газа для ра</w:t>
            </w:r>
            <w:r w:rsidRPr="000F7672">
              <w:rPr>
                <w:rFonts w:ascii="Times New Roman" w:eastAsia="Times New Roman" w:hAnsi="Times New Roman" w:cs="Times New Roman"/>
                <w:sz w:val="20"/>
                <w:szCs w:val="20"/>
                <w:lang w:eastAsia="ar-SA" w:bidi="en-US"/>
              </w:rPr>
              <w:t>з</w:t>
            </w:r>
            <w:r w:rsidRPr="000F7672">
              <w:rPr>
                <w:rFonts w:ascii="Times New Roman" w:eastAsia="Times New Roman" w:hAnsi="Times New Roman" w:cs="Times New Roman"/>
                <w:sz w:val="20"/>
                <w:szCs w:val="20"/>
                <w:lang w:eastAsia="ar-SA" w:bidi="en-US"/>
              </w:rPr>
              <w:t xml:space="preserve">личных коммунальных нужд, </w:t>
            </w:r>
            <w:proofErr w:type="gramStart"/>
            <w:r w:rsidRPr="000F7672">
              <w:rPr>
                <w:rFonts w:ascii="Times New Roman" w:eastAsia="Times New Roman" w:hAnsi="Times New Roman" w:cs="Times New Roman"/>
                <w:sz w:val="20"/>
                <w:szCs w:val="20"/>
                <w:lang w:eastAsia="ar-SA" w:bidi="en-US"/>
              </w:rPr>
              <w:t>кг</w:t>
            </w:r>
            <w:proofErr w:type="gramEnd"/>
            <w:r w:rsidRPr="000F7672">
              <w:rPr>
                <w:rFonts w:ascii="Times New Roman" w:eastAsia="Times New Roman" w:hAnsi="Times New Roman" w:cs="Times New Roman"/>
                <w:sz w:val="20"/>
                <w:szCs w:val="20"/>
                <w:lang w:eastAsia="ar-SA" w:bidi="en-US"/>
              </w:rPr>
              <w:t xml:space="preserve"> на человека в месяц (кг на человека в год) </w:t>
            </w:r>
            <w:r w:rsidRPr="000F7672">
              <w:rPr>
                <w:rFonts w:ascii="Times New Roman" w:hAnsi="Times New Roman" w:cs="Times New Roman"/>
                <w:sz w:val="20"/>
                <w:szCs w:val="20"/>
              </w:rPr>
              <w:t>[</w:t>
            </w:r>
            <w:r w:rsidRPr="000F7672">
              <w:rPr>
                <w:rFonts w:ascii="Times New Roman" w:hAnsi="Times New Roman"/>
                <w:sz w:val="20"/>
                <w:szCs w:val="20"/>
              </w:rPr>
              <w:t>1</w:t>
            </w:r>
            <w:r w:rsidRPr="000F7672">
              <w:rPr>
                <w:rFonts w:ascii="Times New Roman" w:hAnsi="Times New Roman" w:cs="Times New Roman"/>
                <w:sz w:val="20"/>
                <w:szCs w:val="20"/>
              </w:rPr>
              <w:t>]</w:t>
            </w:r>
          </w:p>
        </w:tc>
        <w:tc>
          <w:tcPr>
            <w:tcW w:w="2170" w:type="dxa"/>
            <w:gridSpan w:val="4"/>
            <w:shd w:val="clear" w:color="auto" w:fill="auto"/>
            <w:vAlign w:val="center"/>
          </w:tcPr>
          <w:p w:rsidR="00896AD5" w:rsidRPr="000F7672" w:rsidRDefault="00896AD5" w:rsidP="003F31C9">
            <w:pPr>
              <w:pStyle w:val="aff8"/>
              <w:ind w:firstLine="0"/>
              <w:rPr>
                <w:rFonts w:ascii="Times New Roman" w:hAnsi="Times New Roman"/>
                <w:sz w:val="20"/>
                <w:szCs w:val="20"/>
                <w:lang w:val="ru-RU"/>
              </w:rPr>
            </w:pPr>
            <w:r w:rsidRPr="000F7672">
              <w:rPr>
                <w:rFonts w:ascii="Times New Roman" w:hAnsi="Times New Roman"/>
                <w:sz w:val="20"/>
                <w:szCs w:val="20"/>
                <w:lang w:val="ru-RU"/>
              </w:rPr>
              <w:t>Для газовой плиты при наличии централиз</w:t>
            </w:r>
            <w:r w:rsidRPr="000F7672">
              <w:rPr>
                <w:rFonts w:ascii="Times New Roman" w:hAnsi="Times New Roman"/>
                <w:sz w:val="20"/>
                <w:szCs w:val="20"/>
                <w:lang w:val="ru-RU"/>
              </w:rPr>
              <w:t>о</w:t>
            </w:r>
            <w:r w:rsidRPr="000F7672">
              <w:rPr>
                <w:rFonts w:ascii="Times New Roman" w:hAnsi="Times New Roman"/>
                <w:sz w:val="20"/>
                <w:szCs w:val="20"/>
                <w:lang w:val="ru-RU"/>
              </w:rPr>
              <w:t>ванного горячего вод</w:t>
            </w:r>
            <w:r w:rsidRPr="000F7672">
              <w:rPr>
                <w:rFonts w:ascii="Times New Roman" w:hAnsi="Times New Roman"/>
                <w:sz w:val="20"/>
                <w:szCs w:val="20"/>
                <w:lang w:val="ru-RU"/>
              </w:rPr>
              <w:t>о</w:t>
            </w:r>
            <w:r w:rsidRPr="000F7672">
              <w:rPr>
                <w:rFonts w:ascii="Times New Roman" w:hAnsi="Times New Roman"/>
                <w:sz w:val="20"/>
                <w:szCs w:val="20"/>
                <w:lang w:val="ru-RU"/>
              </w:rPr>
              <w:t>снабжения</w:t>
            </w:r>
          </w:p>
        </w:tc>
        <w:tc>
          <w:tcPr>
            <w:tcW w:w="1846" w:type="dxa"/>
            <w:gridSpan w:val="5"/>
            <w:shd w:val="clear" w:color="auto" w:fill="auto"/>
            <w:vAlign w:val="center"/>
          </w:tcPr>
          <w:p w:rsidR="00896AD5" w:rsidRPr="000F7672" w:rsidRDefault="00896AD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6,9 (82,8)</w:t>
            </w:r>
          </w:p>
        </w:tc>
      </w:tr>
      <w:tr w:rsidR="00896AD5" w:rsidRPr="000F7672" w:rsidTr="003F31C9">
        <w:trPr>
          <w:trHeight w:val="20"/>
          <w:jc w:val="center"/>
        </w:trPr>
        <w:tc>
          <w:tcPr>
            <w:tcW w:w="1726" w:type="dxa"/>
            <w:vMerge/>
            <w:shd w:val="clear" w:color="auto" w:fill="auto"/>
            <w:vAlign w:val="center"/>
          </w:tcPr>
          <w:p w:rsidR="00896AD5" w:rsidRPr="000F7672" w:rsidRDefault="00896AD5" w:rsidP="003F31C9">
            <w:pPr>
              <w:pStyle w:val="aff8"/>
              <w:ind w:firstLine="0"/>
              <w:jc w:val="left"/>
              <w:rPr>
                <w:rFonts w:ascii="Times New Roman" w:hAnsi="Times New Roman"/>
                <w:sz w:val="20"/>
                <w:szCs w:val="20"/>
                <w:lang w:val="ru-RU"/>
              </w:rPr>
            </w:pPr>
          </w:p>
        </w:tc>
        <w:tc>
          <w:tcPr>
            <w:tcW w:w="1642" w:type="dxa"/>
            <w:vMerge/>
            <w:shd w:val="clear" w:color="auto" w:fill="auto"/>
            <w:vAlign w:val="center"/>
          </w:tcPr>
          <w:p w:rsidR="00896AD5" w:rsidRPr="000F7672" w:rsidRDefault="00896AD5" w:rsidP="003F31C9">
            <w:pPr>
              <w:ind w:firstLine="0"/>
              <w:jc w:val="left"/>
              <w:rPr>
                <w:rFonts w:ascii="Times New Roman" w:eastAsia="Times New Roman" w:hAnsi="Times New Roman" w:cs="Times New Roman"/>
                <w:sz w:val="20"/>
                <w:szCs w:val="20"/>
                <w:lang w:eastAsia="ar-SA" w:bidi="en-US"/>
              </w:rPr>
            </w:pPr>
          </w:p>
        </w:tc>
        <w:tc>
          <w:tcPr>
            <w:tcW w:w="2092" w:type="dxa"/>
            <w:vMerge/>
            <w:shd w:val="clear" w:color="auto" w:fill="auto"/>
            <w:vAlign w:val="center"/>
          </w:tcPr>
          <w:p w:rsidR="00896AD5" w:rsidRPr="000F7672" w:rsidRDefault="00896AD5" w:rsidP="003F31C9">
            <w:pPr>
              <w:ind w:firstLine="0"/>
              <w:jc w:val="left"/>
              <w:rPr>
                <w:rFonts w:ascii="Times New Roman" w:eastAsia="Times New Roman" w:hAnsi="Times New Roman" w:cs="Times New Roman"/>
                <w:sz w:val="20"/>
                <w:szCs w:val="20"/>
                <w:lang w:eastAsia="ar-SA" w:bidi="en-US"/>
              </w:rPr>
            </w:pPr>
          </w:p>
        </w:tc>
        <w:tc>
          <w:tcPr>
            <w:tcW w:w="2170" w:type="dxa"/>
            <w:gridSpan w:val="4"/>
            <w:shd w:val="clear" w:color="auto" w:fill="auto"/>
            <w:vAlign w:val="center"/>
          </w:tcPr>
          <w:p w:rsidR="00896AD5" w:rsidRPr="000F7672" w:rsidRDefault="00896AD5" w:rsidP="003F31C9">
            <w:pPr>
              <w:pStyle w:val="aff8"/>
              <w:ind w:firstLine="0"/>
              <w:rPr>
                <w:rFonts w:ascii="Times New Roman" w:hAnsi="Times New Roman"/>
                <w:sz w:val="20"/>
                <w:szCs w:val="20"/>
                <w:lang w:val="ru-RU"/>
              </w:rPr>
            </w:pPr>
            <w:r w:rsidRPr="000F7672">
              <w:rPr>
                <w:rFonts w:ascii="Times New Roman" w:hAnsi="Times New Roman"/>
                <w:sz w:val="20"/>
                <w:szCs w:val="20"/>
                <w:lang w:val="ru-RU"/>
              </w:rPr>
              <w:t>Для газовой плиты и газового водонагреват</w:t>
            </w:r>
            <w:r w:rsidRPr="000F7672">
              <w:rPr>
                <w:rFonts w:ascii="Times New Roman" w:hAnsi="Times New Roman"/>
                <w:sz w:val="20"/>
                <w:szCs w:val="20"/>
                <w:lang w:val="ru-RU"/>
              </w:rPr>
              <w:t>е</w:t>
            </w:r>
            <w:r w:rsidRPr="000F7672">
              <w:rPr>
                <w:rFonts w:ascii="Times New Roman" w:hAnsi="Times New Roman"/>
                <w:sz w:val="20"/>
                <w:szCs w:val="20"/>
                <w:lang w:val="ru-RU"/>
              </w:rPr>
              <w:lastRenderedPageBreak/>
              <w:t>ля</w:t>
            </w:r>
          </w:p>
        </w:tc>
        <w:tc>
          <w:tcPr>
            <w:tcW w:w="1846" w:type="dxa"/>
            <w:gridSpan w:val="5"/>
            <w:shd w:val="clear" w:color="auto" w:fill="auto"/>
            <w:vAlign w:val="center"/>
          </w:tcPr>
          <w:p w:rsidR="00896AD5" w:rsidRPr="000F7672" w:rsidRDefault="00896AD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lastRenderedPageBreak/>
              <w:t>16,9 (202,8)</w:t>
            </w:r>
          </w:p>
        </w:tc>
      </w:tr>
      <w:tr w:rsidR="00896AD5" w:rsidRPr="000F7672" w:rsidTr="003F31C9">
        <w:trPr>
          <w:trHeight w:val="20"/>
          <w:jc w:val="center"/>
        </w:trPr>
        <w:tc>
          <w:tcPr>
            <w:tcW w:w="1726" w:type="dxa"/>
            <w:vMerge/>
            <w:shd w:val="clear" w:color="auto" w:fill="auto"/>
            <w:vAlign w:val="center"/>
          </w:tcPr>
          <w:p w:rsidR="00896AD5" w:rsidRPr="000F7672" w:rsidRDefault="00896AD5" w:rsidP="003F31C9">
            <w:pPr>
              <w:pStyle w:val="aff8"/>
              <w:ind w:firstLine="0"/>
              <w:jc w:val="left"/>
              <w:rPr>
                <w:rFonts w:ascii="Times New Roman" w:hAnsi="Times New Roman"/>
                <w:sz w:val="20"/>
                <w:szCs w:val="20"/>
                <w:lang w:val="ru-RU"/>
              </w:rPr>
            </w:pPr>
          </w:p>
        </w:tc>
        <w:tc>
          <w:tcPr>
            <w:tcW w:w="1642" w:type="dxa"/>
            <w:vMerge/>
            <w:shd w:val="clear" w:color="auto" w:fill="auto"/>
            <w:vAlign w:val="center"/>
          </w:tcPr>
          <w:p w:rsidR="00896AD5" w:rsidRPr="000F7672" w:rsidRDefault="00896AD5" w:rsidP="003F31C9">
            <w:pPr>
              <w:ind w:firstLine="0"/>
              <w:jc w:val="left"/>
              <w:rPr>
                <w:rFonts w:ascii="Times New Roman" w:eastAsia="Times New Roman" w:hAnsi="Times New Roman" w:cs="Times New Roman"/>
                <w:sz w:val="20"/>
                <w:szCs w:val="20"/>
                <w:lang w:eastAsia="ar-SA" w:bidi="en-US"/>
              </w:rPr>
            </w:pPr>
          </w:p>
        </w:tc>
        <w:tc>
          <w:tcPr>
            <w:tcW w:w="2092" w:type="dxa"/>
            <w:vMerge/>
            <w:shd w:val="clear" w:color="auto" w:fill="auto"/>
            <w:vAlign w:val="center"/>
          </w:tcPr>
          <w:p w:rsidR="00896AD5" w:rsidRPr="000F7672" w:rsidRDefault="00896AD5" w:rsidP="003F31C9">
            <w:pPr>
              <w:ind w:firstLine="0"/>
              <w:jc w:val="left"/>
              <w:rPr>
                <w:rFonts w:ascii="Times New Roman" w:eastAsia="Times New Roman" w:hAnsi="Times New Roman" w:cs="Times New Roman"/>
                <w:sz w:val="20"/>
                <w:szCs w:val="20"/>
                <w:lang w:eastAsia="ar-SA" w:bidi="en-US"/>
              </w:rPr>
            </w:pPr>
          </w:p>
        </w:tc>
        <w:tc>
          <w:tcPr>
            <w:tcW w:w="2170" w:type="dxa"/>
            <w:gridSpan w:val="4"/>
            <w:shd w:val="clear" w:color="auto" w:fill="auto"/>
            <w:vAlign w:val="center"/>
          </w:tcPr>
          <w:p w:rsidR="00896AD5" w:rsidRPr="000F7672" w:rsidRDefault="00896AD5" w:rsidP="003F31C9">
            <w:pPr>
              <w:pStyle w:val="aff8"/>
              <w:ind w:firstLine="0"/>
              <w:rPr>
                <w:rFonts w:ascii="Times New Roman" w:hAnsi="Times New Roman"/>
                <w:sz w:val="20"/>
                <w:szCs w:val="20"/>
                <w:lang w:val="ru-RU"/>
              </w:rPr>
            </w:pPr>
            <w:r w:rsidRPr="000F7672">
              <w:rPr>
                <w:rFonts w:ascii="Times New Roman" w:hAnsi="Times New Roman"/>
                <w:sz w:val="20"/>
                <w:szCs w:val="20"/>
                <w:lang w:val="ru-RU"/>
              </w:rPr>
              <w:t>Для газовой плиты при отсутствии централиз</w:t>
            </w:r>
            <w:r w:rsidRPr="000F7672">
              <w:rPr>
                <w:rFonts w:ascii="Times New Roman" w:hAnsi="Times New Roman"/>
                <w:sz w:val="20"/>
                <w:szCs w:val="20"/>
                <w:lang w:val="ru-RU"/>
              </w:rPr>
              <w:t>о</w:t>
            </w:r>
            <w:r w:rsidRPr="000F7672">
              <w:rPr>
                <w:rFonts w:ascii="Times New Roman" w:hAnsi="Times New Roman"/>
                <w:sz w:val="20"/>
                <w:szCs w:val="20"/>
                <w:lang w:val="ru-RU"/>
              </w:rPr>
              <w:t>ванного горячего вод</w:t>
            </w:r>
            <w:r w:rsidRPr="000F7672">
              <w:rPr>
                <w:rFonts w:ascii="Times New Roman" w:hAnsi="Times New Roman"/>
                <w:sz w:val="20"/>
                <w:szCs w:val="20"/>
                <w:lang w:val="ru-RU"/>
              </w:rPr>
              <w:t>о</w:t>
            </w:r>
            <w:r w:rsidRPr="000F7672">
              <w:rPr>
                <w:rFonts w:ascii="Times New Roman" w:hAnsi="Times New Roman"/>
                <w:sz w:val="20"/>
                <w:szCs w:val="20"/>
                <w:lang w:val="ru-RU"/>
              </w:rPr>
              <w:t>снабжения и газового водонагревателя</w:t>
            </w:r>
          </w:p>
        </w:tc>
        <w:tc>
          <w:tcPr>
            <w:tcW w:w="1846" w:type="dxa"/>
            <w:gridSpan w:val="5"/>
            <w:shd w:val="clear" w:color="auto" w:fill="auto"/>
            <w:vAlign w:val="center"/>
          </w:tcPr>
          <w:p w:rsidR="00896AD5" w:rsidRPr="000F7672" w:rsidRDefault="00896AD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10,4 (124,8)</w:t>
            </w:r>
          </w:p>
        </w:tc>
      </w:tr>
      <w:tr w:rsidR="00896AD5" w:rsidRPr="000F7672" w:rsidTr="003F31C9">
        <w:trPr>
          <w:trHeight w:val="20"/>
          <w:jc w:val="center"/>
        </w:trPr>
        <w:tc>
          <w:tcPr>
            <w:tcW w:w="1726" w:type="dxa"/>
            <w:vMerge/>
            <w:shd w:val="clear" w:color="auto" w:fill="auto"/>
            <w:vAlign w:val="center"/>
          </w:tcPr>
          <w:p w:rsidR="00896AD5" w:rsidRPr="000F7672" w:rsidRDefault="00896AD5" w:rsidP="003F31C9">
            <w:pPr>
              <w:pStyle w:val="aff8"/>
              <w:ind w:firstLine="0"/>
              <w:jc w:val="left"/>
              <w:rPr>
                <w:rFonts w:ascii="Times New Roman" w:hAnsi="Times New Roman"/>
                <w:sz w:val="20"/>
                <w:szCs w:val="20"/>
                <w:lang w:val="ru-RU"/>
              </w:rPr>
            </w:pPr>
          </w:p>
        </w:tc>
        <w:tc>
          <w:tcPr>
            <w:tcW w:w="1642" w:type="dxa"/>
            <w:vMerge/>
            <w:shd w:val="clear" w:color="auto" w:fill="auto"/>
            <w:vAlign w:val="center"/>
          </w:tcPr>
          <w:p w:rsidR="00896AD5" w:rsidRPr="000F7672" w:rsidRDefault="00896AD5" w:rsidP="003F31C9">
            <w:pPr>
              <w:pStyle w:val="aff8"/>
              <w:ind w:firstLine="0"/>
              <w:rPr>
                <w:rFonts w:ascii="Times New Roman" w:hAnsi="Times New Roman"/>
                <w:sz w:val="20"/>
                <w:szCs w:val="20"/>
                <w:lang w:val="ru-RU"/>
              </w:rPr>
            </w:pPr>
          </w:p>
        </w:tc>
        <w:tc>
          <w:tcPr>
            <w:tcW w:w="2092" w:type="dxa"/>
            <w:shd w:val="clear" w:color="auto" w:fill="auto"/>
            <w:vAlign w:val="center"/>
          </w:tcPr>
          <w:p w:rsidR="00896AD5" w:rsidRPr="000F7672" w:rsidRDefault="00896AD5" w:rsidP="003F31C9">
            <w:pPr>
              <w:pStyle w:val="aff8"/>
              <w:ind w:firstLine="0"/>
              <w:rPr>
                <w:rFonts w:ascii="Times New Roman" w:hAnsi="Times New Roman"/>
                <w:sz w:val="20"/>
                <w:szCs w:val="20"/>
                <w:lang w:val="ru-RU"/>
              </w:rPr>
            </w:pPr>
            <w:r w:rsidRPr="000F7672">
              <w:rPr>
                <w:rFonts w:ascii="Times New Roman" w:hAnsi="Times New Roman"/>
                <w:sz w:val="20"/>
                <w:szCs w:val="20"/>
                <w:lang w:val="ru-RU"/>
              </w:rPr>
              <w:t>Размер земельного участка для размещ</w:t>
            </w:r>
            <w:r w:rsidRPr="000F7672">
              <w:rPr>
                <w:rFonts w:ascii="Times New Roman" w:hAnsi="Times New Roman"/>
                <w:sz w:val="20"/>
                <w:szCs w:val="20"/>
                <w:lang w:val="ru-RU"/>
              </w:rPr>
              <w:t>е</w:t>
            </w:r>
            <w:r w:rsidRPr="000F7672">
              <w:rPr>
                <w:rFonts w:ascii="Times New Roman" w:hAnsi="Times New Roman"/>
                <w:sz w:val="20"/>
                <w:szCs w:val="20"/>
                <w:lang w:val="ru-RU"/>
              </w:rPr>
              <w:t>ния пунктов редуцир</w:t>
            </w:r>
            <w:r w:rsidRPr="000F7672">
              <w:rPr>
                <w:rFonts w:ascii="Times New Roman" w:hAnsi="Times New Roman"/>
                <w:sz w:val="20"/>
                <w:szCs w:val="20"/>
                <w:lang w:val="ru-RU"/>
              </w:rPr>
              <w:t>о</w:t>
            </w:r>
            <w:r w:rsidRPr="000F7672">
              <w:rPr>
                <w:rFonts w:ascii="Times New Roman" w:hAnsi="Times New Roman"/>
                <w:sz w:val="20"/>
                <w:szCs w:val="20"/>
                <w:lang w:val="ru-RU"/>
              </w:rPr>
              <w:t>вания газа, кв. м</w:t>
            </w:r>
          </w:p>
        </w:tc>
        <w:tc>
          <w:tcPr>
            <w:tcW w:w="4016" w:type="dxa"/>
            <w:gridSpan w:val="9"/>
            <w:shd w:val="clear" w:color="auto" w:fill="auto"/>
            <w:vAlign w:val="center"/>
          </w:tcPr>
          <w:p w:rsidR="00896AD5" w:rsidRPr="000F7672" w:rsidRDefault="00896AD5" w:rsidP="003F31C9">
            <w:pPr>
              <w:pStyle w:val="aff8"/>
              <w:ind w:firstLine="0"/>
              <w:jc w:val="center"/>
              <w:rPr>
                <w:rFonts w:ascii="Times New Roman" w:hAnsi="Times New Roman"/>
                <w:sz w:val="20"/>
                <w:szCs w:val="20"/>
                <w:lang w:val="ru-RU"/>
              </w:rPr>
            </w:pPr>
            <w:r w:rsidRPr="000F7672">
              <w:rPr>
                <w:rFonts w:ascii="Times New Roman" w:eastAsiaTheme="minorEastAsia" w:hAnsi="Times New Roman"/>
                <w:sz w:val="20"/>
                <w:szCs w:val="20"/>
                <w:lang w:val="ru-RU" w:eastAsia="ru-RU" w:bidi="ar-SA"/>
              </w:rPr>
              <w:t>от 0,4</w:t>
            </w:r>
          </w:p>
        </w:tc>
      </w:tr>
      <w:tr w:rsidR="00896AD5" w:rsidRPr="000F7672" w:rsidTr="003F31C9">
        <w:trPr>
          <w:trHeight w:val="190"/>
          <w:jc w:val="center"/>
        </w:trPr>
        <w:tc>
          <w:tcPr>
            <w:tcW w:w="1726" w:type="dxa"/>
            <w:vMerge/>
            <w:shd w:val="clear" w:color="auto" w:fill="auto"/>
            <w:vAlign w:val="center"/>
          </w:tcPr>
          <w:p w:rsidR="00896AD5" w:rsidRPr="000F7672" w:rsidRDefault="00896AD5" w:rsidP="003F31C9">
            <w:pPr>
              <w:pStyle w:val="aff8"/>
              <w:ind w:firstLine="0"/>
              <w:jc w:val="left"/>
              <w:rPr>
                <w:rFonts w:ascii="Times New Roman" w:hAnsi="Times New Roman"/>
                <w:sz w:val="20"/>
                <w:szCs w:val="20"/>
                <w:lang w:val="ru-RU"/>
              </w:rPr>
            </w:pPr>
          </w:p>
        </w:tc>
        <w:tc>
          <w:tcPr>
            <w:tcW w:w="1642" w:type="dxa"/>
            <w:vMerge/>
            <w:shd w:val="clear" w:color="auto" w:fill="auto"/>
            <w:vAlign w:val="center"/>
          </w:tcPr>
          <w:p w:rsidR="00896AD5" w:rsidRPr="000F7672" w:rsidRDefault="00896AD5" w:rsidP="003F31C9">
            <w:pPr>
              <w:pStyle w:val="aff8"/>
              <w:ind w:firstLine="0"/>
              <w:rPr>
                <w:rFonts w:ascii="Times New Roman" w:hAnsi="Times New Roman"/>
                <w:sz w:val="20"/>
                <w:szCs w:val="20"/>
                <w:lang w:val="ru-RU"/>
              </w:rPr>
            </w:pPr>
          </w:p>
        </w:tc>
        <w:tc>
          <w:tcPr>
            <w:tcW w:w="2092" w:type="dxa"/>
            <w:vMerge w:val="restart"/>
            <w:shd w:val="clear" w:color="auto" w:fill="auto"/>
            <w:vAlign w:val="center"/>
          </w:tcPr>
          <w:p w:rsidR="00896AD5" w:rsidRPr="000F7672" w:rsidRDefault="00896AD5" w:rsidP="003F31C9">
            <w:pPr>
              <w:pStyle w:val="aff8"/>
              <w:ind w:firstLine="0"/>
              <w:rPr>
                <w:rFonts w:ascii="Times New Roman" w:hAnsi="Times New Roman"/>
                <w:sz w:val="20"/>
                <w:szCs w:val="20"/>
                <w:lang w:val="ru-RU"/>
              </w:rPr>
            </w:pPr>
            <w:r w:rsidRPr="000F7672">
              <w:rPr>
                <w:rFonts w:ascii="Times New Roman" w:hAnsi="Times New Roman"/>
                <w:sz w:val="20"/>
                <w:szCs w:val="20"/>
                <w:lang w:val="ru-RU"/>
              </w:rPr>
              <w:t>Размер земельного участка для размещ</w:t>
            </w:r>
            <w:r w:rsidRPr="000F7672">
              <w:rPr>
                <w:rFonts w:ascii="Times New Roman" w:hAnsi="Times New Roman"/>
                <w:sz w:val="20"/>
                <w:szCs w:val="20"/>
                <w:lang w:val="ru-RU"/>
              </w:rPr>
              <w:t>е</w:t>
            </w:r>
            <w:r w:rsidRPr="000F7672">
              <w:rPr>
                <w:rFonts w:ascii="Times New Roman" w:hAnsi="Times New Roman"/>
                <w:sz w:val="20"/>
                <w:szCs w:val="20"/>
                <w:lang w:val="ru-RU"/>
              </w:rPr>
              <w:t>ния газонаполнител</w:t>
            </w:r>
            <w:r w:rsidRPr="000F7672">
              <w:rPr>
                <w:rFonts w:ascii="Times New Roman" w:hAnsi="Times New Roman"/>
                <w:sz w:val="20"/>
                <w:szCs w:val="20"/>
                <w:lang w:val="ru-RU"/>
              </w:rPr>
              <w:t>ь</w:t>
            </w:r>
            <w:r w:rsidRPr="000F7672">
              <w:rPr>
                <w:rFonts w:ascii="Times New Roman" w:hAnsi="Times New Roman"/>
                <w:sz w:val="20"/>
                <w:szCs w:val="20"/>
                <w:lang w:val="ru-RU"/>
              </w:rPr>
              <w:t>ной станции (ГНС), га</w:t>
            </w:r>
          </w:p>
        </w:tc>
        <w:tc>
          <w:tcPr>
            <w:tcW w:w="1405" w:type="dxa"/>
            <w:gridSpan w:val="2"/>
            <w:shd w:val="clear" w:color="auto" w:fill="auto"/>
            <w:vAlign w:val="center"/>
          </w:tcPr>
          <w:p w:rsidR="00896AD5" w:rsidRPr="000F7672" w:rsidRDefault="00896AD5" w:rsidP="003F31C9">
            <w:pPr>
              <w:pStyle w:val="aff8"/>
              <w:ind w:firstLine="0"/>
              <w:jc w:val="center"/>
              <w:rPr>
                <w:rFonts w:ascii="Times New Roman" w:eastAsiaTheme="minorEastAsia" w:hAnsi="Times New Roman"/>
                <w:sz w:val="20"/>
                <w:szCs w:val="20"/>
                <w:lang w:val="ru-RU" w:eastAsia="ru-RU" w:bidi="ar-SA"/>
              </w:rPr>
            </w:pPr>
            <w:r w:rsidRPr="000F7672">
              <w:rPr>
                <w:rFonts w:ascii="Times New Roman" w:eastAsiaTheme="minorEastAsia" w:hAnsi="Times New Roman"/>
                <w:sz w:val="20"/>
                <w:szCs w:val="20"/>
                <w:lang w:val="ru-RU" w:eastAsia="ru-RU" w:bidi="ar-SA"/>
              </w:rPr>
              <w:t>Производ</w:t>
            </w:r>
            <w:r w:rsidRPr="000F7672">
              <w:rPr>
                <w:rFonts w:ascii="Times New Roman" w:eastAsiaTheme="minorEastAsia" w:hAnsi="Times New Roman"/>
                <w:sz w:val="20"/>
                <w:szCs w:val="20"/>
                <w:lang w:val="ru-RU" w:eastAsia="ru-RU" w:bidi="ar-SA"/>
              </w:rPr>
              <w:t>и</w:t>
            </w:r>
            <w:r w:rsidRPr="000F7672">
              <w:rPr>
                <w:rFonts w:ascii="Times New Roman" w:eastAsiaTheme="minorEastAsia" w:hAnsi="Times New Roman"/>
                <w:sz w:val="20"/>
                <w:szCs w:val="20"/>
                <w:lang w:val="ru-RU" w:eastAsia="ru-RU" w:bidi="ar-SA"/>
              </w:rPr>
              <w:t>тельность ГНС тыс. т/год</w:t>
            </w:r>
          </w:p>
        </w:tc>
        <w:tc>
          <w:tcPr>
            <w:tcW w:w="2611" w:type="dxa"/>
            <w:gridSpan w:val="7"/>
            <w:shd w:val="clear" w:color="auto" w:fill="auto"/>
            <w:vAlign w:val="center"/>
          </w:tcPr>
          <w:p w:rsidR="00896AD5" w:rsidRPr="000F7672" w:rsidRDefault="00896AD5" w:rsidP="003F31C9">
            <w:pPr>
              <w:pStyle w:val="aff8"/>
              <w:ind w:firstLine="0"/>
              <w:jc w:val="center"/>
              <w:rPr>
                <w:rFonts w:ascii="Times New Roman" w:eastAsiaTheme="minorEastAsia" w:hAnsi="Times New Roman"/>
                <w:sz w:val="20"/>
                <w:szCs w:val="20"/>
                <w:lang w:val="ru-RU" w:eastAsia="ru-RU" w:bidi="ar-SA"/>
              </w:rPr>
            </w:pPr>
            <w:r w:rsidRPr="000F7672">
              <w:rPr>
                <w:rFonts w:ascii="Times New Roman" w:eastAsiaTheme="minorEastAsia" w:hAnsi="Times New Roman"/>
                <w:sz w:val="20"/>
                <w:szCs w:val="20"/>
                <w:lang w:val="ru-RU" w:eastAsia="ru-RU" w:bidi="ar-SA"/>
              </w:rPr>
              <w:t xml:space="preserve">Размер земельного участка, </w:t>
            </w:r>
            <w:proofErr w:type="gramStart"/>
            <w:r w:rsidRPr="000F7672">
              <w:rPr>
                <w:rFonts w:ascii="Times New Roman" w:eastAsiaTheme="minorEastAsia" w:hAnsi="Times New Roman"/>
                <w:sz w:val="20"/>
                <w:szCs w:val="20"/>
                <w:lang w:val="ru-RU" w:eastAsia="ru-RU" w:bidi="ar-SA"/>
              </w:rPr>
              <w:t>га</w:t>
            </w:r>
            <w:proofErr w:type="gramEnd"/>
          </w:p>
        </w:tc>
      </w:tr>
      <w:tr w:rsidR="00896AD5" w:rsidRPr="000F7672" w:rsidTr="003F31C9">
        <w:trPr>
          <w:trHeight w:val="160"/>
          <w:jc w:val="center"/>
        </w:trPr>
        <w:tc>
          <w:tcPr>
            <w:tcW w:w="1726" w:type="dxa"/>
            <w:vMerge/>
            <w:shd w:val="clear" w:color="auto" w:fill="auto"/>
            <w:vAlign w:val="center"/>
          </w:tcPr>
          <w:p w:rsidR="00896AD5" w:rsidRPr="000F7672" w:rsidRDefault="00896AD5" w:rsidP="003F31C9">
            <w:pPr>
              <w:pStyle w:val="aff8"/>
              <w:ind w:firstLine="0"/>
              <w:jc w:val="left"/>
              <w:rPr>
                <w:sz w:val="20"/>
                <w:szCs w:val="20"/>
                <w:lang w:val="ru-RU"/>
              </w:rPr>
            </w:pPr>
          </w:p>
        </w:tc>
        <w:tc>
          <w:tcPr>
            <w:tcW w:w="1642" w:type="dxa"/>
            <w:vMerge/>
            <w:shd w:val="clear" w:color="auto" w:fill="auto"/>
            <w:vAlign w:val="center"/>
          </w:tcPr>
          <w:p w:rsidR="00896AD5" w:rsidRPr="000F7672" w:rsidRDefault="00896AD5" w:rsidP="003F31C9">
            <w:pPr>
              <w:pStyle w:val="aff8"/>
              <w:ind w:firstLine="0"/>
              <w:rPr>
                <w:sz w:val="20"/>
                <w:szCs w:val="20"/>
                <w:lang w:val="ru-RU"/>
              </w:rPr>
            </w:pPr>
          </w:p>
        </w:tc>
        <w:tc>
          <w:tcPr>
            <w:tcW w:w="2092" w:type="dxa"/>
            <w:vMerge/>
            <w:shd w:val="clear" w:color="auto" w:fill="auto"/>
            <w:vAlign w:val="center"/>
          </w:tcPr>
          <w:p w:rsidR="00896AD5" w:rsidRPr="000F7672" w:rsidRDefault="00896AD5" w:rsidP="003F31C9">
            <w:pPr>
              <w:pStyle w:val="aff8"/>
              <w:ind w:firstLine="0"/>
              <w:rPr>
                <w:sz w:val="20"/>
                <w:szCs w:val="20"/>
                <w:lang w:val="ru-RU"/>
              </w:rPr>
            </w:pPr>
          </w:p>
        </w:tc>
        <w:tc>
          <w:tcPr>
            <w:tcW w:w="1405" w:type="dxa"/>
            <w:gridSpan w:val="2"/>
            <w:shd w:val="clear" w:color="auto" w:fill="auto"/>
            <w:vAlign w:val="center"/>
          </w:tcPr>
          <w:p w:rsidR="00896AD5" w:rsidRPr="000F7672" w:rsidRDefault="00896AD5" w:rsidP="003F31C9">
            <w:pPr>
              <w:pStyle w:val="aff8"/>
              <w:ind w:firstLine="0"/>
              <w:jc w:val="center"/>
              <w:rPr>
                <w:rFonts w:ascii="Times New Roman" w:eastAsiaTheme="minorEastAsia" w:hAnsi="Times New Roman"/>
                <w:sz w:val="20"/>
                <w:szCs w:val="20"/>
                <w:lang w:val="ru-RU" w:eastAsia="ru-RU" w:bidi="ar-SA"/>
              </w:rPr>
            </w:pPr>
            <w:r w:rsidRPr="000F7672">
              <w:rPr>
                <w:rFonts w:ascii="Times New Roman" w:eastAsiaTheme="minorEastAsia" w:hAnsi="Times New Roman"/>
                <w:sz w:val="20"/>
                <w:szCs w:val="20"/>
                <w:lang w:val="ru-RU" w:eastAsia="ru-RU" w:bidi="ar-SA"/>
              </w:rPr>
              <w:t>10</w:t>
            </w:r>
          </w:p>
        </w:tc>
        <w:tc>
          <w:tcPr>
            <w:tcW w:w="2611" w:type="dxa"/>
            <w:gridSpan w:val="7"/>
            <w:shd w:val="clear" w:color="auto" w:fill="auto"/>
            <w:vAlign w:val="center"/>
          </w:tcPr>
          <w:p w:rsidR="00896AD5" w:rsidRPr="000F7672" w:rsidRDefault="00896AD5" w:rsidP="003F31C9">
            <w:pPr>
              <w:pStyle w:val="aff8"/>
              <w:ind w:firstLine="0"/>
              <w:jc w:val="center"/>
              <w:rPr>
                <w:rFonts w:ascii="Times New Roman" w:eastAsiaTheme="minorEastAsia" w:hAnsi="Times New Roman"/>
                <w:sz w:val="20"/>
                <w:szCs w:val="20"/>
                <w:lang w:val="ru-RU" w:eastAsia="ru-RU" w:bidi="ar-SA"/>
              </w:rPr>
            </w:pPr>
            <w:r w:rsidRPr="000F7672">
              <w:rPr>
                <w:rFonts w:ascii="Times New Roman" w:eastAsiaTheme="minorEastAsia" w:hAnsi="Times New Roman"/>
                <w:sz w:val="20"/>
                <w:szCs w:val="20"/>
                <w:lang w:val="ru-RU" w:eastAsia="ru-RU" w:bidi="ar-SA"/>
              </w:rPr>
              <w:t>6</w:t>
            </w:r>
          </w:p>
        </w:tc>
      </w:tr>
      <w:tr w:rsidR="00896AD5" w:rsidRPr="000F7672" w:rsidTr="003F31C9">
        <w:trPr>
          <w:trHeight w:val="270"/>
          <w:jc w:val="center"/>
        </w:trPr>
        <w:tc>
          <w:tcPr>
            <w:tcW w:w="1726" w:type="dxa"/>
            <w:vMerge/>
            <w:shd w:val="clear" w:color="auto" w:fill="auto"/>
            <w:vAlign w:val="center"/>
          </w:tcPr>
          <w:p w:rsidR="00896AD5" w:rsidRPr="000F7672" w:rsidRDefault="00896AD5" w:rsidP="003F31C9">
            <w:pPr>
              <w:pStyle w:val="aff8"/>
              <w:ind w:firstLine="0"/>
              <w:jc w:val="left"/>
              <w:rPr>
                <w:sz w:val="20"/>
                <w:szCs w:val="20"/>
                <w:lang w:val="ru-RU"/>
              </w:rPr>
            </w:pPr>
          </w:p>
        </w:tc>
        <w:tc>
          <w:tcPr>
            <w:tcW w:w="1642" w:type="dxa"/>
            <w:vMerge/>
            <w:shd w:val="clear" w:color="auto" w:fill="auto"/>
            <w:vAlign w:val="center"/>
          </w:tcPr>
          <w:p w:rsidR="00896AD5" w:rsidRPr="000F7672" w:rsidRDefault="00896AD5" w:rsidP="003F31C9">
            <w:pPr>
              <w:pStyle w:val="aff8"/>
              <w:ind w:firstLine="0"/>
              <w:rPr>
                <w:sz w:val="20"/>
                <w:szCs w:val="20"/>
                <w:lang w:val="ru-RU"/>
              </w:rPr>
            </w:pPr>
          </w:p>
        </w:tc>
        <w:tc>
          <w:tcPr>
            <w:tcW w:w="2092" w:type="dxa"/>
            <w:vMerge/>
            <w:shd w:val="clear" w:color="auto" w:fill="auto"/>
            <w:vAlign w:val="center"/>
          </w:tcPr>
          <w:p w:rsidR="00896AD5" w:rsidRPr="000F7672" w:rsidRDefault="00896AD5" w:rsidP="003F31C9">
            <w:pPr>
              <w:pStyle w:val="aff8"/>
              <w:ind w:firstLine="0"/>
              <w:rPr>
                <w:sz w:val="20"/>
                <w:szCs w:val="20"/>
                <w:lang w:val="ru-RU"/>
              </w:rPr>
            </w:pPr>
          </w:p>
        </w:tc>
        <w:tc>
          <w:tcPr>
            <w:tcW w:w="1405" w:type="dxa"/>
            <w:gridSpan w:val="2"/>
            <w:shd w:val="clear" w:color="auto" w:fill="auto"/>
            <w:vAlign w:val="center"/>
          </w:tcPr>
          <w:p w:rsidR="00896AD5" w:rsidRPr="000F7672" w:rsidRDefault="00896AD5" w:rsidP="003F31C9">
            <w:pPr>
              <w:pStyle w:val="aff8"/>
              <w:ind w:firstLine="0"/>
              <w:jc w:val="center"/>
              <w:rPr>
                <w:rFonts w:ascii="Times New Roman" w:eastAsiaTheme="minorEastAsia" w:hAnsi="Times New Roman"/>
                <w:sz w:val="20"/>
                <w:szCs w:val="20"/>
                <w:lang w:val="ru-RU" w:eastAsia="ru-RU" w:bidi="ar-SA"/>
              </w:rPr>
            </w:pPr>
            <w:r w:rsidRPr="000F7672">
              <w:rPr>
                <w:rFonts w:ascii="Times New Roman" w:eastAsiaTheme="minorEastAsia" w:hAnsi="Times New Roman"/>
                <w:sz w:val="20"/>
                <w:szCs w:val="20"/>
                <w:lang w:val="ru-RU" w:eastAsia="ru-RU" w:bidi="ar-SA"/>
              </w:rPr>
              <w:t>20</w:t>
            </w:r>
          </w:p>
        </w:tc>
        <w:tc>
          <w:tcPr>
            <w:tcW w:w="2611" w:type="dxa"/>
            <w:gridSpan w:val="7"/>
            <w:shd w:val="clear" w:color="auto" w:fill="auto"/>
            <w:vAlign w:val="center"/>
          </w:tcPr>
          <w:p w:rsidR="00896AD5" w:rsidRPr="000F7672" w:rsidRDefault="00896AD5" w:rsidP="003F31C9">
            <w:pPr>
              <w:pStyle w:val="aff8"/>
              <w:ind w:firstLine="0"/>
              <w:jc w:val="center"/>
              <w:rPr>
                <w:rFonts w:ascii="Times New Roman" w:eastAsiaTheme="minorEastAsia" w:hAnsi="Times New Roman"/>
                <w:sz w:val="20"/>
                <w:szCs w:val="20"/>
                <w:lang w:val="ru-RU" w:eastAsia="ru-RU" w:bidi="ar-SA"/>
              </w:rPr>
            </w:pPr>
            <w:r w:rsidRPr="000F7672">
              <w:rPr>
                <w:rFonts w:ascii="Times New Roman" w:eastAsiaTheme="minorEastAsia" w:hAnsi="Times New Roman"/>
                <w:sz w:val="20"/>
                <w:szCs w:val="20"/>
                <w:lang w:val="ru-RU" w:eastAsia="ru-RU" w:bidi="ar-SA"/>
              </w:rPr>
              <w:t>7</w:t>
            </w:r>
          </w:p>
        </w:tc>
      </w:tr>
      <w:tr w:rsidR="00896AD5" w:rsidRPr="000F7672" w:rsidTr="003F31C9">
        <w:trPr>
          <w:trHeight w:val="270"/>
          <w:jc w:val="center"/>
        </w:trPr>
        <w:tc>
          <w:tcPr>
            <w:tcW w:w="1726" w:type="dxa"/>
            <w:vMerge/>
            <w:shd w:val="clear" w:color="auto" w:fill="auto"/>
            <w:vAlign w:val="center"/>
          </w:tcPr>
          <w:p w:rsidR="00896AD5" w:rsidRPr="000F7672" w:rsidRDefault="00896AD5" w:rsidP="003F31C9">
            <w:pPr>
              <w:pStyle w:val="aff8"/>
              <w:ind w:firstLine="0"/>
              <w:jc w:val="left"/>
              <w:rPr>
                <w:sz w:val="20"/>
                <w:szCs w:val="20"/>
                <w:lang w:val="ru-RU"/>
              </w:rPr>
            </w:pPr>
          </w:p>
        </w:tc>
        <w:tc>
          <w:tcPr>
            <w:tcW w:w="1642" w:type="dxa"/>
            <w:vMerge/>
            <w:shd w:val="clear" w:color="auto" w:fill="auto"/>
            <w:vAlign w:val="center"/>
          </w:tcPr>
          <w:p w:rsidR="00896AD5" w:rsidRPr="000F7672" w:rsidRDefault="00896AD5" w:rsidP="003F31C9">
            <w:pPr>
              <w:pStyle w:val="aff8"/>
              <w:ind w:firstLine="0"/>
              <w:rPr>
                <w:sz w:val="20"/>
                <w:szCs w:val="20"/>
                <w:lang w:val="ru-RU"/>
              </w:rPr>
            </w:pPr>
          </w:p>
        </w:tc>
        <w:tc>
          <w:tcPr>
            <w:tcW w:w="2092" w:type="dxa"/>
            <w:vMerge/>
            <w:shd w:val="clear" w:color="auto" w:fill="auto"/>
            <w:vAlign w:val="center"/>
          </w:tcPr>
          <w:p w:rsidR="00896AD5" w:rsidRPr="000F7672" w:rsidRDefault="00896AD5" w:rsidP="003F31C9">
            <w:pPr>
              <w:pStyle w:val="aff8"/>
              <w:ind w:firstLine="0"/>
              <w:rPr>
                <w:sz w:val="20"/>
                <w:szCs w:val="20"/>
                <w:lang w:val="ru-RU"/>
              </w:rPr>
            </w:pPr>
          </w:p>
        </w:tc>
        <w:tc>
          <w:tcPr>
            <w:tcW w:w="1405" w:type="dxa"/>
            <w:gridSpan w:val="2"/>
            <w:shd w:val="clear" w:color="auto" w:fill="auto"/>
            <w:vAlign w:val="center"/>
          </w:tcPr>
          <w:p w:rsidR="00896AD5" w:rsidRPr="000F7672" w:rsidRDefault="00896AD5" w:rsidP="003F31C9">
            <w:pPr>
              <w:pStyle w:val="aff8"/>
              <w:ind w:firstLine="0"/>
              <w:jc w:val="center"/>
              <w:rPr>
                <w:rFonts w:ascii="Times New Roman" w:eastAsiaTheme="minorEastAsia" w:hAnsi="Times New Roman"/>
                <w:sz w:val="20"/>
                <w:szCs w:val="20"/>
                <w:lang w:val="ru-RU" w:eastAsia="ru-RU" w:bidi="ar-SA"/>
              </w:rPr>
            </w:pPr>
            <w:r w:rsidRPr="000F7672">
              <w:rPr>
                <w:rFonts w:ascii="Times New Roman" w:eastAsiaTheme="minorEastAsia" w:hAnsi="Times New Roman"/>
                <w:sz w:val="20"/>
                <w:szCs w:val="20"/>
                <w:lang w:val="ru-RU" w:eastAsia="ru-RU" w:bidi="ar-SA"/>
              </w:rPr>
              <w:t>40</w:t>
            </w:r>
          </w:p>
        </w:tc>
        <w:tc>
          <w:tcPr>
            <w:tcW w:w="2611" w:type="dxa"/>
            <w:gridSpan w:val="7"/>
            <w:shd w:val="clear" w:color="auto" w:fill="auto"/>
            <w:vAlign w:val="center"/>
          </w:tcPr>
          <w:p w:rsidR="00896AD5" w:rsidRPr="000F7672" w:rsidRDefault="00896AD5" w:rsidP="003F31C9">
            <w:pPr>
              <w:pStyle w:val="aff8"/>
              <w:ind w:firstLine="0"/>
              <w:jc w:val="center"/>
              <w:rPr>
                <w:rFonts w:ascii="Times New Roman" w:eastAsiaTheme="minorEastAsia" w:hAnsi="Times New Roman"/>
                <w:sz w:val="20"/>
                <w:szCs w:val="20"/>
                <w:lang w:val="ru-RU" w:eastAsia="ru-RU" w:bidi="ar-SA"/>
              </w:rPr>
            </w:pPr>
            <w:r w:rsidRPr="000F7672">
              <w:rPr>
                <w:rFonts w:ascii="Times New Roman" w:eastAsiaTheme="minorEastAsia" w:hAnsi="Times New Roman"/>
                <w:sz w:val="20"/>
                <w:szCs w:val="20"/>
                <w:lang w:val="ru-RU" w:eastAsia="ru-RU" w:bidi="ar-SA"/>
              </w:rPr>
              <w:t>8</w:t>
            </w:r>
          </w:p>
        </w:tc>
      </w:tr>
      <w:tr w:rsidR="00896AD5" w:rsidRPr="000F7672" w:rsidTr="003F31C9">
        <w:trPr>
          <w:trHeight w:val="20"/>
          <w:jc w:val="center"/>
        </w:trPr>
        <w:tc>
          <w:tcPr>
            <w:tcW w:w="1726" w:type="dxa"/>
            <w:vMerge/>
            <w:shd w:val="clear" w:color="auto" w:fill="auto"/>
            <w:vAlign w:val="center"/>
          </w:tcPr>
          <w:p w:rsidR="00896AD5" w:rsidRPr="000F7672" w:rsidRDefault="00896AD5" w:rsidP="003F31C9">
            <w:pPr>
              <w:pStyle w:val="aff8"/>
              <w:ind w:firstLine="0"/>
              <w:jc w:val="left"/>
              <w:rPr>
                <w:rFonts w:ascii="Times New Roman" w:hAnsi="Times New Roman"/>
                <w:sz w:val="20"/>
                <w:szCs w:val="20"/>
                <w:lang w:val="ru-RU"/>
              </w:rPr>
            </w:pPr>
          </w:p>
        </w:tc>
        <w:tc>
          <w:tcPr>
            <w:tcW w:w="1642" w:type="dxa"/>
            <w:vMerge/>
            <w:shd w:val="clear" w:color="auto" w:fill="auto"/>
            <w:vAlign w:val="center"/>
          </w:tcPr>
          <w:p w:rsidR="00896AD5" w:rsidRPr="000F7672" w:rsidRDefault="00896AD5" w:rsidP="003F31C9">
            <w:pPr>
              <w:pStyle w:val="aff8"/>
              <w:ind w:firstLine="0"/>
              <w:rPr>
                <w:rFonts w:ascii="Times New Roman" w:hAnsi="Times New Roman"/>
                <w:sz w:val="20"/>
                <w:szCs w:val="20"/>
                <w:lang w:val="ru-RU"/>
              </w:rPr>
            </w:pPr>
          </w:p>
        </w:tc>
        <w:tc>
          <w:tcPr>
            <w:tcW w:w="2092" w:type="dxa"/>
            <w:shd w:val="clear" w:color="auto" w:fill="auto"/>
            <w:vAlign w:val="center"/>
          </w:tcPr>
          <w:p w:rsidR="00896AD5" w:rsidRPr="000F7672" w:rsidRDefault="00896AD5" w:rsidP="003F31C9">
            <w:pPr>
              <w:pStyle w:val="aff8"/>
              <w:ind w:firstLine="0"/>
              <w:rPr>
                <w:rFonts w:ascii="Times New Roman" w:hAnsi="Times New Roman"/>
                <w:sz w:val="20"/>
                <w:szCs w:val="20"/>
                <w:lang w:val="ru-RU"/>
              </w:rPr>
            </w:pPr>
            <w:r w:rsidRPr="000F7672">
              <w:rPr>
                <w:rFonts w:ascii="Times New Roman" w:hAnsi="Times New Roman"/>
                <w:sz w:val="20"/>
                <w:szCs w:val="20"/>
                <w:lang w:val="ru-RU"/>
              </w:rPr>
              <w:t>Размеры земельных участков газонаполн</w:t>
            </w:r>
            <w:r w:rsidRPr="000F7672">
              <w:rPr>
                <w:rFonts w:ascii="Times New Roman" w:hAnsi="Times New Roman"/>
                <w:sz w:val="20"/>
                <w:szCs w:val="20"/>
                <w:lang w:val="ru-RU"/>
              </w:rPr>
              <w:t>и</w:t>
            </w:r>
            <w:r w:rsidRPr="000F7672">
              <w:rPr>
                <w:rFonts w:ascii="Times New Roman" w:hAnsi="Times New Roman"/>
                <w:sz w:val="20"/>
                <w:szCs w:val="20"/>
                <w:lang w:val="ru-RU"/>
              </w:rPr>
              <w:t>тельных пунктов и промежуточных скл</w:t>
            </w:r>
            <w:r w:rsidRPr="000F7672">
              <w:rPr>
                <w:rFonts w:ascii="Times New Roman" w:hAnsi="Times New Roman"/>
                <w:sz w:val="20"/>
                <w:szCs w:val="20"/>
                <w:lang w:val="ru-RU"/>
              </w:rPr>
              <w:t>а</w:t>
            </w:r>
            <w:r w:rsidRPr="000F7672">
              <w:rPr>
                <w:rFonts w:ascii="Times New Roman" w:hAnsi="Times New Roman"/>
                <w:sz w:val="20"/>
                <w:szCs w:val="20"/>
                <w:lang w:val="ru-RU"/>
              </w:rPr>
              <w:t xml:space="preserve">дов баллонов не более, </w:t>
            </w:r>
            <w:proofErr w:type="gramStart"/>
            <w:r w:rsidRPr="000F7672">
              <w:rPr>
                <w:rFonts w:ascii="Times New Roman" w:hAnsi="Times New Roman"/>
                <w:sz w:val="20"/>
                <w:szCs w:val="20"/>
                <w:lang w:val="ru-RU"/>
              </w:rPr>
              <w:t>га</w:t>
            </w:r>
            <w:proofErr w:type="gramEnd"/>
          </w:p>
        </w:tc>
        <w:tc>
          <w:tcPr>
            <w:tcW w:w="1405" w:type="dxa"/>
            <w:gridSpan w:val="2"/>
            <w:shd w:val="clear" w:color="auto" w:fill="auto"/>
            <w:vAlign w:val="center"/>
          </w:tcPr>
          <w:p w:rsidR="00896AD5" w:rsidRPr="000F7672" w:rsidRDefault="00896AD5" w:rsidP="003F31C9">
            <w:pPr>
              <w:pStyle w:val="aff8"/>
              <w:ind w:firstLine="0"/>
              <w:jc w:val="center"/>
              <w:rPr>
                <w:rFonts w:ascii="Times New Roman" w:eastAsiaTheme="minorEastAsia" w:hAnsi="Times New Roman"/>
                <w:sz w:val="20"/>
                <w:szCs w:val="20"/>
                <w:lang w:val="ru-RU" w:eastAsia="ru-RU" w:bidi="ar-SA"/>
              </w:rPr>
            </w:pPr>
            <w:r w:rsidRPr="000F7672">
              <w:rPr>
                <w:rFonts w:ascii="Times New Roman" w:eastAsiaTheme="minorEastAsia" w:hAnsi="Times New Roman"/>
                <w:sz w:val="20"/>
                <w:szCs w:val="20"/>
                <w:lang w:val="ru-RU" w:eastAsia="ru-RU" w:bidi="ar-SA"/>
              </w:rPr>
              <w:t>-</w:t>
            </w:r>
          </w:p>
        </w:tc>
        <w:tc>
          <w:tcPr>
            <w:tcW w:w="2611" w:type="dxa"/>
            <w:gridSpan w:val="7"/>
            <w:shd w:val="clear" w:color="auto" w:fill="auto"/>
            <w:vAlign w:val="center"/>
          </w:tcPr>
          <w:p w:rsidR="00896AD5" w:rsidRPr="000F7672" w:rsidRDefault="00896AD5" w:rsidP="003F31C9">
            <w:pPr>
              <w:pStyle w:val="aff8"/>
              <w:ind w:firstLine="0"/>
              <w:jc w:val="center"/>
              <w:rPr>
                <w:rFonts w:ascii="Times New Roman" w:eastAsiaTheme="minorEastAsia" w:hAnsi="Times New Roman"/>
                <w:sz w:val="20"/>
                <w:szCs w:val="20"/>
                <w:lang w:val="ru-RU" w:eastAsia="ru-RU" w:bidi="ar-SA"/>
              </w:rPr>
            </w:pPr>
            <w:r w:rsidRPr="000F7672">
              <w:rPr>
                <w:rFonts w:ascii="Times New Roman" w:eastAsiaTheme="minorEastAsia" w:hAnsi="Times New Roman"/>
                <w:sz w:val="20"/>
                <w:szCs w:val="20"/>
                <w:lang w:val="ru-RU" w:eastAsia="ru-RU" w:bidi="ar-SA"/>
              </w:rPr>
              <w:t>0,6</w:t>
            </w:r>
          </w:p>
        </w:tc>
      </w:tr>
      <w:tr w:rsidR="00896AD5" w:rsidRPr="000F7672" w:rsidTr="003F31C9">
        <w:trPr>
          <w:trHeight w:val="20"/>
          <w:jc w:val="center"/>
        </w:trPr>
        <w:tc>
          <w:tcPr>
            <w:tcW w:w="1726" w:type="dxa"/>
            <w:vMerge/>
            <w:shd w:val="clear" w:color="auto" w:fill="auto"/>
            <w:vAlign w:val="center"/>
          </w:tcPr>
          <w:p w:rsidR="00896AD5" w:rsidRPr="000F7672" w:rsidRDefault="00896AD5" w:rsidP="003F31C9">
            <w:pPr>
              <w:pStyle w:val="aff8"/>
              <w:ind w:firstLine="0"/>
              <w:jc w:val="left"/>
              <w:rPr>
                <w:rFonts w:ascii="Times New Roman" w:hAnsi="Times New Roman"/>
                <w:sz w:val="20"/>
                <w:szCs w:val="20"/>
                <w:lang w:val="ru-RU"/>
              </w:rPr>
            </w:pPr>
          </w:p>
        </w:tc>
        <w:tc>
          <w:tcPr>
            <w:tcW w:w="1642" w:type="dxa"/>
            <w:shd w:val="clear" w:color="auto" w:fill="auto"/>
            <w:vAlign w:val="center"/>
          </w:tcPr>
          <w:p w:rsidR="00896AD5" w:rsidRPr="000F7672" w:rsidRDefault="00896AD5" w:rsidP="003F31C9">
            <w:pPr>
              <w:pStyle w:val="aff8"/>
              <w:ind w:firstLine="0"/>
              <w:rPr>
                <w:rFonts w:ascii="Times New Roman" w:hAnsi="Times New Roman"/>
                <w:sz w:val="20"/>
                <w:szCs w:val="20"/>
                <w:lang w:val="ru-RU"/>
              </w:rPr>
            </w:pPr>
            <w:r w:rsidRPr="000F7672">
              <w:rPr>
                <w:rFonts w:ascii="Times New Roman" w:hAnsi="Times New Roman"/>
                <w:sz w:val="20"/>
                <w:szCs w:val="20"/>
                <w:lang w:val="ru-RU"/>
              </w:rPr>
              <w:t>Расчетный пок</w:t>
            </w:r>
            <w:r w:rsidRPr="000F7672">
              <w:rPr>
                <w:rFonts w:ascii="Times New Roman" w:hAnsi="Times New Roman"/>
                <w:sz w:val="20"/>
                <w:szCs w:val="20"/>
                <w:lang w:val="ru-RU"/>
              </w:rPr>
              <w:t>а</w:t>
            </w:r>
            <w:r w:rsidRPr="000F7672">
              <w:rPr>
                <w:rFonts w:ascii="Times New Roman" w:hAnsi="Times New Roman"/>
                <w:sz w:val="20"/>
                <w:szCs w:val="20"/>
                <w:lang w:val="ru-RU"/>
              </w:rPr>
              <w:t>затель макс</w:t>
            </w:r>
            <w:r w:rsidRPr="000F7672">
              <w:rPr>
                <w:rFonts w:ascii="Times New Roman" w:hAnsi="Times New Roman"/>
                <w:sz w:val="20"/>
                <w:szCs w:val="20"/>
                <w:lang w:val="ru-RU"/>
              </w:rPr>
              <w:t>и</w:t>
            </w:r>
            <w:r w:rsidRPr="000F7672">
              <w:rPr>
                <w:rFonts w:ascii="Times New Roman" w:hAnsi="Times New Roman"/>
                <w:sz w:val="20"/>
                <w:szCs w:val="20"/>
                <w:lang w:val="ru-RU"/>
              </w:rPr>
              <w:t>мально допуст</w:t>
            </w:r>
            <w:r w:rsidRPr="000F7672">
              <w:rPr>
                <w:rFonts w:ascii="Times New Roman" w:hAnsi="Times New Roman"/>
                <w:sz w:val="20"/>
                <w:szCs w:val="20"/>
                <w:lang w:val="ru-RU"/>
              </w:rPr>
              <w:t>и</w:t>
            </w:r>
            <w:r w:rsidRPr="000F7672">
              <w:rPr>
                <w:rFonts w:ascii="Times New Roman" w:hAnsi="Times New Roman"/>
                <w:sz w:val="20"/>
                <w:szCs w:val="20"/>
                <w:lang w:val="ru-RU"/>
              </w:rPr>
              <w:t>мого уровня те</w:t>
            </w:r>
            <w:r w:rsidRPr="000F7672">
              <w:rPr>
                <w:rFonts w:ascii="Times New Roman" w:hAnsi="Times New Roman"/>
                <w:sz w:val="20"/>
                <w:szCs w:val="20"/>
                <w:lang w:val="ru-RU"/>
              </w:rPr>
              <w:t>р</w:t>
            </w:r>
            <w:r w:rsidRPr="000F7672">
              <w:rPr>
                <w:rFonts w:ascii="Times New Roman" w:hAnsi="Times New Roman"/>
                <w:sz w:val="20"/>
                <w:szCs w:val="20"/>
                <w:lang w:val="ru-RU"/>
              </w:rPr>
              <w:t>риториальной доступности</w:t>
            </w:r>
          </w:p>
        </w:tc>
        <w:tc>
          <w:tcPr>
            <w:tcW w:w="6108" w:type="dxa"/>
            <w:gridSpan w:val="10"/>
            <w:shd w:val="clear" w:color="auto" w:fill="auto"/>
            <w:vAlign w:val="center"/>
          </w:tcPr>
          <w:p w:rsidR="00896AD5" w:rsidRPr="000F7672" w:rsidRDefault="00896AD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Не нормируется</w:t>
            </w:r>
          </w:p>
        </w:tc>
      </w:tr>
      <w:tr w:rsidR="00896AD5" w:rsidRPr="000F7672" w:rsidTr="003F31C9">
        <w:trPr>
          <w:trHeight w:val="20"/>
          <w:jc w:val="center"/>
        </w:trPr>
        <w:tc>
          <w:tcPr>
            <w:tcW w:w="1726" w:type="dxa"/>
            <w:vMerge w:val="restart"/>
            <w:shd w:val="clear" w:color="auto" w:fill="auto"/>
            <w:vAlign w:val="center"/>
          </w:tcPr>
          <w:p w:rsidR="00896AD5" w:rsidRPr="000F7672" w:rsidRDefault="00896AD5" w:rsidP="003F31C9">
            <w:pPr>
              <w:pStyle w:val="aff8"/>
              <w:ind w:firstLine="0"/>
              <w:rPr>
                <w:rFonts w:ascii="Times New Roman" w:hAnsi="Times New Roman"/>
                <w:sz w:val="20"/>
                <w:szCs w:val="20"/>
                <w:lang w:val="ru-RU"/>
              </w:rPr>
            </w:pPr>
            <w:r w:rsidRPr="000F7672">
              <w:rPr>
                <w:rFonts w:ascii="Times New Roman" w:hAnsi="Times New Roman"/>
                <w:sz w:val="20"/>
                <w:szCs w:val="20"/>
                <w:lang w:val="ru-RU"/>
              </w:rPr>
              <w:t xml:space="preserve">Объекты </w:t>
            </w:r>
            <w:r w:rsidRPr="000F7672">
              <w:rPr>
                <w:rFonts w:ascii="Times New Roman" w:hAnsi="Times New Roman"/>
                <w:b/>
                <w:sz w:val="20"/>
                <w:szCs w:val="20"/>
                <w:lang w:val="ru-RU"/>
              </w:rPr>
              <w:t>вод</w:t>
            </w:r>
            <w:r w:rsidRPr="000F7672">
              <w:rPr>
                <w:rFonts w:ascii="Times New Roman" w:hAnsi="Times New Roman"/>
                <w:b/>
                <w:sz w:val="20"/>
                <w:szCs w:val="20"/>
                <w:lang w:val="ru-RU"/>
              </w:rPr>
              <w:t>о</w:t>
            </w:r>
            <w:r w:rsidRPr="000F7672">
              <w:rPr>
                <w:rFonts w:ascii="Times New Roman" w:hAnsi="Times New Roman"/>
                <w:b/>
                <w:sz w:val="20"/>
                <w:szCs w:val="20"/>
                <w:lang w:val="ru-RU"/>
              </w:rPr>
              <w:t>снабжения</w:t>
            </w:r>
            <w:r w:rsidRPr="000F7672">
              <w:rPr>
                <w:rFonts w:ascii="Times New Roman" w:hAnsi="Times New Roman"/>
                <w:sz w:val="20"/>
                <w:szCs w:val="20"/>
                <w:lang w:val="ru-RU"/>
              </w:rPr>
              <w:t xml:space="preserve"> нас</w:t>
            </w:r>
            <w:r w:rsidRPr="000F7672">
              <w:rPr>
                <w:rFonts w:ascii="Times New Roman" w:hAnsi="Times New Roman"/>
                <w:sz w:val="20"/>
                <w:szCs w:val="20"/>
                <w:lang w:val="ru-RU"/>
              </w:rPr>
              <w:t>е</w:t>
            </w:r>
            <w:r w:rsidRPr="000F7672">
              <w:rPr>
                <w:rFonts w:ascii="Times New Roman" w:hAnsi="Times New Roman"/>
                <w:sz w:val="20"/>
                <w:szCs w:val="20"/>
                <w:lang w:val="ru-RU"/>
              </w:rPr>
              <w:t>ления</w:t>
            </w:r>
          </w:p>
        </w:tc>
        <w:tc>
          <w:tcPr>
            <w:tcW w:w="1642" w:type="dxa"/>
            <w:vMerge w:val="restart"/>
            <w:shd w:val="clear" w:color="auto" w:fill="auto"/>
            <w:vAlign w:val="center"/>
          </w:tcPr>
          <w:p w:rsidR="00896AD5" w:rsidRPr="000F7672" w:rsidRDefault="00896AD5" w:rsidP="003F31C9">
            <w:pPr>
              <w:pStyle w:val="aff8"/>
              <w:ind w:firstLine="0"/>
              <w:rPr>
                <w:rFonts w:ascii="Times New Roman" w:hAnsi="Times New Roman"/>
                <w:sz w:val="20"/>
                <w:szCs w:val="20"/>
                <w:lang w:val="ru-RU"/>
              </w:rPr>
            </w:pPr>
            <w:r w:rsidRPr="000F7672">
              <w:rPr>
                <w:rFonts w:ascii="Times New Roman" w:hAnsi="Times New Roman"/>
                <w:sz w:val="20"/>
                <w:szCs w:val="20"/>
                <w:lang w:val="ru-RU"/>
              </w:rPr>
              <w:t>Расчетный пок</w:t>
            </w:r>
            <w:r w:rsidRPr="000F7672">
              <w:rPr>
                <w:rFonts w:ascii="Times New Roman" w:hAnsi="Times New Roman"/>
                <w:sz w:val="20"/>
                <w:szCs w:val="20"/>
                <w:lang w:val="ru-RU"/>
              </w:rPr>
              <w:t>а</w:t>
            </w:r>
            <w:r w:rsidRPr="000F7672">
              <w:rPr>
                <w:rFonts w:ascii="Times New Roman" w:hAnsi="Times New Roman"/>
                <w:sz w:val="20"/>
                <w:szCs w:val="20"/>
                <w:lang w:val="ru-RU"/>
              </w:rPr>
              <w:t>затель минимал</w:t>
            </w:r>
            <w:r w:rsidRPr="000F7672">
              <w:rPr>
                <w:rFonts w:ascii="Times New Roman" w:hAnsi="Times New Roman"/>
                <w:sz w:val="20"/>
                <w:szCs w:val="20"/>
                <w:lang w:val="ru-RU"/>
              </w:rPr>
              <w:t>ь</w:t>
            </w:r>
            <w:r w:rsidRPr="000F7672">
              <w:rPr>
                <w:rFonts w:ascii="Times New Roman" w:hAnsi="Times New Roman"/>
                <w:sz w:val="20"/>
                <w:szCs w:val="20"/>
                <w:lang w:val="ru-RU"/>
              </w:rPr>
              <w:t>но допустимого уровня обесп</w:t>
            </w:r>
            <w:r w:rsidRPr="000F7672">
              <w:rPr>
                <w:rFonts w:ascii="Times New Roman" w:hAnsi="Times New Roman"/>
                <w:sz w:val="20"/>
                <w:szCs w:val="20"/>
                <w:lang w:val="ru-RU"/>
              </w:rPr>
              <w:t>е</w:t>
            </w:r>
            <w:r w:rsidRPr="000F7672">
              <w:rPr>
                <w:rFonts w:ascii="Times New Roman" w:hAnsi="Times New Roman"/>
                <w:sz w:val="20"/>
                <w:szCs w:val="20"/>
                <w:lang w:val="ru-RU"/>
              </w:rPr>
              <w:t>ченности</w:t>
            </w:r>
          </w:p>
        </w:tc>
        <w:tc>
          <w:tcPr>
            <w:tcW w:w="2092" w:type="dxa"/>
            <w:vMerge w:val="restart"/>
            <w:shd w:val="clear" w:color="auto" w:fill="auto"/>
            <w:vAlign w:val="center"/>
          </w:tcPr>
          <w:p w:rsidR="00896AD5" w:rsidRPr="000F7672" w:rsidRDefault="00896AD5" w:rsidP="003F31C9">
            <w:pPr>
              <w:pStyle w:val="aff8"/>
              <w:ind w:firstLine="0"/>
              <w:rPr>
                <w:rFonts w:ascii="Times New Roman" w:hAnsi="Times New Roman"/>
                <w:sz w:val="20"/>
                <w:szCs w:val="20"/>
                <w:lang w:val="ru-RU"/>
              </w:rPr>
            </w:pPr>
            <w:r w:rsidRPr="000F7672">
              <w:rPr>
                <w:rFonts w:ascii="Times New Roman" w:hAnsi="Times New Roman"/>
                <w:sz w:val="20"/>
                <w:szCs w:val="20"/>
                <w:lang w:val="ru-RU"/>
              </w:rPr>
              <w:t>Удельное водопотре</w:t>
            </w:r>
            <w:r w:rsidRPr="000F7672">
              <w:rPr>
                <w:rFonts w:ascii="Times New Roman" w:hAnsi="Times New Roman"/>
                <w:sz w:val="20"/>
                <w:szCs w:val="20"/>
                <w:lang w:val="ru-RU"/>
              </w:rPr>
              <w:t>б</w:t>
            </w:r>
            <w:r w:rsidRPr="000F7672">
              <w:rPr>
                <w:rFonts w:ascii="Times New Roman" w:hAnsi="Times New Roman"/>
                <w:sz w:val="20"/>
                <w:szCs w:val="20"/>
                <w:lang w:val="ru-RU"/>
              </w:rPr>
              <w:t>ление, куб. м в мес./куб. м в год/</w:t>
            </w:r>
            <w:proofErr w:type="gramStart"/>
            <w:r w:rsidRPr="000F7672">
              <w:rPr>
                <w:rFonts w:ascii="Times New Roman" w:hAnsi="Times New Roman"/>
                <w:sz w:val="20"/>
                <w:szCs w:val="20"/>
                <w:lang w:val="ru-RU"/>
              </w:rPr>
              <w:t>л</w:t>
            </w:r>
            <w:proofErr w:type="gramEnd"/>
            <w:r w:rsidRPr="000F7672">
              <w:rPr>
                <w:rFonts w:ascii="Times New Roman" w:hAnsi="Times New Roman"/>
                <w:sz w:val="20"/>
                <w:szCs w:val="20"/>
                <w:lang w:val="ru-RU"/>
              </w:rPr>
              <w:t xml:space="preserve"> в </w:t>
            </w:r>
            <w:proofErr w:type="spellStart"/>
            <w:r w:rsidRPr="000F7672">
              <w:rPr>
                <w:rFonts w:ascii="Times New Roman" w:hAnsi="Times New Roman"/>
                <w:sz w:val="20"/>
                <w:szCs w:val="20"/>
                <w:lang w:val="ru-RU"/>
              </w:rPr>
              <w:t>сут</w:t>
            </w:r>
            <w:proofErr w:type="spellEnd"/>
            <w:r w:rsidRPr="000F7672">
              <w:rPr>
                <w:rFonts w:ascii="Times New Roman" w:hAnsi="Times New Roman"/>
                <w:sz w:val="20"/>
                <w:szCs w:val="20"/>
                <w:lang w:val="ru-RU"/>
              </w:rPr>
              <w:t>. на 1 чел. [1]</w:t>
            </w:r>
          </w:p>
        </w:tc>
        <w:tc>
          <w:tcPr>
            <w:tcW w:w="2170" w:type="dxa"/>
            <w:gridSpan w:val="4"/>
            <w:shd w:val="clear" w:color="auto" w:fill="auto"/>
            <w:vAlign w:val="center"/>
          </w:tcPr>
          <w:p w:rsidR="00896AD5" w:rsidRPr="000F7672" w:rsidRDefault="00896AD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 xml:space="preserve">Тип застройки </w:t>
            </w:r>
          </w:p>
        </w:tc>
        <w:tc>
          <w:tcPr>
            <w:tcW w:w="1846" w:type="dxa"/>
            <w:gridSpan w:val="5"/>
            <w:shd w:val="clear" w:color="auto" w:fill="auto"/>
            <w:vAlign w:val="center"/>
          </w:tcPr>
          <w:p w:rsidR="00896AD5" w:rsidRPr="000F7672" w:rsidRDefault="00896AD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Показатель удельн</w:t>
            </w:r>
            <w:r w:rsidRPr="000F7672">
              <w:rPr>
                <w:rFonts w:ascii="Times New Roman" w:hAnsi="Times New Roman"/>
                <w:sz w:val="20"/>
                <w:szCs w:val="20"/>
                <w:lang w:val="ru-RU"/>
              </w:rPr>
              <w:t>о</w:t>
            </w:r>
            <w:r w:rsidRPr="000F7672">
              <w:rPr>
                <w:rFonts w:ascii="Times New Roman" w:hAnsi="Times New Roman"/>
                <w:sz w:val="20"/>
                <w:szCs w:val="20"/>
                <w:lang w:val="ru-RU"/>
              </w:rPr>
              <w:t xml:space="preserve">го водопотребления </w:t>
            </w:r>
          </w:p>
        </w:tc>
      </w:tr>
      <w:tr w:rsidR="00896AD5" w:rsidRPr="000F7672" w:rsidTr="003F31C9">
        <w:trPr>
          <w:trHeight w:val="20"/>
          <w:jc w:val="center"/>
        </w:trPr>
        <w:tc>
          <w:tcPr>
            <w:tcW w:w="1726" w:type="dxa"/>
            <w:vMerge/>
            <w:shd w:val="clear" w:color="auto" w:fill="auto"/>
            <w:vAlign w:val="center"/>
          </w:tcPr>
          <w:p w:rsidR="00896AD5" w:rsidRPr="000F7672" w:rsidRDefault="00896AD5" w:rsidP="003F31C9">
            <w:pPr>
              <w:pStyle w:val="aff8"/>
              <w:ind w:firstLine="0"/>
              <w:jc w:val="left"/>
              <w:rPr>
                <w:rFonts w:ascii="Times New Roman" w:hAnsi="Times New Roman"/>
                <w:sz w:val="20"/>
                <w:szCs w:val="20"/>
                <w:lang w:val="ru-RU"/>
              </w:rPr>
            </w:pPr>
          </w:p>
        </w:tc>
        <w:tc>
          <w:tcPr>
            <w:tcW w:w="1642" w:type="dxa"/>
            <w:vMerge/>
            <w:shd w:val="clear" w:color="auto" w:fill="auto"/>
            <w:vAlign w:val="center"/>
          </w:tcPr>
          <w:p w:rsidR="00896AD5" w:rsidRPr="000F7672" w:rsidRDefault="00896AD5" w:rsidP="003F31C9">
            <w:pPr>
              <w:pStyle w:val="aff8"/>
              <w:ind w:firstLine="0"/>
              <w:rPr>
                <w:rFonts w:ascii="Times New Roman" w:hAnsi="Times New Roman"/>
                <w:sz w:val="20"/>
                <w:szCs w:val="20"/>
                <w:lang w:val="ru-RU"/>
              </w:rPr>
            </w:pPr>
          </w:p>
        </w:tc>
        <w:tc>
          <w:tcPr>
            <w:tcW w:w="2092" w:type="dxa"/>
            <w:vMerge/>
            <w:shd w:val="clear" w:color="auto" w:fill="auto"/>
            <w:vAlign w:val="center"/>
          </w:tcPr>
          <w:p w:rsidR="00896AD5" w:rsidRPr="000F7672" w:rsidRDefault="00896AD5" w:rsidP="003F31C9">
            <w:pPr>
              <w:pStyle w:val="aff8"/>
              <w:ind w:firstLine="0"/>
              <w:rPr>
                <w:rFonts w:ascii="Times New Roman" w:hAnsi="Times New Roman"/>
                <w:sz w:val="20"/>
                <w:szCs w:val="20"/>
                <w:lang w:val="ru-RU"/>
              </w:rPr>
            </w:pPr>
          </w:p>
        </w:tc>
        <w:tc>
          <w:tcPr>
            <w:tcW w:w="2170" w:type="dxa"/>
            <w:gridSpan w:val="4"/>
            <w:shd w:val="clear" w:color="auto" w:fill="auto"/>
            <w:vAlign w:val="center"/>
          </w:tcPr>
          <w:p w:rsidR="00896AD5" w:rsidRPr="000F7672" w:rsidRDefault="00896AD5" w:rsidP="003F31C9">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Жилые дома</w:t>
            </w:r>
          </w:p>
        </w:tc>
        <w:tc>
          <w:tcPr>
            <w:tcW w:w="1846" w:type="dxa"/>
            <w:gridSpan w:val="5"/>
            <w:shd w:val="clear" w:color="auto" w:fill="auto"/>
            <w:vAlign w:val="center"/>
          </w:tcPr>
          <w:p w:rsidR="00896AD5" w:rsidRPr="000F7672" w:rsidRDefault="00896AD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4,5/54,75/150</w:t>
            </w:r>
          </w:p>
        </w:tc>
      </w:tr>
      <w:tr w:rsidR="00896AD5" w:rsidRPr="000F7672" w:rsidTr="003F31C9">
        <w:trPr>
          <w:trHeight w:val="120"/>
          <w:jc w:val="center"/>
        </w:trPr>
        <w:tc>
          <w:tcPr>
            <w:tcW w:w="1726" w:type="dxa"/>
            <w:vMerge/>
            <w:shd w:val="clear" w:color="auto" w:fill="auto"/>
            <w:vAlign w:val="center"/>
          </w:tcPr>
          <w:p w:rsidR="00896AD5" w:rsidRPr="000F7672" w:rsidRDefault="00896AD5" w:rsidP="003F31C9">
            <w:pPr>
              <w:pStyle w:val="aff8"/>
              <w:ind w:firstLine="0"/>
              <w:jc w:val="left"/>
              <w:rPr>
                <w:rFonts w:ascii="Times New Roman" w:hAnsi="Times New Roman"/>
                <w:sz w:val="20"/>
                <w:szCs w:val="20"/>
                <w:lang w:val="ru-RU"/>
              </w:rPr>
            </w:pPr>
          </w:p>
        </w:tc>
        <w:tc>
          <w:tcPr>
            <w:tcW w:w="1642" w:type="dxa"/>
            <w:vMerge/>
            <w:shd w:val="clear" w:color="auto" w:fill="auto"/>
            <w:vAlign w:val="center"/>
          </w:tcPr>
          <w:p w:rsidR="00896AD5" w:rsidRPr="000F7672" w:rsidRDefault="00896AD5" w:rsidP="003F31C9">
            <w:pPr>
              <w:pStyle w:val="aff8"/>
              <w:ind w:firstLine="0"/>
              <w:jc w:val="left"/>
              <w:rPr>
                <w:rFonts w:ascii="Times New Roman" w:hAnsi="Times New Roman"/>
                <w:sz w:val="20"/>
                <w:szCs w:val="20"/>
                <w:lang w:val="ru-RU"/>
              </w:rPr>
            </w:pPr>
          </w:p>
        </w:tc>
        <w:tc>
          <w:tcPr>
            <w:tcW w:w="2092" w:type="dxa"/>
            <w:vMerge w:val="restart"/>
            <w:shd w:val="clear" w:color="auto" w:fill="auto"/>
            <w:vAlign w:val="center"/>
          </w:tcPr>
          <w:p w:rsidR="00896AD5" w:rsidRPr="000F7672" w:rsidRDefault="00896AD5" w:rsidP="003F31C9">
            <w:pPr>
              <w:pStyle w:val="aff8"/>
              <w:ind w:firstLine="0"/>
              <w:rPr>
                <w:rFonts w:ascii="Times New Roman" w:hAnsi="Times New Roman"/>
                <w:sz w:val="20"/>
                <w:szCs w:val="20"/>
                <w:lang w:val="ru-RU"/>
              </w:rPr>
            </w:pPr>
            <w:r w:rsidRPr="000F7672">
              <w:rPr>
                <w:rFonts w:ascii="Times New Roman" w:hAnsi="Times New Roman"/>
                <w:sz w:val="20"/>
                <w:szCs w:val="20"/>
                <w:lang w:val="ru-RU"/>
              </w:rPr>
              <w:t>Размер земельного участка для размещ</w:t>
            </w:r>
            <w:r w:rsidRPr="000F7672">
              <w:rPr>
                <w:rFonts w:ascii="Times New Roman" w:hAnsi="Times New Roman"/>
                <w:sz w:val="20"/>
                <w:szCs w:val="20"/>
                <w:lang w:val="ru-RU"/>
              </w:rPr>
              <w:t>е</w:t>
            </w:r>
            <w:r w:rsidRPr="000F7672">
              <w:rPr>
                <w:rFonts w:ascii="Times New Roman" w:hAnsi="Times New Roman"/>
                <w:sz w:val="20"/>
                <w:szCs w:val="20"/>
                <w:lang w:val="ru-RU"/>
              </w:rPr>
              <w:t>ния станций водопо</w:t>
            </w:r>
            <w:r w:rsidRPr="000F7672">
              <w:rPr>
                <w:rFonts w:ascii="Times New Roman" w:hAnsi="Times New Roman"/>
                <w:sz w:val="20"/>
                <w:szCs w:val="20"/>
                <w:lang w:val="ru-RU"/>
              </w:rPr>
              <w:t>д</w:t>
            </w:r>
            <w:r w:rsidRPr="000F7672">
              <w:rPr>
                <w:rFonts w:ascii="Times New Roman" w:hAnsi="Times New Roman"/>
                <w:sz w:val="20"/>
                <w:szCs w:val="20"/>
                <w:lang w:val="ru-RU"/>
              </w:rPr>
              <w:t>готовки в зависимости от их производител</w:t>
            </w:r>
            <w:r w:rsidRPr="000F7672">
              <w:rPr>
                <w:rFonts w:ascii="Times New Roman" w:hAnsi="Times New Roman"/>
                <w:sz w:val="20"/>
                <w:szCs w:val="20"/>
                <w:lang w:val="ru-RU"/>
              </w:rPr>
              <w:t>ь</w:t>
            </w:r>
            <w:r w:rsidRPr="000F7672">
              <w:rPr>
                <w:rFonts w:ascii="Times New Roman" w:hAnsi="Times New Roman"/>
                <w:sz w:val="20"/>
                <w:szCs w:val="20"/>
                <w:lang w:val="ru-RU"/>
              </w:rPr>
              <w:t xml:space="preserve">ности, </w:t>
            </w:r>
            <w:proofErr w:type="gramStart"/>
            <w:r w:rsidRPr="000F7672">
              <w:rPr>
                <w:rFonts w:ascii="Times New Roman" w:hAnsi="Times New Roman"/>
                <w:sz w:val="20"/>
                <w:szCs w:val="20"/>
                <w:lang w:val="ru-RU"/>
              </w:rPr>
              <w:t>га</w:t>
            </w:r>
            <w:proofErr w:type="gramEnd"/>
            <w:r w:rsidRPr="000F7672">
              <w:rPr>
                <w:rFonts w:ascii="Times New Roman" w:hAnsi="Times New Roman"/>
                <w:sz w:val="20"/>
                <w:szCs w:val="20"/>
                <w:lang w:val="ru-RU"/>
              </w:rPr>
              <w:t xml:space="preserve"> </w:t>
            </w:r>
          </w:p>
        </w:tc>
        <w:tc>
          <w:tcPr>
            <w:tcW w:w="2170" w:type="dxa"/>
            <w:gridSpan w:val="4"/>
            <w:shd w:val="clear" w:color="auto" w:fill="auto"/>
            <w:vAlign w:val="center"/>
          </w:tcPr>
          <w:p w:rsidR="00896AD5" w:rsidRPr="000F7672" w:rsidRDefault="00896AD5" w:rsidP="003F31C9">
            <w:pPr>
              <w:pStyle w:val="aff8"/>
              <w:ind w:firstLine="0"/>
              <w:jc w:val="center"/>
              <w:rPr>
                <w:rFonts w:ascii="Times New Roman" w:eastAsiaTheme="minorEastAsia" w:hAnsi="Times New Roman"/>
                <w:sz w:val="20"/>
                <w:szCs w:val="20"/>
                <w:lang w:val="ru-RU" w:eastAsia="ru-RU" w:bidi="ar-SA"/>
              </w:rPr>
            </w:pPr>
            <w:r w:rsidRPr="000F7672">
              <w:rPr>
                <w:rFonts w:ascii="Times New Roman" w:eastAsiaTheme="minorEastAsia" w:hAnsi="Times New Roman"/>
                <w:sz w:val="20"/>
                <w:szCs w:val="20"/>
                <w:lang w:val="ru-RU" w:eastAsia="ru-RU" w:bidi="ar-SA"/>
              </w:rPr>
              <w:t>Производительность станций водоподгото</w:t>
            </w:r>
            <w:r w:rsidRPr="000F7672">
              <w:rPr>
                <w:rFonts w:ascii="Times New Roman" w:eastAsiaTheme="minorEastAsia" w:hAnsi="Times New Roman"/>
                <w:sz w:val="20"/>
                <w:szCs w:val="20"/>
                <w:lang w:val="ru-RU" w:eastAsia="ru-RU" w:bidi="ar-SA"/>
              </w:rPr>
              <w:t>в</w:t>
            </w:r>
            <w:r w:rsidRPr="000F7672">
              <w:rPr>
                <w:rFonts w:ascii="Times New Roman" w:eastAsiaTheme="minorEastAsia" w:hAnsi="Times New Roman"/>
                <w:sz w:val="20"/>
                <w:szCs w:val="20"/>
                <w:lang w:val="ru-RU" w:eastAsia="ru-RU" w:bidi="ar-SA"/>
              </w:rPr>
              <w:t>ки, тыс. куб. м/</w:t>
            </w:r>
            <w:proofErr w:type="spellStart"/>
            <w:r w:rsidRPr="000F7672">
              <w:rPr>
                <w:rFonts w:ascii="Times New Roman" w:eastAsiaTheme="minorEastAsia" w:hAnsi="Times New Roman"/>
                <w:sz w:val="20"/>
                <w:szCs w:val="20"/>
                <w:lang w:val="ru-RU" w:eastAsia="ru-RU" w:bidi="ar-SA"/>
              </w:rPr>
              <w:t>сут</w:t>
            </w:r>
            <w:proofErr w:type="spellEnd"/>
            <w:r w:rsidRPr="000F7672">
              <w:rPr>
                <w:rFonts w:ascii="Times New Roman" w:eastAsiaTheme="minorEastAsia" w:hAnsi="Times New Roman"/>
                <w:sz w:val="20"/>
                <w:szCs w:val="20"/>
                <w:lang w:val="ru-RU" w:eastAsia="ru-RU" w:bidi="ar-SA"/>
              </w:rPr>
              <w:t>.</w:t>
            </w:r>
          </w:p>
        </w:tc>
        <w:tc>
          <w:tcPr>
            <w:tcW w:w="1846" w:type="dxa"/>
            <w:gridSpan w:val="5"/>
            <w:shd w:val="clear" w:color="auto" w:fill="auto"/>
            <w:vAlign w:val="center"/>
          </w:tcPr>
          <w:p w:rsidR="00896AD5" w:rsidRPr="000F7672" w:rsidRDefault="00896AD5" w:rsidP="003F31C9">
            <w:pPr>
              <w:autoSpaceDE w:val="0"/>
              <w:autoSpaceDN w:val="0"/>
              <w:adjustRightInd w:val="0"/>
              <w:ind w:firstLine="0"/>
              <w:jc w:val="center"/>
              <w:rPr>
                <w:rFonts w:ascii="Times New Roman" w:hAnsi="Times New Roman"/>
                <w:sz w:val="20"/>
                <w:szCs w:val="20"/>
              </w:rPr>
            </w:pPr>
            <w:r w:rsidRPr="000F7672">
              <w:rPr>
                <w:rFonts w:ascii="Times New Roman" w:hAnsi="Times New Roman" w:cs="Times New Roman"/>
                <w:sz w:val="20"/>
                <w:szCs w:val="20"/>
              </w:rPr>
              <w:t xml:space="preserve">Размер земельного участка, </w:t>
            </w:r>
            <w:proofErr w:type="gramStart"/>
            <w:r w:rsidRPr="000F7672">
              <w:rPr>
                <w:rFonts w:ascii="Times New Roman" w:hAnsi="Times New Roman" w:cs="Times New Roman"/>
                <w:sz w:val="20"/>
                <w:szCs w:val="20"/>
              </w:rPr>
              <w:t>га</w:t>
            </w:r>
            <w:proofErr w:type="gramEnd"/>
          </w:p>
        </w:tc>
      </w:tr>
      <w:tr w:rsidR="00896AD5" w:rsidRPr="000F7672" w:rsidTr="003F31C9">
        <w:trPr>
          <w:trHeight w:val="160"/>
          <w:jc w:val="center"/>
        </w:trPr>
        <w:tc>
          <w:tcPr>
            <w:tcW w:w="1726" w:type="dxa"/>
            <w:vMerge/>
            <w:shd w:val="clear" w:color="auto" w:fill="auto"/>
            <w:vAlign w:val="center"/>
          </w:tcPr>
          <w:p w:rsidR="00896AD5" w:rsidRPr="000F7672" w:rsidRDefault="00896AD5" w:rsidP="003F31C9">
            <w:pPr>
              <w:pStyle w:val="aff8"/>
              <w:ind w:firstLine="0"/>
              <w:jc w:val="left"/>
              <w:rPr>
                <w:sz w:val="20"/>
                <w:szCs w:val="20"/>
                <w:lang w:val="ru-RU"/>
              </w:rPr>
            </w:pPr>
          </w:p>
        </w:tc>
        <w:tc>
          <w:tcPr>
            <w:tcW w:w="1642" w:type="dxa"/>
            <w:vMerge/>
            <w:shd w:val="clear" w:color="auto" w:fill="auto"/>
            <w:vAlign w:val="center"/>
          </w:tcPr>
          <w:p w:rsidR="00896AD5" w:rsidRPr="000F7672" w:rsidRDefault="00896AD5" w:rsidP="003F31C9">
            <w:pPr>
              <w:pStyle w:val="aff8"/>
              <w:ind w:firstLine="0"/>
              <w:jc w:val="left"/>
              <w:rPr>
                <w:sz w:val="20"/>
                <w:szCs w:val="20"/>
                <w:lang w:val="ru-RU"/>
              </w:rPr>
            </w:pPr>
          </w:p>
        </w:tc>
        <w:tc>
          <w:tcPr>
            <w:tcW w:w="2092" w:type="dxa"/>
            <w:vMerge/>
            <w:shd w:val="clear" w:color="auto" w:fill="auto"/>
            <w:vAlign w:val="center"/>
          </w:tcPr>
          <w:p w:rsidR="00896AD5" w:rsidRPr="000F7672" w:rsidRDefault="00896AD5" w:rsidP="003F31C9">
            <w:pPr>
              <w:pStyle w:val="aff8"/>
              <w:ind w:firstLine="0"/>
              <w:rPr>
                <w:sz w:val="20"/>
                <w:szCs w:val="20"/>
                <w:lang w:val="ru-RU"/>
              </w:rPr>
            </w:pPr>
          </w:p>
        </w:tc>
        <w:tc>
          <w:tcPr>
            <w:tcW w:w="2170" w:type="dxa"/>
            <w:gridSpan w:val="4"/>
            <w:shd w:val="clear" w:color="auto" w:fill="auto"/>
            <w:vAlign w:val="center"/>
          </w:tcPr>
          <w:p w:rsidR="00896AD5" w:rsidRPr="000F7672" w:rsidRDefault="00896AD5" w:rsidP="003F31C9">
            <w:pPr>
              <w:pStyle w:val="aff8"/>
              <w:ind w:firstLine="0"/>
              <w:jc w:val="left"/>
              <w:rPr>
                <w:rFonts w:ascii="Times New Roman" w:eastAsiaTheme="minorEastAsia" w:hAnsi="Times New Roman"/>
                <w:sz w:val="20"/>
                <w:szCs w:val="20"/>
                <w:lang w:val="ru-RU" w:eastAsia="ru-RU" w:bidi="ar-SA"/>
              </w:rPr>
            </w:pPr>
            <w:r w:rsidRPr="000F7672">
              <w:rPr>
                <w:rFonts w:ascii="Times New Roman" w:eastAsiaTheme="minorEastAsia" w:hAnsi="Times New Roman"/>
                <w:sz w:val="20"/>
                <w:szCs w:val="20"/>
                <w:lang w:val="ru-RU" w:eastAsia="ru-RU" w:bidi="ar-SA"/>
              </w:rPr>
              <w:t>до 0,1</w:t>
            </w:r>
          </w:p>
        </w:tc>
        <w:tc>
          <w:tcPr>
            <w:tcW w:w="1846" w:type="dxa"/>
            <w:gridSpan w:val="5"/>
            <w:shd w:val="clear" w:color="auto" w:fill="auto"/>
            <w:vAlign w:val="center"/>
          </w:tcPr>
          <w:p w:rsidR="00896AD5" w:rsidRPr="000F7672" w:rsidRDefault="00896AD5" w:rsidP="003F31C9">
            <w:pPr>
              <w:pStyle w:val="aff8"/>
              <w:ind w:firstLine="0"/>
              <w:jc w:val="center"/>
              <w:rPr>
                <w:rFonts w:ascii="Times New Roman" w:eastAsiaTheme="minorEastAsia" w:hAnsi="Times New Roman"/>
                <w:sz w:val="20"/>
                <w:szCs w:val="20"/>
                <w:lang w:val="ru-RU" w:eastAsia="ru-RU" w:bidi="ar-SA"/>
              </w:rPr>
            </w:pPr>
            <w:r w:rsidRPr="000F7672">
              <w:rPr>
                <w:rFonts w:ascii="Times New Roman" w:eastAsiaTheme="minorEastAsia" w:hAnsi="Times New Roman"/>
                <w:sz w:val="20"/>
                <w:szCs w:val="20"/>
                <w:lang w:val="ru-RU" w:eastAsia="ru-RU" w:bidi="ar-SA"/>
              </w:rPr>
              <w:t>0,1</w:t>
            </w:r>
          </w:p>
        </w:tc>
      </w:tr>
      <w:tr w:rsidR="00896AD5" w:rsidRPr="000F7672" w:rsidTr="003F31C9">
        <w:trPr>
          <w:trHeight w:val="74"/>
          <w:jc w:val="center"/>
        </w:trPr>
        <w:tc>
          <w:tcPr>
            <w:tcW w:w="1726" w:type="dxa"/>
            <w:vMerge/>
            <w:shd w:val="clear" w:color="auto" w:fill="auto"/>
            <w:vAlign w:val="center"/>
          </w:tcPr>
          <w:p w:rsidR="00896AD5" w:rsidRPr="000F7672" w:rsidRDefault="00896AD5" w:rsidP="003F31C9">
            <w:pPr>
              <w:pStyle w:val="aff8"/>
              <w:ind w:firstLine="0"/>
              <w:jc w:val="left"/>
              <w:rPr>
                <w:sz w:val="20"/>
                <w:szCs w:val="20"/>
                <w:lang w:val="ru-RU"/>
              </w:rPr>
            </w:pPr>
          </w:p>
        </w:tc>
        <w:tc>
          <w:tcPr>
            <w:tcW w:w="1642" w:type="dxa"/>
            <w:vMerge/>
            <w:shd w:val="clear" w:color="auto" w:fill="auto"/>
            <w:vAlign w:val="center"/>
          </w:tcPr>
          <w:p w:rsidR="00896AD5" w:rsidRPr="000F7672" w:rsidRDefault="00896AD5" w:rsidP="003F31C9">
            <w:pPr>
              <w:pStyle w:val="aff8"/>
              <w:ind w:firstLine="0"/>
              <w:jc w:val="left"/>
              <w:rPr>
                <w:sz w:val="20"/>
                <w:szCs w:val="20"/>
                <w:lang w:val="ru-RU"/>
              </w:rPr>
            </w:pPr>
          </w:p>
        </w:tc>
        <w:tc>
          <w:tcPr>
            <w:tcW w:w="2092" w:type="dxa"/>
            <w:vMerge/>
            <w:shd w:val="clear" w:color="auto" w:fill="auto"/>
            <w:vAlign w:val="center"/>
          </w:tcPr>
          <w:p w:rsidR="00896AD5" w:rsidRPr="000F7672" w:rsidRDefault="00896AD5" w:rsidP="003F31C9">
            <w:pPr>
              <w:pStyle w:val="aff8"/>
              <w:ind w:firstLine="0"/>
              <w:rPr>
                <w:sz w:val="20"/>
                <w:szCs w:val="20"/>
                <w:lang w:val="ru-RU"/>
              </w:rPr>
            </w:pPr>
          </w:p>
        </w:tc>
        <w:tc>
          <w:tcPr>
            <w:tcW w:w="2170" w:type="dxa"/>
            <w:gridSpan w:val="4"/>
            <w:shd w:val="clear" w:color="auto" w:fill="auto"/>
            <w:vAlign w:val="center"/>
          </w:tcPr>
          <w:p w:rsidR="00896AD5" w:rsidRPr="000F7672" w:rsidRDefault="00896AD5" w:rsidP="003F31C9">
            <w:pPr>
              <w:pStyle w:val="aff8"/>
              <w:ind w:firstLine="0"/>
              <w:jc w:val="left"/>
              <w:rPr>
                <w:rFonts w:ascii="Times New Roman" w:eastAsiaTheme="minorEastAsia" w:hAnsi="Times New Roman"/>
                <w:sz w:val="20"/>
                <w:szCs w:val="20"/>
                <w:lang w:val="ru-RU" w:eastAsia="ru-RU" w:bidi="ar-SA"/>
              </w:rPr>
            </w:pPr>
            <w:r w:rsidRPr="000F7672">
              <w:rPr>
                <w:rFonts w:ascii="Times New Roman" w:eastAsiaTheme="minorEastAsia" w:hAnsi="Times New Roman"/>
                <w:sz w:val="20"/>
                <w:szCs w:val="20"/>
                <w:lang w:val="ru-RU" w:eastAsia="ru-RU" w:bidi="ar-SA"/>
              </w:rPr>
              <w:t>свыше 0,1 до 0,2</w:t>
            </w:r>
          </w:p>
        </w:tc>
        <w:tc>
          <w:tcPr>
            <w:tcW w:w="1846" w:type="dxa"/>
            <w:gridSpan w:val="5"/>
            <w:shd w:val="clear" w:color="auto" w:fill="auto"/>
            <w:vAlign w:val="center"/>
          </w:tcPr>
          <w:p w:rsidR="00896AD5" w:rsidRPr="000F7672" w:rsidRDefault="00896AD5" w:rsidP="003F31C9">
            <w:pPr>
              <w:pStyle w:val="aff8"/>
              <w:ind w:firstLine="0"/>
              <w:jc w:val="center"/>
              <w:rPr>
                <w:rFonts w:ascii="Times New Roman" w:eastAsiaTheme="minorEastAsia" w:hAnsi="Times New Roman"/>
                <w:sz w:val="20"/>
                <w:szCs w:val="20"/>
                <w:lang w:val="ru-RU" w:eastAsia="ru-RU" w:bidi="ar-SA"/>
              </w:rPr>
            </w:pPr>
            <w:r w:rsidRPr="000F7672">
              <w:rPr>
                <w:rFonts w:ascii="Times New Roman" w:eastAsiaTheme="minorEastAsia" w:hAnsi="Times New Roman"/>
                <w:sz w:val="20"/>
                <w:szCs w:val="20"/>
                <w:lang w:val="ru-RU" w:eastAsia="ru-RU" w:bidi="ar-SA"/>
              </w:rPr>
              <w:t>0,25</w:t>
            </w:r>
          </w:p>
        </w:tc>
      </w:tr>
      <w:tr w:rsidR="00896AD5" w:rsidRPr="000F7672" w:rsidTr="003F31C9">
        <w:trPr>
          <w:trHeight w:val="110"/>
          <w:jc w:val="center"/>
        </w:trPr>
        <w:tc>
          <w:tcPr>
            <w:tcW w:w="1726" w:type="dxa"/>
            <w:vMerge/>
            <w:shd w:val="clear" w:color="auto" w:fill="auto"/>
            <w:vAlign w:val="center"/>
          </w:tcPr>
          <w:p w:rsidR="00896AD5" w:rsidRPr="000F7672" w:rsidRDefault="00896AD5" w:rsidP="003F31C9">
            <w:pPr>
              <w:pStyle w:val="aff8"/>
              <w:ind w:firstLine="0"/>
              <w:jc w:val="left"/>
              <w:rPr>
                <w:sz w:val="20"/>
                <w:szCs w:val="20"/>
                <w:lang w:val="ru-RU"/>
              </w:rPr>
            </w:pPr>
          </w:p>
        </w:tc>
        <w:tc>
          <w:tcPr>
            <w:tcW w:w="1642" w:type="dxa"/>
            <w:vMerge/>
            <w:shd w:val="clear" w:color="auto" w:fill="auto"/>
            <w:vAlign w:val="center"/>
          </w:tcPr>
          <w:p w:rsidR="00896AD5" w:rsidRPr="000F7672" w:rsidRDefault="00896AD5" w:rsidP="003F31C9">
            <w:pPr>
              <w:pStyle w:val="aff8"/>
              <w:ind w:firstLine="0"/>
              <w:jc w:val="left"/>
              <w:rPr>
                <w:sz w:val="20"/>
                <w:szCs w:val="20"/>
                <w:lang w:val="ru-RU"/>
              </w:rPr>
            </w:pPr>
          </w:p>
        </w:tc>
        <w:tc>
          <w:tcPr>
            <w:tcW w:w="2092" w:type="dxa"/>
            <w:vMerge/>
            <w:shd w:val="clear" w:color="auto" w:fill="auto"/>
            <w:vAlign w:val="center"/>
          </w:tcPr>
          <w:p w:rsidR="00896AD5" w:rsidRPr="000F7672" w:rsidRDefault="00896AD5" w:rsidP="003F31C9">
            <w:pPr>
              <w:pStyle w:val="aff8"/>
              <w:ind w:firstLine="0"/>
              <w:rPr>
                <w:sz w:val="20"/>
                <w:szCs w:val="20"/>
                <w:lang w:val="ru-RU"/>
              </w:rPr>
            </w:pPr>
          </w:p>
        </w:tc>
        <w:tc>
          <w:tcPr>
            <w:tcW w:w="2170" w:type="dxa"/>
            <w:gridSpan w:val="4"/>
            <w:shd w:val="clear" w:color="auto" w:fill="auto"/>
            <w:vAlign w:val="center"/>
          </w:tcPr>
          <w:p w:rsidR="00896AD5" w:rsidRPr="000F7672" w:rsidRDefault="00896AD5" w:rsidP="003F31C9">
            <w:pPr>
              <w:pStyle w:val="aff8"/>
              <w:ind w:firstLine="0"/>
              <w:jc w:val="left"/>
              <w:rPr>
                <w:rFonts w:ascii="Times New Roman" w:eastAsiaTheme="minorEastAsia" w:hAnsi="Times New Roman"/>
                <w:sz w:val="20"/>
                <w:szCs w:val="20"/>
                <w:lang w:val="ru-RU" w:eastAsia="ru-RU" w:bidi="ar-SA"/>
              </w:rPr>
            </w:pPr>
            <w:r w:rsidRPr="000F7672">
              <w:rPr>
                <w:rFonts w:ascii="Times New Roman" w:eastAsiaTheme="minorEastAsia" w:hAnsi="Times New Roman"/>
                <w:sz w:val="20"/>
                <w:szCs w:val="20"/>
                <w:lang w:val="ru-RU" w:eastAsia="ru-RU" w:bidi="ar-SA"/>
              </w:rPr>
              <w:t>свыше 0,2 до 0,4</w:t>
            </w:r>
          </w:p>
        </w:tc>
        <w:tc>
          <w:tcPr>
            <w:tcW w:w="1846" w:type="dxa"/>
            <w:gridSpan w:val="5"/>
            <w:shd w:val="clear" w:color="auto" w:fill="auto"/>
            <w:vAlign w:val="center"/>
          </w:tcPr>
          <w:p w:rsidR="00896AD5" w:rsidRPr="000F7672" w:rsidRDefault="00896AD5" w:rsidP="003F31C9">
            <w:pPr>
              <w:pStyle w:val="aff8"/>
              <w:ind w:firstLine="0"/>
              <w:jc w:val="center"/>
              <w:rPr>
                <w:rFonts w:ascii="Times New Roman" w:eastAsiaTheme="minorEastAsia" w:hAnsi="Times New Roman"/>
                <w:sz w:val="20"/>
                <w:szCs w:val="20"/>
                <w:lang w:val="ru-RU" w:eastAsia="ru-RU" w:bidi="ar-SA"/>
              </w:rPr>
            </w:pPr>
            <w:r w:rsidRPr="000F7672">
              <w:rPr>
                <w:rFonts w:ascii="Times New Roman" w:eastAsiaTheme="minorEastAsia" w:hAnsi="Times New Roman"/>
                <w:sz w:val="20"/>
                <w:szCs w:val="20"/>
                <w:lang w:val="ru-RU" w:eastAsia="ru-RU" w:bidi="ar-SA"/>
              </w:rPr>
              <w:t>0,4</w:t>
            </w:r>
          </w:p>
        </w:tc>
      </w:tr>
      <w:tr w:rsidR="00896AD5" w:rsidRPr="000F7672" w:rsidTr="003F31C9">
        <w:trPr>
          <w:trHeight w:val="130"/>
          <w:jc w:val="center"/>
        </w:trPr>
        <w:tc>
          <w:tcPr>
            <w:tcW w:w="1726" w:type="dxa"/>
            <w:vMerge/>
            <w:shd w:val="clear" w:color="auto" w:fill="auto"/>
            <w:vAlign w:val="center"/>
          </w:tcPr>
          <w:p w:rsidR="00896AD5" w:rsidRPr="000F7672" w:rsidRDefault="00896AD5" w:rsidP="003F31C9">
            <w:pPr>
              <w:pStyle w:val="aff8"/>
              <w:ind w:firstLine="0"/>
              <w:jc w:val="left"/>
              <w:rPr>
                <w:sz w:val="20"/>
                <w:szCs w:val="20"/>
                <w:lang w:val="ru-RU"/>
              </w:rPr>
            </w:pPr>
          </w:p>
        </w:tc>
        <w:tc>
          <w:tcPr>
            <w:tcW w:w="1642" w:type="dxa"/>
            <w:vMerge/>
            <w:shd w:val="clear" w:color="auto" w:fill="auto"/>
            <w:vAlign w:val="center"/>
          </w:tcPr>
          <w:p w:rsidR="00896AD5" w:rsidRPr="000F7672" w:rsidRDefault="00896AD5" w:rsidP="003F31C9">
            <w:pPr>
              <w:pStyle w:val="aff8"/>
              <w:ind w:firstLine="0"/>
              <w:jc w:val="left"/>
              <w:rPr>
                <w:sz w:val="20"/>
                <w:szCs w:val="20"/>
                <w:lang w:val="ru-RU"/>
              </w:rPr>
            </w:pPr>
          </w:p>
        </w:tc>
        <w:tc>
          <w:tcPr>
            <w:tcW w:w="2092" w:type="dxa"/>
            <w:vMerge/>
            <w:shd w:val="clear" w:color="auto" w:fill="auto"/>
            <w:vAlign w:val="center"/>
          </w:tcPr>
          <w:p w:rsidR="00896AD5" w:rsidRPr="000F7672" w:rsidRDefault="00896AD5" w:rsidP="003F31C9">
            <w:pPr>
              <w:pStyle w:val="aff8"/>
              <w:ind w:firstLine="0"/>
              <w:rPr>
                <w:sz w:val="20"/>
                <w:szCs w:val="20"/>
                <w:lang w:val="ru-RU"/>
              </w:rPr>
            </w:pPr>
          </w:p>
        </w:tc>
        <w:tc>
          <w:tcPr>
            <w:tcW w:w="2170" w:type="dxa"/>
            <w:gridSpan w:val="4"/>
            <w:shd w:val="clear" w:color="auto" w:fill="auto"/>
            <w:vAlign w:val="center"/>
          </w:tcPr>
          <w:p w:rsidR="00896AD5" w:rsidRPr="000F7672" w:rsidRDefault="00896AD5" w:rsidP="003F31C9">
            <w:pPr>
              <w:pStyle w:val="aff8"/>
              <w:ind w:firstLine="0"/>
              <w:jc w:val="left"/>
              <w:rPr>
                <w:rFonts w:ascii="Times New Roman" w:eastAsiaTheme="minorEastAsia" w:hAnsi="Times New Roman"/>
                <w:sz w:val="20"/>
                <w:szCs w:val="20"/>
                <w:lang w:val="ru-RU" w:eastAsia="ru-RU" w:bidi="ar-SA"/>
              </w:rPr>
            </w:pPr>
            <w:r w:rsidRPr="000F7672">
              <w:rPr>
                <w:rFonts w:ascii="Times New Roman" w:eastAsiaTheme="minorEastAsia" w:hAnsi="Times New Roman"/>
                <w:sz w:val="20"/>
                <w:szCs w:val="20"/>
                <w:lang w:val="ru-RU" w:eastAsia="ru-RU" w:bidi="ar-SA"/>
              </w:rPr>
              <w:t>свыше 0,4 до 0,8</w:t>
            </w:r>
          </w:p>
        </w:tc>
        <w:tc>
          <w:tcPr>
            <w:tcW w:w="1846" w:type="dxa"/>
            <w:gridSpan w:val="5"/>
            <w:shd w:val="clear" w:color="auto" w:fill="auto"/>
            <w:vAlign w:val="center"/>
          </w:tcPr>
          <w:p w:rsidR="00896AD5" w:rsidRPr="000F7672" w:rsidRDefault="00896AD5" w:rsidP="003F31C9">
            <w:pPr>
              <w:pStyle w:val="aff8"/>
              <w:ind w:firstLine="0"/>
              <w:jc w:val="center"/>
              <w:rPr>
                <w:rFonts w:ascii="Times New Roman" w:eastAsiaTheme="minorEastAsia" w:hAnsi="Times New Roman"/>
                <w:sz w:val="20"/>
                <w:szCs w:val="20"/>
                <w:lang w:val="ru-RU" w:eastAsia="ru-RU" w:bidi="ar-SA"/>
              </w:rPr>
            </w:pPr>
            <w:r w:rsidRPr="000F7672">
              <w:rPr>
                <w:rFonts w:ascii="Times New Roman" w:eastAsiaTheme="minorEastAsia" w:hAnsi="Times New Roman"/>
                <w:sz w:val="20"/>
                <w:szCs w:val="20"/>
                <w:lang w:val="ru-RU" w:eastAsia="ru-RU" w:bidi="ar-SA"/>
              </w:rPr>
              <w:t>1,0</w:t>
            </w:r>
          </w:p>
        </w:tc>
      </w:tr>
      <w:tr w:rsidR="00896AD5" w:rsidRPr="000F7672" w:rsidTr="003F31C9">
        <w:trPr>
          <w:trHeight w:val="110"/>
          <w:jc w:val="center"/>
        </w:trPr>
        <w:tc>
          <w:tcPr>
            <w:tcW w:w="1726" w:type="dxa"/>
            <w:vMerge/>
            <w:shd w:val="clear" w:color="auto" w:fill="auto"/>
            <w:vAlign w:val="center"/>
          </w:tcPr>
          <w:p w:rsidR="00896AD5" w:rsidRPr="000F7672" w:rsidRDefault="00896AD5" w:rsidP="003F31C9">
            <w:pPr>
              <w:pStyle w:val="aff8"/>
              <w:ind w:firstLine="0"/>
              <w:jc w:val="left"/>
              <w:rPr>
                <w:sz w:val="20"/>
                <w:szCs w:val="20"/>
                <w:lang w:val="ru-RU"/>
              </w:rPr>
            </w:pPr>
          </w:p>
        </w:tc>
        <w:tc>
          <w:tcPr>
            <w:tcW w:w="1642" w:type="dxa"/>
            <w:vMerge/>
            <w:shd w:val="clear" w:color="auto" w:fill="auto"/>
            <w:vAlign w:val="center"/>
          </w:tcPr>
          <w:p w:rsidR="00896AD5" w:rsidRPr="000F7672" w:rsidRDefault="00896AD5" w:rsidP="003F31C9">
            <w:pPr>
              <w:pStyle w:val="aff8"/>
              <w:ind w:firstLine="0"/>
              <w:jc w:val="left"/>
              <w:rPr>
                <w:sz w:val="20"/>
                <w:szCs w:val="20"/>
                <w:lang w:val="ru-RU"/>
              </w:rPr>
            </w:pPr>
          </w:p>
        </w:tc>
        <w:tc>
          <w:tcPr>
            <w:tcW w:w="2092" w:type="dxa"/>
            <w:vMerge/>
            <w:shd w:val="clear" w:color="auto" w:fill="auto"/>
            <w:vAlign w:val="center"/>
          </w:tcPr>
          <w:p w:rsidR="00896AD5" w:rsidRPr="000F7672" w:rsidRDefault="00896AD5" w:rsidP="003F31C9">
            <w:pPr>
              <w:pStyle w:val="aff8"/>
              <w:ind w:firstLine="0"/>
              <w:rPr>
                <w:sz w:val="20"/>
                <w:szCs w:val="20"/>
                <w:lang w:val="ru-RU"/>
              </w:rPr>
            </w:pPr>
          </w:p>
        </w:tc>
        <w:tc>
          <w:tcPr>
            <w:tcW w:w="2170" w:type="dxa"/>
            <w:gridSpan w:val="4"/>
            <w:shd w:val="clear" w:color="auto" w:fill="auto"/>
            <w:vAlign w:val="center"/>
          </w:tcPr>
          <w:p w:rsidR="00896AD5" w:rsidRPr="000F7672" w:rsidRDefault="00896AD5" w:rsidP="003F31C9">
            <w:pPr>
              <w:pStyle w:val="aff8"/>
              <w:ind w:firstLine="0"/>
              <w:jc w:val="left"/>
              <w:rPr>
                <w:rFonts w:ascii="Times New Roman" w:eastAsiaTheme="minorEastAsia" w:hAnsi="Times New Roman"/>
                <w:sz w:val="20"/>
                <w:szCs w:val="20"/>
                <w:lang w:val="ru-RU" w:eastAsia="ru-RU" w:bidi="ar-SA"/>
              </w:rPr>
            </w:pPr>
            <w:r w:rsidRPr="000F7672">
              <w:rPr>
                <w:rFonts w:ascii="Times New Roman" w:eastAsiaTheme="minorEastAsia" w:hAnsi="Times New Roman"/>
                <w:sz w:val="20"/>
                <w:szCs w:val="20"/>
                <w:lang w:val="ru-RU" w:eastAsia="ru-RU" w:bidi="ar-SA"/>
              </w:rPr>
              <w:t>свыше 0,8 до 12</w:t>
            </w:r>
          </w:p>
        </w:tc>
        <w:tc>
          <w:tcPr>
            <w:tcW w:w="1846" w:type="dxa"/>
            <w:gridSpan w:val="5"/>
            <w:shd w:val="clear" w:color="auto" w:fill="auto"/>
            <w:vAlign w:val="center"/>
          </w:tcPr>
          <w:p w:rsidR="00896AD5" w:rsidRPr="000F7672" w:rsidRDefault="00896AD5" w:rsidP="003F31C9">
            <w:pPr>
              <w:pStyle w:val="aff8"/>
              <w:ind w:firstLine="0"/>
              <w:jc w:val="center"/>
              <w:rPr>
                <w:rFonts w:ascii="Times New Roman" w:eastAsiaTheme="minorEastAsia" w:hAnsi="Times New Roman"/>
                <w:sz w:val="20"/>
                <w:szCs w:val="20"/>
                <w:lang w:val="ru-RU" w:eastAsia="ru-RU" w:bidi="ar-SA"/>
              </w:rPr>
            </w:pPr>
            <w:r w:rsidRPr="000F7672">
              <w:rPr>
                <w:rFonts w:ascii="Times New Roman" w:eastAsiaTheme="minorEastAsia" w:hAnsi="Times New Roman"/>
                <w:sz w:val="20"/>
                <w:szCs w:val="20"/>
                <w:lang w:val="ru-RU" w:eastAsia="ru-RU" w:bidi="ar-SA"/>
              </w:rPr>
              <w:t>2,0</w:t>
            </w:r>
          </w:p>
        </w:tc>
      </w:tr>
      <w:tr w:rsidR="00896AD5" w:rsidRPr="000F7672" w:rsidTr="003F31C9">
        <w:trPr>
          <w:trHeight w:val="160"/>
          <w:jc w:val="center"/>
        </w:trPr>
        <w:tc>
          <w:tcPr>
            <w:tcW w:w="1726" w:type="dxa"/>
            <w:vMerge/>
            <w:shd w:val="clear" w:color="auto" w:fill="auto"/>
            <w:vAlign w:val="center"/>
          </w:tcPr>
          <w:p w:rsidR="00896AD5" w:rsidRPr="000F7672" w:rsidRDefault="00896AD5" w:rsidP="003F31C9">
            <w:pPr>
              <w:pStyle w:val="aff8"/>
              <w:ind w:firstLine="0"/>
              <w:jc w:val="left"/>
              <w:rPr>
                <w:sz w:val="20"/>
                <w:szCs w:val="20"/>
                <w:lang w:val="ru-RU"/>
              </w:rPr>
            </w:pPr>
          </w:p>
        </w:tc>
        <w:tc>
          <w:tcPr>
            <w:tcW w:w="1642" w:type="dxa"/>
            <w:vMerge/>
            <w:shd w:val="clear" w:color="auto" w:fill="auto"/>
            <w:vAlign w:val="center"/>
          </w:tcPr>
          <w:p w:rsidR="00896AD5" w:rsidRPr="000F7672" w:rsidRDefault="00896AD5" w:rsidP="003F31C9">
            <w:pPr>
              <w:pStyle w:val="aff8"/>
              <w:ind w:firstLine="0"/>
              <w:jc w:val="left"/>
              <w:rPr>
                <w:sz w:val="20"/>
                <w:szCs w:val="20"/>
                <w:lang w:val="ru-RU"/>
              </w:rPr>
            </w:pPr>
          </w:p>
        </w:tc>
        <w:tc>
          <w:tcPr>
            <w:tcW w:w="2092" w:type="dxa"/>
            <w:vMerge/>
            <w:shd w:val="clear" w:color="auto" w:fill="auto"/>
            <w:vAlign w:val="center"/>
          </w:tcPr>
          <w:p w:rsidR="00896AD5" w:rsidRPr="000F7672" w:rsidRDefault="00896AD5" w:rsidP="003F31C9">
            <w:pPr>
              <w:pStyle w:val="aff8"/>
              <w:ind w:firstLine="0"/>
              <w:rPr>
                <w:sz w:val="20"/>
                <w:szCs w:val="20"/>
                <w:lang w:val="ru-RU"/>
              </w:rPr>
            </w:pPr>
          </w:p>
        </w:tc>
        <w:tc>
          <w:tcPr>
            <w:tcW w:w="2170" w:type="dxa"/>
            <w:gridSpan w:val="4"/>
            <w:shd w:val="clear" w:color="auto" w:fill="auto"/>
            <w:vAlign w:val="center"/>
          </w:tcPr>
          <w:p w:rsidR="00896AD5" w:rsidRPr="000F7672" w:rsidRDefault="00896AD5" w:rsidP="003F31C9">
            <w:pPr>
              <w:pStyle w:val="aff8"/>
              <w:ind w:firstLine="0"/>
              <w:jc w:val="left"/>
              <w:rPr>
                <w:rFonts w:ascii="Times New Roman" w:eastAsiaTheme="minorEastAsia" w:hAnsi="Times New Roman"/>
                <w:sz w:val="20"/>
                <w:szCs w:val="20"/>
                <w:lang w:val="ru-RU" w:eastAsia="ru-RU" w:bidi="ar-SA"/>
              </w:rPr>
            </w:pPr>
            <w:r w:rsidRPr="000F7672">
              <w:rPr>
                <w:rFonts w:ascii="Times New Roman" w:eastAsiaTheme="minorEastAsia" w:hAnsi="Times New Roman"/>
                <w:sz w:val="20"/>
                <w:szCs w:val="20"/>
                <w:lang w:val="ru-RU" w:eastAsia="ru-RU" w:bidi="ar-SA"/>
              </w:rPr>
              <w:t>свыше 12 до 32</w:t>
            </w:r>
          </w:p>
        </w:tc>
        <w:tc>
          <w:tcPr>
            <w:tcW w:w="1846" w:type="dxa"/>
            <w:gridSpan w:val="5"/>
            <w:shd w:val="clear" w:color="auto" w:fill="auto"/>
            <w:vAlign w:val="center"/>
          </w:tcPr>
          <w:p w:rsidR="00896AD5" w:rsidRPr="000F7672" w:rsidRDefault="00896AD5" w:rsidP="003F31C9">
            <w:pPr>
              <w:pStyle w:val="aff8"/>
              <w:ind w:firstLine="0"/>
              <w:jc w:val="center"/>
              <w:rPr>
                <w:rFonts w:ascii="Times New Roman" w:eastAsiaTheme="minorEastAsia" w:hAnsi="Times New Roman"/>
                <w:sz w:val="20"/>
                <w:szCs w:val="20"/>
                <w:lang w:val="ru-RU" w:eastAsia="ru-RU" w:bidi="ar-SA"/>
              </w:rPr>
            </w:pPr>
            <w:r w:rsidRPr="000F7672">
              <w:rPr>
                <w:rFonts w:ascii="Times New Roman" w:eastAsiaTheme="minorEastAsia" w:hAnsi="Times New Roman"/>
                <w:sz w:val="20"/>
                <w:szCs w:val="20"/>
                <w:lang w:val="ru-RU" w:eastAsia="ru-RU" w:bidi="ar-SA"/>
              </w:rPr>
              <w:t>3,0</w:t>
            </w:r>
          </w:p>
        </w:tc>
      </w:tr>
      <w:tr w:rsidR="00896AD5" w:rsidRPr="000F7672" w:rsidTr="003F31C9">
        <w:trPr>
          <w:trHeight w:val="160"/>
          <w:jc w:val="center"/>
        </w:trPr>
        <w:tc>
          <w:tcPr>
            <w:tcW w:w="1726" w:type="dxa"/>
            <w:vMerge/>
            <w:shd w:val="clear" w:color="auto" w:fill="auto"/>
            <w:vAlign w:val="center"/>
          </w:tcPr>
          <w:p w:rsidR="00896AD5" w:rsidRPr="000F7672" w:rsidRDefault="00896AD5" w:rsidP="003F31C9">
            <w:pPr>
              <w:pStyle w:val="aff8"/>
              <w:ind w:firstLine="0"/>
              <w:jc w:val="left"/>
              <w:rPr>
                <w:sz w:val="20"/>
                <w:szCs w:val="20"/>
                <w:lang w:val="ru-RU"/>
              </w:rPr>
            </w:pPr>
          </w:p>
        </w:tc>
        <w:tc>
          <w:tcPr>
            <w:tcW w:w="1642" w:type="dxa"/>
            <w:vMerge/>
            <w:shd w:val="clear" w:color="auto" w:fill="auto"/>
            <w:vAlign w:val="center"/>
          </w:tcPr>
          <w:p w:rsidR="00896AD5" w:rsidRPr="000F7672" w:rsidRDefault="00896AD5" w:rsidP="003F31C9">
            <w:pPr>
              <w:pStyle w:val="aff8"/>
              <w:ind w:firstLine="0"/>
              <w:jc w:val="left"/>
              <w:rPr>
                <w:sz w:val="20"/>
                <w:szCs w:val="20"/>
                <w:lang w:val="ru-RU"/>
              </w:rPr>
            </w:pPr>
          </w:p>
        </w:tc>
        <w:tc>
          <w:tcPr>
            <w:tcW w:w="2092" w:type="dxa"/>
            <w:vMerge/>
            <w:shd w:val="clear" w:color="auto" w:fill="auto"/>
            <w:vAlign w:val="center"/>
          </w:tcPr>
          <w:p w:rsidR="00896AD5" w:rsidRPr="000F7672" w:rsidRDefault="00896AD5" w:rsidP="003F31C9">
            <w:pPr>
              <w:pStyle w:val="aff8"/>
              <w:ind w:firstLine="0"/>
              <w:rPr>
                <w:sz w:val="20"/>
                <w:szCs w:val="20"/>
                <w:lang w:val="ru-RU"/>
              </w:rPr>
            </w:pPr>
          </w:p>
        </w:tc>
        <w:tc>
          <w:tcPr>
            <w:tcW w:w="2170" w:type="dxa"/>
            <w:gridSpan w:val="4"/>
            <w:shd w:val="clear" w:color="auto" w:fill="auto"/>
            <w:vAlign w:val="center"/>
          </w:tcPr>
          <w:p w:rsidR="00896AD5" w:rsidRPr="000F7672" w:rsidRDefault="00896AD5" w:rsidP="003F31C9">
            <w:pPr>
              <w:pStyle w:val="aff8"/>
              <w:ind w:firstLine="0"/>
              <w:jc w:val="left"/>
              <w:rPr>
                <w:rFonts w:ascii="Times New Roman" w:eastAsiaTheme="minorEastAsia" w:hAnsi="Times New Roman"/>
                <w:sz w:val="20"/>
                <w:szCs w:val="20"/>
                <w:lang w:val="ru-RU" w:eastAsia="ru-RU" w:bidi="ar-SA"/>
              </w:rPr>
            </w:pPr>
            <w:r w:rsidRPr="000F7672">
              <w:rPr>
                <w:rFonts w:ascii="Times New Roman" w:eastAsiaTheme="minorEastAsia" w:hAnsi="Times New Roman"/>
                <w:sz w:val="20"/>
                <w:szCs w:val="20"/>
                <w:lang w:val="ru-RU" w:eastAsia="ru-RU" w:bidi="ar-SA"/>
              </w:rPr>
              <w:t>свыше 32 до 80</w:t>
            </w:r>
          </w:p>
        </w:tc>
        <w:tc>
          <w:tcPr>
            <w:tcW w:w="1846" w:type="dxa"/>
            <w:gridSpan w:val="5"/>
            <w:shd w:val="clear" w:color="auto" w:fill="auto"/>
            <w:vAlign w:val="center"/>
          </w:tcPr>
          <w:p w:rsidR="00896AD5" w:rsidRPr="000F7672" w:rsidRDefault="00896AD5" w:rsidP="003F31C9">
            <w:pPr>
              <w:pStyle w:val="aff8"/>
              <w:ind w:firstLine="0"/>
              <w:jc w:val="center"/>
              <w:rPr>
                <w:rFonts w:ascii="Times New Roman" w:eastAsiaTheme="minorEastAsia" w:hAnsi="Times New Roman"/>
                <w:sz w:val="20"/>
                <w:szCs w:val="20"/>
                <w:lang w:val="ru-RU" w:eastAsia="ru-RU" w:bidi="ar-SA"/>
              </w:rPr>
            </w:pPr>
            <w:r w:rsidRPr="000F7672">
              <w:rPr>
                <w:rFonts w:ascii="Times New Roman" w:eastAsiaTheme="minorEastAsia" w:hAnsi="Times New Roman"/>
                <w:sz w:val="20"/>
                <w:szCs w:val="20"/>
                <w:lang w:val="ru-RU" w:eastAsia="ru-RU" w:bidi="ar-SA"/>
              </w:rPr>
              <w:t>4,0</w:t>
            </w:r>
          </w:p>
        </w:tc>
      </w:tr>
      <w:tr w:rsidR="00896AD5" w:rsidRPr="000F7672" w:rsidTr="003F31C9">
        <w:trPr>
          <w:trHeight w:val="110"/>
          <w:jc w:val="center"/>
        </w:trPr>
        <w:tc>
          <w:tcPr>
            <w:tcW w:w="1726" w:type="dxa"/>
            <w:vMerge/>
            <w:shd w:val="clear" w:color="auto" w:fill="auto"/>
            <w:vAlign w:val="center"/>
          </w:tcPr>
          <w:p w:rsidR="00896AD5" w:rsidRPr="000F7672" w:rsidRDefault="00896AD5" w:rsidP="003F31C9">
            <w:pPr>
              <w:pStyle w:val="aff8"/>
              <w:ind w:firstLine="0"/>
              <w:jc w:val="left"/>
              <w:rPr>
                <w:sz w:val="20"/>
                <w:szCs w:val="20"/>
                <w:lang w:val="ru-RU"/>
              </w:rPr>
            </w:pPr>
          </w:p>
        </w:tc>
        <w:tc>
          <w:tcPr>
            <w:tcW w:w="1642" w:type="dxa"/>
            <w:vMerge/>
            <w:shd w:val="clear" w:color="auto" w:fill="auto"/>
            <w:vAlign w:val="center"/>
          </w:tcPr>
          <w:p w:rsidR="00896AD5" w:rsidRPr="000F7672" w:rsidRDefault="00896AD5" w:rsidP="003F31C9">
            <w:pPr>
              <w:pStyle w:val="aff8"/>
              <w:ind w:firstLine="0"/>
              <w:jc w:val="left"/>
              <w:rPr>
                <w:sz w:val="20"/>
                <w:szCs w:val="20"/>
                <w:lang w:val="ru-RU"/>
              </w:rPr>
            </w:pPr>
          </w:p>
        </w:tc>
        <w:tc>
          <w:tcPr>
            <w:tcW w:w="2092" w:type="dxa"/>
            <w:vMerge/>
            <w:shd w:val="clear" w:color="auto" w:fill="auto"/>
            <w:vAlign w:val="center"/>
          </w:tcPr>
          <w:p w:rsidR="00896AD5" w:rsidRPr="000F7672" w:rsidRDefault="00896AD5" w:rsidP="003F31C9">
            <w:pPr>
              <w:pStyle w:val="aff8"/>
              <w:ind w:firstLine="0"/>
              <w:rPr>
                <w:sz w:val="20"/>
                <w:szCs w:val="20"/>
                <w:lang w:val="ru-RU"/>
              </w:rPr>
            </w:pPr>
          </w:p>
        </w:tc>
        <w:tc>
          <w:tcPr>
            <w:tcW w:w="2170" w:type="dxa"/>
            <w:gridSpan w:val="4"/>
            <w:shd w:val="clear" w:color="auto" w:fill="auto"/>
            <w:vAlign w:val="center"/>
          </w:tcPr>
          <w:p w:rsidR="00896AD5" w:rsidRPr="000F7672" w:rsidRDefault="00896AD5" w:rsidP="003F31C9">
            <w:pPr>
              <w:pStyle w:val="aff8"/>
              <w:ind w:firstLine="0"/>
              <w:jc w:val="left"/>
              <w:rPr>
                <w:rFonts w:ascii="Times New Roman" w:eastAsiaTheme="minorEastAsia" w:hAnsi="Times New Roman"/>
                <w:sz w:val="20"/>
                <w:szCs w:val="20"/>
                <w:lang w:val="ru-RU" w:eastAsia="ru-RU" w:bidi="ar-SA"/>
              </w:rPr>
            </w:pPr>
            <w:r w:rsidRPr="000F7672">
              <w:rPr>
                <w:rFonts w:ascii="Times New Roman" w:eastAsiaTheme="minorEastAsia" w:hAnsi="Times New Roman"/>
                <w:sz w:val="20"/>
                <w:szCs w:val="20"/>
                <w:lang w:val="ru-RU" w:eastAsia="ru-RU" w:bidi="ar-SA"/>
              </w:rPr>
              <w:t>свыше 80 до 125</w:t>
            </w:r>
          </w:p>
        </w:tc>
        <w:tc>
          <w:tcPr>
            <w:tcW w:w="1846" w:type="dxa"/>
            <w:gridSpan w:val="5"/>
            <w:shd w:val="clear" w:color="auto" w:fill="auto"/>
            <w:vAlign w:val="center"/>
          </w:tcPr>
          <w:p w:rsidR="00896AD5" w:rsidRPr="000F7672" w:rsidRDefault="00896AD5" w:rsidP="003F31C9">
            <w:pPr>
              <w:pStyle w:val="aff8"/>
              <w:ind w:firstLine="0"/>
              <w:jc w:val="center"/>
              <w:rPr>
                <w:rFonts w:ascii="Times New Roman" w:eastAsiaTheme="minorEastAsia" w:hAnsi="Times New Roman"/>
                <w:sz w:val="20"/>
                <w:szCs w:val="20"/>
                <w:lang w:val="ru-RU" w:eastAsia="ru-RU" w:bidi="ar-SA"/>
              </w:rPr>
            </w:pPr>
            <w:r w:rsidRPr="000F7672">
              <w:rPr>
                <w:rFonts w:ascii="Times New Roman" w:eastAsiaTheme="minorEastAsia" w:hAnsi="Times New Roman"/>
                <w:sz w:val="20"/>
                <w:szCs w:val="20"/>
                <w:lang w:val="ru-RU" w:eastAsia="ru-RU" w:bidi="ar-SA"/>
              </w:rPr>
              <w:t>6,0</w:t>
            </w:r>
          </w:p>
        </w:tc>
      </w:tr>
      <w:tr w:rsidR="00896AD5" w:rsidRPr="000F7672" w:rsidTr="003F31C9">
        <w:trPr>
          <w:trHeight w:val="220"/>
          <w:jc w:val="center"/>
        </w:trPr>
        <w:tc>
          <w:tcPr>
            <w:tcW w:w="1726" w:type="dxa"/>
            <w:vMerge/>
            <w:shd w:val="clear" w:color="auto" w:fill="auto"/>
            <w:vAlign w:val="center"/>
          </w:tcPr>
          <w:p w:rsidR="00896AD5" w:rsidRPr="000F7672" w:rsidRDefault="00896AD5" w:rsidP="003F31C9">
            <w:pPr>
              <w:pStyle w:val="aff8"/>
              <w:ind w:firstLine="0"/>
              <w:jc w:val="left"/>
              <w:rPr>
                <w:sz w:val="20"/>
                <w:szCs w:val="20"/>
                <w:lang w:val="ru-RU"/>
              </w:rPr>
            </w:pPr>
          </w:p>
        </w:tc>
        <w:tc>
          <w:tcPr>
            <w:tcW w:w="1642" w:type="dxa"/>
            <w:vMerge/>
            <w:shd w:val="clear" w:color="auto" w:fill="auto"/>
            <w:vAlign w:val="center"/>
          </w:tcPr>
          <w:p w:rsidR="00896AD5" w:rsidRPr="000F7672" w:rsidRDefault="00896AD5" w:rsidP="003F31C9">
            <w:pPr>
              <w:pStyle w:val="aff8"/>
              <w:ind w:firstLine="0"/>
              <w:jc w:val="left"/>
              <w:rPr>
                <w:sz w:val="20"/>
                <w:szCs w:val="20"/>
                <w:lang w:val="ru-RU"/>
              </w:rPr>
            </w:pPr>
          </w:p>
        </w:tc>
        <w:tc>
          <w:tcPr>
            <w:tcW w:w="2092" w:type="dxa"/>
            <w:vMerge/>
            <w:shd w:val="clear" w:color="auto" w:fill="auto"/>
            <w:vAlign w:val="center"/>
          </w:tcPr>
          <w:p w:rsidR="00896AD5" w:rsidRPr="000F7672" w:rsidRDefault="00896AD5" w:rsidP="003F31C9">
            <w:pPr>
              <w:pStyle w:val="aff8"/>
              <w:ind w:firstLine="0"/>
              <w:rPr>
                <w:sz w:val="20"/>
                <w:szCs w:val="20"/>
                <w:lang w:val="ru-RU"/>
              </w:rPr>
            </w:pPr>
          </w:p>
        </w:tc>
        <w:tc>
          <w:tcPr>
            <w:tcW w:w="2170" w:type="dxa"/>
            <w:gridSpan w:val="4"/>
            <w:shd w:val="clear" w:color="auto" w:fill="auto"/>
            <w:vAlign w:val="center"/>
          </w:tcPr>
          <w:p w:rsidR="00896AD5" w:rsidRPr="000F7672" w:rsidRDefault="00896AD5" w:rsidP="003F31C9">
            <w:pPr>
              <w:pStyle w:val="aff8"/>
              <w:ind w:firstLine="0"/>
              <w:jc w:val="left"/>
              <w:rPr>
                <w:rFonts w:ascii="Times New Roman" w:eastAsiaTheme="minorEastAsia" w:hAnsi="Times New Roman"/>
                <w:sz w:val="20"/>
                <w:szCs w:val="20"/>
                <w:lang w:val="ru-RU" w:eastAsia="ru-RU" w:bidi="ar-SA"/>
              </w:rPr>
            </w:pPr>
            <w:r w:rsidRPr="000F7672">
              <w:rPr>
                <w:rFonts w:ascii="Times New Roman" w:eastAsiaTheme="minorEastAsia" w:hAnsi="Times New Roman"/>
                <w:sz w:val="20"/>
                <w:szCs w:val="20"/>
                <w:lang w:val="ru-RU" w:eastAsia="ru-RU" w:bidi="ar-SA"/>
              </w:rPr>
              <w:t>свыше 125 до 250</w:t>
            </w:r>
          </w:p>
        </w:tc>
        <w:tc>
          <w:tcPr>
            <w:tcW w:w="1846" w:type="dxa"/>
            <w:gridSpan w:val="5"/>
            <w:shd w:val="clear" w:color="auto" w:fill="auto"/>
            <w:vAlign w:val="center"/>
          </w:tcPr>
          <w:p w:rsidR="00896AD5" w:rsidRPr="000F7672" w:rsidRDefault="00896AD5" w:rsidP="003F31C9">
            <w:pPr>
              <w:pStyle w:val="aff8"/>
              <w:ind w:firstLine="0"/>
              <w:jc w:val="center"/>
              <w:rPr>
                <w:rFonts w:ascii="Times New Roman" w:eastAsiaTheme="minorEastAsia" w:hAnsi="Times New Roman"/>
                <w:sz w:val="20"/>
                <w:szCs w:val="20"/>
                <w:lang w:val="ru-RU" w:eastAsia="ru-RU" w:bidi="ar-SA"/>
              </w:rPr>
            </w:pPr>
            <w:r w:rsidRPr="000F7672">
              <w:rPr>
                <w:rFonts w:ascii="Times New Roman" w:eastAsiaTheme="minorEastAsia" w:hAnsi="Times New Roman"/>
                <w:sz w:val="20"/>
                <w:szCs w:val="20"/>
                <w:lang w:val="ru-RU" w:eastAsia="ru-RU" w:bidi="ar-SA"/>
              </w:rPr>
              <w:t>12,0</w:t>
            </w:r>
          </w:p>
        </w:tc>
      </w:tr>
      <w:tr w:rsidR="00896AD5" w:rsidRPr="000F7672" w:rsidTr="003F31C9">
        <w:trPr>
          <w:trHeight w:val="160"/>
          <w:jc w:val="center"/>
        </w:trPr>
        <w:tc>
          <w:tcPr>
            <w:tcW w:w="1726" w:type="dxa"/>
            <w:vMerge/>
            <w:shd w:val="clear" w:color="auto" w:fill="auto"/>
            <w:vAlign w:val="center"/>
          </w:tcPr>
          <w:p w:rsidR="00896AD5" w:rsidRPr="000F7672" w:rsidRDefault="00896AD5" w:rsidP="003F31C9">
            <w:pPr>
              <w:pStyle w:val="aff8"/>
              <w:ind w:firstLine="0"/>
              <w:jc w:val="left"/>
              <w:rPr>
                <w:sz w:val="20"/>
                <w:szCs w:val="20"/>
                <w:lang w:val="ru-RU"/>
              </w:rPr>
            </w:pPr>
          </w:p>
        </w:tc>
        <w:tc>
          <w:tcPr>
            <w:tcW w:w="1642" w:type="dxa"/>
            <w:vMerge/>
            <w:shd w:val="clear" w:color="auto" w:fill="auto"/>
            <w:vAlign w:val="center"/>
          </w:tcPr>
          <w:p w:rsidR="00896AD5" w:rsidRPr="000F7672" w:rsidRDefault="00896AD5" w:rsidP="003F31C9">
            <w:pPr>
              <w:pStyle w:val="aff8"/>
              <w:ind w:firstLine="0"/>
              <w:jc w:val="left"/>
              <w:rPr>
                <w:sz w:val="20"/>
                <w:szCs w:val="20"/>
                <w:lang w:val="ru-RU"/>
              </w:rPr>
            </w:pPr>
          </w:p>
        </w:tc>
        <w:tc>
          <w:tcPr>
            <w:tcW w:w="2092" w:type="dxa"/>
            <w:vMerge/>
            <w:shd w:val="clear" w:color="auto" w:fill="auto"/>
            <w:vAlign w:val="center"/>
          </w:tcPr>
          <w:p w:rsidR="00896AD5" w:rsidRPr="000F7672" w:rsidRDefault="00896AD5" w:rsidP="003F31C9">
            <w:pPr>
              <w:pStyle w:val="aff8"/>
              <w:ind w:firstLine="0"/>
              <w:rPr>
                <w:sz w:val="20"/>
                <w:szCs w:val="20"/>
                <w:lang w:val="ru-RU"/>
              </w:rPr>
            </w:pPr>
          </w:p>
        </w:tc>
        <w:tc>
          <w:tcPr>
            <w:tcW w:w="2170" w:type="dxa"/>
            <w:gridSpan w:val="4"/>
            <w:shd w:val="clear" w:color="auto" w:fill="auto"/>
            <w:vAlign w:val="center"/>
          </w:tcPr>
          <w:p w:rsidR="00896AD5" w:rsidRPr="000F7672" w:rsidRDefault="00896AD5" w:rsidP="003F31C9">
            <w:pPr>
              <w:pStyle w:val="aff8"/>
              <w:ind w:firstLine="0"/>
              <w:jc w:val="left"/>
              <w:rPr>
                <w:rFonts w:ascii="Times New Roman" w:eastAsiaTheme="minorEastAsia" w:hAnsi="Times New Roman"/>
                <w:sz w:val="20"/>
                <w:szCs w:val="20"/>
                <w:lang w:val="ru-RU" w:eastAsia="ru-RU" w:bidi="ar-SA"/>
              </w:rPr>
            </w:pPr>
            <w:r w:rsidRPr="000F7672">
              <w:rPr>
                <w:rFonts w:ascii="Times New Roman" w:eastAsiaTheme="minorEastAsia" w:hAnsi="Times New Roman"/>
                <w:sz w:val="20"/>
                <w:szCs w:val="20"/>
                <w:lang w:val="ru-RU" w:eastAsia="ru-RU" w:bidi="ar-SA"/>
              </w:rPr>
              <w:t>свыше 250 до 400</w:t>
            </w:r>
          </w:p>
        </w:tc>
        <w:tc>
          <w:tcPr>
            <w:tcW w:w="1846" w:type="dxa"/>
            <w:gridSpan w:val="5"/>
            <w:shd w:val="clear" w:color="auto" w:fill="auto"/>
            <w:vAlign w:val="center"/>
          </w:tcPr>
          <w:p w:rsidR="00896AD5" w:rsidRPr="000F7672" w:rsidRDefault="00896AD5" w:rsidP="003F31C9">
            <w:pPr>
              <w:pStyle w:val="aff8"/>
              <w:ind w:firstLine="0"/>
              <w:jc w:val="center"/>
              <w:rPr>
                <w:rFonts w:ascii="Times New Roman" w:eastAsiaTheme="minorEastAsia" w:hAnsi="Times New Roman"/>
                <w:sz w:val="20"/>
                <w:szCs w:val="20"/>
                <w:lang w:val="ru-RU" w:eastAsia="ru-RU" w:bidi="ar-SA"/>
              </w:rPr>
            </w:pPr>
            <w:r w:rsidRPr="000F7672">
              <w:rPr>
                <w:rFonts w:ascii="Times New Roman" w:eastAsiaTheme="minorEastAsia" w:hAnsi="Times New Roman"/>
                <w:sz w:val="20"/>
                <w:szCs w:val="20"/>
                <w:lang w:val="ru-RU" w:eastAsia="ru-RU" w:bidi="ar-SA"/>
              </w:rPr>
              <w:t>18,0</w:t>
            </w:r>
          </w:p>
        </w:tc>
      </w:tr>
      <w:tr w:rsidR="00896AD5" w:rsidRPr="000F7672" w:rsidTr="003F31C9">
        <w:trPr>
          <w:trHeight w:val="180"/>
          <w:jc w:val="center"/>
        </w:trPr>
        <w:tc>
          <w:tcPr>
            <w:tcW w:w="1726" w:type="dxa"/>
            <w:vMerge/>
            <w:shd w:val="clear" w:color="auto" w:fill="auto"/>
            <w:vAlign w:val="center"/>
          </w:tcPr>
          <w:p w:rsidR="00896AD5" w:rsidRPr="000F7672" w:rsidRDefault="00896AD5" w:rsidP="003F31C9">
            <w:pPr>
              <w:pStyle w:val="aff8"/>
              <w:ind w:firstLine="0"/>
              <w:jc w:val="left"/>
              <w:rPr>
                <w:sz w:val="20"/>
                <w:szCs w:val="20"/>
                <w:lang w:val="ru-RU"/>
              </w:rPr>
            </w:pPr>
          </w:p>
        </w:tc>
        <w:tc>
          <w:tcPr>
            <w:tcW w:w="1642" w:type="dxa"/>
            <w:vMerge/>
            <w:shd w:val="clear" w:color="auto" w:fill="auto"/>
            <w:vAlign w:val="center"/>
          </w:tcPr>
          <w:p w:rsidR="00896AD5" w:rsidRPr="000F7672" w:rsidRDefault="00896AD5" w:rsidP="003F31C9">
            <w:pPr>
              <w:pStyle w:val="aff8"/>
              <w:ind w:firstLine="0"/>
              <w:jc w:val="left"/>
              <w:rPr>
                <w:sz w:val="20"/>
                <w:szCs w:val="20"/>
                <w:lang w:val="ru-RU"/>
              </w:rPr>
            </w:pPr>
          </w:p>
        </w:tc>
        <w:tc>
          <w:tcPr>
            <w:tcW w:w="2092" w:type="dxa"/>
            <w:vMerge/>
            <w:shd w:val="clear" w:color="auto" w:fill="auto"/>
            <w:vAlign w:val="center"/>
          </w:tcPr>
          <w:p w:rsidR="00896AD5" w:rsidRPr="000F7672" w:rsidRDefault="00896AD5" w:rsidP="003F31C9">
            <w:pPr>
              <w:pStyle w:val="aff8"/>
              <w:ind w:firstLine="0"/>
              <w:rPr>
                <w:sz w:val="20"/>
                <w:szCs w:val="20"/>
                <w:lang w:val="ru-RU"/>
              </w:rPr>
            </w:pPr>
          </w:p>
        </w:tc>
        <w:tc>
          <w:tcPr>
            <w:tcW w:w="2170" w:type="dxa"/>
            <w:gridSpan w:val="4"/>
            <w:shd w:val="clear" w:color="auto" w:fill="auto"/>
            <w:vAlign w:val="center"/>
          </w:tcPr>
          <w:p w:rsidR="00896AD5" w:rsidRPr="000F7672" w:rsidRDefault="00896AD5" w:rsidP="003F31C9">
            <w:pPr>
              <w:pStyle w:val="aff8"/>
              <w:ind w:firstLine="0"/>
              <w:jc w:val="left"/>
              <w:rPr>
                <w:rFonts w:ascii="Times New Roman" w:eastAsiaTheme="minorEastAsia" w:hAnsi="Times New Roman"/>
                <w:sz w:val="20"/>
                <w:szCs w:val="20"/>
                <w:lang w:val="ru-RU" w:eastAsia="ru-RU" w:bidi="ar-SA"/>
              </w:rPr>
            </w:pPr>
            <w:r w:rsidRPr="000F7672">
              <w:rPr>
                <w:rFonts w:ascii="Times New Roman" w:eastAsiaTheme="minorEastAsia" w:hAnsi="Times New Roman"/>
                <w:sz w:val="20"/>
                <w:szCs w:val="20"/>
                <w:lang w:val="ru-RU" w:eastAsia="ru-RU" w:bidi="ar-SA"/>
              </w:rPr>
              <w:t>свыше 400 до 800</w:t>
            </w:r>
          </w:p>
        </w:tc>
        <w:tc>
          <w:tcPr>
            <w:tcW w:w="1846" w:type="dxa"/>
            <w:gridSpan w:val="5"/>
            <w:shd w:val="clear" w:color="auto" w:fill="auto"/>
            <w:vAlign w:val="center"/>
          </w:tcPr>
          <w:p w:rsidR="00896AD5" w:rsidRPr="000F7672" w:rsidRDefault="00896AD5" w:rsidP="003F31C9">
            <w:pPr>
              <w:pStyle w:val="aff8"/>
              <w:ind w:firstLine="0"/>
              <w:jc w:val="center"/>
              <w:rPr>
                <w:rFonts w:ascii="Times New Roman" w:eastAsiaTheme="minorEastAsia" w:hAnsi="Times New Roman"/>
                <w:sz w:val="20"/>
                <w:szCs w:val="20"/>
                <w:lang w:val="ru-RU" w:eastAsia="ru-RU" w:bidi="ar-SA"/>
              </w:rPr>
            </w:pPr>
            <w:r w:rsidRPr="000F7672">
              <w:rPr>
                <w:rFonts w:ascii="Times New Roman" w:eastAsiaTheme="minorEastAsia" w:hAnsi="Times New Roman"/>
                <w:sz w:val="20"/>
                <w:szCs w:val="20"/>
                <w:lang w:val="ru-RU" w:eastAsia="ru-RU" w:bidi="ar-SA"/>
              </w:rPr>
              <w:t>24,0</w:t>
            </w:r>
          </w:p>
        </w:tc>
      </w:tr>
      <w:tr w:rsidR="00896AD5" w:rsidRPr="000F7672" w:rsidTr="003F31C9">
        <w:trPr>
          <w:trHeight w:val="20"/>
          <w:jc w:val="center"/>
        </w:trPr>
        <w:tc>
          <w:tcPr>
            <w:tcW w:w="1726" w:type="dxa"/>
            <w:vMerge/>
            <w:shd w:val="clear" w:color="auto" w:fill="auto"/>
            <w:vAlign w:val="center"/>
          </w:tcPr>
          <w:p w:rsidR="00896AD5" w:rsidRPr="000F7672" w:rsidRDefault="00896AD5" w:rsidP="003F31C9">
            <w:pPr>
              <w:pStyle w:val="aff8"/>
              <w:ind w:firstLine="0"/>
              <w:jc w:val="left"/>
              <w:rPr>
                <w:rFonts w:ascii="Times New Roman" w:hAnsi="Times New Roman"/>
                <w:sz w:val="20"/>
                <w:szCs w:val="20"/>
                <w:lang w:val="ru-RU"/>
              </w:rPr>
            </w:pPr>
          </w:p>
        </w:tc>
        <w:tc>
          <w:tcPr>
            <w:tcW w:w="1642" w:type="dxa"/>
            <w:shd w:val="clear" w:color="auto" w:fill="auto"/>
            <w:vAlign w:val="center"/>
          </w:tcPr>
          <w:p w:rsidR="00896AD5" w:rsidRPr="000F7672" w:rsidRDefault="00896AD5" w:rsidP="003F31C9">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Расчетный пок</w:t>
            </w:r>
            <w:r w:rsidRPr="000F7672">
              <w:rPr>
                <w:rFonts w:ascii="Times New Roman" w:hAnsi="Times New Roman"/>
                <w:sz w:val="20"/>
                <w:szCs w:val="20"/>
                <w:lang w:val="ru-RU"/>
              </w:rPr>
              <w:t>а</w:t>
            </w:r>
            <w:r w:rsidRPr="000F7672">
              <w:rPr>
                <w:rFonts w:ascii="Times New Roman" w:hAnsi="Times New Roman"/>
                <w:sz w:val="20"/>
                <w:szCs w:val="20"/>
                <w:lang w:val="ru-RU"/>
              </w:rPr>
              <w:t>затель макс</w:t>
            </w:r>
            <w:r w:rsidRPr="000F7672">
              <w:rPr>
                <w:rFonts w:ascii="Times New Roman" w:hAnsi="Times New Roman"/>
                <w:sz w:val="20"/>
                <w:szCs w:val="20"/>
                <w:lang w:val="ru-RU"/>
              </w:rPr>
              <w:t>и</w:t>
            </w:r>
            <w:r w:rsidRPr="000F7672">
              <w:rPr>
                <w:rFonts w:ascii="Times New Roman" w:hAnsi="Times New Roman"/>
                <w:sz w:val="20"/>
                <w:szCs w:val="20"/>
                <w:lang w:val="ru-RU"/>
              </w:rPr>
              <w:t>мально допуст</w:t>
            </w:r>
            <w:r w:rsidRPr="000F7672">
              <w:rPr>
                <w:rFonts w:ascii="Times New Roman" w:hAnsi="Times New Roman"/>
                <w:sz w:val="20"/>
                <w:szCs w:val="20"/>
                <w:lang w:val="ru-RU"/>
              </w:rPr>
              <w:t>и</w:t>
            </w:r>
            <w:r w:rsidRPr="000F7672">
              <w:rPr>
                <w:rFonts w:ascii="Times New Roman" w:hAnsi="Times New Roman"/>
                <w:sz w:val="20"/>
                <w:szCs w:val="20"/>
                <w:lang w:val="ru-RU"/>
              </w:rPr>
              <w:t>мого уровня те</w:t>
            </w:r>
            <w:r w:rsidRPr="000F7672">
              <w:rPr>
                <w:rFonts w:ascii="Times New Roman" w:hAnsi="Times New Roman"/>
                <w:sz w:val="20"/>
                <w:szCs w:val="20"/>
                <w:lang w:val="ru-RU"/>
              </w:rPr>
              <w:t>р</w:t>
            </w:r>
            <w:r w:rsidRPr="000F7672">
              <w:rPr>
                <w:rFonts w:ascii="Times New Roman" w:hAnsi="Times New Roman"/>
                <w:sz w:val="20"/>
                <w:szCs w:val="20"/>
                <w:lang w:val="ru-RU"/>
              </w:rPr>
              <w:t>риториальной доступности</w:t>
            </w:r>
          </w:p>
        </w:tc>
        <w:tc>
          <w:tcPr>
            <w:tcW w:w="6108" w:type="dxa"/>
            <w:gridSpan w:val="10"/>
            <w:shd w:val="clear" w:color="auto" w:fill="auto"/>
            <w:vAlign w:val="center"/>
          </w:tcPr>
          <w:p w:rsidR="00896AD5" w:rsidRPr="000F7672" w:rsidRDefault="00896AD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Не нормируется</w:t>
            </w:r>
          </w:p>
        </w:tc>
      </w:tr>
      <w:tr w:rsidR="00896AD5" w:rsidRPr="000F7672" w:rsidTr="003F31C9">
        <w:trPr>
          <w:trHeight w:val="20"/>
          <w:jc w:val="center"/>
        </w:trPr>
        <w:tc>
          <w:tcPr>
            <w:tcW w:w="1726" w:type="dxa"/>
            <w:vMerge w:val="restart"/>
            <w:shd w:val="clear" w:color="auto" w:fill="auto"/>
            <w:vAlign w:val="center"/>
          </w:tcPr>
          <w:p w:rsidR="00896AD5" w:rsidRPr="000F7672" w:rsidRDefault="00896AD5" w:rsidP="003F31C9">
            <w:pPr>
              <w:pStyle w:val="aff8"/>
              <w:ind w:firstLine="0"/>
              <w:rPr>
                <w:rFonts w:ascii="Times New Roman" w:hAnsi="Times New Roman"/>
                <w:sz w:val="20"/>
                <w:szCs w:val="20"/>
              </w:rPr>
            </w:pPr>
            <w:r w:rsidRPr="000F7672">
              <w:rPr>
                <w:rFonts w:ascii="Times New Roman" w:hAnsi="Times New Roman"/>
                <w:sz w:val="20"/>
                <w:szCs w:val="20"/>
                <w:lang w:val="ru-RU"/>
              </w:rPr>
              <w:t xml:space="preserve">Объекты </w:t>
            </w:r>
            <w:r w:rsidRPr="000F7672">
              <w:rPr>
                <w:rFonts w:ascii="Times New Roman" w:hAnsi="Times New Roman"/>
                <w:b/>
                <w:sz w:val="20"/>
                <w:szCs w:val="20"/>
                <w:lang w:val="ru-RU"/>
              </w:rPr>
              <w:t>водоо</w:t>
            </w:r>
            <w:r w:rsidRPr="000F7672">
              <w:rPr>
                <w:rFonts w:ascii="Times New Roman" w:hAnsi="Times New Roman"/>
                <w:b/>
                <w:sz w:val="20"/>
                <w:szCs w:val="20"/>
                <w:lang w:val="ru-RU"/>
              </w:rPr>
              <w:t>т</w:t>
            </w:r>
            <w:r w:rsidRPr="000F7672">
              <w:rPr>
                <w:rFonts w:ascii="Times New Roman" w:hAnsi="Times New Roman"/>
                <w:b/>
                <w:sz w:val="20"/>
                <w:szCs w:val="20"/>
                <w:lang w:val="ru-RU"/>
              </w:rPr>
              <w:t>ведения</w:t>
            </w:r>
          </w:p>
        </w:tc>
        <w:tc>
          <w:tcPr>
            <w:tcW w:w="1642" w:type="dxa"/>
            <w:vMerge w:val="restart"/>
            <w:shd w:val="clear" w:color="auto" w:fill="auto"/>
            <w:vAlign w:val="center"/>
          </w:tcPr>
          <w:p w:rsidR="00896AD5" w:rsidRPr="000F7672" w:rsidRDefault="00896AD5" w:rsidP="003F31C9">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Расчетный пок</w:t>
            </w:r>
            <w:r w:rsidRPr="000F7672">
              <w:rPr>
                <w:rFonts w:ascii="Times New Roman" w:hAnsi="Times New Roman"/>
                <w:sz w:val="20"/>
                <w:szCs w:val="20"/>
                <w:lang w:val="ru-RU"/>
              </w:rPr>
              <w:t>а</w:t>
            </w:r>
            <w:r w:rsidRPr="000F7672">
              <w:rPr>
                <w:rFonts w:ascii="Times New Roman" w:hAnsi="Times New Roman"/>
                <w:sz w:val="20"/>
                <w:szCs w:val="20"/>
                <w:lang w:val="ru-RU"/>
              </w:rPr>
              <w:t>затель минимал</w:t>
            </w:r>
            <w:r w:rsidRPr="000F7672">
              <w:rPr>
                <w:rFonts w:ascii="Times New Roman" w:hAnsi="Times New Roman"/>
                <w:sz w:val="20"/>
                <w:szCs w:val="20"/>
                <w:lang w:val="ru-RU"/>
              </w:rPr>
              <w:t>ь</w:t>
            </w:r>
            <w:r w:rsidRPr="000F7672">
              <w:rPr>
                <w:rFonts w:ascii="Times New Roman" w:hAnsi="Times New Roman"/>
                <w:sz w:val="20"/>
                <w:szCs w:val="20"/>
                <w:lang w:val="ru-RU"/>
              </w:rPr>
              <w:t>но допустимого уровня обесп</w:t>
            </w:r>
            <w:r w:rsidRPr="000F7672">
              <w:rPr>
                <w:rFonts w:ascii="Times New Roman" w:hAnsi="Times New Roman"/>
                <w:sz w:val="20"/>
                <w:szCs w:val="20"/>
                <w:lang w:val="ru-RU"/>
              </w:rPr>
              <w:t>е</w:t>
            </w:r>
            <w:r w:rsidRPr="000F7672">
              <w:rPr>
                <w:rFonts w:ascii="Times New Roman" w:hAnsi="Times New Roman"/>
                <w:sz w:val="20"/>
                <w:szCs w:val="20"/>
                <w:lang w:val="ru-RU"/>
              </w:rPr>
              <w:t>ченности</w:t>
            </w:r>
          </w:p>
        </w:tc>
        <w:tc>
          <w:tcPr>
            <w:tcW w:w="2092" w:type="dxa"/>
            <w:vMerge w:val="restart"/>
            <w:shd w:val="clear" w:color="auto" w:fill="auto"/>
            <w:vAlign w:val="center"/>
          </w:tcPr>
          <w:p w:rsidR="00896AD5" w:rsidRPr="000F7672" w:rsidRDefault="00896AD5" w:rsidP="003F31C9">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Удельное водоотвед</w:t>
            </w:r>
            <w:r w:rsidRPr="000F7672">
              <w:rPr>
                <w:rFonts w:ascii="Times New Roman" w:hAnsi="Times New Roman"/>
                <w:sz w:val="20"/>
                <w:szCs w:val="20"/>
                <w:lang w:val="ru-RU"/>
              </w:rPr>
              <w:t>е</w:t>
            </w:r>
            <w:r w:rsidRPr="000F7672">
              <w:rPr>
                <w:rFonts w:ascii="Times New Roman" w:hAnsi="Times New Roman"/>
                <w:sz w:val="20"/>
                <w:szCs w:val="20"/>
                <w:lang w:val="ru-RU"/>
              </w:rPr>
              <w:t>ние, куб. м/мес. (куб. м/год) (</w:t>
            </w:r>
            <w:proofErr w:type="gramStart"/>
            <w:r w:rsidRPr="000F7672">
              <w:rPr>
                <w:rFonts w:ascii="Times New Roman" w:hAnsi="Times New Roman"/>
                <w:sz w:val="20"/>
                <w:szCs w:val="20"/>
                <w:lang w:val="ru-RU"/>
              </w:rPr>
              <w:t>л</w:t>
            </w:r>
            <w:proofErr w:type="gramEnd"/>
            <w:r w:rsidRPr="000F7672">
              <w:rPr>
                <w:rFonts w:ascii="Times New Roman" w:hAnsi="Times New Roman"/>
                <w:sz w:val="20"/>
                <w:szCs w:val="20"/>
                <w:lang w:val="ru-RU"/>
              </w:rPr>
              <w:t>/</w:t>
            </w:r>
            <w:proofErr w:type="spellStart"/>
            <w:r w:rsidRPr="000F7672">
              <w:rPr>
                <w:rFonts w:ascii="Times New Roman" w:hAnsi="Times New Roman"/>
                <w:sz w:val="20"/>
                <w:szCs w:val="20"/>
                <w:lang w:val="ru-RU"/>
              </w:rPr>
              <w:t>сут</w:t>
            </w:r>
            <w:proofErr w:type="spellEnd"/>
            <w:r w:rsidRPr="000F7672">
              <w:rPr>
                <w:rFonts w:ascii="Times New Roman" w:hAnsi="Times New Roman"/>
                <w:sz w:val="20"/>
                <w:szCs w:val="20"/>
                <w:lang w:val="ru-RU"/>
              </w:rPr>
              <w:t>.) на 1 чел.[1]</w:t>
            </w:r>
          </w:p>
        </w:tc>
        <w:tc>
          <w:tcPr>
            <w:tcW w:w="2170" w:type="dxa"/>
            <w:gridSpan w:val="4"/>
            <w:shd w:val="clear" w:color="auto" w:fill="auto"/>
            <w:vAlign w:val="center"/>
          </w:tcPr>
          <w:p w:rsidR="00896AD5" w:rsidRPr="000F7672" w:rsidRDefault="00896AD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 xml:space="preserve">Тип застройки </w:t>
            </w:r>
          </w:p>
        </w:tc>
        <w:tc>
          <w:tcPr>
            <w:tcW w:w="1846" w:type="dxa"/>
            <w:gridSpan w:val="5"/>
            <w:shd w:val="clear" w:color="auto" w:fill="auto"/>
            <w:vAlign w:val="center"/>
          </w:tcPr>
          <w:p w:rsidR="00896AD5" w:rsidRPr="000F7672" w:rsidRDefault="00896AD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Показатель удельн</w:t>
            </w:r>
            <w:r w:rsidRPr="000F7672">
              <w:rPr>
                <w:rFonts w:ascii="Times New Roman" w:hAnsi="Times New Roman"/>
                <w:sz w:val="20"/>
                <w:szCs w:val="20"/>
                <w:lang w:val="ru-RU"/>
              </w:rPr>
              <w:t>о</w:t>
            </w:r>
            <w:r w:rsidRPr="000F7672">
              <w:rPr>
                <w:rFonts w:ascii="Times New Roman" w:hAnsi="Times New Roman"/>
                <w:sz w:val="20"/>
                <w:szCs w:val="20"/>
                <w:lang w:val="ru-RU"/>
              </w:rPr>
              <w:t>го водоотведения</w:t>
            </w:r>
          </w:p>
        </w:tc>
      </w:tr>
      <w:tr w:rsidR="00896AD5" w:rsidRPr="000F7672" w:rsidTr="003F31C9">
        <w:trPr>
          <w:trHeight w:val="20"/>
          <w:jc w:val="center"/>
        </w:trPr>
        <w:tc>
          <w:tcPr>
            <w:tcW w:w="1726" w:type="dxa"/>
            <w:vMerge/>
            <w:shd w:val="clear" w:color="auto" w:fill="auto"/>
            <w:vAlign w:val="center"/>
          </w:tcPr>
          <w:p w:rsidR="00896AD5" w:rsidRPr="000F7672" w:rsidRDefault="00896AD5" w:rsidP="003F31C9">
            <w:pPr>
              <w:pStyle w:val="aff8"/>
              <w:ind w:firstLine="0"/>
              <w:jc w:val="left"/>
              <w:rPr>
                <w:rFonts w:ascii="Times New Roman" w:hAnsi="Times New Roman"/>
                <w:sz w:val="20"/>
                <w:szCs w:val="20"/>
                <w:lang w:val="ru-RU"/>
              </w:rPr>
            </w:pPr>
          </w:p>
        </w:tc>
        <w:tc>
          <w:tcPr>
            <w:tcW w:w="1642" w:type="dxa"/>
            <w:vMerge/>
            <w:shd w:val="clear" w:color="auto" w:fill="auto"/>
            <w:vAlign w:val="center"/>
          </w:tcPr>
          <w:p w:rsidR="00896AD5" w:rsidRPr="000F7672" w:rsidRDefault="00896AD5" w:rsidP="003F31C9">
            <w:pPr>
              <w:pStyle w:val="Default"/>
              <w:jc w:val="both"/>
              <w:rPr>
                <w:rFonts w:ascii="Times New Roman" w:hAnsi="Times New Roman" w:cs="Times New Roman"/>
                <w:sz w:val="18"/>
                <w:szCs w:val="18"/>
              </w:rPr>
            </w:pPr>
          </w:p>
        </w:tc>
        <w:tc>
          <w:tcPr>
            <w:tcW w:w="2092" w:type="dxa"/>
            <w:vMerge/>
            <w:shd w:val="clear" w:color="auto" w:fill="auto"/>
            <w:vAlign w:val="center"/>
          </w:tcPr>
          <w:p w:rsidR="00896AD5" w:rsidRPr="000F7672" w:rsidRDefault="00896AD5" w:rsidP="003F31C9">
            <w:pPr>
              <w:pStyle w:val="Default"/>
              <w:jc w:val="both"/>
              <w:rPr>
                <w:rFonts w:ascii="Times New Roman" w:hAnsi="Times New Roman" w:cs="Times New Roman"/>
                <w:sz w:val="18"/>
                <w:szCs w:val="18"/>
              </w:rPr>
            </w:pPr>
          </w:p>
        </w:tc>
        <w:tc>
          <w:tcPr>
            <w:tcW w:w="2170" w:type="dxa"/>
            <w:gridSpan w:val="4"/>
            <w:shd w:val="clear" w:color="auto" w:fill="auto"/>
            <w:vAlign w:val="center"/>
          </w:tcPr>
          <w:p w:rsidR="00896AD5" w:rsidRPr="000F7672" w:rsidRDefault="00896AD5" w:rsidP="003F31C9">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Жилые дома</w:t>
            </w:r>
          </w:p>
        </w:tc>
        <w:tc>
          <w:tcPr>
            <w:tcW w:w="1846" w:type="dxa"/>
            <w:gridSpan w:val="5"/>
            <w:shd w:val="clear" w:color="auto" w:fill="auto"/>
            <w:vAlign w:val="center"/>
          </w:tcPr>
          <w:p w:rsidR="00896AD5" w:rsidRPr="000F7672" w:rsidRDefault="00896AD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4,5/54,75/150</w:t>
            </w:r>
          </w:p>
        </w:tc>
      </w:tr>
      <w:tr w:rsidR="00896AD5" w:rsidRPr="000F7672" w:rsidTr="003F31C9">
        <w:trPr>
          <w:trHeight w:val="160"/>
          <w:jc w:val="center"/>
        </w:trPr>
        <w:tc>
          <w:tcPr>
            <w:tcW w:w="1726" w:type="dxa"/>
            <w:vMerge/>
            <w:shd w:val="clear" w:color="auto" w:fill="auto"/>
            <w:vAlign w:val="center"/>
          </w:tcPr>
          <w:p w:rsidR="00896AD5" w:rsidRPr="000F7672" w:rsidRDefault="00896AD5" w:rsidP="003F31C9">
            <w:pPr>
              <w:pStyle w:val="aff8"/>
              <w:ind w:firstLine="0"/>
              <w:jc w:val="left"/>
              <w:rPr>
                <w:rFonts w:ascii="Times New Roman" w:hAnsi="Times New Roman"/>
                <w:sz w:val="20"/>
                <w:szCs w:val="20"/>
                <w:lang w:val="ru-RU"/>
              </w:rPr>
            </w:pPr>
          </w:p>
        </w:tc>
        <w:tc>
          <w:tcPr>
            <w:tcW w:w="1642" w:type="dxa"/>
            <w:vMerge/>
            <w:shd w:val="clear" w:color="auto" w:fill="auto"/>
            <w:vAlign w:val="center"/>
          </w:tcPr>
          <w:p w:rsidR="00896AD5" w:rsidRPr="000F7672" w:rsidRDefault="00896AD5" w:rsidP="003F31C9">
            <w:pPr>
              <w:pStyle w:val="Default"/>
              <w:jc w:val="both"/>
              <w:rPr>
                <w:rFonts w:ascii="Times New Roman" w:hAnsi="Times New Roman" w:cs="Times New Roman"/>
                <w:sz w:val="18"/>
                <w:szCs w:val="18"/>
              </w:rPr>
            </w:pPr>
          </w:p>
        </w:tc>
        <w:tc>
          <w:tcPr>
            <w:tcW w:w="2092" w:type="dxa"/>
            <w:vMerge w:val="restart"/>
            <w:shd w:val="clear" w:color="auto" w:fill="auto"/>
            <w:vAlign w:val="center"/>
          </w:tcPr>
          <w:p w:rsidR="00896AD5" w:rsidRPr="000F7672" w:rsidRDefault="00896AD5" w:rsidP="003F31C9">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 xml:space="preserve">Размер земельного </w:t>
            </w:r>
            <w:r w:rsidRPr="000F7672">
              <w:rPr>
                <w:rFonts w:ascii="Times New Roman" w:hAnsi="Times New Roman"/>
                <w:sz w:val="20"/>
                <w:szCs w:val="20"/>
                <w:lang w:val="ru-RU"/>
              </w:rPr>
              <w:lastRenderedPageBreak/>
              <w:t>участка для размещ</w:t>
            </w:r>
            <w:r w:rsidRPr="000F7672">
              <w:rPr>
                <w:rFonts w:ascii="Times New Roman" w:hAnsi="Times New Roman"/>
                <w:sz w:val="20"/>
                <w:szCs w:val="20"/>
                <w:lang w:val="ru-RU"/>
              </w:rPr>
              <w:t>е</w:t>
            </w:r>
            <w:r w:rsidRPr="000F7672">
              <w:rPr>
                <w:rFonts w:ascii="Times New Roman" w:hAnsi="Times New Roman"/>
                <w:sz w:val="20"/>
                <w:szCs w:val="20"/>
                <w:lang w:val="ru-RU"/>
              </w:rPr>
              <w:t xml:space="preserve">ния канализационных очистных сооружений в зависимости от их производительности, </w:t>
            </w:r>
            <w:proofErr w:type="gramStart"/>
            <w:r w:rsidRPr="000F7672">
              <w:rPr>
                <w:rFonts w:ascii="Times New Roman" w:hAnsi="Times New Roman"/>
                <w:sz w:val="20"/>
                <w:szCs w:val="20"/>
                <w:lang w:val="ru-RU"/>
              </w:rPr>
              <w:t>га</w:t>
            </w:r>
            <w:proofErr w:type="gramEnd"/>
          </w:p>
        </w:tc>
        <w:tc>
          <w:tcPr>
            <w:tcW w:w="1405" w:type="dxa"/>
            <w:gridSpan w:val="2"/>
            <w:vMerge w:val="restart"/>
            <w:shd w:val="clear" w:color="auto" w:fill="auto"/>
            <w:vAlign w:val="center"/>
          </w:tcPr>
          <w:p w:rsidR="00896AD5" w:rsidRPr="000F7672" w:rsidRDefault="00896AD5" w:rsidP="003F31C9">
            <w:pPr>
              <w:pStyle w:val="aff8"/>
              <w:ind w:firstLine="0"/>
              <w:jc w:val="center"/>
              <w:rPr>
                <w:rFonts w:ascii="Times New Roman" w:eastAsiaTheme="minorEastAsia" w:hAnsi="Times New Roman"/>
                <w:sz w:val="18"/>
                <w:szCs w:val="20"/>
                <w:lang w:val="ru-RU" w:eastAsia="ru-RU" w:bidi="ar-SA"/>
              </w:rPr>
            </w:pPr>
            <w:r w:rsidRPr="000F7672">
              <w:rPr>
                <w:rFonts w:ascii="Times New Roman" w:eastAsiaTheme="minorEastAsia" w:hAnsi="Times New Roman"/>
                <w:sz w:val="18"/>
                <w:szCs w:val="20"/>
                <w:lang w:val="ru-RU" w:eastAsia="ru-RU" w:bidi="ar-SA"/>
              </w:rPr>
              <w:lastRenderedPageBreak/>
              <w:t>Производител</w:t>
            </w:r>
            <w:r w:rsidRPr="000F7672">
              <w:rPr>
                <w:rFonts w:ascii="Times New Roman" w:eastAsiaTheme="minorEastAsia" w:hAnsi="Times New Roman"/>
                <w:sz w:val="18"/>
                <w:szCs w:val="20"/>
                <w:lang w:val="ru-RU" w:eastAsia="ru-RU" w:bidi="ar-SA"/>
              </w:rPr>
              <w:t>ь</w:t>
            </w:r>
            <w:r w:rsidRPr="000F7672">
              <w:rPr>
                <w:rFonts w:ascii="Times New Roman" w:eastAsiaTheme="minorEastAsia" w:hAnsi="Times New Roman"/>
                <w:sz w:val="18"/>
                <w:szCs w:val="20"/>
                <w:lang w:val="ru-RU" w:eastAsia="ru-RU" w:bidi="ar-SA"/>
              </w:rPr>
              <w:t>ность канализ</w:t>
            </w:r>
            <w:r w:rsidRPr="000F7672">
              <w:rPr>
                <w:rFonts w:ascii="Times New Roman" w:eastAsiaTheme="minorEastAsia" w:hAnsi="Times New Roman"/>
                <w:sz w:val="18"/>
                <w:szCs w:val="20"/>
                <w:lang w:val="ru-RU" w:eastAsia="ru-RU" w:bidi="ar-SA"/>
              </w:rPr>
              <w:t>а</w:t>
            </w:r>
            <w:r w:rsidRPr="000F7672">
              <w:rPr>
                <w:rFonts w:ascii="Times New Roman" w:eastAsiaTheme="minorEastAsia" w:hAnsi="Times New Roman"/>
                <w:sz w:val="18"/>
                <w:szCs w:val="20"/>
                <w:lang w:val="ru-RU" w:eastAsia="ru-RU" w:bidi="ar-SA"/>
              </w:rPr>
              <w:lastRenderedPageBreak/>
              <w:t>ционных очис</w:t>
            </w:r>
            <w:r w:rsidRPr="000F7672">
              <w:rPr>
                <w:rFonts w:ascii="Times New Roman" w:eastAsiaTheme="minorEastAsia" w:hAnsi="Times New Roman"/>
                <w:sz w:val="18"/>
                <w:szCs w:val="20"/>
                <w:lang w:val="ru-RU" w:eastAsia="ru-RU" w:bidi="ar-SA"/>
              </w:rPr>
              <w:t>т</w:t>
            </w:r>
            <w:r w:rsidRPr="000F7672">
              <w:rPr>
                <w:rFonts w:ascii="Times New Roman" w:eastAsiaTheme="minorEastAsia" w:hAnsi="Times New Roman"/>
                <w:sz w:val="18"/>
                <w:szCs w:val="20"/>
                <w:lang w:val="ru-RU" w:eastAsia="ru-RU" w:bidi="ar-SA"/>
              </w:rPr>
              <w:t>ных сооружений, тыс. куб. м/</w:t>
            </w:r>
            <w:proofErr w:type="spellStart"/>
            <w:r w:rsidRPr="000F7672">
              <w:rPr>
                <w:rFonts w:ascii="Times New Roman" w:eastAsiaTheme="minorEastAsia" w:hAnsi="Times New Roman"/>
                <w:sz w:val="18"/>
                <w:szCs w:val="20"/>
                <w:lang w:val="ru-RU" w:eastAsia="ru-RU" w:bidi="ar-SA"/>
              </w:rPr>
              <w:t>сут</w:t>
            </w:r>
            <w:proofErr w:type="spellEnd"/>
            <w:r w:rsidRPr="000F7672">
              <w:rPr>
                <w:rFonts w:ascii="Times New Roman" w:eastAsiaTheme="minorEastAsia" w:hAnsi="Times New Roman"/>
                <w:sz w:val="18"/>
                <w:szCs w:val="20"/>
                <w:lang w:val="ru-RU" w:eastAsia="ru-RU" w:bidi="ar-SA"/>
              </w:rPr>
              <w:t>.</w:t>
            </w:r>
          </w:p>
        </w:tc>
        <w:tc>
          <w:tcPr>
            <w:tcW w:w="2611" w:type="dxa"/>
            <w:gridSpan w:val="7"/>
            <w:shd w:val="clear" w:color="auto" w:fill="auto"/>
            <w:vAlign w:val="center"/>
          </w:tcPr>
          <w:p w:rsidR="00896AD5" w:rsidRPr="000F7672" w:rsidRDefault="00896AD5" w:rsidP="003F31C9">
            <w:pPr>
              <w:pStyle w:val="aff8"/>
              <w:ind w:firstLine="0"/>
              <w:jc w:val="center"/>
              <w:rPr>
                <w:rFonts w:ascii="Times New Roman" w:eastAsiaTheme="minorEastAsia" w:hAnsi="Times New Roman"/>
                <w:sz w:val="18"/>
                <w:szCs w:val="20"/>
                <w:lang w:val="ru-RU" w:eastAsia="ru-RU" w:bidi="ar-SA"/>
              </w:rPr>
            </w:pPr>
            <w:r w:rsidRPr="000F7672">
              <w:rPr>
                <w:rFonts w:ascii="Times New Roman" w:eastAsiaTheme="minorEastAsia" w:hAnsi="Times New Roman"/>
                <w:sz w:val="18"/>
                <w:szCs w:val="20"/>
                <w:lang w:val="ru-RU" w:eastAsia="ru-RU" w:bidi="ar-SA"/>
              </w:rPr>
              <w:lastRenderedPageBreak/>
              <w:t xml:space="preserve">Размер земельного участка, </w:t>
            </w:r>
            <w:proofErr w:type="gramStart"/>
            <w:r w:rsidRPr="000F7672">
              <w:rPr>
                <w:rFonts w:ascii="Times New Roman" w:eastAsiaTheme="minorEastAsia" w:hAnsi="Times New Roman"/>
                <w:sz w:val="18"/>
                <w:szCs w:val="20"/>
                <w:lang w:val="ru-RU" w:eastAsia="ru-RU" w:bidi="ar-SA"/>
              </w:rPr>
              <w:t>га</w:t>
            </w:r>
            <w:proofErr w:type="gramEnd"/>
          </w:p>
        </w:tc>
      </w:tr>
      <w:tr w:rsidR="00896AD5" w:rsidRPr="000F7672" w:rsidTr="003F31C9">
        <w:trPr>
          <w:trHeight w:val="170"/>
          <w:jc w:val="center"/>
        </w:trPr>
        <w:tc>
          <w:tcPr>
            <w:tcW w:w="1726" w:type="dxa"/>
            <w:vMerge/>
            <w:shd w:val="clear" w:color="auto" w:fill="auto"/>
            <w:vAlign w:val="center"/>
          </w:tcPr>
          <w:p w:rsidR="00896AD5" w:rsidRPr="000F7672" w:rsidRDefault="00896AD5" w:rsidP="003F31C9">
            <w:pPr>
              <w:pStyle w:val="aff8"/>
              <w:ind w:firstLine="0"/>
              <w:jc w:val="left"/>
              <w:rPr>
                <w:sz w:val="20"/>
                <w:szCs w:val="20"/>
                <w:lang w:val="ru-RU"/>
              </w:rPr>
            </w:pPr>
          </w:p>
        </w:tc>
        <w:tc>
          <w:tcPr>
            <w:tcW w:w="1642" w:type="dxa"/>
            <w:vMerge/>
            <w:shd w:val="clear" w:color="auto" w:fill="auto"/>
            <w:vAlign w:val="center"/>
          </w:tcPr>
          <w:p w:rsidR="00896AD5" w:rsidRPr="000F7672" w:rsidRDefault="00896AD5" w:rsidP="003F31C9">
            <w:pPr>
              <w:pStyle w:val="Default"/>
              <w:jc w:val="both"/>
              <w:rPr>
                <w:sz w:val="18"/>
                <w:szCs w:val="18"/>
              </w:rPr>
            </w:pPr>
          </w:p>
        </w:tc>
        <w:tc>
          <w:tcPr>
            <w:tcW w:w="2092" w:type="dxa"/>
            <w:vMerge/>
            <w:shd w:val="clear" w:color="auto" w:fill="auto"/>
            <w:vAlign w:val="center"/>
          </w:tcPr>
          <w:p w:rsidR="00896AD5" w:rsidRPr="000F7672" w:rsidRDefault="00896AD5" w:rsidP="003F31C9">
            <w:pPr>
              <w:pStyle w:val="aff8"/>
              <w:ind w:firstLine="0"/>
              <w:jc w:val="left"/>
              <w:rPr>
                <w:sz w:val="20"/>
                <w:szCs w:val="20"/>
                <w:lang w:val="ru-RU"/>
              </w:rPr>
            </w:pPr>
          </w:p>
        </w:tc>
        <w:tc>
          <w:tcPr>
            <w:tcW w:w="1405" w:type="dxa"/>
            <w:gridSpan w:val="2"/>
            <w:vMerge/>
            <w:shd w:val="clear" w:color="auto" w:fill="auto"/>
            <w:vAlign w:val="center"/>
          </w:tcPr>
          <w:p w:rsidR="00896AD5" w:rsidRPr="000F7672" w:rsidRDefault="00896AD5" w:rsidP="003F31C9">
            <w:pPr>
              <w:pStyle w:val="aff8"/>
              <w:ind w:firstLine="0"/>
              <w:jc w:val="center"/>
              <w:rPr>
                <w:rFonts w:ascii="Times New Roman" w:eastAsiaTheme="minorEastAsia" w:hAnsi="Times New Roman"/>
                <w:sz w:val="18"/>
                <w:szCs w:val="20"/>
                <w:lang w:val="ru-RU" w:eastAsia="ru-RU" w:bidi="ar-SA"/>
              </w:rPr>
            </w:pPr>
          </w:p>
        </w:tc>
        <w:tc>
          <w:tcPr>
            <w:tcW w:w="851" w:type="dxa"/>
            <w:gridSpan w:val="4"/>
            <w:shd w:val="clear" w:color="auto" w:fill="auto"/>
            <w:vAlign w:val="center"/>
          </w:tcPr>
          <w:p w:rsidR="00896AD5" w:rsidRPr="000F7672" w:rsidRDefault="00896AD5" w:rsidP="003F31C9">
            <w:pPr>
              <w:autoSpaceDE w:val="0"/>
              <w:autoSpaceDN w:val="0"/>
              <w:adjustRightInd w:val="0"/>
              <w:ind w:firstLine="0"/>
              <w:jc w:val="center"/>
              <w:rPr>
                <w:rFonts w:ascii="Times New Roman" w:hAnsi="Times New Roman"/>
                <w:sz w:val="18"/>
                <w:szCs w:val="20"/>
              </w:rPr>
            </w:pPr>
            <w:r w:rsidRPr="000F7672">
              <w:rPr>
                <w:rFonts w:ascii="Times New Roman" w:hAnsi="Times New Roman" w:cs="Times New Roman"/>
                <w:sz w:val="18"/>
                <w:szCs w:val="20"/>
              </w:rPr>
              <w:t xml:space="preserve">очистных </w:t>
            </w:r>
            <w:r w:rsidRPr="000F7672">
              <w:rPr>
                <w:rFonts w:ascii="Times New Roman" w:hAnsi="Times New Roman" w:cs="Times New Roman"/>
                <w:sz w:val="18"/>
                <w:szCs w:val="20"/>
              </w:rPr>
              <w:lastRenderedPageBreak/>
              <w:t>сооруж</w:t>
            </w:r>
            <w:r w:rsidRPr="000F7672">
              <w:rPr>
                <w:rFonts w:ascii="Times New Roman" w:hAnsi="Times New Roman" w:cs="Times New Roman"/>
                <w:sz w:val="18"/>
                <w:szCs w:val="20"/>
              </w:rPr>
              <w:t>е</w:t>
            </w:r>
            <w:r w:rsidRPr="000F7672">
              <w:rPr>
                <w:rFonts w:ascii="Times New Roman" w:hAnsi="Times New Roman" w:cs="Times New Roman"/>
                <w:sz w:val="18"/>
                <w:szCs w:val="20"/>
              </w:rPr>
              <w:t>ний</w:t>
            </w:r>
          </w:p>
        </w:tc>
        <w:tc>
          <w:tcPr>
            <w:tcW w:w="706" w:type="dxa"/>
            <w:gridSpan w:val="2"/>
            <w:shd w:val="clear" w:color="auto" w:fill="auto"/>
            <w:vAlign w:val="center"/>
          </w:tcPr>
          <w:p w:rsidR="00896AD5" w:rsidRPr="000F7672" w:rsidRDefault="00896AD5" w:rsidP="003F31C9">
            <w:pPr>
              <w:autoSpaceDE w:val="0"/>
              <w:autoSpaceDN w:val="0"/>
              <w:adjustRightInd w:val="0"/>
              <w:ind w:firstLine="0"/>
              <w:jc w:val="center"/>
              <w:rPr>
                <w:rFonts w:ascii="Times New Roman" w:hAnsi="Times New Roman"/>
                <w:sz w:val="18"/>
                <w:szCs w:val="20"/>
              </w:rPr>
            </w:pPr>
            <w:r w:rsidRPr="000F7672">
              <w:rPr>
                <w:rFonts w:ascii="Times New Roman" w:hAnsi="Times New Roman" w:cs="Times New Roman"/>
                <w:sz w:val="18"/>
                <w:szCs w:val="20"/>
              </w:rPr>
              <w:lastRenderedPageBreak/>
              <w:t xml:space="preserve">иловых </w:t>
            </w:r>
            <w:r w:rsidRPr="000F7672">
              <w:rPr>
                <w:rFonts w:ascii="Times New Roman" w:hAnsi="Times New Roman" w:cs="Times New Roman"/>
                <w:sz w:val="18"/>
                <w:szCs w:val="20"/>
              </w:rPr>
              <w:lastRenderedPageBreak/>
              <w:t>площ</w:t>
            </w:r>
            <w:r w:rsidRPr="000F7672">
              <w:rPr>
                <w:rFonts w:ascii="Times New Roman" w:hAnsi="Times New Roman" w:cs="Times New Roman"/>
                <w:sz w:val="18"/>
                <w:szCs w:val="20"/>
              </w:rPr>
              <w:t>а</w:t>
            </w:r>
            <w:r w:rsidRPr="000F7672">
              <w:rPr>
                <w:rFonts w:ascii="Times New Roman" w:hAnsi="Times New Roman" w:cs="Times New Roman"/>
                <w:sz w:val="18"/>
                <w:szCs w:val="20"/>
              </w:rPr>
              <w:t>док</w:t>
            </w:r>
          </w:p>
        </w:tc>
        <w:tc>
          <w:tcPr>
            <w:tcW w:w="1054" w:type="dxa"/>
            <w:shd w:val="clear" w:color="auto" w:fill="auto"/>
            <w:vAlign w:val="center"/>
          </w:tcPr>
          <w:p w:rsidR="00896AD5" w:rsidRPr="000F7672" w:rsidRDefault="00896AD5" w:rsidP="003F31C9">
            <w:pPr>
              <w:autoSpaceDE w:val="0"/>
              <w:autoSpaceDN w:val="0"/>
              <w:adjustRightInd w:val="0"/>
              <w:ind w:firstLine="0"/>
              <w:jc w:val="center"/>
              <w:rPr>
                <w:rFonts w:ascii="Times New Roman" w:hAnsi="Times New Roman"/>
                <w:sz w:val="18"/>
                <w:szCs w:val="20"/>
              </w:rPr>
            </w:pPr>
            <w:r w:rsidRPr="000F7672">
              <w:rPr>
                <w:rFonts w:ascii="Times New Roman" w:hAnsi="Times New Roman" w:cs="Times New Roman"/>
                <w:sz w:val="18"/>
                <w:szCs w:val="20"/>
              </w:rPr>
              <w:lastRenderedPageBreak/>
              <w:t>биологич</w:t>
            </w:r>
            <w:r w:rsidRPr="000F7672">
              <w:rPr>
                <w:rFonts w:ascii="Times New Roman" w:hAnsi="Times New Roman" w:cs="Times New Roman"/>
                <w:sz w:val="18"/>
                <w:szCs w:val="20"/>
              </w:rPr>
              <w:t>е</w:t>
            </w:r>
            <w:r w:rsidRPr="000F7672">
              <w:rPr>
                <w:rFonts w:ascii="Times New Roman" w:hAnsi="Times New Roman" w:cs="Times New Roman"/>
                <w:sz w:val="18"/>
                <w:szCs w:val="20"/>
              </w:rPr>
              <w:lastRenderedPageBreak/>
              <w:t>ских прудов глубокой очистки сточных вод</w:t>
            </w:r>
          </w:p>
        </w:tc>
      </w:tr>
      <w:tr w:rsidR="00896AD5" w:rsidRPr="000F7672" w:rsidTr="003F31C9">
        <w:trPr>
          <w:trHeight w:val="180"/>
          <w:jc w:val="center"/>
        </w:trPr>
        <w:tc>
          <w:tcPr>
            <w:tcW w:w="1726" w:type="dxa"/>
            <w:vMerge/>
            <w:shd w:val="clear" w:color="auto" w:fill="auto"/>
            <w:vAlign w:val="center"/>
          </w:tcPr>
          <w:p w:rsidR="00896AD5" w:rsidRPr="000F7672" w:rsidRDefault="00896AD5" w:rsidP="003F31C9">
            <w:pPr>
              <w:pStyle w:val="aff8"/>
              <w:ind w:firstLine="0"/>
              <w:jc w:val="left"/>
              <w:rPr>
                <w:sz w:val="20"/>
                <w:szCs w:val="20"/>
                <w:lang w:val="ru-RU"/>
              </w:rPr>
            </w:pPr>
          </w:p>
        </w:tc>
        <w:tc>
          <w:tcPr>
            <w:tcW w:w="1642" w:type="dxa"/>
            <w:vMerge/>
            <w:shd w:val="clear" w:color="auto" w:fill="auto"/>
            <w:vAlign w:val="center"/>
          </w:tcPr>
          <w:p w:rsidR="00896AD5" w:rsidRPr="000F7672" w:rsidRDefault="00896AD5" w:rsidP="003F31C9">
            <w:pPr>
              <w:pStyle w:val="Default"/>
              <w:jc w:val="both"/>
              <w:rPr>
                <w:sz w:val="18"/>
                <w:szCs w:val="18"/>
              </w:rPr>
            </w:pPr>
          </w:p>
        </w:tc>
        <w:tc>
          <w:tcPr>
            <w:tcW w:w="2092" w:type="dxa"/>
            <w:vMerge/>
            <w:shd w:val="clear" w:color="auto" w:fill="auto"/>
            <w:vAlign w:val="center"/>
          </w:tcPr>
          <w:p w:rsidR="00896AD5" w:rsidRPr="000F7672" w:rsidRDefault="00896AD5" w:rsidP="003F31C9">
            <w:pPr>
              <w:pStyle w:val="aff8"/>
              <w:ind w:firstLine="0"/>
              <w:jc w:val="left"/>
              <w:rPr>
                <w:sz w:val="20"/>
                <w:szCs w:val="20"/>
                <w:lang w:val="ru-RU"/>
              </w:rPr>
            </w:pPr>
          </w:p>
        </w:tc>
        <w:tc>
          <w:tcPr>
            <w:tcW w:w="1405" w:type="dxa"/>
            <w:gridSpan w:val="2"/>
            <w:shd w:val="clear" w:color="auto" w:fill="auto"/>
            <w:vAlign w:val="center"/>
          </w:tcPr>
          <w:p w:rsidR="00896AD5" w:rsidRPr="000F7672" w:rsidRDefault="00896AD5" w:rsidP="003F31C9">
            <w:pPr>
              <w:pStyle w:val="aff8"/>
              <w:ind w:firstLine="0"/>
              <w:jc w:val="left"/>
              <w:rPr>
                <w:rFonts w:ascii="Times New Roman" w:eastAsiaTheme="minorEastAsia" w:hAnsi="Times New Roman"/>
                <w:sz w:val="18"/>
                <w:szCs w:val="20"/>
                <w:lang w:val="ru-RU" w:eastAsia="ru-RU" w:bidi="ar-SA"/>
              </w:rPr>
            </w:pPr>
            <w:r w:rsidRPr="000F7672">
              <w:rPr>
                <w:rFonts w:ascii="Times New Roman" w:eastAsiaTheme="minorEastAsia" w:hAnsi="Times New Roman"/>
                <w:sz w:val="18"/>
                <w:szCs w:val="20"/>
                <w:lang w:val="ru-RU" w:eastAsia="ru-RU" w:bidi="ar-SA"/>
              </w:rPr>
              <w:t>до 0,7</w:t>
            </w:r>
          </w:p>
        </w:tc>
        <w:tc>
          <w:tcPr>
            <w:tcW w:w="851" w:type="dxa"/>
            <w:gridSpan w:val="4"/>
            <w:shd w:val="clear" w:color="auto" w:fill="auto"/>
            <w:vAlign w:val="center"/>
          </w:tcPr>
          <w:p w:rsidR="00896AD5" w:rsidRPr="000F7672" w:rsidRDefault="00896AD5" w:rsidP="003F31C9">
            <w:pPr>
              <w:pStyle w:val="aff8"/>
              <w:ind w:firstLine="0"/>
              <w:jc w:val="center"/>
              <w:rPr>
                <w:rFonts w:ascii="Times New Roman" w:eastAsiaTheme="minorEastAsia" w:hAnsi="Times New Roman"/>
                <w:sz w:val="18"/>
                <w:szCs w:val="20"/>
                <w:lang w:val="ru-RU" w:eastAsia="ru-RU" w:bidi="ar-SA"/>
              </w:rPr>
            </w:pPr>
            <w:r w:rsidRPr="000F7672">
              <w:rPr>
                <w:rFonts w:ascii="Times New Roman" w:eastAsiaTheme="minorEastAsia" w:hAnsi="Times New Roman"/>
                <w:sz w:val="18"/>
                <w:szCs w:val="20"/>
                <w:lang w:val="ru-RU" w:eastAsia="ru-RU" w:bidi="ar-SA"/>
              </w:rPr>
              <w:t>0,5</w:t>
            </w:r>
          </w:p>
        </w:tc>
        <w:tc>
          <w:tcPr>
            <w:tcW w:w="706" w:type="dxa"/>
            <w:gridSpan w:val="2"/>
            <w:shd w:val="clear" w:color="auto" w:fill="auto"/>
            <w:vAlign w:val="center"/>
          </w:tcPr>
          <w:p w:rsidR="00896AD5" w:rsidRPr="000F7672" w:rsidRDefault="00896AD5" w:rsidP="003F31C9">
            <w:pPr>
              <w:pStyle w:val="aff8"/>
              <w:ind w:firstLine="0"/>
              <w:jc w:val="center"/>
              <w:rPr>
                <w:rFonts w:ascii="Times New Roman" w:eastAsiaTheme="minorEastAsia" w:hAnsi="Times New Roman"/>
                <w:sz w:val="18"/>
                <w:szCs w:val="20"/>
                <w:lang w:val="ru-RU" w:eastAsia="ru-RU" w:bidi="ar-SA"/>
              </w:rPr>
            </w:pPr>
            <w:r w:rsidRPr="000F7672">
              <w:rPr>
                <w:rFonts w:ascii="Times New Roman" w:eastAsiaTheme="minorEastAsia" w:hAnsi="Times New Roman"/>
                <w:sz w:val="18"/>
                <w:szCs w:val="20"/>
                <w:lang w:val="ru-RU" w:eastAsia="ru-RU" w:bidi="ar-SA"/>
              </w:rPr>
              <w:t>0,2</w:t>
            </w:r>
          </w:p>
        </w:tc>
        <w:tc>
          <w:tcPr>
            <w:tcW w:w="1054" w:type="dxa"/>
            <w:shd w:val="clear" w:color="auto" w:fill="auto"/>
            <w:vAlign w:val="center"/>
          </w:tcPr>
          <w:p w:rsidR="00896AD5" w:rsidRPr="000F7672" w:rsidRDefault="00896AD5" w:rsidP="003F31C9">
            <w:pPr>
              <w:pStyle w:val="aff8"/>
              <w:ind w:firstLine="0"/>
              <w:jc w:val="center"/>
              <w:rPr>
                <w:rFonts w:ascii="Times New Roman" w:eastAsiaTheme="minorEastAsia" w:hAnsi="Times New Roman"/>
                <w:sz w:val="18"/>
                <w:szCs w:val="20"/>
                <w:lang w:val="ru-RU" w:eastAsia="ru-RU" w:bidi="ar-SA"/>
              </w:rPr>
            </w:pPr>
          </w:p>
        </w:tc>
      </w:tr>
      <w:tr w:rsidR="00896AD5" w:rsidRPr="000F7672" w:rsidTr="003F31C9">
        <w:trPr>
          <w:trHeight w:val="180"/>
          <w:jc w:val="center"/>
        </w:trPr>
        <w:tc>
          <w:tcPr>
            <w:tcW w:w="1726" w:type="dxa"/>
            <w:vMerge/>
            <w:shd w:val="clear" w:color="auto" w:fill="auto"/>
            <w:vAlign w:val="center"/>
          </w:tcPr>
          <w:p w:rsidR="00896AD5" w:rsidRPr="000F7672" w:rsidRDefault="00896AD5" w:rsidP="003F31C9">
            <w:pPr>
              <w:pStyle w:val="aff8"/>
              <w:ind w:firstLine="0"/>
              <w:jc w:val="left"/>
              <w:rPr>
                <w:sz w:val="20"/>
                <w:szCs w:val="20"/>
                <w:lang w:val="ru-RU"/>
              </w:rPr>
            </w:pPr>
          </w:p>
        </w:tc>
        <w:tc>
          <w:tcPr>
            <w:tcW w:w="1642" w:type="dxa"/>
            <w:vMerge/>
            <w:shd w:val="clear" w:color="auto" w:fill="auto"/>
            <w:vAlign w:val="center"/>
          </w:tcPr>
          <w:p w:rsidR="00896AD5" w:rsidRPr="000F7672" w:rsidRDefault="00896AD5" w:rsidP="003F31C9">
            <w:pPr>
              <w:pStyle w:val="Default"/>
              <w:jc w:val="both"/>
              <w:rPr>
                <w:sz w:val="18"/>
                <w:szCs w:val="18"/>
              </w:rPr>
            </w:pPr>
          </w:p>
        </w:tc>
        <w:tc>
          <w:tcPr>
            <w:tcW w:w="2092" w:type="dxa"/>
            <w:vMerge/>
            <w:shd w:val="clear" w:color="auto" w:fill="auto"/>
            <w:vAlign w:val="center"/>
          </w:tcPr>
          <w:p w:rsidR="00896AD5" w:rsidRPr="000F7672" w:rsidRDefault="00896AD5" w:rsidP="003F31C9">
            <w:pPr>
              <w:pStyle w:val="aff8"/>
              <w:ind w:firstLine="0"/>
              <w:jc w:val="left"/>
              <w:rPr>
                <w:sz w:val="20"/>
                <w:szCs w:val="20"/>
                <w:lang w:val="ru-RU"/>
              </w:rPr>
            </w:pPr>
          </w:p>
        </w:tc>
        <w:tc>
          <w:tcPr>
            <w:tcW w:w="1405" w:type="dxa"/>
            <w:gridSpan w:val="2"/>
            <w:shd w:val="clear" w:color="auto" w:fill="auto"/>
            <w:vAlign w:val="center"/>
          </w:tcPr>
          <w:p w:rsidR="00896AD5" w:rsidRPr="000F7672" w:rsidRDefault="00896AD5" w:rsidP="003F31C9">
            <w:pPr>
              <w:pStyle w:val="aff8"/>
              <w:ind w:firstLine="0"/>
              <w:jc w:val="left"/>
              <w:rPr>
                <w:rFonts w:ascii="Times New Roman" w:eastAsiaTheme="minorEastAsia" w:hAnsi="Times New Roman"/>
                <w:sz w:val="18"/>
                <w:szCs w:val="20"/>
                <w:lang w:val="ru-RU" w:eastAsia="ru-RU" w:bidi="ar-SA"/>
              </w:rPr>
            </w:pPr>
            <w:r w:rsidRPr="000F7672">
              <w:rPr>
                <w:rFonts w:ascii="Times New Roman" w:eastAsiaTheme="minorEastAsia" w:hAnsi="Times New Roman"/>
                <w:sz w:val="18"/>
                <w:szCs w:val="20"/>
                <w:lang w:val="ru-RU" w:eastAsia="ru-RU" w:bidi="ar-SA"/>
              </w:rPr>
              <w:t>свыше 0,7 до 17</w:t>
            </w:r>
          </w:p>
        </w:tc>
        <w:tc>
          <w:tcPr>
            <w:tcW w:w="851" w:type="dxa"/>
            <w:gridSpan w:val="4"/>
            <w:shd w:val="clear" w:color="auto" w:fill="auto"/>
            <w:vAlign w:val="center"/>
          </w:tcPr>
          <w:p w:rsidR="00896AD5" w:rsidRPr="000F7672" w:rsidRDefault="00896AD5" w:rsidP="003F31C9">
            <w:pPr>
              <w:pStyle w:val="aff8"/>
              <w:ind w:firstLine="0"/>
              <w:jc w:val="center"/>
              <w:rPr>
                <w:rFonts w:ascii="Times New Roman" w:eastAsiaTheme="minorEastAsia" w:hAnsi="Times New Roman"/>
                <w:sz w:val="18"/>
                <w:szCs w:val="20"/>
                <w:lang w:val="ru-RU" w:eastAsia="ru-RU" w:bidi="ar-SA"/>
              </w:rPr>
            </w:pPr>
            <w:r w:rsidRPr="000F7672">
              <w:rPr>
                <w:rFonts w:ascii="Times New Roman" w:eastAsiaTheme="minorEastAsia" w:hAnsi="Times New Roman"/>
                <w:sz w:val="18"/>
                <w:szCs w:val="20"/>
                <w:lang w:val="ru-RU" w:eastAsia="ru-RU" w:bidi="ar-SA"/>
              </w:rPr>
              <w:t>4</w:t>
            </w:r>
          </w:p>
        </w:tc>
        <w:tc>
          <w:tcPr>
            <w:tcW w:w="706" w:type="dxa"/>
            <w:gridSpan w:val="2"/>
            <w:shd w:val="clear" w:color="auto" w:fill="auto"/>
            <w:vAlign w:val="center"/>
          </w:tcPr>
          <w:p w:rsidR="00896AD5" w:rsidRPr="000F7672" w:rsidRDefault="00896AD5" w:rsidP="003F31C9">
            <w:pPr>
              <w:pStyle w:val="aff8"/>
              <w:ind w:firstLine="0"/>
              <w:jc w:val="center"/>
              <w:rPr>
                <w:rFonts w:ascii="Times New Roman" w:eastAsiaTheme="minorEastAsia" w:hAnsi="Times New Roman"/>
                <w:sz w:val="18"/>
                <w:szCs w:val="20"/>
                <w:lang w:val="ru-RU" w:eastAsia="ru-RU" w:bidi="ar-SA"/>
              </w:rPr>
            </w:pPr>
            <w:r w:rsidRPr="000F7672">
              <w:rPr>
                <w:rFonts w:ascii="Times New Roman" w:eastAsiaTheme="minorEastAsia" w:hAnsi="Times New Roman"/>
                <w:sz w:val="18"/>
                <w:szCs w:val="20"/>
                <w:lang w:val="ru-RU" w:eastAsia="ru-RU" w:bidi="ar-SA"/>
              </w:rPr>
              <w:t>3</w:t>
            </w:r>
          </w:p>
        </w:tc>
        <w:tc>
          <w:tcPr>
            <w:tcW w:w="1054" w:type="dxa"/>
            <w:shd w:val="clear" w:color="auto" w:fill="auto"/>
            <w:vAlign w:val="center"/>
          </w:tcPr>
          <w:p w:rsidR="00896AD5" w:rsidRPr="000F7672" w:rsidRDefault="00896AD5" w:rsidP="003F31C9">
            <w:pPr>
              <w:pStyle w:val="aff8"/>
              <w:ind w:firstLine="0"/>
              <w:jc w:val="center"/>
              <w:rPr>
                <w:rFonts w:ascii="Times New Roman" w:eastAsiaTheme="minorEastAsia" w:hAnsi="Times New Roman"/>
                <w:sz w:val="18"/>
                <w:szCs w:val="20"/>
                <w:lang w:val="ru-RU" w:eastAsia="ru-RU" w:bidi="ar-SA"/>
              </w:rPr>
            </w:pPr>
            <w:r w:rsidRPr="000F7672">
              <w:rPr>
                <w:rFonts w:ascii="Times New Roman" w:eastAsiaTheme="minorEastAsia" w:hAnsi="Times New Roman"/>
                <w:sz w:val="18"/>
                <w:szCs w:val="20"/>
                <w:lang w:val="ru-RU" w:eastAsia="ru-RU" w:bidi="ar-SA"/>
              </w:rPr>
              <w:t>3</w:t>
            </w:r>
          </w:p>
        </w:tc>
      </w:tr>
      <w:tr w:rsidR="00896AD5" w:rsidRPr="000F7672" w:rsidTr="003F31C9">
        <w:trPr>
          <w:trHeight w:val="150"/>
          <w:jc w:val="center"/>
        </w:trPr>
        <w:tc>
          <w:tcPr>
            <w:tcW w:w="1726" w:type="dxa"/>
            <w:vMerge/>
            <w:shd w:val="clear" w:color="auto" w:fill="auto"/>
            <w:vAlign w:val="center"/>
          </w:tcPr>
          <w:p w:rsidR="00896AD5" w:rsidRPr="000F7672" w:rsidRDefault="00896AD5" w:rsidP="003F31C9">
            <w:pPr>
              <w:pStyle w:val="aff8"/>
              <w:ind w:firstLine="0"/>
              <w:jc w:val="left"/>
              <w:rPr>
                <w:sz w:val="20"/>
                <w:szCs w:val="20"/>
                <w:lang w:val="ru-RU"/>
              </w:rPr>
            </w:pPr>
          </w:p>
        </w:tc>
        <w:tc>
          <w:tcPr>
            <w:tcW w:w="1642" w:type="dxa"/>
            <w:vMerge/>
            <w:shd w:val="clear" w:color="auto" w:fill="auto"/>
            <w:vAlign w:val="center"/>
          </w:tcPr>
          <w:p w:rsidR="00896AD5" w:rsidRPr="000F7672" w:rsidRDefault="00896AD5" w:rsidP="003F31C9">
            <w:pPr>
              <w:pStyle w:val="Default"/>
              <w:jc w:val="both"/>
              <w:rPr>
                <w:sz w:val="18"/>
                <w:szCs w:val="18"/>
              </w:rPr>
            </w:pPr>
          </w:p>
        </w:tc>
        <w:tc>
          <w:tcPr>
            <w:tcW w:w="2092" w:type="dxa"/>
            <w:vMerge/>
            <w:shd w:val="clear" w:color="auto" w:fill="auto"/>
            <w:vAlign w:val="center"/>
          </w:tcPr>
          <w:p w:rsidR="00896AD5" w:rsidRPr="000F7672" w:rsidRDefault="00896AD5" w:rsidP="003F31C9">
            <w:pPr>
              <w:pStyle w:val="aff8"/>
              <w:ind w:firstLine="0"/>
              <w:jc w:val="left"/>
              <w:rPr>
                <w:sz w:val="20"/>
                <w:szCs w:val="20"/>
                <w:lang w:val="ru-RU"/>
              </w:rPr>
            </w:pPr>
          </w:p>
        </w:tc>
        <w:tc>
          <w:tcPr>
            <w:tcW w:w="1405" w:type="dxa"/>
            <w:gridSpan w:val="2"/>
            <w:shd w:val="clear" w:color="auto" w:fill="auto"/>
            <w:vAlign w:val="center"/>
          </w:tcPr>
          <w:p w:rsidR="00896AD5" w:rsidRPr="000F7672" w:rsidRDefault="00896AD5" w:rsidP="003F31C9">
            <w:pPr>
              <w:pStyle w:val="aff8"/>
              <w:ind w:firstLine="0"/>
              <w:jc w:val="left"/>
              <w:rPr>
                <w:rFonts w:ascii="Times New Roman" w:eastAsiaTheme="minorEastAsia" w:hAnsi="Times New Roman"/>
                <w:sz w:val="18"/>
                <w:szCs w:val="20"/>
                <w:lang w:val="ru-RU" w:eastAsia="ru-RU" w:bidi="ar-SA"/>
              </w:rPr>
            </w:pPr>
            <w:r w:rsidRPr="000F7672">
              <w:rPr>
                <w:rFonts w:ascii="Times New Roman" w:eastAsiaTheme="minorEastAsia" w:hAnsi="Times New Roman"/>
                <w:sz w:val="18"/>
                <w:szCs w:val="20"/>
                <w:lang w:val="ru-RU" w:eastAsia="ru-RU" w:bidi="ar-SA"/>
              </w:rPr>
              <w:t>свыше 17 до 40</w:t>
            </w:r>
          </w:p>
        </w:tc>
        <w:tc>
          <w:tcPr>
            <w:tcW w:w="851" w:type="dxa"/>
            <w:gridSpan w:val="4"/>
            <w:shd w:val="clear" w:color="auto" w:fill="auto"/>
            <w:vAlign w:val="center"/>
          </w:tcPr>
          <w:p w:rsidR="00896AD5" w:rsidRPr="000F7672" w:rsidRDefault="00896AD5" w:rsidP="003F31C9">
            <w:pPr>
              <w:pStyle w:val="aff8"/>
              <w:ind w:firstLine="0"/>
              <w:jc w:val="center"/>
              <w:rPr>
                <w:rFonts w:ascii="Times New Roman" w:eastAsiaTheme="minorEastAsia" w:hAnsi="Times New Roman"/>
                <w:sz w:val="18"/>
                <w:szCs w:val="20"/>
                <w:lang w:val="ru-RU" w:eastAsia="ru-RU" w:bidi="ar-SA"/>
              </w:rPr>
            </w:pPr>
            <w:r w:rsidRPr="000F7672">
              <w:rPr>
                <w:rFonts w:ascii="Times New Roman" w:eastAsiaTheme="minorEastAsia" w:hAnsi="Times New Roman"/>
                <w:sz w:val="18"/>
                <w:szCs w:val="20"/>
                <w:lang w:val="ru-RU" w:eastAsia="ru-RU" w:bidi="ar-SA"/>
              </w:rPr>
              <w:t>6</w:t>
            </w:r>
          </w:p>
        </w:tc>
        <w:tc>
          <w:tcPr>
            <w:tcW w:w="706" w:type="dxa"/>
            <w:gridSpan w:val="2"/>
            <w:shd w:val="clear" w:color="auto" w:fill="auto"/>
            <w:vAlign w:val="center"/>
          </w:tcPr>
          <w:p w:rsidR="00896AD5" w:rsidRPr="000F7672" w:rsidRDefault="00896AD5" w:rsidP="003F31C9">
            <w:pPr>
              <w:pStyle w:val="aff8"/>
              <w:ind w:firstLine="0"/>
              <w:jc w:val="center"/>
              <w:rPr>
                <w:rFonts w:ascii="Times New Roman" w:eastAsiaTheme="minorEastAsia" w:hAnsi="Times New Roman"/>
                <w:sz w:val="18"/>
                <w:szCs w:val="20"/>
                <w:lang w:val="ru-RU" w:eastAsia="ru-RU" w:bidi="ar-SA"/>
              </w:rPr>
            </w:pPr>
            <w:r w:rsidRPr="000F7672">
              <w:rPr>
                <w:rFonts w:ascii="Times New Roman" w:eastAsiaTheme="minorEastAsia" w:hAnsi="Times New Roman"/>
                <w:sz w:val="18"/>
                <w:szCs w:val="20"/>
                <w:lang w:val="ru-RU" w:eastAsia="ru-RU" w:bidi="ar-SA"/>
              </w:rPr>
              <w:t>9</w:t>
            </w:r>
          </w:p>
        </w:tc>
        <w:tc>
          <w:tcPr>
            <w:tcW w:w="1054" w:type="dxa"/>
            <w:shd w:val="clear" w:color="auto" w:fill="auto"/>
            <w:vAlign w:val="center"/>
          </w:tcPr>
          <w:p w:rsidR="00896AD5" w:rsidRPr="000F7672" w:rsidRDefault="00896AD5" w:rsidP="003F31C9">
            <w:pPr>
              <w:pStyle w:val="aff8"/>
              <w:ind w:firstLine="0"/>
              <w:jc w:val="center"/>
              <w:rPr>
                <w:rFonts w:ascii="Times New Roman" w:eastAsiaTheme="minorEastAsia" w:hAnsi="Times New Roman"/>
                <w:sz w:val="18"/>
                <w:szCs w:val="20"/>
                <w:lang w:val="ru-RU" w:eastAsia="ru-RU" w:bidi="ar-SA"/>
              </w:rPr>
            </w:pPr>
            <w:r w:rsidRPr="000F7672">
              <w:rPr>
                <w:rFonts w:ascii="Times New Roman" w:eastAsiaTheme="minorEastAsia" w:hAnsi="Times New Roman"/>
                <w:sz w:val="18"/>
                <w:szCs w:val="20"/>
                <w:lang w:val="ru-RU" w:eastAsia="ru-RU" w:bidi="ar-SA"/>
              </w:rPr>
              <w:t>6</w:t>
            </w:r>
          </w:p>
        </w:tc>
      </w:tr>
      <w:tr w:rsidR="00896AD5" w:rsidRPr="000F7672" w:rsidTr="003F31C9">
        <w:trPr>
          <w:trHeight w:val="160"/>
          <w:jc w:val="center"/>
        </w:trPr>
        <w:tc>
          <w:tcPr>
            <w:tcW w:w="1726" w:type="dxa"/>
            <w:vMerge/>
            <w:shd w:val="clear" w:color="auto" w:fill="auto"/>
            <w:vAlign w:val="center"/>
          </w:tcPr>
          <w:p w:rsidR="00896AD5" w:rsidRPr="000F7672" w:rsidRDefault="00896AD5" w:rsidP="003F31C9">
            <w:pPr>
              <w:pStyle w:val="aff8"/>
              <w:ind w:firstLine="0"/>
              <w:jc w:val="left"/>
              <w:rPr>
                <w:sz w:val="20"/>
                <w:szCs w:val="20"/>
                <w:lang w:val="ru-RU"/>
              </w:rPr>
            </w:pPr>
          </w:p>
        </w:tc>
        <w:tc>
          <w:tcPr>
            <w:tcW w:w="1642" w:type="dxa"/>
            <w:vMerge/>
            <w:shd w:val="clear" w:color="auto" w:fill="auto"/>
            <w:vAlign w:val="center"/>
          </w:tcPr>
          <w:p w:rsidR="00896AD5" w:rsidRPr="000F7672" w:rsidRDefault="00896AD5" w:rsidP="003F31C9">
            <w:pPr>
              <w:pStyle w:val="Default"/>
              <w:jc w:val="both"/>
              <w:rPr>
                <w:sz w:val="18"/>
                <w:szCs w:val="18"/>
              </w:rPr>
            </w:pPr>
          </w:p>
        </w:tc>
        <w:tc>
          <w:tcPr>
            <w:tcW w:w="2092" w:type="dxa"/>
            <w:vMerge/>
            <w:shd w:val="clear" w:color="auto" w:fill="auto"/>
            <w:vAlign w:val="center"/>
          </w:tcPr>
          <w:p w:rsidR="00896AD5" w:rsidRPr="000F7672" w:rsidRDefault="00896AD5" w:rsidP="003F31C9">
            <w:pPr>
              <w:pStyle w:val="aff8"/>
              <w:ind w:firstLine="0"/>
              <w:jc w:val="left"/>
              <w:rPr>
                <w:sz w:val="20"/>
                <w:szCs w:val="20"/>
                <w:lang w:val="ru-RU"/>
              </w:rPr>
            </w:pPr>
          </w:p>
        </w:tc>
        <w:tc>
          <w:tcPr>
            <w:tcW w:w="1405" w:type="dxa"/>
            <w:gridSpan w:val="2"/>
            <w:shd w:val="clear" w:color="auto" w:fill="auto"/>
            <w:vAlign w:val="center"/>
          </w:tcPr>
          <w:p w:rsidR="00896AD5" w:rsidRPr="000F7672" w:rsidRDefault="00896AD5" w:rsidP="003F31C9">
            <w:pPr>
              <w:pStyle w:val="aff8"/>
              <w:ind w:firstLine="0"/>
              <w:jc w:val="left"/>
              <w:rPr>
                <w:rFonts w:ascii="Times New Roman" w:eastAsiaTheme="minorEastAsia" w:hAnsi="Times New Roman"/>
                <w:sz w:val="18"/>
                <w:szCs w:val="20"/>
                <w:lang w:val="ru-RU" w:eastAsia="ru-RU" w:bidi="ar-SA"/>
              </w:rPr>
            </w:pPr>
            <w:r w:rsidRPr="000F7672">
              <w:rPr>
                <w:rFonts w:ascii="Times New Roman" w:eastAsiaTheme="minorEastAsia" w:hAnsi="Times New Roman"/>
                <w:sz w:val="18"/>
                <w:szCs w:val="20"/>
                <w:lang w:val="ru-RU" w:eastAsia="ru-RU" w:bidi="ar-SA"/>
              </w:rPr>
              <w:t>свыше 40 до 130</w:t>
            </w:r>
          </w:p>
        </w:tc>
        <w:tc>
          <w:tcPr>
            <w:tcW w:w="851" w:type="dxa"/>
            <w:gridSpan w:val="4"/>
            <w:shd w:val="clear" w:color="auto" w:fill="auto"/>
            <w:vAlign w:val="center"/>
          </w:tcPr>
          <w:p w:rsidR="00896AD5" w:rsidRPr="000F7672" w:rsidRDefault="00896AD5" w:rsidP="003F31C9">
            <w:pPr>
              <w:pStyle w:val="aff8"/>
              <w:ind w:firstLine="0"/>
              <w:jc w:val="center"/>
              <w:rPr>
                <w:rFonts w:ascii="Times New Roman" w:eastAsiaTheme="minorEastAsia" w:hAnsi="Times New Roman"/>
                <w:sz w:val="18"/>
                <w:szCs w:val="20"/>
                <w:lang w:val="ru-RU" w:eastAsia="ru-RU" w:bidi="ar-SA"/>
              </w:rPr>
            </w:pPr>
            <w:r w:rsidRPr="000F7672">
              <w:rPr>
                <w:rFonts w:ascii="Times New Roman" w:eastAsiaTheme="minorEastAsia" w:hAnsi="Times New Roman"/>
                <w:sz w:val="18"/>
                <w:szCs w:val="20"/>
                <w:lang w:val="ru-RU" w:eastAsia="ru-RU" w:bidi="ar-SA"/>
              </w:rPr>
              <w:t>12</w:t>
            </w:r>
          </w:p>
        </w:tc>
        <w:tc>
          <w:tcPr>
            <w:tcW w:w="706" w:type="dxa"/>
            <w:gridSpan w:val="2"/>
            <w:shd w:val="clear" w:color="auto" w:fill="auto"/>
            <w:vAlign w:val="center"/>
          </w:tcPr>
          <w:p w:rsidR="00896AD5" w:rsidRPr="000F7672" w:rsidRDefault="00896AD5" w:rsidP="003F31C9">
            <w:pPr>
              <w:pStyle w:val="aff8"/>
              <w:ind w:firstLine="0"/>
              <w:jc w:val="center"/>
              <w:rPr>
                <w:rFonts w:ascii="Times New Roman" w:eastAsiaTheme="minorEastAsia" w:hAnsi="Times New Roman"/>
                <w:sz w:val="18"/>
                <w:szCs w:val="20"/>
                <w:lang w:val="ru-RU" w:eastAsia="ru-RU" w:bidi="ar-SA"/>
              </w:rPr>
            </w:pPr>
            <w:r w:rsidRPr="000F7672">
              <w:rPr>
                <w:rFonts w:ascii="Times New Roman" w:eastAsiaTheme="minorEastAsia" w:hAnsi="Times New Roman"/>
                <w:sz w:val="18"/>
                <w:szCs w:val="20"/>
                <w:lang w:val="ru-RU" w:eastAsia="ru-RU" w:bidi="ar-SA"/>
              </w:rPr>
              <w:t>25</w:t>
            </w:r>
          </w:p>
        </w:tc>
        <w:tc>
          <w:tcPr>
            <w:tcW w:w="1054" w:type="dxa"/>
            <w:shd w:val="clear" w:color="auto" w:fill="auto"/>
            <w:vAlign w:val="center"/>
          </w:tcPr>
          <w:p w:rsidR="00896AD5" w:rsidRPr="000F7672" w:rsidRDefault="00896AD5" w:rsidP="003F31C9">
            <w:pPr>
              <w:pStyle w:val="aff8"/>
              <w:ind w:firstLine="0"/>
              <w:jc w:val="center"/>
              <w:rPr>
                <w:rFonts w:ascii="Times New Roman" w:eastAsiaTheme="minorEastAsia" w:hAnsi="Times New Roman"/>
                <w:sz w:val="18"/>
                <w:szCs w:val="20"/>
                <w:lang w:val="ru-RU" w:eastAsia="ru-RU" w:bidi="ar-SA"/>
              </w:rPr>
            </w:pPr>
            <w:r w:rsidRPr="000F7672">
              <w:rPr>
                <w:rFonts w:ascii="Times New Roman" w:eastAsiaTheme="minorEastAsia" w:hAnsi="Times New Roman"/>
                <w:sz w:val="18"/>
                <w:szCs w:val="20"/>
                <w:lang w:val="ru-RU" w:eastAsia="ru-RU" w:bidi="ar-SA"/>
              </w:rPr>
              <w:t>20</w:t>
            </w:r>
          </w:p>
        </w:tc>
      </w:tr>
      <w:tr w:rsidR="00896AD5" w:rsidRPr="000F7672" w:rsidTr="003F31C9">
        <w:trPr>
          <w:trHeight w:val="180"/>
          <w:jc w:val="center"/>
        </w:trPr>
        <w:tc>
          <w:tcPr>
            <w:tcW w:w="1726" w:type="dxa"/>
            <w:vMerge/>
            <w:shd w:val="clear" w:color="auto" w:fill="auto"/>
            <w:vAlign w:val="center"/>
          </w:tcPr>
          <w:p w:rsidR="00896AD5" w:rsidRPr="000F7672" w:rsidRDefault="00896AD5" w:rsidP="003F31C9">
            <w:pPr>
              <w:pStyle w:val="aff8"/>
              <w:ind w:firstLine="0"/>
              <w:jc w:val="left"/>
              <w:rPr>
                <w:sz w:val="20"/>
                <w:szCs w:val="20"/>
                <w:lang w:val="ru-RU"/>
              </w:rPr>
            </w:pPr>
          </w:p>
        </w:tc>
        <w:tc>
          <w:tcPr>
            <w:tcW w:w="1642" w:type="dxa"/>
            <w:vMerge/>
            <w:shd w:val="clear" w:color="auto" w:fill="auto"/>
            <w:vAlign w:val="center"/>
          </w:tcPr>
          <w:p w:rsidR="00896AD5" w:rsidRPr="000F7672" w:rsidRDefault="00896AD5" w:rsidP="003F31C9">
            <w:pPr>
              <w:pStyle w:val="Default"/>
              <w:jc w:val="both"/>
              <w:rPr>
                <w:sz w:val="18"/>
                <w:szCs w:val="18"/>
              </w:rPr>
            </w:pPr>
          </w:p>
        </w:tc>
        <w:tc>
          <w:tcPr>
            <w:tcW w:w="2092" w:type="dxa"/>
            <w:vMerge/>
            <w:shd w:val="clear" w:color="auto" w:fill="auto"/>
            <w:vAlign w:val="center"/>
          </w:tcPr>
          <w:p w:rsidR="00896AD5" w:rsidRPr="000F7672" w:rsidRDefault="00896AD5" w:rsidP="003F31C9">
            <w:pPr>
              <w:pStyle w:val="aff8"/>
              <w:ind w:firstLine="0"/>
              <w:jc w:val="left"/>
              <w:rPr>
                <w:sz w:val="20"/>
                <w:szCs w:val="20"/>
                <w:lang w:val="ru-RU"/>
              </w:rPr>
            </w:pPr>
          </w:p>
        </w:tc>
        <w:tc>
          <w:tcPr>
            <w:tcW w:w="1405" w:type="dxa"/>
            <w:gridSpan w:val="2"/>
            <w:shd w:val="clear" w:color="auto" w:fill="auto"/>
            <w:vAlign w:val="center"/>
          </w:tcPr>
          <w:p w:rsidR="00896AD5" w:rsidRPr="000F7672" w:rsidRDefault="00896AD5" w:rsidP="003F31C9">
            <w:pPr>
              <w:pStyle w:val="aff8"/>
              <w:ind w:firstLine="0"/>
              <w:jc w:val="left"/>
              <w:rPr>
                <w:rFonts w:ascii="Times New Roman" w:eastAsiaTheme="minorEastAsia" w:hAnsi="Times New Roman"/>
                <w:sz w:val="18"/>
                <w:szCs w:val="20"/>
                <w:lang w:val="ru-RU" w:eastAsia="ru-RU" w:bidi="ar-SA"/>
              </w:rPr>
            </w:pPr>
            <w:r w:rsidRPr="000F7672">
              <w:rPr>
                <w:rFonts w:ascii="Times New Roman" w:eastAsiaTheme="minorEastAsia" w:hAnsi="Times New Roman"/>
                <w:sz w:val="18"/>
                <w:szCs w:val="20"/>
                <w:lang w:val="ru-RU" w:eastAsia="ru-RU" w:bidi="ar-SA"/>
              </w:rPr>
              <w:t>свыше 130 до 175</w:t>
            </w:r>
          </w:p>
        </w:tc>
        <w:tc>
          <w:tcPr>
            <w:tcW w:w="851" w:type="dxa"/>
            <w:gridSpan w:val="4"/>
            <w:shd w:val="clear" w:color="auto" w:fill="auto"/>
            <w:vAlign w:val="center"/>
          </w:tcPr>
          <w:p w:rsidR="00896AD5" w:rsidRPr="000F7672" w:rsidRDefault="00896AD5" w:rsidP="003F31C9">
            <w:pPr>
              <w:pStyle w:val="aff8"/>
              <w:ind w:firstLine="0"/>
              <w:jc w:val="center"/>
              <w:rPr>
                <w:rFonts w:ascii="Times New Roman" w:eastAsiaTheme="minorEastAsia" w:hAnsi="Times New Roman"/>
                <w:sz w:val="18"/>
                <w:szCs w:val="20"/>
                <w:lang w:val="ru-RU" w:eastAsia="ru-RU" w:bidi="ar-SA"/>
              </w:rPr>
            </w:pPr>
            <w:r w:rsidRPr="000F7672">
              <w:rPr>
                <w:rFonts w:ascii="Times New Roman" w:eastAsiaTheme="minorEastAsia" w:hAnsi="Times New Roman"/>
                <w:sz w:val="18"/>
                <w:szCs w:val="20"/>
                <w:lang w:val="ru-RU" w:eastAsia="ru-RU" w:bidi="ar-SA"/>
              </w:rPr>
              <w:t>14</w:t>
            </w:r>
          </w:p>
        </w:tc>
        <w:tc>
          <w:tcPr>
            <w:tcW w:w="706" w:type="dxa"/>
            <w:gridSpan w:val="2"/>
            <w:shd w:val="clear" w:color="auto" w:fill="auto"/>
            <w:vAlign w:val="center"/>
          </w:tcPr>
          <w:p w:rsidR="00896AD5" w:rsidRPr="000F7672" w:rsidRDefault="00896AD5" w:rsidP="003F31C9">
            <w:pPr>
              <w:pStyle w:val="aff8"/>
              <w:ind w:firstLine="0"/>
              <w:jc w:val="center"/>
              <w:rPr>
                <w:rFonts w:ascii="Times New Roman" w:eastAsiaTheme="minorEastAsia" w:hAnsi="Times New Roman"/>
                <w:sz w:val="18"/>
                <w:szCs w:val="20"/>
                <w:lang w:val="ru-RU" w:eastAsia="ru-RU" w:bidi="ar-SA"/>
              </w:rPr>
            </w:pPr>
            <w:r w:rsidRPr="000F7672">
              <w:rPr>
                <w:rFonts w:ascii="Times New Roman" w:eastAsiaTheme="minorEastAsia" w:hAnsi="Times New Roman"/>
                <w:sz w:val="18"/>
                <w:szCs w:val="20"/>
                <w:lang w:val="ru-RU" w:eastAsia="ru-RU" w:bidi="ar-SA"/>
              </w:rPr>
              <w:t>30</w:t>
            </w:r>
          </w:p>
        </w:tc>
        <w:tc>
          <w:tcPr>
            <w:tcW w:w="1054" w:type="dxa"/>
            <w:shd w:val="clear" w:color="auto" w:fill="auto"/>
            <w:vAlign w:val="center"/>
          </w:tcPr>
          <w:p w:rsidR="00896AD5" w:rsidRPr="000F7672" w:rsidRDefault="00896AD5" w:rsidP="003F31C9">
            <w:pPr>
              <w:pStyle w:val="aff8"/>
              <w:ind w:firstLine="0"/>
              <w:jc w:val="center"/>
              <w:rPr>
                <w:rFonts w:ascii="Times New Roman" w:eastAsiaTheme="minorEastAsia" w:hAnsi="Times New Roman"/>
                <w:sz w:val="18"/>
                <w:szCs w:val="20"/>
                <w:lang w:val="ru-RU" w:eastAsia="ru-RU" w:bidi="ar-SA"/>
              </w:rPr>
            </w:pPr>
            <w:r w:rsidRPr="000F7672">
              <w:rPr>
                <w:rFonts w:ascii="Times New Roman" w:eastAsiaTheme="minorEastAsia" w:hAnsi="Times New Roman"/>
                <w:sz w:val="18"/>
                <w:szCs w:val="20"/>
                <w:lang w:val="ru-RU" w:eastAsia="ru-RU" w:bidi="ar-SA"/>
              </w:rPr>
              <w:t>30</w:t>
            </w:r>
          </w:p>
        </w:tc>
      </w:tr>
      <w:tr w:rsidR="00896AD5" w:rsidRPr="000F7672" w:rsidTr="003F31C9">
        <w:trPr>
          <w:trHeight w:val="130"/>
          <w:jc w:val="center"/>
        </w:trPr>
        <w:tc>
          <w:tcPr>
            <w:tcW w:w="1726" w:type="dxa"/>
            <w:vMerge/>
            <w:shd w:val="clear" w:color="auto" w:fill="auto"/>
            <w:vAlign w:val="center"/>
          </w:tcPr>
          <w:p w:rsidR="00896AD5" w:rsidRPr="000F7672" w:rsidRDefault="00896AD5" w:rsidP="003F31C9">
            <w:pPr>
              <w:pStyle w:val="aff8"/>
              <w:ind w:firstLine="0"/>
              <w:jc w:val="left"/>
              <w:rPr>
                <w:sz w:val="20"/>
                <w:szCs w:val="20"/>
                <w:lang w:val="ru-RU"/>
              </w:rPr>
            </w:pPr>
          </w:p>
        </w:tc>
        <w:tc>
          <w:tcPr>
            <w:tcW w:w="1642" w:type="dxa"/>
            <w:vMerge/>
            <w:shd w:val="clear" w:color="auto" w:fill="auto"/>
            <w:vAlign w:val="center"/>
          </w:tcPr>
          <w:p w:rsidR="00896AD5" w:rsidRPr="000F7672" w:rsidRDefault="00896AD5" w:rsidP="003F31C9">
            <w:pPr>
              <w:pStyle w:val="Default"/>
              <w:jc w:val="both"/>
              <w:rPr>
                <w:sz w:val="18"/>
                <w:szCs w:val="18"/>
              </w:rPr>
            </w:pPr>
          </w:p>
        </w:tc>
        <w:tc>
          <w:tcPr>
            <w:tcW w:w="2092" w:type="dxa"/>
            <w:vMerge/>
            <w:shd w:val="clear" w:color="auto" w:fill="auto"/>
            <w:vAlign w:val="center"/>
          </w:tcPr>
          <w:p w:rsidR="00896AD5" w:rsidRPr="000F7672" w:rsidRDefault="00896AD5" w:rsidP="003F31C9">
            <w:pPr>
              <w:pStyle w:val="aff8"/>
              <w:ind w:firstLine="0"/>
              <w:jc w:val="left"/>
              <w:rPr>
                <w:sz w:val="20"/>
                <w:szCs w:val="20"/>
                <w:lang w:val="ru-RU"/>
              </w:rPr>
            </w:pPr>
          </w:p>
        </w:tc>
        <w:tc>
          <w:tcPr>
            <w:tcW w:w="1405" w:type="dxa"/>
            <w:gridSpan w:val="2"/>
            <w:shd w:val="clear" w:color="auto" w:fill="auto"/>
            <w:vAlign w:val="center"/>
          </w:tcPr>
          <w:p w:rsidR="00896AD5" w:rsidRPr="000F7672" w:rsidRDefault="00896AD5" w:rsidP="003F31C9">
            <w:pPr>
              <w:pStyle w:val="aff8"/>
              <w:ind w:firstLine="0"/>
              <w:jc w:val="left"/>
              <w:rPr>
                <w:rFonts w:ascii="Times New Roman" w:eastAsiaTheme="minorEastAsia" w:hAnsi="Times New Roman"/>
                <w:sz w:val="18"/>
                <w:szCs w:val="20"/>
                <w:lang w:val="ru-RU" w:eastAsia="ru-RU" w:bidi="ar-SA"/>
              </w:rPr>
            </w:pPr>
            <w:r w:rsidRPr="000F7672">
              <w:rPr>
                <w:rFonts w:ascii="Times New Roman" w:eastAsiaTheme="minorEastAsia" w:hAnsi="Times New Roman"/>
                <w:sz w:val="18"/>
                <w:szCs w:val="20"/>
                <w:lang w:val="ru-RU" w:eastAsia="ru-RU" w:bidi="ar-SA"/>
              </w:rPr>
              <w:t>свыше 175 до 280</w:t>
            </w:r>
          </w:p>
        </w:tc>
        <w:tc>
          <w:tcPr>
            <w:tcW w:w="851" w:type="dxa"/>
            <w:gridSpan w:val="4"/>
            <w:shd w:val="clear" w:color="auto" w:fill="auto"/>
            <w:vAlign w:val="center"/>
          </w:tcPr>
          <w:p w:rsidR="00896AD5" w:rsidRPr="000F7672" w:rsidRDefault="00896AD5" w:rsidP="003F31C9">
            <w:pPr>
              <w:pStyle w:val="aff8"/>
              <w:ind w:firstLine="0"/>
              <w:jc w:val="center"/>
              <w:rPr>
                <w:rFonts w:ascii="Times New Roman" w:eastAsiaTheme="minorEastAsia" w:hAnsi="Times New Roman"/>
                <w:sz w:val="18"/>
                <w:szCs w:val="20"/>
                <w:lang w:val="ru-RU" w:eastAsia="ru-RU" w:bidi="ar-SA"/>
              </w:rPr>
            </w:pPr>
            <w:r w:rsidRPr="000F7672">
              <w:rPr>
                <w:rFonts w:ascii="Times New Roman" w:eastAsiaTheme="minorEastAsia" w:hAnsi="Times New Roman"/>
                <w:sz w:val="18"/>
                <w:szCs w:val="20"/>
                <w:lang w:val="ru-RU" w:eastAsia="ru-RU" w:bidi="ar-SA"/>
              </w:rPr>
              <w:t>18</w:t>
            </w:r>
          </w:p>
        </w:tc>
        <w:tc>
          <w:tcPr>
            <w:tcW w:w="706" w:type="dxa"/>
            <w:gridSpan w:val="2"/>
            <w:shd w:val="clear" w:color="auto" w:fill="auto"/>
            <w:vAlign w:val="center"/>
          </w:tcPr>
          <w:p w:rsidR="00896AD5" w:rsidRPr="000F7672" w:rsidRDefault="00896AD5" w:rsidP="003F31C9">
            <w:pPr>
              <w:pStyle w:val="aff8"/>
              <w:ind w:firstLine="0"/>
              <w:jc w:val="center"/>
              <w:rPr>
                <w:rFonts w:ascii="Times New Roman" w:eastAsiaTheme="minorEastAsia" w:hAnsi="Times New Roman"/>
                <w:sz w:val="18"/>
                <w:szCs w:val="20"/>
                <w:lang w:val="ru-RU" w:eastAsia="ru-RU" w:bidi="ar-SA"/>
              </w:rPr>
            </w:pPr>
            <w:r w:rsidRPr="000F7672">
              <w:rPr>
                <w:rFonts w:ascii="Times New Roman" w:eastAsiaTheme="minorEastAsia" w:hAnsi="Times New Roman"/>
                <w:sz w:val="18"/>
                <w:szCs w:val="20"/>
                <w:lang w:val="ru-RU" w:eastAsia="ru-RU" w:bidi="ar-SA"/>
              </w:rPr>
              <w:t>55</w:t>
            </w:r>
          </w:p>
        </w:tc>
        <w:tc>
          <w:tcPr>
            <w:tcW w:w="1054" w:type="dxa"/>
            <w:shd w:val="clear" w:color="auto" w:fill="auto"/>
            <w:vAlign w:val="center"/>
          </w:tcPr>
          <w:p w:rsidR="00896AD5" w:rsidRPr="000F7672" w:rsidRDefault="00896AD5" w:rsidP="003F31C9">
            <w:pPr>
              <w:pStyle w:val="aff8"/>
              <w:ind w:firstLine="0"/>
              <w:jc w:val="center"/>
              <w:rPr>
                <w:rFonts w:ascii="Times New Roman" w:eastAsiaTheme="minorEastAsia" w:hAnsi="Times New Roman"/>
                <w:sz w:val="18"/>
                <w:szCs w:val="20"/>
                <w:lang w:val="ru-RU" w:eastAsia="ru-RU" w:bidi="ar-SA"/>
              </w:rPr>
            </w:pPr>
          </w:p>
        </w:tc>
      </w:tr>
      <w:tr w:rsidR="00896AD5" w:rsidRPr="000F7672" w:rsidTr="003F31C9">
        <w:trPr>
          <w:trHeight w:val="20"/>
          <w:jc w:val="center"/>
        </w:trPr>
        <w:tc>
          <w:tcPr>
            <w:tcW w:w="1726" w:type="dxa"/>
            <w:vMerge/>
            <w:shd w:val="clear" w:color="auto" w:fill="auto"/>
            <w:vAlign w:val="center"/>
          </w:tcPr>
          <w:p w:rsidR="00896AD5" w:rsidRPr="000F7672" w:rsidRDefault="00896AD5" w:rsidP="003F31C9">
            <w:pPr>
              <w:pStyle w:val="aff8"/>
              <w:ind w:firstLine="0"/>
              <w:jc w:val="left"/>
              <w:rPr>
                <w:rFonts w:ascii="Times New Roman" w:hAnsi="Times New Roman"/>
                <w:sz w:val="20"/>
                <w:szCs w:val="20"/>
                <w:lang w:val="ru-RU"/>
              </w:rPr>
            </w:pPr>
          </w:p>
        </w:tc>
        <w:tc>
          <w:tcPr>
            <w:tcW w:w="1642" w:type="dxa"/>
            <w:shd w:val="clear" w:color="auto" w:fill="auto"/>
            <w:vAlign w:val="center"/>
          </w:tcPr>
          <w:p w:rsidR="00896AD5" w:rsidRPr="000F7672" w:rsidRDefault="00896AD5" w:rsidP="003F31C9">
            <w:pPr>
              <w:pStyle w:val="Default"/>
              <w:jc w:val="both"/>
              <w:rPr>
                <w:rFonts w:ascii="Times New Roman" w:hAnsi="Times New Roman" w:cs="Times New Roman"/>
                <w:sz w:val="20"/>
                <w:szCs w:val="20"/>
              </w:rPr>
            </w:pPr>
            <w:r w:rsidRPr="000F7672">
              <w:rPr>
                <w:rFonts w:ascii="Times New Roman" w:hAnsi="Times New Roman" w:cs="Times New Roman"/>
                <w:sz w:val="20"/>
                <w:szCs w:val="20"/>
              </w:rPr>
              <w:t>Расчетный пок</w:t>
            </w:r>
            <w:r w:rsidRPr="000F7672">
              <w:rPr>
                <w:rFonts w:ascii="Times New Roman" w:hAnsi="Times New Roman" w:cs="Times New Roman"/>
                <w:sz w:val="20"/>
                <w:szCs w:val="20"/>
              </w:rPr>
              <w:t>а</w:t>
            </w:r>
            <w:r w:rsidRPr="000F7672">
              <w:rPr>
                <w:rFonts w:ascii="Times New Roman" w:hAnsi="Times New Roman" w:cs="Times New Roman"/>
                <w:sz w:val="20"/>
                <w:szCs w:val="20"/>
              </w:rPr>
              <w:t>затель макс</w:t>
            </w:r>
            <w:r w:rsidRPr="000F7672">
              <w:rPr>
                <w:rFonts w:ascii="Times New Roman" w:hAnsi="Times New Roman" w:cs="Times New Roman"/>
                <w:sz w:val="20"/>
                <w:szCs w:val="20"/>
              </w:rPr>
              <w:t>и</w:t>
            </w:r>
            <w:r w:rsidRPr="000F7672">
              <w:rPr>
                <w:rFonts w:ascii="Times New Roman" w:hAnsi="Times New Roman" w:cs="Times New Roman"/>
                <w:sz w:val="20"/>
                <w:szCs w:val="20"/>
              </w:rPr>
              <w:t>мально допуст</w:t>
            </w:r>
            <w:r w:rsidRPr="000F7672">
              <w:rPr>
                <w:rFonts w:ascii="Times New Roman" w:hAnsi="Times New Roman" w:cs="Times New Roman"/>
                <w:sz w:val="20"/>
                <w:szCs w:val="20"/>
              </w:rPr>
              <w:t>и</w:t>
            </w:r>
            <w:r w:rsidRPr="000F7672">
              <w:rPr>
                <w:rFonts w:ascii="Times New Roman" w:hAnsi="Times New Roman" w:cs="Times New Roman"/>
                <w:sz w:val="20"/>
                <w:szCs w:val="20"/>
              </w:rPr>
              <w:t>мого уровня те</w:t>
            </w:r>
            <w:r w:rsidRPr="000F7672">
              <w:rPr>
                <w:rFonts w:ascii="Times New Roman" w:hAnsi="Times New Roman" w:cs="Times New Roman"/>
                <w:sz w:val="20"/>
                <w:szCs w:val="20"/>
              </w:rPr>
              <w:t>р</w:t>
            </w:r>
            <w:r w:rsidRPr="000F7672">
              <w:rPr>
                <w:rFonts w:ascii="Times New Roman" w:hAnsi="Times New Roman" w:cs="Times New Roman"/>
                <w:sz w:val="20"/>
                <w:szCs w:val="20"/>
              </w:rPr>
              <w:t>риториальной доступности</w:t>
            </w:r>
          </w:p>
        </w:tc>
        <w:tc>
          <w:tcPr>
            <w:tcW w:w="6108" w:type="dxa"/>
            <w:gridSpan w:val="10"/>
            <w:shd w:val="clear" w:color="auto" w:fill="auto"/>
            <w:vAlign w:val="center"/>
          </w:tcPr>
          <w:p w:rsidR="00896AD5" w:rsidRPr="000F7672" w:rsidRDefault="00896AD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Не нормируется</w:t>
            </w:r>
          </w:p>
        </w:tc>
      </w:tr>
      <w:tr w:rsidR="00896AD5" w:rsidRPr="000F7672" w:rsidTr="003F31C9">
        <w:trPr>
          <w:trHeight w:val="20"/>
          <w:jc w:val="center"/>
        </w:trPr>
        <w:tc>
          <w:tcPr>
            <w:tcW w:w="9476" w:type="dxa"/>
            <w:gridSpan w:val="12"/>
            <w:shd w:val="clear" w:color="auto" w:fill="auto"/>
            <w:vAlign w:val="center"/>
          </w:tcPr>
          <w:p w:rsidR="00896AD5" w:rsidRPr="000F7672" w:rsidRDefault="00896AD5" w:rsidP="003F31C9">
            <w:pPr>
              <w:pStyle w:val="aff8"/>
              <w:keepNext/>
              <w:ind w:firstLine="0"/>
              <w:rPr>
                <w:rFonts w:ascii="Times New Roman" w:hAnsi="Times New Roman"/>
                <w:b/>
                <w:bCs/>
                <w:sz w:val="20"/>
                <w:szCs w:val="20"/>
                <w:lang w:val="ru-RU"/>
              </w:rPr>
            </w:pPr>
            <w:r w:rsidRPr="000F7672">
              <w:rPr>
                <w:rFonts w:ascii="Times New Roman" w:hAnsi="Times New Roman"/>
                <w:b/>
                <w:bCs/>
                <w:sz w:val="20"/>
                <w:szCs w:val="20"/>
                <w:lang w:val="ru-RU"/>
              </w:rPr>
              <w:t>Примечание:</w:t>
            </w:r>
          </w:p>
          <w:p w:rsidR="00896AD5" w:rsidRPr="000F7672" w:rsidRDefault="00896AD5" w:rsidP="003F31C9">
            <w:pPr>
              <w:pStyle w:val="aff8"/>
              <w:ind w:firstLine="0"/>
              <w:rPr>
                <w:rFonts w:ascii="Times New Roman" w:hAnsi="Times New Roman"/>
                <w:sz w:val="20"/>
                <w:szCs w:val="20"/>
                <w:lang w:val="ru-RU"/>
              </w:rPr>
            </w:pPr>
            <w:r w:rsidRPr="000F7672">
              <w:rPr>
                <w:rFonts w:ascii="Times New Roman" w:hAnsi="Times New Roman"/>
                <w:sz w:val="20"/>
                <w:szCs w:val="20"/>
                <w:lang w:val="ru-RU"/>
              </w:rPr>
              <w:t>1. Нормативы потребления коммунальных услуг могут быть изменены путем введения уточняющих пон</w:t>
            </w:r>
            <w:r w:rsidRPr="000F7672">
              <w:rPr>
                <w:rFonts w:ascii="Times New Roman" w:hAnsi="Times New Roman"/>
                <w:sz w:val="20"/>
                <w:szCs w:val="20"/>
                <w:lang w:val="ru-RU"/>
              </w:rPr>
              <w:t>и</w:t>
            </w:r>
            <w:r w:rsidRPr="000F7672">
              <w:rPr>
                <w:rFonts w:ascii="Times New Roman" w:hAnsi="Times New Roman"/>
                <w:sz w:val="20"/>
                <w:szCs w:val="20"/>
                <w:lang w:val="ru-RU"/>
              </w:rPr>
              <w:t>жающих коэффициентов, учитывающих фактическое потребление.</w:t>
            </w:r>
          </w:p>
        </w:tc>
      </w:tr>
      <w:bookmarkEnd w:id="17"/>
    </w:tbl>
    <w:p w:rsidR="00462554" w:rsidRPr="000F7672" w:rsidRDefault="00462554" w:rsidP="00462554">
      <w:pPr>
        <w:pStyle w:val="aff8"/>
        <w:rPr>
          <w:lang w:val="ru-RU"/>
        </w:rPr>
      </w:pPr>
    </w:p>
    <w:p w:rsidR="00C73AE0" w:rsidRPr="000F7672" w:rsidRDefault="00C73AE0" w:rsidP="008E353A">
      <w:pPr>
        <w:pStyle w:val="20"/>
        <w:numPr>
          <w:ilvl w:val="2"/>
          <w:numId w:val="13"/>
        </w:numPr>
        <w:ind w:left="0" w:firstLine="0"/>
        <w:rPr>
          <w:rFonts w:cs="Times New Roman"/>
        </w:rPr>
      </w:pPr>
      <w:bookmarkStart w:id="20" w:name="_Toc81411370"/>
      <w:r w:rsidRPr="000F7672">
        <w:rPr>
          <w:rFonts w:cs="Times New Roman"/>
        </w:rPr>
        <w:t xml:space="preserve">Объекты местного значения </w:t>
      </w:r>
      <w:r w:rsidR="00DF66BE" w:rsidRPr="000F7672">
        <w:rPr>
          <w:rFonts w:cs="Times New Roman"/>
        </w:rPr>
        <w:t>сельского</w:t>
      </w:r>
      <w:r w:rsidRPr="000F7672">
        <w:rPr>
          <w:rFonts w:cs="Times New Roman"/>
        </w:rPr>
        <w:t xml:space="preserve"> поселения</w:t>
      </w:r>
      <w:bookmarkStart w:id="21" w:name="OLE_LINK145"/>
      <w:r w:rsidR="00947BEE" w:rsidRPr="000F7672">
        <w:rPr>
          <w:rFonts w:cs="Times New Roman"/>
        </w:rPr>
        <w:t xml:space="preserve"> </w:t>
      </w:r>
      <w:r w:rsidRPr="000F7672">
        <w:rPr>
          <w:rFonts w:cs="Times New Roman"/>
        </w:rPr>
        <w:t>в области автомобильных дорог местного значения</w:t>
      </w:r>
      <w:bookmarkEnd w:id="18"/>
      <w:bookmarkEnd w:id="21"/>
      <w:r w:rsidR="00765C88" w:rsidRPr="000F7672">
        <w:rPr>
          <w:rFonts w:cs="Times New Roman"/>
        </w:rPr>
        <w:t xml:space="preserve"> и транспортного обслуживания населения</w:t>
      </w:r>
      <w:bookmarkEnd w:id="20"/>
    </w:p>
    <w:p w:rsidR="00C73AE0" w:rsidRPr="000F7672" w:rsidRDefault="00C73AE0" w:rsidP="008E353A">
      <w:pPr>
        <w:spacing w:before="120"/>
        <w:rPr>
          <w:rFonts w:cs="Times New Roman"/>
          <w:i/>
        </w:rPr>
      </w:pPr>
      <w:bookmarkStart w:id="22" w:name="OLE_LINK185"/>
      <w:bookmarkStart w:id="23" w:name="OLE_LINK186"/>
      <w:bookmarkStart w:id="24" w:name="OLE_LINK141"/>
      <w:r w:rsidRPr="000F7672">
        <w:rPr>
          <w:rFonts w:cs="Times New Roman"/>
          <w:i/>
        </w:rPr>
        <w:t>Таблица 1.2</w:t>
      </w:r>
      <w:bookmarkStart w:id="25" w:name="OLE_LINK151"/>
      <w:bookmarkStart w:id="26" w:name="OLE_LINK152"/>
      <w:r w:rsidR="008E353A" w:rsidRPr="000F7672">
        <w:rPr>
          <w:rFonts w:cs="Times New Roman"/>
          <w:i/>
        </w:rPr>
        <w:t>.2</w:t>
      </w:r>
      <w:r w:rsidR="000179A7" w:rsidRPr="000F7672">
        <w:rPr>
          <w:rFonts w:cs="Times New Roman"/>
          <w:i/>
        </w:rPr>
        <w:t>.</w:t>
      </w:r>
      <w:r w:rsidR="000932F4" w:rsidRPr="000F7672">
        <w:rPr>
          <w:rFonts w:cs="Times New Roman"/>
          <w:i/>
        </w:rPr>
        <w:t xml:space="preserve"> - </w:t>
      </w:r>
      <w:r w:rsidRPr="000F7672">
        <w:rPr>
          <w:rFonts w:cs="Times New Roman"/>
          <w:i/>
        </w:rPr>
        <w:t xml:space="preserve">Расчетные показатели, устанавливаемые для объектов местного значения </w:t>
      </w:r>
      <w:r w:rsidR="00DF66BE" w:rsidRPr="000F7672">
        <w:rPr>
          <w:rFonts w:cs="Times New Roman"/>
          <w:i/>
        </w:rPr>
        <w:t>сельского</w:t>
      </w:r>
      <w:r w:rsidRPr="000F7672">
        <w:rPr>
          <w:rFonts w:cs="Times New Roman"/>
          <w:i/>
        </w:rPr>
        <w:t xml:space="preserve"> поселения</w:t>
      </w:r>
      <w:r w:rsidR="008E353A" w:rsidRPr="000F7672">
        <w:rPr>
          <w:rFonts w:cs="Times New Roman"/>
          <w:i/>
        </w:rPr>
        <w:t xml:space="preserve"> </w:t>
      </w:r>
      <w:r w:rsidRPr="000F7672">
        <w:rPr>
          <w:rFonts w:cs="Times New Roman"/>
          <w:i/>
        </w:rPr>
        <w:t>в области автомобильных дорог местного значения</w:t>
      </w:r>
      <w:bookmarkEnd w:id="25"/>
      <w:bookmarkEnd w:id="26"/>
      <w:r w:rsidR="00765C88" w:rsidRPr="000F7672">
        <w:t xml:space="preserve"> </w:t>
      </w:r>
      <w:r w:rsidR="00765C88" w:rsidRPr="000F7672">
        <w:rPr>
          <w:rFonts w:cs="Times New Roman"/>
          <w:i/>
        </w:rPr>
        <w:t>и тран</w:t>
      </w:r>
      <w:r w:rsidR="00765C88" w:rsidRPr="000F7672">
        <w:rPr>
          <w:rFonts w:cs="Times New Roman"/>
          <w:i/>
        </w:rPr>
        <w:t>с</w:t>
      </w:r>
      <w:r w:rsidR="00765C88" w:rsidRPr="000F7672">
        <w:rPr>
          <w:rFonts w:cs="Times New Roman"/>
          <w:i/>
        </w:rPr>
        <w:t>портного обслуживания населения</w:t>
      </w:r>
    </w:p>
    <w:tbl>
      <w:tblPr>
        <w:tblStyle w:val="af1"/>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57"/>
        <w:gridCol w:w="1746"/>
        <w:gridCol w:w="2267"/>
        <w:gridCol w:w="1704"/>
        <w:gridCol w:w="506"/>
        <w:gridCol w:w="10"/>
        <w:gridCol w:w="296"/>
        <w:gridCol w:w="121"/>
        <w:gridCol w:w="103"/>
        <w:gridCol w:w="382"/>
        <w:gridCol w:w="708"/>
        <w:gridCol w:w="449"/>
      </w:tblGrid>
      <w:tr w:rsidR="007152C5" w:rsidRPr="000F7672" w:rsidTr="003F31C9">
        <w:trPr>
          <w:cantSplit/>
          <w:trHeight w:val="20"/>
          <w:tblHeader/>
        </w:trPr>
        <w:tc>
          <w:tcPr>
            <w:tcW w:w="1257" w:type="dxa"/>
            <w:shd w:val="clear" w:color="auto" w:fill="auto"/>
            <w:vAlign w:val="center"/>
          </w:tcPr>
          <w:p w:rsidR="007152C5" w:rsidRPr="000F7672" w:rsidRDefault="007152C5" w:rsidP="003F31C9">
            <w:pPr>
              <w:pStyle w:val="aff8"/>
              <w:ind w:firstLine="0"/>
              <w:jc w:val="center"/>
              <w:rPr>
                <w:rFonts w:ascii="Times New Roman" w:hAnsi="Times New Roman"/>
                <w:sz w:val="20"/>
                <w:szCs w:val="20"/>
                <w:lang w:val="ru-RU"/>
              </w:rPr>
            </w:pPr>
            <w:bookmarkStart w:id="27" w:name="_Hlk49175719"/>
            <w:bookmarkStart w:id="28" w:name="_Toc498361755"/>
            <w:bookmarkStart w:id="29" w:name="_Toc498361752"/>
            <w:bookmarkStart w:id="30" w:name="OLE_LINK792"/>
            <w:bookmarkStart w:id="31" w:name="OLE_LINK793"/>
            <w:bookmarkStart w:id="32" w:name="OLE_LINK183"/>
            <w:bookmarkStart w:id="33" w:name="OLE_LINK184"/>
            <w:bookmarkEnd w:id="22"/>
            <w:bookmarkEnd w:id="23"/>
            <w:bookmarkEnd w:id="24"/>
            <w:r w:rsidRPr="000F7672">
              <w:rPr>
                <w:rFonts w:ascii="Times New Roman" w:hAnsi="Times New Roman"/>
                <w:sz w:val="20"/>
                <w:szCs w:val="20"/>
                <w:lang w:val="ru-RU"/>
              </w:rPr>
              <w:t>Наименов</w:t>
            </w:r>
            <w:r w:rsidRPr="000F7672">
              <w:rPr>
                <w:rFonts w:ascii="Times New Roman" w:hAnsi="Times New Roman"/>
                <w:sz w:val="20"/>
                <w:szCs w:val="20"/>
                <w:lang w:val="ru-RU"/>
              </w:rPr>
              <w:t>а</w:t>
            </w:r>
            <w:r w:rsidRPr="000F7672">
              <w:rPr>
                <w:rFonts w:ascii="Times New Roman" w:hAnsi="Times New Roman"/>
                <w:sz w:val="20"/>
                <w:szCs w:val="20"/>
                <w:lang w:val="ru-RU"/>
              </w:rPr>
              <w:t>ние вида об</w:t>
            </w:r>
            <w:r w:rsidRPr="000F7672">
              <w:rPr>
                <w:rFonts w:ascii="Times New Roman" w:hAnsi="Times New Roman"/>
                <w:sz w:val="20"/>
                <w:szCs w:val="20"/>
                <w:lang w:val="ru-RU"/>
              </w:rPr>
              <w:t>ъ</w:t>
            </w:r>
            <w:r w:rsidRPr="000F7672">
              <w:rPr>
                <w:rFonts w:ascii="Times New Roman" w:hAnsi="Times New Roman"/>
                <w:sz w:val="20"/>
                <w:szCs w:val="20"/>
                <w:lang w:val="ru-RU"/>
              </w:rPr>
              <w:t>екта</w:t>
            </w:r>
          </w:p>
        </w:tc>
        <w:tc>
          <w:tcPr>
            <w:tcW w:w="1746" w:type="dxa"/>
            <w:shd w:val="clear" w:color="auto" w:fill="auto"/>
            <w:vAlign w:val="center"/>
          </w:tcPr>
          <w:p w:rsidR="007152C5" w:rsidRPr="000F7672" w:rsidRDefault="007152C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Тип расчетного показателя</w:t>
            </w:r>
          </w:p>
        </w:tc>
        <w:tc>
          <w:tcPr>
            <w:tcW w:w="2267" w:type="dxa"/>
            <w:shd w:val="clear" w:color="auto" w:fill="auto"/>
            <w:vAlign w:val="center"/>
          </w:tcPr>
          <w:p w:rsidR="007152C5" w:rsidRPr="000F7672" w:rsidRDefault="007152C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Наименование расчетн</w:t>
            </w:r>
            <w:r w:rsidRPr="000F7672">
              <w:rPr>
                <w:rFonts w:ascii="Times New Roman" w:hAnsi="Times New Roman"/>
                <w:sz w:val="20"/>
                <w:szCs w:val="20"/>
                <w:lang w:val="ru-RU"/>
              </w:rPr>
              <w:t>о</w:t>
            </w:r>
            <w:r w:rsidRPr="000F7672">
              <w:rPr>
                <w:rFonts w:ascii="Times New Roman" w:hAnsi="Times New Roman"/>
                <w:sz w:val="20"/>
                <w:szCs w:val="20"/>
                <w:lang w:val="ru-RU"/>
              </w:rPr>
              <w:t>го показателя, единица измерения</w:t>
            </w:r>
          </w:p>
        </w:tc>
        <w:tc>
          <w:tcPr>
            <w:tcW w:w="4279" w:type="dxa"/>
            <w:gridSpan w:val="9"/>
            <w:shd w:val="clear" w:color="auto" w:fill="auto"/>
            <w:vAlign w:val="center"/>
          </w:tcPr>
          <w:p w:rsidR="007152C5" w:rsidRPr="000F7672" w:rsidRDefault="007152C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Значение расчетного показателя</w:t>
            </w:r>
          </w:p>
        </w:tc>
      </w:tr>
      <w:tr w:rsidR="007152C5" w:rsidRPr="000F7672" w:rsidTr="003F31C9">
        <w:trPr>
          <w:cantSplit/>
          <w:trHeight w:val="20"/>
        </w:trPr>
        <w:tc>
          <w:tcPr>
            <w:tcW w:w="1257" w:type="dxa"/>
            <w:vMerge w:val="restart"/>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r w:rsidRPr="000F7672">
              <w:rPr>
                <w:rFonts w:ascii="Times New Roman" w:hAnsi="Times New Roman"/>
                <w:sz w:val="20"/>
                <w:szCs w:val="20"/>
                <w:lang w:val="ru-RU"/>
              </w:rPr>
              <w:t>Автомобил</w:t>
            </w:r>
            <w:r w:rsidRPr="000F7672">
              <w:rPr>
                <w:rFonts w:ascii="Times New Roman" w:hAnsi="Times New Roman"/>
                <w:sz w:val="20"/>
                <w:szCs w:val="20"/>
                <w:lang w:val="ru-RU"/>
              </w:rPr>
              <w:t>ь</w:t>
            </w:r>
            <w:r w:rsidRPr="000F7672">
              <w:rPr>
                <w:rFonts w:ascii="Times New Roman" w:hAnsi="Times New Roman"/>
                <w:sz w:val="20"/>
                <w:szCs w:val="20"/>
                <w:lang w:val="ru-RU"/>
              </w:rPr>
              <w:t>ные дороги местного значения (улично-дорожная сеть населе</w:t>
            </w:r>
            <w:r w:rsidRPr="000F7672">
              <w:rPr>
                <w:rFonts w:ascii="Times New Roman" w:hAnsi="Times New Roman"/>
                <w:sz w:val="20"/>
                <w:szCs w:val="20"/>
                <w:lang w:val="ru-RU"/>
              </w:rPr>
              <w:t>н</w:t>
            </w:r>
            <w:r w:rsidRPr="000F7672">
              <w:rPr>
                <w:rFonts w:ascii="Times New Roman" w:hAnsi="Times New Roman"/>
                <w:sz w:val="20"/>
                <w:szCs w:val="20"/>
                <w:lang w:val="ru-RU"/>
              </w:rPr>
              <w:t>ного пункта)</w:t>
            </w:r>
          </w:p>
        </w:tc>
        <w:tc>
          <w:tcPr>
            <w:tcW w:w="1746" w:type="dxa"/>
            <w:vMerge w:val="restart"/>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r w:rsidRPr="000F7672">
              <w:rPr>
                <w:rFonts w:ascii="Times New Roman" w:hAnsi="Times New Roman"/>
                <w:sz w:val="20"/>
                <w:szCs w:val="20"/>
                <w:lang w:val="ru-RU"/>
              </w:rPr>
              <w:t>Расчетный показ</w:t>
            </w:r>
            <w:r w:rsidRPr="000F7672">
              <w:rPr>
                <w:rFonts w:ascii="Times New Roman" w:hAnsi="Times New Roman"/>
                <w:sz w:val="20"/>
                <w:szCs w:val="20"/>
                <w:lang w:val="ru-RU"/>
              </w:rPr>
              <w:t>а</w:t>
            </w:r>
            <w:r w:rsidRPr="000F7672">
              <w:rPr>
                <w:rFonts w:ascii="Times New Roman" w:hAnsi="Times New Roman"/>
                <w:sz w:val="20"/>
                <w:szCs w:val="20"/>
                <w:lang w:val="ru-RU"/>
              </w:rPr>
              <w:t>тель минимально допустимого уро</w:t>
            </w:r>
            <w:r w:rsidRPr="000F7672">
              <w:rPr>
                <w:rFonts w:ascii="Times New Roman" w:hAnsi="Times New Roman"/>
                <w:sz w:val="20"/>
                <w:szCs w:val="20"/>
                <w:lang w:val="ru-RU"/>
              </w:rPr>
              <w:t>в</w:t>
            </w:r>
            <w:r w:rsidRPr="000F7672">
              <w:rPr>
                <w:rFonts w:ascii="Times New Roman" w:hAnsi="Times New Roman"/>
                <w:sz w:val="20"/>
                <w:szCs w:val="20"/>
                <w:lang w:val="ru-RU"/>
              </w:rPr>
              <w:t>ня обеспеченности</w:t>
            </w:r>
          </w:p>
        </w:tc>
        <w:tc>
          <w:tcPr>
            <w:tcW w:w="2267" w:type="dxa"/>
            <w:vMerge w:val="restart"/>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r w:rsidRPr="000F7672">
              <w:rPr>
                <w:rFonts w:ascii="Times New Roman" w:hAnsi="Times New Roman"/>
                <w:sz w:val="20"/>
                <w:szCs w:val="20"/>
                <w:lang w:val="ru-RU"/>
              </w:rPr>
              <w:t>Расчетная скорость дв</w:t>
            </w:r>
            <w:r w:rsidRPr="000F7672">
              <w:rPr>
                <w:rFonts w:ascii="Times New Roman" w:hAnsi="Times New Roman"/>
                <w:sz w:val="20"/>
                <w:szCs w:val="20"/>
                <w:lang w:val="ru-RU"/>
              </w:rPr>
              <w:t>и</w:t>
            </w:r>
            <w:r w:rsidRPr="000F7672">
              <w:rPr>
                <w:rFonts w:ascii="Times New Roman" w:hAnsi="Times New Roman"/>
                <w:sz w:val="20"/>
                <w:szCs w:val="20"/>
                <w:lang w:val="ru-RU"/>
              </w:rPr>
              <w:t xml:space="preserve">жения, </w:t>
            </w:r>
            <w:proofErr w:type="gramStart"/>
            <w:r w:rsidRPr="000F7672">
              <w:rPr>
                <w:rFonts w:ascii="Times New Roman" w:hAnsi="Times New Roman"/>
                <w:sz w:val="20"/>
                <w:szCs w:val="20"/>
                <w:lang w:val="ru-RU"/>
              </w:rPr>
              <w:t>км</w:t>
            </w:r>
            <w:proofErr w:type="gramEnd"/>
            <w:r w:rsidRPr="000F7672">
              <w:rPr>
                <w:rFonts w:ascii="Times New Roman" w:hAnsi="Times New Roman"/>
                <w:sz w:val="20"/>
                <w:szCs w:val="20"/>
                <w:lang w:val="ru-RU"/>
              </w:rPr>
              <w:t>/ч</w:t>
            </w:r>
          </w:p>
        </w:tc>
        <w:tc>
          <w:tcPr>
            <w:tcW w:w="2740" w:type="dxa"/>
            <w:gridSpan w:val="6"/>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Поселковая дорога</w:t>
            </w:r>
          </w:p>
        </w:tc>
        <w:tc>
          <w:tcPr>
            <w:tcW w:w="1539" w:type="dxa"/>
            <w:gridSpan w:val="3"/>
            <w:shd w:val="clear" w:color="auto" w:fill="auto"/>
            <w:vAlign w:val="center"/>
          </w:tcPr>
          <w:p w:rsidR="007152C5" w:rsidRPr="000F7672" w:rsidRDefault="007152C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60</w:t>
            </w:r>
          </w:p>
        </w:tc>
      </w:tr>
      <w:tr w:rsidR="007152C5" w:rsidRPr="000F7672" w:rsidTr="003F31C9">
        <w:trPr>
          <w:cantSplit/>
          <w:trHeight w:val="20"/>
        </w:trPr>
        <w:tc>
          <w:tcPr>
            <w:tcW w:w="1257" w:type="dxa"/>
            <w:vMerge/>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p>
        </w:tc>
        <w:tc>
          <w:tcPr>
            <w:tcW w:w="1746" w:type="dxa"/>
            <w:vMerge/>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p>
        </w:tc>
        <w:tc>
          <w:tcPr>
            <w:tcW w:w="2267" w:type="dxa"/>
            <w:vMerge/>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p>
        </w:tc>
        <w:tc>
          <w:tcPr>
            <w:tcW w:w="2740" w:type="dxa"/>
            <w:gridSpan w:val="6"/>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Главная улица</w:t>
            </w:r>
          </w:p>
        </w:tc>
        <w:tc>
          <w:tcPr>
            <w:tcW w:w="1539" w:type="dxa"/>
            <w:gridSpan w:val="3"/>
            <w:shd w:val="clear" w:color="auto" w:fill="auto"/>
            <w:vAlign w:val="center"/>
          </w:tcPr>
          <w:p w:rsidR="007152C5" w:rsidRPr="000F7672" w:rsidRDefault="007152C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40</w:t>
            </w:r>
          </w:p>
        </w:tc>
      </w:tr>
      <w:tr w:rsidR="007152C5" w:rsidRPr="000F7672" w:rsidTr="003F31C9">
        <w:trPr>
          <w:cantSplit/>
          <w:trHeight w:val="20"/>
        </w:trPr>
        <w:tc>
          <w:tcPr>
            <w:tcW w:w="1257" w:type="dxa"/>
            <w:vMerge/>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p>
        </w:tc>
        <w:tc>
          <w:tcPr>
            <w:tcW w:w="1746" w:type="dxa"/>
            <w:vMerge/>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p>
        </w:tc>
        <w:tc>
          <w:tcPr>
            <w:tcW w:w="2267" w:type="dxa"/>
            <w:vMerge/>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p>
        </w:tc>
        <w:tc>
          <w:tcPr>
            <w:tcW w:w="2740" w:type="dxa"/>
            <w:gridSpan w:val="6"/>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Основная улица в жилой з</w:t>
            </w:r>
            <w:r w:rsidRPr="000F7672">
              <w:rPr>
                <w:rFonts w:ascii="Times New Roman" w:hAnsi="Times New Roman"/>
                <w:sz w:val="20"/>
                <w:szCs w:val="20"/>
                <w:lang w:val="ru-RU"/>
              </w:rPr>
              <w:t>а</w:t>
            </w:r>
            <w:r w:rsidRPr="000F7672">
              <w:rPr>
                <w:rFonts w:ascii="Times New Roman" w:hAnsi="Times New Roman"/>
                <w:sz w:val="20"/>
                <w:szCs w:val="20"/>
                <w:lang w:val="ru-RU"/>
              </w:rPr>
              <w:t>стройке</w:t>
            </w:r>
          </w:p>
        </w:tc>
        <w:tc>
          <w:tcPr>
            <w:tcW w:w="1539" w:type="dxa"/>
            <w:gridSpan w:val="3"/>
            <w:shd w:val="clear" w:color="auto" w:fill="auto"/>
            <w:vAlign w:val="center"/>
          </w:tcPr>
          <w:p w:rsidR="007152C5" w:rsidRPr="000F7672" w:rsidRDefault="007152C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40</w:t>
            </w:r>
          </w:p>
        </w:tc>
      </w:tr>
      <w:tr w:rsidR="007152C5" w:rsidRPr="000F7672" w:rsidTr="003F31C9">
        <w:trPr>
          <w:cantSplit/>
          <w:trHeight w:val="20"/>
        </w:trPr>
        <w:tc>
          <w:tcPr>
            <w:tcW w:w="1257" w:type="dxa"/>
            <w:vMerge/>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p>
        </w:tc>
        <w:tc>
          <w:tcPr>
            <w:tcW w:w="1746" w:type="dxa"/>
            <w:vMerge/>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p>
        </w:tc>
        <w:tc>
          <w:tcPr>
            <w:tcW w:w="2267" w:type="dxa"/>
            <w:vMerge/>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p>
        </w:tc>
        <w:tc>
          <w:tcPr>
            <w:tcW w:w="2740" w:type="dxa"/>
            <w:gridSpan w:val="6"/>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Второстепенная (переулок) улица в жилой застройке</w:t>
            </w:r>
          </w:p>
        </w:tc>
        <w:tc>
          <w:tcPr>
            <w:tcW w:w="1539" w:type="dxa"/>
            <w:gridSpan w:val="3"/>
            <w:shd w:val="clear" w:color="auto" w:fill="auto"/>
            <w:vAlign w:val="center"/>
          </w:tcPr>
          <w:p w:rsidR="007152C5" w:rsidRPr="000F7672" w:rsidRDefault="007152C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30</w:t>
            </w:r>
          </w:p>
        </w:tc>
      </w:tr>
      <w:tr w:rsidR="007152C5" w:rsidRPr="000F7672" w:rsidTr="003F31C9">
        <w:trPr>
          <w:cantSplit/>
          <w:trHeight w:val="20"/>
        </w:trPr>
        <w:tc>
          <w:tcPr>
            <w:tcW w:w="1257" w:type="dxa"/>
            <w:vMerge/>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p>
        </w:tc>
        <w:tc>
          <w:tcPr>
            <w:tcW w:w="1746" w:type="dxa"/>
            <w:vMerge/>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p>
        </w:tc>
        <w:tc>
          <w:tcPr>
            <w:tcW w:w="2267" w:type="dxa"/>
            <w:vMerge/>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p>
        </w:tc>
        <w:tc>
          <w:tcPr>
            <w:tcW w:w="2740" w:type="dxa"/>
            <w:gridSpan w:val="6"/>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Проезд</w:t>
            </w:r>
          </w:p>
        </w:tc>
        <w:tc>
          <w:tcPr>
            <w:tcW w:w="1539" w:type="dxa"/>
            <w:gridSpan w:val="3"/>
            <w:shd w:val="clear" w:color="auto" w:fill="auto"/>
            <w:vAlign w:val="center"/>
          </w:tcPr>
          <w:p w:rsidR="007152C5" w:rsidRPr="000F7672" w:rsidRDefault="007152C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20</w:t>
            </w:r>
          </w:p>
        </w:tc>
      </w:tr>
      <w:tr w:rsidR="007152C5" w:rsidRPr="000F7672" w:rsidTr="003F31C9">
        <w:trPr>
          <w:cantSplit/>
          <w:trHeight w:val="20"/>
        </w:trPr>
        <w:tc>
          <w:tcPr>
            <w:tcW w:w="1257" w:type="dxa"/>
            <w:vMerge/>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p>
        </w:tc>
        <w:tc>
          <w:tcPr>
            <w:tcW w:w="1746" w:type="dxa"/>
            <w:vMerge/>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p>
        </w:tc>
        <w:tc>
          <w:tcPr>
            <w:tcW w:w="2267" w:type="dxa"/>
            <w:vMerge/>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p>
        </w:tc>
        <w:tc>
          <w:tcPr>
            <w:tcW w:w="2740" w:type="dxa"/>
            <w:gridSpan w:val="6"/>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Хозяйственный проезд, скот</w:t>
            </w:r>
            <w:r w:rsidRPr="000F7672">
              <w:rPr>
                <w:rFonts w:ascii="Times New Roman" w:hAnsi="Times New Roman"/>
                <w:sz w:val="20"/>
                <w:szCs w:val="20"/>
                <w:lang w:val="ru-RU"/>
              </w:rPr>
              <w:t>о</w:t>
            </w:r>
            <w:r w:rsidRPr="000F7672">
              <w:rPr>
                <w:rFonts w:ascii="Times New Roman" w:hAnsi="Times New Roman"/>
                <w:sz w:val="20"/>
                <w:szCs w:val="20"/>
                <w:lang w:val="ru-RU"/>
              </w:rPr>
              <w:t>прогон</w:t>
            </w:r>
          </w:p>
        </w:tc>
        <w:tc>
          <w:tcPr>
            <w:tcW w:w="1539" w:type="dxa"/>
            <w:gridSpan w:val="3"/>
            <w:shd w:val="clear" w:color="auto" w:fill="auto"/>
            <w:vAlign w:val="center"/>
          </w:tcPr>
          <w:p w:rsidR="007152C5" w:rsidRPr="000F7672" w:rsidRDefault="007152C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20</w:t>
            </w:r>
          </w:p>
        </w:tc>
      </w:tr>
      <w:tr w:rsidR="007152C5" w:rsidRPr="000F7672" w:rsidTr="003F31C9">
        <w:trPr>
          <w:cantSplit/>
          <w:trHeight w:val="20"/>
        </w:trPr>
        <w:tc>
          <w:tcPr>
            <w:tcW w:w="1257" w:type="dxa"/>
            <w:vMerge/>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p>
        </w:tc>
        <w:tc>
          <w:tcPr>
            <w:tcW w:w="1746" w:type="dxa"/>
            <w:vMerge/>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p>
        </w:tc>
        <w:tc>
          <w:tcPr>
            <w:tcW w:w="2267" w:type="dxa"/>
            <w:vMerge w:val="restart"/>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r w:rsidRPr="000F7672">
              <w:rPr>
                <w:rFonts w:ascii="Times New Roman" w:hAnsi="Times New Roman"/>
                <w:sz w:val="20"/>
                <w:szCs w:val="20"/>
                <w:lang w:val="ru-RU"/>
              </w:rPr>
              <w:t>Ширина полосы движ</w:t>
            </w:r>
            <w:r w:rsidRPr="000F7672">
              <w:rPr>
                <w:rFonts w:ascii="Times New Roman" w:hAnsi="Times New Roman"/>
                <w:sz w:val="20"/>
                <w:szCs w:val="20"/>
                <w:lang w:val="ru-RU"/>
              </w:rPr>
              <w:t>е</w:t>
            </w:r>
            <w:r w:rsidRPr="000F7672">
              <w:rPr>
                <w:rFonts w:ascii="Times New Roman" w:hAnsi="Times New Roman"/>
                <w:sz w:val="20"/>
                <w:szCs w:val="20"/>
                <w:lang w:val="ru-RU"/>
              </w:rPr>
              <w:t xml:space="preserve">ния, </w:t>
            </w:r>
            <w:proofErr w:type="gramStart"/>
            <w:r w:rsidRPr="000F7672">
              <w:rPr>
                <w:rFonts w:ascii="Times New Roman" w:hAnsi="Times New Roman"/>
                <w:sz w:val="20"/>
                <w:szCs w:val="20"/>
                <w:lang w:val="ru-RU"/>
              </w:rPr>
              <w:t>м</w:t>
            </w:r>
            <w:proofErr w:type="gramEnd"/>
          </w:p>
        </w:tc>
        <w:tc>
          <w:tcPr>
            <w:tcW w:w="2740" w:type="dxa"/>
            <w:gridSpan w:val="6"/>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Поселковая дорога</w:t>
            </w:r>
          </w:p>
        </w:tc>
        <w:tc>
          <w:tcPr>
            <w:tcW w:w="1539" w:type="dxa"/>
            <w:gridSpan w:val="3"/>
            <w:shd w:val="clear" w:color="auto" w:fill="auto"/>
          </w:tcPr>
          <w:p w:rsidR="007152C5" w:rsidRPr="000F7672" w:rsidRDefault="007152C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3,5</w:t>
            </w:r>
          </w:p>
        </w:tc>
      </w:tr>
      <w:tr w:rsidR="007152C5" w:rsidRPr="000F7672" w:rsidTr="003F31C9">
        <w:trPr>
          <w:cantSplit/>
          <w:trHeight w:val="20"/>
        </w:trPr>
        <w:tc>
          <w:tcPr>
            <w:tcW w:w="1257" w:type="dxa"/>
            <w:vMerge/>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p>
        </w:tc>
        <w:tc>
          <w:tcPr>
            <w:tcW w:w="1746" w:type="dxa"/>
            <w:vMerge/>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p>
        </w:tc>
        <w:tc>
          <w:tcPr>
            <w:tcW w:w="2267" w:type="dxa"/>
            <w:vMerge/>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p>
        </w:tc>
        <w:tc>
          <w:tcPr>
            <w:tcW w:w="2740" w:type="dxa"/>
            <w:gridSpan w:val="6"/>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Главная улица</w:t>
            </w:r>
          </w:p>
        </w:tc>
        <w:tc>
          <w:tcPr>
            <w:tcW w:w="1539" w:type="dxa"/>
            <w:gridSpan w:val="3"/>
            <w:shd w:val="clear" w:color="auto" w:fill="auto"/>
          </w:tcPr>
          <w:p w:rsidR="007152C5" w:rsidRPr="000F7672" w:rsidRDefault="007152C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3,5</w:t>
            </w:r>
          </w:p>
        </w:tc>
      </w:tr>
      <w:tr w:rsidR="007152C5" w:rsidRPr="000F7672" w:rsidTr="003F31C9">
        <w:trPr>
          <w:cantSplit/>
          <w:trHeight w:val="20"/>
        </w:trPr>
        <w:tc>
          <w:tcPr>
            <w:tcW w:w="1257" w:type="dxa"/>
            <w:vMerge/>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p>
        </w:tc>
        <w:tc>
          <w:tcPr>
            <w:tcW w:w="1746" w:type="dxa"/>
            <w:vMerge/>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p>
        </w:tc>
        <w:tc>
          <w:tcPr>
            <w:tcW w:w="2267" w:type="dxa"/>
            <w:vMerge/>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p>
        </w:tc>
        <w:tc>
          <w:tcPr>
            <w:tcW w:w="2740" w:type="dxa"/>
            <w:gridSpan w:val="6"/>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Основная улица в жилой з</w:t>
            </w:r>
            <w:r w:rsidRPr="000F7672">
              <w:rPr>
                <w:rFonts w:ascii="Times New Roman" w:hAnsi="Times New Roman"/>
                <w:sz w:val="20"/>
                <w:szCs w:val="20"/>
                <w:lang w:val="ru-RU"/>
              </w:rPr>
              <w:t>а</w:t>
            </w:r>
            <w:r w:rsidRPr="000F7672">
              <w:rPr>
                <w:rFonts w:ascii="Times New Roman" w:hAnsi="Times New Roman"/>
                <w:sz w:val="20"/>
                <w:szCs w:val="20"/>
                <w:lang w:val="ru-RU"/>
              </w:rPr>
              <w:t>стройке</w:t>
            </w:r>
          </w:p>
        </w:tc>
        <w:tc>
          <w:tcPr>
            <w:tcW w:w="1539" w:type="dxa"/>
            <w:gridSpan w:val="3"/>
            <w:shd w:val="clear" w:color="auto" w:fill="auto"/>
          </w:tcPr>
          <w:p w:rsidR="007152C5" w:rsidRPr="000F7672" w:rsidRDefault="007152C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3,0</w:t>
            </w:r>
          </w:p>
        </w:tc>
      </w:tr>
      <w:tr w:rsidR="007152C5" w:rsidRPr="000F7672" w:rsidTr="003F31C9">
        <w:trPr>
          <w:cantSplit/>
          <w:trHeight w:val="20"/>
        </w:trPr>
        <w:tc>
          <w:tcPr>
            <w:tcW w:w="1257" w:type="dxa"/>
            <w:vMerge/>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p>
        </w:tc>
        <w:tc>
          <w:tcPr>
            <w:tcW w:w="1746" w:type="dxa"/>
            <w:vMerge/>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p>
        </w:tc>
        <w:tc>
          <w:tcPr>
            <w:tcW w:w="2267" w:type="dxa"/>
            <w:vMerge/>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p>
        </w:tc>
        <w:tc>
          <w:tcPr>
            <w:tcW w:w="2740" w:type="dxa"/>
            <w:gridSpan w:val="6"/>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Второстепенная (переулок) улица в жилой застройке</w:t>
            </w:r>
          </w:p>
        </w:tc>
        <w:tc>
          <w:tcPr>
            <w:tcW w:w="1539" w:type="dxa"/>
            <w:gridSpan w:val="3"/>
            <w:shd w:val="clear" w:color="auto" w:fill="auto"/>
          </w:tcPr>
          <w:p w:rsidR="007152C5" w:rsidRPr="000F7672" w:rsidRDefault="007152C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2,75</w:t>
            </w:r>
          </w:p>
        </w:tc>
      </w:tr>
      <w:tr w:rsidR="007152C5" w:rsidRPr="000F7672" w:rsidTr="003F31C9">
        <w:trPr>
          <w:cantSplit/>
          <w:trHeight w:val="20"/>
        </w:trPr>
        <w:tc>
          <w:tcPr>
            <w:tcW w:w="1257" w:type="dxa"/>
            <w:vMerge/>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p>
        </w:tc>
        <w:tc>
          <w:tcPr>
            <w:tcW w:w="1746" w:type="dxa"/>
            <w:vMerge/>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p>
        </w:tc>
        <w:tc>
          <w:tcPr>
            <w:tcW w:w="2267" w:type="dxa"/>
            <w:vMerge/>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p>
        </w:tc>
        <w:tc>
          <w:tcPr>
            <w:tcW w:w="2740" w:type="dxa"/>
            <w:gridSpan w:val="6"/>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Проезд</w:t>
            </w:r>
          </w:p>
        </w:tc>
        <w:tc>
          <w:tcPr>
            <w:tcW w:w="1539" w:type="dxa"/>
            <w:gridSpan w:val="3"/>
            <w:shd w:val="clear" w:color="auto" w:fill="auto"/>
          </w:tcPr>
          <w:p w:rsidR="007152C5" w:rsidRPr="000F7672" w:rsidRDefault="007152C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2,75</w:t>
            </w:r>
          </w:p>
        </w:tc>
      </w:tr>
      <w:tr w:rsidR="007152C5" w:rsidRPr="000F7672" w:rsidTr="003F31C9">
        <w:trPr>
          <w:cantSplit/>
          <w:trHeight w:val="286"/>
        </w:trPr>
        <w:tc>
          <w:tcPr>
            <w:tcW w:w="1257" w:type="dxa"/>
            <w:vMerge/>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p>
        </w:tc>
        <w:tc>
          <w:tcPr>
            <w:tcW w:w="1746" w:type="dxa"/>
            <w:vMerge/>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p>
        </w:tc>
        <w:tc>
          <w:tcPr>
            <w:tcW w:w="2267" w:type="dxa"/>
            <w:vMerge/>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p>
        </w:tc>
        <w:tc>
          <w:tcPr>
            <w:tcW w:w="2740" w:type="dxa"/>
            <w:gridSpan w:val="6"/>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Хозяйственный проезд, скот</w:t>
            </w:r>
            <w:r w:rsidRPr="000F7672">
              <w:rPr>
                <w:rFonts w:ascii="Times New Roman" w:hAnsi="Times New Roman"/>
                <w:sz w:val="20"/>
                <w:szCs w:val="20"/>
                <w:lang w:val="ru-RU"/>
              </w:rPr>
              <w:t>о</w:t>
            </w:r>
            <w:r w:rsidRPr="000F7672">
              <w:rPr>
                <w:rFonts w:ascii="Times New Roman" w:hAnsi="Times New Roman"/>
                <w:sz w:val="20"/>
                <w:szCs w:val="20"/>
                <w:lang w:val="ru-RU"/>
              </w:rPr>
              <w:t>прогон</w:t>
            </w:r>
          </w:p>
        </w:tc>
        <w:tc>
          <w:tcPr>
            <w:tcW w:w="1539" w:type="dxa"/>
            <w:gridSpan w:val="3"/>
            <w:shd w:val="clear" w:color="auto" w:fill="auto"/>
          </w:tcPr>
          <w:p w:rsidR="007152C5" w:rsidRPr="000F7672" w:rsidRDefault="007152C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4,5</w:t>
            </w:r>
          </w:p>
        </w:tc>
      </w:tr>
      <w:tr w:rsidR="007152C5" w:rsidRPr="000F7672" w:rsidTr="003F31C9">
        <w:trPr>
          <w:cantSplit/>
          <w:trHeight w:val="20"/>
        </w:trPr>
        <w:tc>
          <w:tcPr>
            <w:tcW w:w="1257" w:type="dxa"/>
            <w:vMerge/>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p>
        </w:tc>
        <w:tc>
          <w:tcPr>
            <w:tcW w:w="1746" w:type="dxa"/>
            <w:vMerge/>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p>
        </w:tc>
        <w:tc>
          <w:tcPr>
            <w:tcW w:w="2267" w:type="dxa"/>
            <w:vMerge w:val="restart"/>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r w:rsidRPr="000F7672">
              <w:rPr>
                <w:rFonts w:ascii="Times New Roman" w:hAnsi="Times New Roman"/>
                <w:sz w:val="20"/>
                <w:szCs w:val="20"/>
                <w:lang w:val="ru-RU"/>
              </w:rPr>
              <w:t>Число полос движения, ед.</w:t>
            </w:r>
          </w:p>
        </w:tc>
        <w:tc>
          <w:tcPr>
            <w:tcW w:w="2740" w:type="dxa"/>
            <w:gridSpan w:val="6"/>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Поселковая дорога</w:t>
            </w:r>
          </w:p>
        </w:tc>
        <w:tc>
          <w:tcPr>
            <w:tcW w:w="1539" w:type="dxa"/>
            <w:gridSpan w:val="3"/>
            <w:shd w:val="clear" w:color="auto" w:fill="auto"/>
          </w:tcPr>
          <w:p w:rsidR="007152C5" w:rsidRPr="000F7672" w:rsidRDefault="007152C5" w:rsidP="003F31C9">
            <w:pPr>
              <w:autoSpaceDE w:val="0"/>
              <w:autoSpaceDN w:val="0"/>
              <w:adjustRightInd w:val="0"/>
              <w:rPr>
                <w:rFonts w:ascii="Times New Roman" w:eastAsia="Times New Roman" w:hAnsi="Times New Roman" w:cs="Times New Roman"/>
                <w:sz w:val="20"/>
                <w:szCs w:val="20"/>
                <w:lang w:eastAsia="ar-SA" w:bidi="en-US"/>
              </w:rPr>
            </w:pPr>
            <w:r w:rsidRPr="000F7672">
              <w:rPr>
                <w:rFonts w:ascii="Times New Roman" w:eastAsia="Times New Roman" w:hAnsi="Times New Roman" w:cs="Times New Roman"/>
                <w:sz w:val="20"/>
                <w:szCs w:val="20"/>
                <w:lang w:eastAsia="ar-SA" w:bidi="en-US"/>
              </w:rPr>
              <w:t>2</w:t>
            </w:r>
          </w:p>
        </w:tc>
      </w:tr>
      <w:tr w:rsidR="007152C5" w:rsidRPr="000F7672" w:rsidTr="003F31C9">
        <w:trPr>
          <w:cantSplit/>
          <w:trHeight w:val="20"/>
        </w:trPr>
        <w:tc>
          <w:tcPr>
            <w:tcW w:w="1257" w:type="dxa"/>
            <w:vMerge/>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p>
        </w:tc>
        <w:tc>
          <w:tcPr>
            <w:tcW w:w="1746" w:type="dxa"/>
            <w:vMerge/>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p>
        </w:tc>
        <w:tc>
          <w:tcPr>
            <w:tcW w:w="2267" w:type="dxa"/>
            <w:vMerge/>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p>
        </w:tc>
        <w:tc>
          <w:tcPr>
            <w:tcW w:w="2740" w:type="dxa"/>
            <w:gridSpan w:val="6"/>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Главная улица</w:t>
            </w:r>
          </w:p>
        </w:tc>
        <w:tc>
          <w:tcPr>
            <w:tcW w:w="1539" w:type="dxa"/>
            <w:gridSpan w:val="3"/>
            <w:shd w:val="clear" w:color="auto" w:fill="auto"/>
          </w:tcPr>
          <w:p w:rsidR="007152C5" w:rsidRPr="000F7672" w:rsidRDefault="007152C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2</w:t>
            </w:r>
          </w:p>
        </w:tc>
      </w:tr>
      <w:tr w:rsidR="007152C5" w:rsidRPr="000F7672" w:rsidTr="003F31C9">
        <w:trPr>
          <w:cantSplit/>
          <w:trHeight w:val="20"/>
        </w:trPr>
        <w:tc>
          <w:tcPr>
            <w:tcW w:w="1257" w:type="dxa"/>
            <w:vMerge/>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p>
        </w:tc>
        <w:tc>
          <w:tcPr>
            <w:tcW w:w="1746" w:type="dxa"/>
            <w:vMerge/>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p>
        </w:tc>
        <w:tc>
          <w:tcPr>
            <w:tcW w:w="2267" w:type="dxa"/>
            <w:vMerge/>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p>
        </w:tc>
        <w:tc>
          <w:tcPr>
            <w:tcW w:w="2740" w:type="dxa"/>
            <w:gridSpan w:val="6"/>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Основная улица в жилой з</w:t>
            </w:r>
            <w:r w:rsidRPr="000F7672">
              <w:rPr>
                <w:rFonts w:ascii="Times New Roman" w:hAnsi="Times New Roman"/>
                <w:sz w:val="20"/>
                <w:szCs w:val="20"/>
                <w:lang w:val="ru-RU"/>
              </w:rPr>
              <w:t>а</w:t>
            </w:r>
            <w:r w:rsidRPr="000F7672">
              <w:rPr>
                <w:rFonts w:ascii="Times New Roman" w:hAnsi="Times New Roman"/>
                <w:sz w:val="20"/>
                <w:szCs w:val="20"/>
                <w:lang w:val="ru-RU"/>
              </w:rPr>
              <w:t>стройке</w:t>
            </w:r>
          </w:p>
        </w:tc>
        <w:tc>
          <w:tcPr>
            <w:tcW w:w="1539" w:type="dxa"/>
            <w:gridSpan w:val="3"/>
            <w:shd w:val="clear" w:color="auto" w:fill="auto"/>
          </w:tcPr>
          <w:p w:rsidR="007152C5" w:rsidRPr="000F7672" w:rsidRDefault="007152C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2</w:t>
            </w:r>
          </w:p>
        </w:tc>
      </w:tr>
      <w:tr w:rsidR="007152C5" w:rsidRPr="000F7672" w:rsidTr="003F31C9">
        <w:trPr>
          <w:cantSplit/>
          <w:trHeight w:val="20"/>
        </w:trPr>
        <w:tc>
          <w:tcPr>
            <w:tcW w:w="1257" w:type="dxa"/>
            <w:vMerge/>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p>
        </w:tc>
        <w:tc>
          <w:tcPr>
            <w:tcW w:w="1746" w:type="dxa"/>
            <w:vMerge/>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p>
        </w:tc>
        <w:tc>
          <w:tcPr>
            <w:tcW w:w="2267" w:type="dxa"/>
            <w:vMerge/>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p>
        </w:tc>
        <w:tc>
          <w:tcPr>
            <w:tcW w:w="2740" w:type="dxa"/>
            <w:gridSpan w:val="6"/>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Второстепенная (переулок) улица в жилой застройке</w:t>
            </w:r>
          </w:p>
        </w:tc>
        <w:tc>
          <w:tcPr>
            <w:tcW w:w="1539" w:type="dxa"/>
            <w:gridSpan w:val="3"/>
            <w:shd w:val="clear" w:color="auto" w:fill="auto"/>
          </w:tcPr>
          <w:p w:rsidR="007152C5" w:rsidRPr="000F7672" w:rsidRDefault="007152C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2</w:t>
            </w:r>
          </w:p>
        </w:tc>
      </w:tr>
      <w:tr w:rsidR="007152C5" w:rsidRPr="000F7672" w:rsidTr="003F31C9">
        <w:trPr>
          <w:cantSplit/>
          <w:trHeight w:val="20"/>
        </w:trPr>
        <w:tc>
          <w:tcPr>
            <w:tcW w:w="1257" w:type="dxa"/>
            <w:vMerge/>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p>
        </w:tc>
        <w:tc>
          <w:tcPr>
            <w:tcW w:w="1746" w:type="dxa"/>
            <w:vMerge/>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p>
        </w:tc>
        <w:tc>
          <w:tcPr>
            <w:tcW w:w="2267" w:type="dxa"/>
            <w:vMerge/>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p>
        </w:tc>
        <w:tc>
          <w:tcPr>
            <w:tcW w:w="2740" w:type="dxa"/>
            <w:gridSpan w:val="6"/>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Проезд</w:t>
            </w:r>
          </w:p>
        </w:tc>
        <w:tc>
          <w:tcPr>
            <w:tcW w:w="1539" w:type="dxa"/>
            <w:gridSpan w:val="3"/>
            <w:shd w:val="clear" w:color="auto" w:fill="auto"/>
          </w:tcPr>
          <w:p w:rsidR="007152C5" w:rsidRPr="000F7672" w:rsidRDefault="007152C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1</w:t>
            </w:r>
          </w:p>
        </w:tc>
      </w:tr>
      <w:tr w:rsidR="007152C5" w:rsidRPr="000F7672" w:rsidTr="003F31C9">
        <w:trPr>
          <w:cantSplit/>
          <w:trHeight w:val="193"/>
        </w:trPr>
        <w:tc>
          <w:tcPr>
            <w:tcW w:w="1257" w:type="dxa"/>
            <w:vMerge/>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p>
        </w:tc>
        <w:tc>
          <w:tcPr>
            <w:tcW w:w="1746" w:type="dxa"/>
            <w:vMerge/>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p>
        </w:tc>
        <w:tc>
          <w:tcPr>
            <w:tcW w:w="2267" w:type="dxa"/>
            <w:vMerge/>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p>
        </w:tc>
        <w:tc>
          <w:tcPr>
            <w:tcW w:w="2740" w:type="dxa"/>
            <w:gridSpan w:val="6"/>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Хозяйственный проезд, скот</w:t>
            </w:r>
            <w:r w:rsidRPr="000F7672">
              <w:rPr>
                <w:rFonts w:ascii="Times New Roman" w:hAnsi="Times New Roman"/>
                <w:sz w:val="20"/>
                <w:szCs w:val="20"/>
                <w:lang w:val="ru-RU"/>
              </w:rPr>
              <w:t>о</w:t>
            </w:r>
            <w:r w:rsidRPr="000F7672">
              <w:rPr>
                <w:rFonts w:ascii="Times New Roman" w:hAnsi="Times New Roman"/>
                <w:sz w:val="20"/>
                <w:szCs w:val="20"/>
                <w:lang w:val="ru-RU"/>
              </w:rPr>
              <w:t>прогон</w:t>
            </w:r>
          </w:p>
        </w:tc>
        <w:tc>
          <w:tcPr>
            <w:tcW w:w="1539" w:type="dxa"/>
            <w:gridSpan w:val="3"/>
            <w:shd w:val="clear" w:color="auto" w:fill="auto"/>
          </w:tcPr>
          <w:p w:rsidR="007152C5" w:rsidRPr="000F7672" w:rsidRDefault="007152C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1</w:t>
            </w:r>
          </w:p>
        </w:tc>
      </w:tr>
      <w:tr w:rsidR="007152C5" w:rsidRPr="000F7672" w:rsidTr="003F31C9">
        <w:trPr>
          <w:cantSplit/>
          <w:trHeight w:val="20"/>
        </w:trPr>
        <w:tc>
          <w:tcPr>
            <w:tcW w:w="1257" w:type="dxa"/>
            <w:vMerge/>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p>
        </w:tc>
        <w:tc>
          <w:tcPr>
            <w:tcW w:w="1746" w:type="dxa"/>
            <w:vMerge/>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p>
        </w:tc>
        <w:tc>
          <w:tcPr>
            <w:tcW w:w="2267" w:type="dxa"/>
            <w:vMerge w:val="restart"/>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r w:rsidRPr="000F7672">
              <w:rPr>
                <w:rFonts w:ascii="Times New Roman" w:hAnsi="Times New Roman"/>
                <w:sz w:val="20"/>
                <w:szCs w:val="20"/>
                <w:lang w:val="ru-RU"/>
              </w:rPr>
              <w:t>Наименьший радиус кр</w:t>
            </w:r>
            <w:r w:rsidRPr="000F7672">
              <w:rPr>
                <w:rFonts w:ascii="Times New Roman" w:hAnsi="Times New Roman"/>
                <w:sz w:val="20"/>
                <w:szCs w:val="20"/>
                <w:lang w:val="ru-RU"/>
              </w:rPr>
              <w:t>и</w:t>
            </w:r>
            <w:r w:rsidRPr="000F7672">
              <w:rPr>
                <w:rFonts w:ascii="Times New Roman" w:hAnsi="Times New Roman"/>
                <w:sz w:val="20"/>
                <w:szCs w:val="20"/>
                <w:lang w:val="ru-RU"/>
              </w:rPr>
              <w:t xml:space="preserve">вых в плане, </w:t>
            </w:r>
            <w:proofErr w:type="gramStart"/>
            <w:r w:rsidRPr="000F7672">
              <w:rPr>
                <w:rFonts w:ascii="Times New Roman" w:hAnsi="Times New Roman"/>
                <w:sz w:val="20"/>
                <w:szCs w:val="20"/>
                <w:lang w:val="ru-RU"/>
              </w:rPr>
              <w:t>м</w:t>
            </w:r>
            <w:proofErr w:type="gramEnd"/>
          </w:p>
        </w:tc>
        <w:tc>
          <w:tcPr>
            <w:tcW w:w="2740" w:type="dxa"/>
            <w:gridSpan w:val="6"/>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r w:rsidRPr="000F7672">
              <w:rPr>
                <w:rFonts w:ascii="Times New Roman" w:hAnsi="Times New Roman"/>
                <w:sz w:val="20"/>
                <w:szCs w:val="20"/>
                <w:lang w:val="ru-RU"/>
              </w:rPr>
              <w:t>Улицы в жилой застройке</w:t>
            </w:r>
          </w:p>
        </w:tc>
        <w:tc>
          <w:tcPr>
            <w:tcW w:w="1539" w:type="dxa"/>
            <w:gridSpan w:val="3"/>
            <w:shd w:val="clear" w:color="auto" w:fill="auto"/>
            <w:vAlign w:val="center"/>
          </w:tcPr>
          <w:p w:rsidR="007152C5" w:rsidRPr="000F7672" w:rsidRDefault="007152C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90</w:t>
            </w:r>
          </w:p>
        </w:tc>
      </w:tr>
      <w:tr w:rsidR="007152C5" w:rsidRPr="000F7672" w:rsidTr="003F31C9">
        <w:trPr>
          <w:cantSplit/>
          <w:trHeight w:val="20"/>
        </w:trPr>
        <w:tc>
          <w:tcPr>
            <w:tcW w:w="1257" w:type="dxa"/>
            <w:vMerge/>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p>
        </w:tc>
        <w:tc>
          <w:tcPr>
            <w:tcW w:w="1746" w:type="dxa"/>
            <w:vMerge/>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p>
        </w:tc>
        <w:tc>
          <w:tcPr>
            <w:tcW w:w="2267" w:type="dxa"/>
            <w:vMerge/>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p>
        </w:tc>
        <w:tc>
          <w:tcPr>
            <w:tcW w:w="2740" w:type="dxa"/>
            <w:gridSpan w:val="6"/>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r w:rsidRPr="000F7672">
              <w:rPr>
                <w:rFonts w:ascii="Times New Roman" w:hAnsi="Times New Roman"/>
                <w:sz w:val="20"/>
                <w:szCs w:val="20"/>
                <w:lang w:val="ru-RU"/>
              </w:rPr>
              <w:t>Улицы и дороги в научно-производственных, промы</w:t>
            </w:r>
            <w:r w:rsidRPr="000F7672">
              <w:rPr>
                <w:rFonts w:ascii="Times New Roman" w:hAnsi="Times New Roman"/>
                <w:sz w:val="20"/>
                <w:szCs w:val="20"/>
                <w:lang w:val="ru-RU"/>
              </w:rPr>
              <w:t>ш</w:t>
            </w:r>
            <w:r w:rsidRPr="000F7672">
              <w:rPr>
                <w:rFonts w:ascii="Times New Roman" w:hAnsi="Times New Roman"/>
                <w:sz w:val="20"/>
                <w:szCs w:val="20"/>
                <w:lang w:val="ru-RU"/>
              </w:rPr>
              <w:t>ленных и коммунально-складских зонах (районах)</w:t>
            </w:r>
          </w:p>
        </w:tc>
        <w:tc>
          <w:tcPr>
            <w:tcW w:w="1539" w:type="dxa"/>
            <w:gridSpan w:val="3"/>
            <w:shd w:val="clear" w:color="auto" w:fill="auto"/>
            <w:vAlign w:val="center"/>
          </w:tcPr>
          <w:p w:rsidR="007152C5" w:rsidRPr="000F7672" w:rsidRDefault="007152C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90</w:t>
            </w:r>
          </w:p>
        </w:tc>
      </w:tr>
      <w:tr w:rsidR="007152C5" w:rsidRPr="000F7672" w:rsidTr="003F31C9">
        <w:trPr>
          <w:cantSplit/>
          <w:trHeight w:val="20"/>
        </w:trPr>
        <w:tc>
          <w:tcPr>
            <w:tcW w:w="1257" w:type="dxa"/>
            <w:vMerge/>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p>
        </w:tc>
        <w:tc>
          <w:tcPr>
            <w:tcW w:w="1746" w:type="dxa"/>
            <w:vMerge/>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p>
        </w:tc>
        <w:tc>
          <w:tcPr>
            <w:tcW w:w="2267" w:type="dxa"/>
            <w:vMerge/>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p>
        </w:tc>
        <w:tc>
          <w:tcPr>
            <w:tcW w:w="2740" w:type="dxa"/>
            <w:gridSpan w:val="6"/>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r w:rsidRPr="000F7672">
              <w:rPr>
                <w:rFonts w:ascii="Times New Roman" w:hAnsi="Times New Roman"/>
                <w:sz w:val="20"/>
                <w:szCs w:val="20"/>
                <w:lang w:val="ru-RU"/>
              </w:rPr>
              <w:t>Парковые дороги</w:t>
            </w:r>
          </w:p>
        </w:tc>
        <w:tc>
          <w:tcPr>
            <w:tcW w:w="1539" w:type="dxa"/>
            <w:gridSpan w:val="3"/>
            <w:shd w:val="clear" w:color="auto" w:fill="auto"/>
            <w:vAlign w:val="center"/>
          </w:tcPr>
          <w:p w:rsidR="007152C5" w:rsidRPr="000F7672" w:rsidRDefault="007152C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75</w:t>
            </w:r>
          </w:p>
        </w:tc>
      </w:tr>
      <w:tr w:rsidR="007152C5" w:rsidRPr="000F7672" w:rsidTr="003F31C9">
        <w:trPr>
          <w:cantSplit/>
          <w:trHeight w:val="20"/>
        </w:trPr>
        <w:tc>
          <w:tcPr>
            <w:tcW w:w="1257" w:type="dxa"/>
            <w:vMerge/>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p>
        </w:tc>
        <w:tc>
          <w:tcPr>
            <w:tcW w:w="1746" w:type="dxa"/>
            <w:vMerge/>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p>
        </w:tc>
        <w:tc>
          <w:tcPr>
            <w:tcW w:w="2267" w:type="dxa"/>
            <w:vMerge/>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p>
        </w:tc>
        <w:tc>
          <w:tcPr>
            <w:tcW w:w="2740" w:type="dxa"/>
            <w:gridSpan w:val="6"/>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r w:rsidRPr="000F7672">
              <w:rPr>
                <w:rFonts w:ascii="Times New Roman" w:hAnsi="Times New Roman"/>
                <w:sz w:val="20"/>
                <w:szCs w:val="20"/>
                <w:lang w:val="ru-RU"/>
              </w:rPr>
              <w:t>Проезды основные</w:t>
            </w:r>
          </w:p>
        </w:tc>
        <w:tc>
          <w:tcPr>
            <w:tcW w:w="1539" w:type="dxa"/>
            <w:gridSpan w:val="3"/>
            <w:shd w:val="clear" w:color="auto" w:fill="auto"/>
            <w:vAlign w:val="center"/>
          </w:tcPr>
          <w:p w:rsidR="007152C5" w:rsidRPr="000F7672" w:rsidRDefault="007152C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50</w:t>
            </w:r>
          </w:p>
        </w:tc>
      </w:tr>
      <w:tr w:rsidR="007152C5" w:rsidRPr="000F7672" w:rsidTr="003F31C9">
        <w:trPr>
          <w:cantSplit/>
          <w:trHeight w:val="20"/>
        </w:trPr>
        <w:tc>
          <w:tcPr>
            <w:tcW w:w="1257" w:type="dxa"/>
            <w:vMerge/>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p>
        </w:tc>
        <w:tc>
          <w:tcPr>
            <w:tcW w:w="1746" w:type="dxa"/>
            <w:vMerge/>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p>
        </w:tc>
        <w:tc>
          <w:tcPr>
            <w:tcW w:w="2267" w:type="dxa"/>
            <w:vMerge/>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p>
        </w:tc>
        <w:tc>
          <w:tcPr>
            <w:tcW w:w="2740" w:type="dxa"/>
            <w:gridSpan w:val="6"/>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r w:rsidRPr="000F7672">
              <w:rPr>
                <w:rFonts w:ascii="Times New Roman" w:hAnsi="Times New Roman"/>
                <w:sz w:val="20"/>
                <w:szCs w:val="20"/>
                <w:lang w:val="ru-RU"/>
              </w:rPr>
              <w:t xml:space="preserve">Проезды второстепенные </w:t>
            </w:r>
          </w:p>
        </w:tc>
        <w:tc>
          <w:tcPr>
            <w:tcW w:w="1539" w:type="dxa"/>
            <w:gridSpan w:val="3"/>
            <w:shd w:val="clear" w:color="auto" w:fill="auto"/>
            <w:vAlign w:val="center"/>
          </w:tcPr>
          <w:p w:rsidR="007152C5" w:rsidRPr="000F7672" w:rsidRDefault="007152C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25</w:t>
            </w:r>
          </w:p>
        </w:tc>
      </w:tr>
      <w:tr w:rsidR="007152C5" w:rsidRPr="000F7672" w:rsidTr="003F31C9">
        <w:trPr>
          <w:cantSplit/>
          <w:trHeight w:val="20"/>
        </w:trPr>
        <w:tc>
          <w:tcPr>
            <w:tcW w:w="1257" w:type="dxa"/>
            <w:vMerge/>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p>
        </w:tc>
        <w:tc>
          <w:tcPr>
            <w:tcW w:w="1746" w:type="dxa"/>
            <w:vMerge/>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p>
        </w:tc>
        <w:tc>
          <w:tcPr>
            <w:tcW w:w="2267" w:type="dxa"/>
            <w:vMerge/>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p>
        </w:tc>
        <w:tc>
          <w:tcPr>
            <w:tcW w:w="2740" w:type="dxa"/>
            <w:gridSpan w:val="6"/>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r w:rsidRPr="000F7672">
              <w:rPr>
                <w:rFonts w:ascii="Times New Roman" w:hAnsi="Times New Roman"/>
                <w:sz w:val="20"/>
                <w:szCs w:val="20"/>
                <w:lang w:val="ru-RU"/>
              </w:rPr>
              <w:t>Велосипедные дорожки</w:t>
            </w:r>
          </w:p>
        </w:tc>
        <w:tc>
          <w:tcPr>
            <w:tcW w:w="1539" w:type="dxa"/>
            <w:gridSpan w:val="3"/>
            <w:shd w:val="clear" w:color="auto" w:fill="auto"/>
            <w:vAlign w:val="center"/>
          </w:tcPr>
          <w:p w:rsidR="007152C5" w:rsidRPr="000F7672" w:rsidRDefault="007152C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30</w:t>
            </w:r>
          </w:p>
        </w:tc>
      </w:tr>
      <w:tr w:rsidR="007152C5" w:rsidRPr="000F7672" w:rsidTr="003F31C9">
        <w:trPr>
          <w:cantSplit/>
          <w:trHeight w:val="20"/>
        </w:trPr>
        <w:tc>
          <w:tcPr>
            <w:tcW w:w="1257" w:type="dxa"/>
            <w:vMerge/>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p>
        </w:tc>
        <w:tc>
          <w:tcPr>
            <w:tcW w:w="1746" w:type="dxa"/>
            <w:vMerge/>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p>
        </w:tc>
        <w:tc>
          <w:tcPr>
            <w:tcW w:w="2267" w:type="dxa"/>
            <w:vMerge w:val="restart"/>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r w:rsidRPr="000F7672">
              <w:rPr>
                <w:rFonts w:ascii="Times New Roman" w:hAnsi="Times New Roman"/>
                <w:sz w:val="20"/>
                <w:szCs w:val="20"/>
                <w:lang w:val="ru-RU"/>
              </w:rPr>
              <w:t xml:space="preserve">Наибольший продольный уклон, ‰ </w:t>
            </w:r>
          </w:p>
        </w:tc>
        <w:tc>
          <w:tcPr>
            <w:tcW w:w="2740" w:type="dxa"/>
            <w:gridSpan w:val="6"/>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r w:rsidRPr="000F7672">
              <w:rPr>
                <w:rFonts w:ascii="Times New Roman" w:hAnsi="Times New Roman"/>
                <w:sz w:val="20"/>
                <w:szCs w:val="20"/>
                <w:lang w:val="ru-RU"/>
              </w:rPr>
              <w:t>Улицы в жилой застройке</w:t>
            </w:r>
          </w:p>
        </w:tc>
        <w:tc>
          <w:tcPr>
            <w:tcW w:w="1539" w:type="dxa"/>
            <w:gridSpan w:val="3"/>
            <w:shd w:val="clear" w:color="auto" w:fill="auto"/>
            <w:vAlign w:val="center"/>
          </w:tcPr>
          <w:p w:rsidR="007152C5" w:rsidRPr="000F7672" w:rsidRDefault="007152C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70</w:t>
            </w:r>
          </w:p>
        </w:tc>
      </w:tr>
      <w:tr w:rsidR="007152C5" w:rsidRPr="000F7672" w:rsidTr="003F31C9">
        <w:trPr>
          <w:cantSplit/>
          <w:trHeight w:val="20"/>
        </w:trPr>
        <w:tc>
          <w:tcPr>
            <w:tcW w:w="1257" w:type="dxa"/>
            <w:vMerge/>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p>
        </w:tc>
        <w:tc>
          <w:tcPr>
            <w:tcW w:w="1746" w:type="dxa"/>
            <w:vMerge/>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p>
        </w:tc>
        <w:tc>
          <w:tcPr>
            <w:tcW w:w="2267" w:type="dxa"/>
            <w:vMerge/>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p>
        </w:tc>
        <w:tc>
          <w:tcPr>
            <w:tcW w:w="2740" w:type="dxa"/>
            <w:gridSpan w:val="6"/>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r w:rsidRPr="000F7672">
              <w:rPr>
                <w:rFonts w:ascii="Times New Roman" w:hAnsi="Times New Roman"/>
                <w:sz w:val="20"/>
                <w:szCs w:val="20"/>
                <w:lang w:val="ru-RU"/>
              </w:rPr>
              <w:t>Улицы и дороги в научно-производственных, промы</w:t>
            </w:r>
            <w:r w:rsidRPr="000F7672">
              <w:rPr>
                <w:rFonts w:ascii="Times New Roman" w:hAnsi="Times New Roman"/>
                <w:sz w:val="20"/>
                <w:szCs w:val="20"/>
                <w:lang w:val="ru-RU"/>
              </w:rPr>
              <w:t>ш</w:t>
            </w:r>
            <w:r w:rsidRPr="000F7672">
              <w:rPr>
                <w:rFonts w:ascii="Times New Roman" w:hAnsi="Times New Roman"/>
                <w:sz w:val="20"/>
                <w:szCs w:val="20"/>
                <w:lang w:val="ru-RU"/>
              </w:rPr>
              <w:t>ленных и коммунально-складских зонах (районах)</w:t>
            </w:r>
          </w:p>
        </w:tc>
        <w:tc>
          <w:tcPr>
            <w:tcW w:w="1539" w:type="dxa"/>
            <w:gridSpan w:val="3"/>
            <w:shd w:val="clear" w:color="auto" w:fill="auto"/>
            <w:vAlign w:val="center"/>
          </w:tcPr>
          <w:p w:rsidR="007152C5" w:rsidRPr="000F7672" w:rsidRDefault="007152C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60</w:t>
            </w:r>
          </w:p>
        </w:tc>
      </w:tr>
      <w:tr w:rsidR="007152C5" w:rsidRPr="000F7672" w:rsidTr="003F31C9">
        <w:trPr>
          <w:cantSplit/>
          <w:trHeight w:val="20"/>
        </w:trPr>
        <w:tc>
          <w:tcPr>
            <w:tcW w:w="1257" w:type="dxa"/>
            <w:vMerge/>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p>
        </w:tc>
        <w:tc>
          <w:tcPr>
            <w:tcW w:w="1746" w:type="dxa"/>
            <w:vMerge/>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p>
        </w:tc>
        <w:tc>
          <w:tcPr>
            <w:tcW w:w="2267" w:type="dxa"/>
            <w:vMerge/>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p>
        </w:tc>
        <w:tc>
          <w:tcPr>
            <w:tcW w:w="2740" w:type="dxa"/>
            <w:gridSpan w:val="6"/>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r w:rsidRPr="000F7672">
              <w:rPr>
                <w:rFonts w:ascii="Times New Roman" w:hAnsi="Times New Roman"/>
                <w:sz w:val="20"/>
                <w:szCs w:val="20"/>
                <w:lang w:val="ru-RU"/>
              </w:rPr>
              <w:t>Парковые дороги</w:t>
            </w:r>
          </w:p>
        </w:tc>
        <w:tc>
          <w:tcPr>
            <w:tcW w:w="1539" w:type="dxa"/>
            <w:gridSpan w:val="3"/>
            <w:shd w:val="clear" w:color="auto" w:fill="auto"/>
            <w:vAlign w:val="center"/>
          </w:tcPr>
          <w:p w:rsidR="007152C5" w:rsidRPr="000F7672" w:rsidRDefault="007152C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80</w:t>
            </w:r>
          </w:p>
        </w:tc>
      </w:tr>
      <w:tr w:rsidR="007152C5" w:rsidRPr="000F7672" w:rsidTr="003F31C9">
        <w:trPr>
          <w:cantSplit/>
          <w:trHeight w:val="20"/>
        </w:trPr>
        <w:tc>
          <w:tcPr>
            <w:tcW w:w="1257" w:type="dxa"/>
            <w:vMerge/>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p>
        </w:tc>
        <w:tc>
          <w:tcPr>
            <w:tcW w:w="1746" w:type="dxa"/>
            <w:vMerge/>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p>
        </w:tc>
        <w:tc>
          <w:tcPr>
            <w:tcW w:w="2267" w:type="dxa"/>
            <w:vMerge/>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p>
        </w:tc>
        <w:tc>
          <w:tcPr>
            <w:tcW w:w="2740" w:type="dxa"/>
            <w:gridSpan w:val="6"/>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r w:rsidRPr="000F7672">
              <w:rPr>
                <w:rFonts w:ascii="Times New Roman" w:hAnsi="Times New Roman"/>
                <w:sz w:val="20"/>
                <w:szCs w:val="20"/>
                <w:lang w:val="ru-RU"/>
              </w:rPr>
              <w:t>Проезды основные</w:t>
            </w:r>
          </w:p>
        </w:tc>
        <w:tc>
          <w:tcPr>
            <w:tcW w:w="1539" w:type="dxa"/>
            <w:gridSpan w:val="3"/>
            <w:shd w:val="clear" w:color="auto" w:fill="auto"/>
            <w:vAlign w:val="center"/>
          </w:tcPr>
          <w:p w:rsidR="007152C5" w:rsidRPr="000F7672" w:rsidRDefault="007152C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70</w:t>
            </w:r>
          </w:p>
        </w:tc>
      </w:tr>
      <w:tr w:rsidR="007152C5" w:rsidRPr="000F7672" w:rsidTr="003F31C9">
        <w:trPr>
          <w:cantSplit/>
          <w:trHeight w:val="20"/>
        </w:trPr>
        <w:tc>
          <w:tcPr>
            <w:tcW w:w="1257" w:type="dxa"/>
            <w:vMerge/>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p>
        </w:tc>
        <w:tc>
          <w:tcPr>
            <w:tcW w:w="1746" w:type="dxa"/>
            <w:vMerge/>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p>
        </w:tc>
        <w:tc>
          <w:tcPr>
            <w:tcW w:w="2267" w:type="dxa"/>
            <w:vMerge/>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p>
        </w:tc>
        <w:tc>
          <w:tcPr>
            <w:tcW w:w="2740" w:type="dxa"/>
            <w:gridSpan w:val="6"/>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r w:rsidRPr="000F7672">
              <w:rPr>
                <w:rFonts w:ascii="Times New Roman" w:hAnsi="Times New Roman"/>
                <w:sz w:val="20"/>
                <w:szCs w:val="20"/>
                <w:lang w:val="ru-RU"/>
              </w:rPr>
              <w:t xml:space="preserve">Проезды второстепенные </w:t>
            </w:r>
          </w:p>
        </w:tc>
        <w:tc>
          <w:tcPr>
            <w:tcW w:w="1539" w:type="dxa"/>
            <w:gridSpan w:val="3"/>
            <w:shd w:val="clear" w:color="auto" w:fill="auto"/>
            <w:vAlign w:val="center"/>
          </w:tcPr>
          <w:p w:rsidR="007152C5" w:rsidRPr="000F7672" w:rsidRDefault="007152C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80</w:t>
            </w:r>
          </w:p>
        </w:tc>
      </w:tr>
      <w:tr w:rsidR="007152C5" w:rsidRPr="000F7672" w:rsidTr="003F31C9">
        <w:trPr>
          <w:cantSplit/>
          <w:trHeight w:val="20"/>
        </w:trPr>
        <w:tc>
          <w:tcPr>
            <w:tcW w:w="1257" w:type="dxa"/>
            <w:vMerge/>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p>
        </w:tc>
        <w:tc>
          <w:tcPr>
            <w:tcW w:w="1746" w:type="dxa"/>
            <w:vMerge/>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p>
        </w:tc>
        <w:tc>
          <w:tcPr>
            <w:tcW w:w="2267" w:type="dxa"/>
            <w:vMerge/>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p>
        </w:tc>
        <w:tc>
          <w:tcPr>
            <w:tcW w:w="2740" w:type="dxa"/>
            <w:gridSpan w:val="6"/>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r w:rsidRPr="000F7672">
              <w:rPr>
                <w:rFonts w:ascii="Times New Roman" w:hAnsi="Times New Roman"/>
                <w:sz w:val="20"/>
                <w:szCs w:val="20"/>
                <w:lang w:val="ru-RU"/>
              </w:rPr>
              <w:t>Пешеходные улицы и дороги основные</w:t>
            </w:r>
          </w:p>
        </w:tc>
        <w:tc>
          <w:tcPr>
            <w:tcW w:w="1539" w:type="dxa"/>
            <w:gridSpan w:val="3"/>
            <w:shd w:val="clear" w:color="auto" w:fill="auto"/>
            <w:vAlign w:val="center"/>
          </w:tcPr>
          <w:p w:rsidR="007152C5" w:rsidRPr="000F7672" w:rsidRDefault="007152C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40</w:t>
            </w:r>
          </w:p>
        </w:tc>
      </w:tr>
      <w:tr w:rsidR="007152C5" w:rsidRPr="000F7672" w:rsidTr="003F31C9">
        <w:trPr>
          <w:cantSplit/>
          <w:trHeight w:val="20"/>
        </w:trPr>
        <w:tc>
          <w:tcPr>
            <w:tcW w:w="1257" w:type="dxa"/>
            <w:vMerge/>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p>
        </w:tc>
        <w:tc>
          <w:tcPr>
            <w:tcW w:w="1746" w:type="dxa"/>
            <w:vMerge/>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p>
        </w:tc>
        <w:tc>
          <w:tcPr>
            <w:tcW w:w="2267" w:type="dxa"/>
            <w:vMerge/>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p>
        </w:tc>
        <w:tc>
          <w:tcPr>
            <w:tcW w:w="2740" w:type="dxa"/>
            <w:gridSpan w:val="6"/>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r w:rsidRPr="000F7672">
              <w:rPr>
                <w:rFonts w:ascii="Times New Roman" w:hAnsi="Times New Roman"/>
                <w:sz w:val="20"/>
                <w:szCs w:val="20"/>
                <w:lang w:val="ru-RU"/>
              </w:rPr>
              <w:t>Пешеходные улицы и дороги второстепенные</w:t>
            </w:r>
          </w:p>
        </w:tc>
        <w:tc>
          <w:tcPr>
            <w:tcW w:w="1539" w:type="dxa"/>
            <w:gridSpan w:val="3"/>
            <w:shd w:val="clear" w:color="auto" w:fill="auto"/>
            <w:vAlign w:val="center"/>
          </w:tcPr>
          <w:p w:rsidR="007152C5" w:rsidRPr="000F7672" w:rsidRDefault="007152C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60</w:t>
            </w:r>
          </w:p>
        </w:tc>
      </w:tr>
      <w:tr w:rsidR="007152C5" w:rsidRPr="000F7672" w:rsidTr="003F31C9">
        <w:trPr>
          <w:cantSplit/>
          <w:trHeight w:val="20"/>
        </w:trPr>
        <w:tc>
          <w:tcPr>
            <w:tcW w:w="1257" w:type="dxa"/>
            <w:vMerge/>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p>
        </w:tc>
        <w:tc>
          <w:tcPr>
            <w:tcW w:w="1746" w:type="dxa"/>
            <w:vMerge/>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p>
        </w:tc>
        <w:tc>
          <w:tcPr>
            <w:tcW w:w="2267" w:type="dxa"/>
            <w:vMerge/>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p>
        </w:tc>
        <w:tc>
          <w:tcPr>
            <w:tcW w:w="2740" w:type="dxa"/>
            <w:gridSpan w:val="6"/>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r w:rsidRPr="000F7672">
              <w:rPr>
                <w:rFonts w:ascii="Times New Roman" w:hAnsi="Times New Roman"/>
                <w:sz w:val="20"/>
                <w:szCs w:val="20"/>
                <w:lang w:val="ru-RU"/>
              </w:rPr>
              <w:t>Велосипедные дорожки</w:t>
            </w:r>
          </w:p>
        </w:tc>
        <w:tc>
          <w:tcPr>
            <w:tcW w:w="1539" w:type="dxa"/>
            <w:gridSpan w:val="3"/>
            <w:shd w:val="clear" w:color="auto" w:fill="auto"/>
            <w:vAlign w:val="center"/>
          </w:tcPr>
          <w:p w:rsidR="007152C5" w:rsidRPr="000F7672" w:rsidRDefault="007152C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30</w:t>
            </w:r>
          </w:p>
        </w:tc>
      </w:tr>
      <w:tr w:rsidR="007152C5" w:rsidRPr="000F7672" w:rsidTr="003F31C9">
        <w:trPr>
          <w:cantSplit/>
          <w:trHeight w:val="20"/>
        </w:trPr>
        <w:tc>
          <w:tcPr>
            <w:tcW w:w="1257" w:type="dxa"/>
            <w:vMerge/>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p>
        </w:tc>
        <w:tc>
          <w:tcPr>
            <w:tcW w:w="1746" w:type="dxa"/>
            <w:vMerge/>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p>
        </w:tc>
        <w:tc>
          <w:tcPr>
            <w:tcW w:w="2267" w:type="dxa"/>
            <w:vMerge w:val="restart"/>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r w:rsidRPr="000F7672">
              <w:rPr>
                <w:rFonts w:ascii="Times New Roman" w:hAnsi="Times New Roman"/>
                <w:sz w:val="20"/>
                <w:szCs w:val="20"/>
                <w:lang w:val="ru-RU"/>
              </w:rPr>
              <w:t xml:space="preserve">Ширина улиц и дорог в красных линиях, </w:t>
            </w:r>
            <w:proofErr w:type="gramStart"/>
            <w:r w:rsidRPr="000F7672">
              <w:rPr>
                <w:rFonts w:ascii="Times New Roman" w:hAnsi="Times New Roman"/>
                <w:sz w:val="20"/>
                <w:szCs w:val="20"/>
                <w:lang w:val="ru-RU"/>
              </w:rPr>
              <w:t>м</w:t>
            </w:r>
            <w:proofErr w:type="gramEnd"/>
          </w:p>
        </w:tc>
        <w:tc>
          <w:tcPr>
            <w:tcW w:w="2740" w:type="dxa"/>
            <w:gridSpan w:val="6"/>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r w:rsidRPr="000F7672">
              <w:rPr>
                <w:rFonts w:ascii="Times New Roman" w:hAnsi="Times New Roman"/>
                <w:sz w:val="20"/>
                <w:szCs w:val="20"/>
                <w:lang w:val="ru-RU"/>
              </w:rPr>
              <w:t>Улицы в жилой застройке</w:t>
            </w:r>
          </w:p>
        </w:tc>
        <w:tc>
          <w:tcPr>
            <w:tcW w:w="1539" w:type="dxa"/>
            <w:gridSpan w:val="3"/>
            <w:shd w:val="clear" w:color="auto" w:fill="auto"/>
            <w:vAlign w:val="center"/>
          </w:tcPr>
          <w:p w:rsidR="007152C5" w:rsidRPr="000F7672" w:rsidRDefault="007152C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15-25</w:t>
            </w:r>
          </w:p>
        </w:tc>
      </w:tr>
      <w:tr w:rsidR="007152C5" w:rsidRPr="000F7672" w:rsidTr="003F31C9">
        <w:trPr>
          <w:cantSplit/>
          <w:trHeight w:val="20"/>
        </w:trPr>
        <w:tc>
          <w:tcPr>
            <w:tcW w:w="1257" w:type="dxa"/>
            <w:vMerge/>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p>
        </w:tc>
        <w:tc>
          <w:tcPr>
            <w:tcW w:w="1746" w:type="dxa"/>
            <w:vMerge/>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p>
        </w:tc>
        <w:tc>
          <w:tcPr>
            <w:tcW w:w="2267" w:type="dxa"/>
            <w:vMerge/>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p>
        </w:tc>
        <w:tc>
          <w:tcPr>
            <w:tcW w:w="2740" w:type="dxa"/>
            <w:gridSpan w:val="6"/>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r w:rsidRPr="000F7672">
              <w:rPr>
                <w:rFonts w:ascii="Times New Roman" w:hAnsi="Times New Roman"/>
                <w:sz w:val="20"/>
                <w:szCs w:val="20"/>
                <w:lang w:val="ru-RU"/>
              </w:rPr>
              <w:t>Улицы и дороги в научно-производственных, промы</w:t>
            </w:r>
            <w:r w:rsidRPr="000F7672">
              <w:rPr>
                <w:rFonts w:ascii="Times New Roman" w:hAnsi="Times New Roman"/>
                <w:sz w:val="20"/>
                <w:szCs w:val="20"/>
                <w:lang w:val="ru-RU"/>
              </w:rPr>
              <w:t>ш</w:t>
            </w:r>
            <w:r w:rsidRPr="000F7672">
              <w:rPr>
                <w:rFonts w:ascii="Times New Roman" w:hAnsi="Times New Roman"/>
                <w:sz w:val="20"/>
                <w:szCs w:val="20"/>
                <w:lang w:val="ru-RU"/>
              </w:rPr>
              <w:t>ленных и коммунально-складских зонах (районах)</w:t>
            </w:r>
          </w:p>
        </w:tc>
        <w:tc>
          <w:tcPr>
            <w:tcW w:w="1539" w:type="dxa"/>
            <w:gridSpan w:val="3"/>
            <w:shd w:val="clear" w:color="auto" w:fill="auto"/>
            <w:vAlign w:val="center"/>
          </w:tcPr>
          <w:p w:rsidR="007152C5" w:rsidRPr="000F7672" w:rsidRDefault="007152C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15-25</w:t>
            </w:r>
          </w:p>
        </w:tc>
      </w:tr>
      <w:tr w:rsidR="007152C5" w:rsidRPr="000F7672" w:rsidTr="003F31C9">
        <w:trPr>
          <w:cantSplit/>
          <w:trHeight w:val="20"/>
        </w:trPr>
        <w:tc>
          <w:tcPr>
            <w:tcW w:w="1257" w:type="dxa"/>
            <w:vMerge/>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p>
        </w:tc>
        <w:tc>
          <w:tcPr>
            <w:tcW w:w="1746" w:type="dxa"/>
            <w:vMerge/>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p>
        </w:tc>
        <w:tc>
          <w:tcPr>
            <w:tcW w:w="2267" w:type="dxa"/>
            <w:vMerge w:val="restart"/>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r w:rsidRPr="000F7672">
              <w:rPr>
                <w:rFonts w:ascii="Times New Roman" w:hAnsi="Times New Roman"/>
                <w:sz w:val="20"/>
                <w:szCs w:val="20"/>
                <w:lang w:val="ru-RU"/>
              </w:rPr>
              <w:t>Радиус закругления пр</w:t>
            </w:r>
            <w:r w:rsidRPr="000F7672">
              <w:rPr>
                <w:rFonts w:ascii="Times New Roman" w:hAnsi="Times New Roman"/>
                <w:sz w:val="20"/>
                <w:szCs w:val="20"/>
                <w:lang w:val="ru-RU"/>
              </w:rPr>
              <w:t>о</w:t>
            </w:r>
            <w:r w:rsidRPr="000F7672">
              <w:rPr>
                <w:rFonts w:ascii="Times New Roman" w:hAnsi="Times New Roman"/>
                <w:sz w:val="20"/>
                <w:szCs w:val="20"/>
                <w:lang w:val="ru-RU"/>
              </w:rPr>
              <w:t>езжей части улиц и д</w:t>
            </w:r>
            <w:r w:rsidRPr="000F7672">
              <w:rPr>
                <w:rFonts w:ascii="Times New Roman" w:hAnsi="Times New Roman"/>
                <w:sz w:val="20"/>
                <w:szCs w:val="20"/>
                <w:lang w:val="ru-RU"/>
              </w:rPr>
              <w:t>о</w:t>
            </w:r>
            <w:r w:rsidRPr="000F7672">
              <w:rPr>
                <w:rFonts w:ascii="Times New Roman" w:hAnsi="Times New Roman"/>
                <w:sz w:val="20"/>
                <w:szCs w:val="20"/>
                <w:lang w:val="ru-RU"/>
              </w:rPr>
              <w:t xml:space="preserve">рог, </w:t>
            </w:r>
            <w:proofErr w:type="gramStart"/>
            <w:r w:rsidRPr="000F7672">
              <w:rPr>
                <w:rFonts w:ascii="Times New Roman" w:hAnsi="Times New Roman"/>
                <w:sz w:val="20"/>
                <w:szCs w:val="20"/>
                <w:lang w:val="ru-RU"/>
              </w:rPr>
              <w:t>м</w:t>
            </w:r>
            <w:proofErr w:type="gramEnd"/>
          </w:p>
        </w:tc>
        <w:tc>
          <w:tcPr>
            <w:tcW w:w="2740" w:type="dxa"/>
            <w:gridSpan w:val="6"/>
            <w:vMerge w:val="restart"/>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r w:rsidRPr="000F7672">
              <w:rPr>
                <w:rFonts w:ascii="Times New Roman" w:hAnsi="Times New Roman"/>
                <w:sz w:val="20"/>
                <w:szCs w:val="20"/>
                <w:lang w:val="ru-RU"/>
              </w:rPr>
              <w:t>Улицы местного значения</w:t>
            </w:r>
          </w:p>
        </w:tc>
        <w:tc>
          <w:tcPr>
            <w:tcW w:w="1090" w:type="dxa"/>
            <w:gridSpan w:val="2"/>
            <w:shd w:val="clear" w:color="auto" w:fill="auto"/>
            <w:vAlign w:val="center"/>
          </w:tcPr>
          <w:p w:rsidR="007152C5" w:rsidRPr="000F7672" w:rsidRDefault="007152C5" w:rsidP="003F31C9">
            <w:pPr>
              <w:pStyle w:val="aff8"/>
              <w:ind w:firstLine="0"/>
              <w:jc w:val="left"/>
              <w:rPr>
                <w:rFonts w:ascii="Times New Roman" w:hAnsi="Times New Roman"/>
                <w:sz w:val="18"/>
                <w:szCs w:val="20"/>
                <w:lang w:val="ru-RU"/>
              </w:rPr>
            </w:pPr>
            <w:r w:rsidRPr="000F7672">
              <w:rPr>
                <w:rFonts w:ascii="Times New Roman" w:hAnsi="Times New Roman"/>
                <w:sz w:val="18"/>
                <w:szCs w:val="20"/>
                <w:lang w:val="ru-RU"/>
              </w:rPr>
              <w:t>при новом строител</w:t>
            </w:r>
            <w:r w:rsidRPr="000F7672">
              <w:rPr>
                <w:rFonts w:ascii="Times New Roman" w:hAnsi="Times New Roman"/>
                <w:sz w:val="18"/>
                <w:szCs w:val="20"/>
                <w:lang w:val="ru-RU"/>
              </w:rPr>
              <w:t>ь</w:t>
            </w:r>
            <w:r w:rsidRPr="000F7672">
              <w:rPr>
                <w:rFonts w:ascii="Times New Roman" w:hAnsi="Times New Roman"/>
                <w:sz w:val="18"/>
                <w:szCs w:val="20"/>
                <w:lang w:val="ru-RU"/>
              </w:rPr>
              <w:t>стве</w:t>
            </w:r>
          </w:p>
        </w:tc>
        <w:tc>
          <w:tcPr>
            <w:tcW w:w="449" w:type="dxa"/>
            <w:shd w:val="clear" w:color="auto" w:fill="auto"/>
            <w:vAlign w:val="center"/>
          </w:tcPr>
          <w:p w:rsidR="007152C5" w:rsidRPr="000F7672" w:rsidRDefault="007152C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8,0</w:t>
            </w:r>
          </w:p>
        </w:tc>
      </w:tr>
      <w:tr w:rsidR="007152C5" w:rsidRPr="000F7672" w:rsidTr="003F31C9">
        <w:trPr>
          <w:cantSplit/>
          <w:trHeight w:val="20"/>
        </w:trPr>
        <w:tc>
          <w:tcPr>
            <w:tcW w:w="1257" w:type="dxa"/>
            <w:vMerge/>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p>
        </w:tc>
        <w:tc>
          <w:tcPr>
            <w:tcW w:w="1746" w:type="dxa"/>
            <w:vMerge/>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p>
        </w:tc>
        <w:tc>
          <w:tcPr>
            <w:tcW w:w="2267" w:type="dxa"/>
            <w:vMerge/>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p>
        </w:tc>
        <w:tc>
          <w:tcPr>
            <w:tcW w:w="2740" w:type="dxa"/>
            <w:gridSpan w:val="6"/>
            <w:vMerge/>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p>
        </w:tc>
        <w:tc>
          <w:tcPr>
            <w:tcW w:w="1090" w:type="dxa"/>
            <w:gridSpan w:val="2"/>
            <w:shd w:val="clear" w:color="auto" w:fill="auto"/>
            <w:vAlign w:val="center"/>
          </w:tcPr>
          <w:p w:rsidR="007152C5" w:rsidRPr="000F7672" w:rsidRDefault="007152C5" w:rsidP="003F31C9">
            <w:pPr>
              <w:pStyle w:val="aff8"/>
              <w:ind w:firstLine="0"/>
              <w:jc w:val="left"/>
              <w:rPr>
                <w:rFonts w:ascii="Times New Roman" w:hAnsi="Times New Roman"/>
                <w:sz w:val="18"/>
                <w:szCs w:val="20"/>
                <w:lang w:val="ru-RU"/>
              </w:rPr>
            </w:pPr>
            <w:r w:rsidRPr="000F7672">
              <w:rPr>
                <w:rFonts w:ascii="Times New Roman" w:hAnsi="Times New Roman"/>
                <w:sz w:val="18"/>
                <w:szCs w:val="20"/>
                <w:lang w:val="ru-RU"/>
              </w:rPr>
              <w:t>в условиях реконстру</w:t>
            </w:r>
            <w:r w:rsidRPr="000F7672">
              <w:rPr>
                <w:rFonts w:ascii="Times New Roman" w:hAnsi="Times New Roman"/>
                <w:sz w:val="18"/>
                <w:szCs w:val="20"/>
                <w:lang w:val="ru-RU"/>
              </w:rPr>
              <w:t>к</w:t>
            </w:r>
            <w:r w:rsidRPr="000F7672">
              <w:rPr>
                <w:rFonts w:ascii="Times New Roman" w:hAnsi="Times New Roman"/>
                <w:sz w:val="18"/>
                <w:szCs w:val="20"/>
                <w:lang w:val="ru-RU"/>
              </w:rPr>
              <w:t>ции</w:t>
            </w:r>
          </w:p>
        </w:tc>
        <w:tc>
          <w:tcPr>
            <w:tcW w:w="449" w:type="dxa"/>
            <w:shd w:val="clear" w:color="auto" w:fill="auto"/>
            <w:vAlign w:val="center"/>
          </w:tcPr>
          <w:p w:rsidR="007152C5" w:rsidRPr="000F7672" w:rsidRDefault="007152C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6,0</w:t>
            </w:r>
          </w:p>
        </w:tc>
      </w:tr>
      <w:tr w:rsidR="007152C5" w:rsidRPr="000F7672" w:rsidTr="003F31C9">
        <w:trPr>
          <w:cantSplit/>
          <w:trHeight w:val="20"/>
        </w:trPr>
        <w:tc>
          <w:tcPr>
            <w:tcW w:w="1257" w:type="dxa"/>
            <w:vMerge/>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p>
        </w:tc>
        <w:tc>
          <w:tcPr>
            <w:tcW w:w="1746" w:type="dxa"/>
            <w:vMerge/>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p>
        </w:tc>
        <w:tc>
          <w:tcPr>
            <w:tcW w:w="2267" w:type="dxa"/>
            <w:vMerge/>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p>
        </w:tc>
        <w:tc>
          <w:tcPr>
            <w:tcW w:w="2740" w:type="dxa"/>
            <w:gridSpan w:val="6"/>
            <w:vMerge w:val="restart"/>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r w:rsidRPr="000F7672">
              <w:rPr>
                <w:rFonts w:ascii="Times New Roman" w:hAnsi="Times New Roman"/>
                <w:sz w:val="20"/>
                <w:szCs w:val="20"/>
                <w:lang w:val="ru-RU"/>
              </w:rPr>
              <w:t>Проезды</w:t>
            </w:r>
          </w:p>
        </w:tc>
        <w:tc>
          <w:tcPr>
            <w:tcW w:w="1090" w:type="dxa"/>
            <w:gridSpan w:val="2"/>
            <w:shd w:val="clear" w:color="auto" w:fill="auto"/>
            <w:vAlign w:val="center"/>
          </w:tcPr>
          <w:p w:rsidR="007152C5" w:rsidRPr="000F7672" w:rsidRDefault="007152C5" w:rsidP="003F31C9">
            <w:pPr>
              <w:pStyle w:val="aff8"/>
              <w:ind w:firstLine="0"/>
              <w:jc w:val="left"/>
              <w:rPr>
                <w:rFonts w:ascii="Times New Roman" w:hAnsi="Times New Roman"/>
                <w:sz w:val="18"/>
                <w:szCs w:val="20"/>
                <w:lang w:val="ru-RU"/>
              </w:rPr>
            </w:pPr>
            <w:r w:rsidRPr="000F7672">
              <w:rPr>
                <w:rFonts w:ascii="Times New Roman" w:hAnsi="Times New Roman"/>
                <w:sz w:val="18"/>
                <w:szCs w:val="20"/>
                <w:lang w:val="ru-RU"/>
              </w:rPr>
              <w:t>при новом строител</w:t>
            </w:r>
            <w:r w:rsidRPr="000F7672">
              <w:rPr>
                <w:rFonts w:ascii="Times New Roman" w:hAnsi="Times New Roman"/>
                <w:sz w:val="18"/>
                <w:szCs w:val="20"/>
                <w:lang w:val="ru-RU"/>
              </w:rPr>
              <w:t>ь</w:t>
            </w:r>
            <w:r w:rsidRPr="000F7672">
              <w:rPr>
                <w:rFonts w:ascii="Times New Roman" w:hAnsi="Times New Roman"/>
                <w:sz w:val="18"/>
                <w:szCs w:val="20"/>
                <w:lang w:val="ru-RU"/>
              </w:rPr>
              <w:t>стве</w:t>
            </w:r>
          </w:p>
        </w:tc>
        <w:tc>
          <w:tcPr>
            <w:tcW w:w="449" w:type="dxa"/>
            <w:shd w:val="clear" w:color="auto" w:fill="auto"/>
            <w:vAlign w:val="center"/>
          </w:tcPr>
          <w:p w:rsidR="007152C5" w:rsidRPr="000F7672" w:rsidRDefault="007152C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8,0</w:t>
            </w:r>
          </w:p>
        </w:tc>
      </w:tr>
      <w:tr w:rsidR="007152C5" w:rsidRPr="000F7672" w:rsidTr="003F31C9">
        <w:trPr>
          <w:cantSplit/>
          <w:trHeight w:val="20"/>
        </w:trPr>
        <w:tc>
          <w:tcPr>
            <w:tcW w:w="1257" w:type="dxa"/>
            <w:vMerge/>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p>
        </w:tc>
        <w:tc>
          <w:tcPr>
            <w:tcW w:w="1746" w:type="dxa"/>
            <w:vMerge/>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p>
        </w:tc>
        <w:tc>
          <w:tcPr>
            <w:tcW w:w="2267" w:type="dxa"/>
            <w:vMerge/>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p>
        </w:tc>
        <w:tc>
          <w:tcPr>
            <w:tcW w:w="2740" w:type="dxa"/>
            <w:gridSpan w:val="6"/>
            <w:vMerge/>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p>
        </w:tc>
        <w:tc>
          <w:tcPr>
            <w:tcW w:w="1090" w:type="dxa"/>
            <w:gridSpan w:val="2"/>
            <w:shd w:val="clear" w:color="auto" w:fill="auto"/>
            <w:vAlign w:val="center"/>
          </w:tcPr>
          <w:p w:rsidR="007152C5" w:rsidRPr="000F7672" w:rsidRDefault="007152C5" w:rsidP="003F31C9">
            <w:pPr>
              <w:pStyle w:val="aff8"/>
              <w:ind w:firstLine="0"/>
              <w:jc w:val="left"/>
              <w:rPr>
                <w:rFonts w:ascii="Times New Roman" w:hAnsi="Times New Roman"/>
                <w:sz w:val="18"/>
                <w:szCs w:val="20"/>
                <w:lang w:val="ru-RU"/>
              </w:rPr>
            </w:pPr>
            <w:r w:rsidRPr="000F7672">
              <w:rPr>
                <w:rFonts w:ascii="Times New Roman" w:hAnsi="Times New Roman"/>
                <w:sz w:val="18"/>
                <w:szCs w:val="20"/>
                <w:lang w:val="ru-RU"/>
              </w:rPr>
              <w:t>в условиях реконстру</w:t>
            </w:r>
            <w:r w:rsidRPr="000F7672">
              <w:rPr>
                <w:rFonts w:ascii="Times New Roman" w:hAnsi="Times New Roman"/>
                <w:sz w:val="18"/>
                <w:szCs w:val="20"/>
                <w:lang w:val="ru-RU"/>
              </w:rPr>
              <w:t>к</w:t>
            </w:r>
            <w:r w:rsidRPr="000F7672">
              <w:rPr>
                <w:rFonts w:ascii="Times New Roman" w:hAnsi="Times New Roman"/>
                <w:sz w:val="18"/>
                <w:szCs w:val="20"/>
                <w:lang w:val="ru-RU"/>
              </w:rPr>
              <w:t>ции</w:t>
            </w:r>
          </w:p>
        </w:tc>
        <w:tc>
          <w:tcPr>
            <w:tcW w:w="449" w:type="dxa"/>
            <w:shd w:val="clear" w:color="auto" w:fill="auto"/>
            <w:vAlign w:val="center"/>
          </w:tcPr>
          <w:p w:rsidR="007152C5" w:rsidRPr="000F7672" w:rsidRDefault="007152C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5,0</w:t>
            </w:r>
          </w:p>
        </w:tc>
      </w:tr>
      <w:tr w:rsidR="007152C5" w:rsidRPr="000F7672" w:rsidTr="003F31C9">
        <w:trPr>
          <w:cantSplit/>
          <w:trHeight w:val="20"/>
        </w:trPr>
        <w:tc>
          <w:tcPr>
            <w:tcW w:w="1257" w:type="dxa"/>
            <w:vMerge/>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p>
        </w:tc>
        <w:tc>
          <w:tcPr>
            <w:tcW w:w="1746" w:type="dxa"/>
            <w:vMerge/>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p>
        </w:tc>
        <w:tc>
          <w:tcPr>
            <w:tcW w:w="2267" w:type="dxa"/>
            <w:vMerge w:val="restart"/>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r w:rsidRPr="000F7672">
              <w:rPr>
                <w:rFonts w:ascii="Times New Roman" w:hAnsi="Times New Roman"/>
                <w:sz w:val="20"/>
                <w:szCs w:val="20"/>
                <w:lang w:val="ru-RU"/>
              </w:rPr>
              <w:t>Ширина боковых прое</w:t>
            </w:r>
            <w:r w:rsidRPr="000F7672">
              <w:rPr>
                <w:rFonts w:ascii="Times New Roman" w:hAnsi="Times New Roman"/>
                <w:sz w:val="20"/>
                <w:szCs w:val="20"/>
                <w:lang w:val="ru-RU"/>
              </w:rPr>
              <w:t>з</w:t>
            </w:r>
            <w:r w:rsidRPr="000F7672">
              <w:rPr>
                <w:rFonts w:ascii="Times New Roman" w:hAnsi="Times New Roman"/>
                <w:sz w:val="20"/>
                <w:szCs w:val="20"/>
                <w:lang w:val="ru-RU"/>
              </w:rPr>
              <w:t xml:space="preserve">дов, </w:t>
            </w:r>
            <w:proofErr w:type="gramStart"/>
            <w:r w:rsidRPr="000F7672">
              <w:rPr>
                <w:rFonts w:ascii="Times New Roman" w:hAnsi="Times New Roman"/>
                <w:sz w:val="20"/>
                <w:szCs w:val="20"/>
                <w:lang w:val="ru-RU"/>
              </w:rPr>
              <w:t>м</w:t>
            </w:r>
            <w:proofErr w:type="gramEnd"/>
          </w:p>
        </w:tc>
        <w:tc>
          <w:tcPr>
            <w:tcW w:w="2740" w:type="dxa"/>
            <w:gridSpan w:val="6"/>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r w:rsidRPr="000F7672">
              <w:rPr>
                <w:rFonts w:ascii="Times New Roman" w:hAnsi="Times New Roman"/>
                <w:sz w:val="20"/>
                <w:szCs w:val="20"/>
                <w:lang w:val="ru-RU"/>
              </w:rPr>
              <w:t>При движении транспорта и без устройства специальных полос для стоянки автомоб</w:t>
            </w:r>
            <w:r w:rsidRPr="000F7672">
              <w:rPr>
                <w:rFonts w:ascii="Times New Roman" w:hAnsi="Times New Roman"/>
                <w:sz w:val="20"/>
                <w:szCs w:val="20"/>
                <w:lang w:val="ru-RU"/>
              </w:rPr>
              <w:t>и</w:t>
            </w:r>
            <w:r w:rsidRPr="000F7672">
              <w:rPr>
                <w:rFonts w:ascii="Times New Roman" w:hAnsi="Times New Roman"/>
                <w:sz w:val="20"/>
                <w:szCs w:val="20"/>
                <w:lang w:val="ru-RU"/>
              </w:rPr>
              <w:t xml:space="preserve">лей </w:t>
            </w:r>
          </w:p>
        </w:tc>
        <w:tc>
          <w:tcPr>
            <w:tcW w:w="1539" w:type="dxa"/>
            <w:gridSpan w:val="3"/>
            <w:shd w:val="clear" w:color="auto" w:fill="auto"/>
            <w:vAlign w:val="center"/>
          </w:tcPr>
          <w:p w:rsidR="007152C5" w:rsidRPr="000F7672" w:rsidRDefault="007152C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не менее 7</w:t>
            </w:r>
          </w:p>
        </w:tc>
      </w:tr>
      <w:tr w:rsidR="007152C5" w:rsidRPr="000F7672" w:rsidTr="003F31C9">
        <w:trPr>
          <w:cantSplit/>
          <w:trHeight w:val="20"/>
        </w:trPr>
        <w:tc>
          <w:tcPr>
            <w:tcW w:w="1257" w:type="dxa"/>
            <w:vMerge/>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p>
        </w:tc>
        <w:tc>
          <w:tcPr>
            <w:tcW w:w="1746" w:type="dxa"/>
            <w:vMerge/>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p>
        </w:tc>
        <w:tc>
          <w:tcPr>
            <w:tcW w:w="2267" w:type="dxa"/>
            <w:vMerge/>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p>
        </w:tc>
        <w:tc>
          <w:tcPr>
            <w:tcW w:w="2740" w:type="dxa"/>
            <w:gridSpan w:val="6"/>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r w:rsidRPr="000F7672">
              <w:rPr>
                <w:rFonts w:ascii="Times New Roman" w:hAnsi="Times New Roman"/>
                <w:sz w:val="20"/>
                <w:szCs w:val="20"/>
                <w:lang w:val="ru-RU"/>
              </w:rPr>
              <w:t>При движении транспорта и организации по местному пр</w:t>
            </w:r>
            <w:r w:rsidRPr="000F7672">
              <w:rPr>
                <w:rFonts w:ascii="Times New Roman" w:hAnsi="Times New Roman"/>
                <w:sz w:val="20"/>
                <w:szCs w:val="20"/>
                <w:lang w:val="ru-RU"/>
              </w:rPr>
              <w:t>о</w:t>
            </w:r>
            <w:r w:rsidRPr="000F7672">
              <w:rPr>
                <w:rFonts w:ascii="Times New Roman" w:hAnsi="Times New Roman"/>
                <w:sz w:val="20"/>
                <w:szCs w:val="20"/>
                <w:lang w:val="ru-RU"/>
              </w:rPr>
              <w:t xml:space="preserve">езду движения общественного пассажирского транспорта в одном направлении </w:t>
            </w:r>
          </w:p>
        </w:tc>
        <w:tc>
          <w:tcPr>
            <w:tcW w:w="1539" w:type="dxa"/>
            <w:gridSpan w:val="3"/>
            <w:shd w:val="clear" w:color="auto" w:fill="auto"/>
            <w:vAlign w:val="center"/>
          </w:tcPr>
          <w:p w:rsidR="007152C5" w:rsidRPr="000F7672" w:rsidRDefault="007152C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7,5</w:t>
            </w:r>
          </w:p>
        </w:tc>
      </w:tr>
      <w:tr w:rsidR="007152C5" w:rsidRPr="000F7672" w:rsidTr="003F31C9">
        <w:trPr>
          <w:cantSplit/>
          <w:trHeight w:val="20"/>
        </w:trPr>
        <w:tc>
          <w:tcPr>
            <w:tcW w:w="1257" w:type="dxa"/>
            <w:vMerge/>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p>
        </w:tc>
        <w:tc>
          <w:tcPr>
            <w:tcW w:w="1746" w:type="dxa"/>
            <w:vMerge/>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p>
        </w:tc>
        <w:tc>
          <w:tcPr>
            <w:tcW w:w="2267" w:type="dxa"/>
            <w:vMerge/>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p>
        </w:tc>
        <w:tc>
          <w:tcPr>
            <w:tcW w:w="2740" w:type="dxa"/>
            <w:gridSpan w:val="6"/>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r w:rsidRPr="000F7672">
              <w:rPr>
                <w:rFonts w:ascii="Times New Roman" w:hAnsi="Times New Roman"/>
                <w:sz w:val="20"/>
                <w:szCs w:val="20"/>
                <w:lang w:val="ru-RU"/>
              </w:rPr>
              <w:t>При движении транспорта и организации по местному пр</w:t>
            </w:r>
            <w:r w:rsidRPr="000F7672">
              <w:rPr>
                <w:rFonts w:ascii="Times New Roman" w:hAnsi="Times New Roman"/>
                <w:sz w:val="20"/>
                <w:szCs w:val="20"/>
                <w:lang w:val="ru-RU"/>
              </w:rPr>
              <w:t>о</w:t>
            </w:r>
            <w:r w:rsidRPr="000F7672">
              <w:rPr>
                <w:rFonts w:ascii="Times New Roman" w:hAnsi="Times New Roman"/>
                <w:sz w:val="20"/>
                <w:szCs w:val="20"/>
                <w:lang w:val="ru-RU"/>
              </w:rPr>
              <w:t xml:space="preserve">езду движения общественного пассажирского транспорта в двух направлениях </w:t>
            </w:r>
          </w:p>
        </w:tc>
        <w:tc>
          <w:tcPr>
            <w:tcW w:w="1539" w:type="dxa"/>
            <w:gridSpan w:val="3"/>
            <w:shd w:val="clear" w:color="auto" w:fill="auto"/>
            <w:vAlign w:val="center"/>
          </w:tcPr>
          <w:p w:rsidR="007152C5" w:rsidRPr="000F7672" w:rsidRDefault="007152C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10,50</w:t>
            </w:r>
          </w:p>
        </w:tc>
      </w:tr>
      <w:tr w:rsidR="007152C5" w:rsidRPr="000F7672" w:rsidTr="003F31C9">
        <w:trPr>
          <w:cantSplit/>
          <w:trHeight w:val="20"/>
        </w:trPr>
        <w:tc>
          <w:tcPr>
            <w:tcW w:w="1257" w:type="dxa"/>
            <w:vMerge/>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p>
        </w:tc>
        <w:tc>
          <w:tcPr>
            <w:tcW w:w="1746" w:type="dxa"/>
            <w:vMerge/>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p>
        </w:tc>
        <w:tc>
          <w:tcPr>
            <w:tcW w:w="2267" w:type="dxa"/>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r w:rsidRPr="000F7672">
              <w:rPr>
                <w:rFonts w:ascii="Times New Roman" w:hAnsi="Times New Roman"/>
                <w:sz w:val="20"/>
                <w:szCs w:val="20"/>
                <w:lang w:val="ru-RU"/>
              </w:rPr>
              <w:t>Расстояние до примык</w:t>
            </w:r>
            <w:r w:rsidRPr="000F7672">
              <w:rPr>
                <w:rFonts w:ascii="Times New Roman" w:hAnsi="Times New Roman"/>
                <w:sz w:val="20"/>
                <w:szCs w:val="20"/>
                <w:lang w:val="ru-RU"/>
              </w:rPr>
              <w:t>а</w:t>
            </w:r>
            <w:r w:rsidRPr="000F7672">
              <w:rPr>
                <w:rFonts w:ascii="Times New Roman" w:hAnsi="Times New Roman"/>
                <w:sz w:val="20"/>
                <w:szCs w:val="20"/>
                <w:lang w:val="ru-RU"/>
              </w:rPr>
              <w:t xml:space="preserve">ний </w:t>
            </w:r>
            <w:proofErr w:type="spellStart"/>
            <w:r w:rsidRPr="000F7672">
              <w:rPr>
                <w:rFonts w:ascii="Times New Roman" w:hAnsi="Times New Roman"/>
                <w:sz w:val="20"/>
                <w:szCs w:val="20"/>
                <w:lang w:val="ru-RU"/>
              </w:rPr>
              <w:t>пешеходно</w:t>
            </w:r>
            <w:proofErr w:type="spellEnd"/>
            <w:r w:rsidRPr="000F7672">
              <w:rPr>
                <w:rFonts w:ascii="Times New Roman" w:hAnsi="Times New Roman"/>
                <w:sz w:val="20"/>
                <w:szCs w:val="20"/>
                <w:lang w:val="ru-RU"/>
              </w:rPr>
              <w:t>-транспортных улиц, улиц и дорог местного знач</w:t>
            </w:r>
            <w:r w:rsidRPr="000F7672">
              <w:rPr>
                <w:rFonts w:ascii="Times New Roman" w:hAnsi="Times New Roman"/>
                <w:sz w:val="20"/>
                <w:szCs w:val="20"/>
                <w:lang w:val="ru-RU"/>
              </w:rPr>
              <w:t>е</w:t>
            </w:r>
            <w:r w:rsidRPr="000F7672">
              <w:rPr>
                <w:rFonts w:ascii="Times New Roman" w:hAnsi="Times New Roman"/>
                <w:sz w:val="20"/>
                <w:szCs w:val="20"/>
                <w:lang w:val="ru-RU"/>
              </w:rPr>
              <w:t xml:space="preserve">ния, проездов к другим магистральным улицам и дорогам регулируемого движения, </w:t>
            </w:r>
            <w:proofErr w:type="gramStart"/>
            <w:r w:rsidRPr="000F7672">
              <w:rPr>
                <w:rFonts w:ascii="Times New Roman" w:hAnsi="Times New Roman"/>
                <w:sz w:val="20"/>
                <w:szCs w:val="20"/>
                <w:lang w:val="ru-RU"/>
              </w:rPr>
              <w:t>м</w:t>
            </w:r>
            <w:proofErr w:type="gramEnd"/>
            <w:r w:rsidRPr="000F7672">
              <w:rPr>
                <w:rFonts w:ascii="Times New Roman" w:hAnsi="Times New Roman"/>
                <w:sz w:val="20"/>
                <w:szCs w:val="20"/>
                <w:lang w:val="ru-RU"/>
              </w:rPr>
              <w:t xml:space="preserve"> </w:t>
            </w:r>
          </w:p>
        </w:tc>
        <w:tc>
          <w:tcPr>
            <w:tcW w:w="4279" w:type="dxa"/>
            <w:gridSpan w:val="9"/>
            <w:shd w:val="clear" w:color="auto" w:fill="auto"/>
            <w:vAlign w:val="center"/>
          </w:tcPr>
          <w:p w:rsidR="007152C5" w:rsidRPr="000F7672" w:rsidRDefault="007152C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не менее 50 от конца кривой радиуса закругл</w:t>
            </w:r>
            <w:r w:rsidRPr="000F7672">
              <w:rPr>
                <w:rFonts w:ascii="Times New Roman" w:hAnsi="Times New Roman"/>
                <w:sz w:val="20"/>
                <w:szCs w:val="20"/>
                <w:lang w:val="ru-RU"/>
              </w:rPr>
              <w:t>е</w:t>
            </w:r>
            <w:r w:rsidRPr="000F7672">
              <w:rPr>
                <w:rFonts w:ascii="Times New Roman" w:hAnsi="Times New Roman"/>
                <w:sz w:val="20"/>
                <w:szCs w:val="20"/>
                <w:lang w:val="ru-RU"/>
              </w:rPr>
              <w:t xml:space="preserve">ния на ближайшем пересечении и не менее 150 друг от друга. </w:t>
            </w:r>
          </w:p>
        </w:tc>
      </w:tr>
      <w:tr w:rsidR="007152C5" w:rsidRPr="000F7672" w:rsidTr="003F31C9">
        <w:trPr>
          <w:cantSplit/>
          <w:trHeight w:val="20"/>
        </w:trPr>
        <w:tc>
          <w:tcPr>
            <w:tcW w:w="1257" w:type="dxa"/>
            <w:vMerge/>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p>
        </w:tc>
        <w:tc>
          <w:tcPr>
            <w:tcW w:w="1746" w:type="dxa"/>
            <w:vMerge/>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p>
        </w:tc>
        <w:tc>
          <w:tcPr>
            <w:tcW w:w="2267" w:type="dxa"/>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r w:rsidRPr="000F7672">
              <w:rPr>
                <w:rFonts w:ascii="Times New Roman" w:hAnsi="Times New Roman"/>
                <w:sz w:val="20"/>
                <w:szCs w:val="20"/>
                <w:lang w:val="ru-RU"/>
              </w:rPr>
              <w:t>Расстояние от края о</w:t>
            </w:r>
            <w:r w:rsidRPr="000F7672">
              <w:rPr>
                <w:rFonts w:ascii="Times New Roman" w:hAnsi="Times New Roman"/>
                <w:sz w:val="20"/>
                <w:szCs w:val="20"/>
                <w:lang w:val="ru-RU"/>
              </w:rPr>
              <w:t>с</w:t>
            </w:r>
            <w:r w:rsidRPr="000F7672">
              <w:rPr>
                <w:rFonts w:ascii="Times New Roman" w:hAnsi="Times New Roman"/>
                <w:sz w:val="20"/>
                <w:szCs w:val="20"/>
                <w:lang w:val="ru-RU"/>
              </w:rPr>
              <w:t>новной проезжей части улиц, местных или бок</w:t>
            </w:r>
            <w:r w:rsidRPr="000F7672">
              <w:rPr>
                <w:rFonts w:ascii="Times New Roman" w:hAnsi="Times New Roman"/>
                <w:sz w:val="20"/>
                <w:szCs w:val="20"/>
                <w:lang w:val="ru-RU"/>
              </w:rPr>
              <w:t>о</w:t>
            </w:r>
            <w:r w:rsidRPr="000F7672">
              <w:rPr>
                <w:rFonts w:ascii="Times New Roman" w:hAnsi="Times New Roman"/>
                <w:sz w:val="20"/>
                <w:szCs w:val="20"/>
                <w:lang w:val="ru-RU"/>
              </w:rPr>
              <w:t xml:space="preserve">вых проездов до линии застройки, </w:t>
            </w:r>
            <w:proofErr w:type="gramStart"/>
            <w:r w:rsidRPr="000F7672">
              <w:rPr>
                <w:rFonts w:ascii="Times New Roman" w:hAnsi="Times New Roman"/>
                <w:sz w:val="20"/>
                <w:szCs w:val="20"/>
                <w:lang w:val="ru-RU"/>
              </w:rPr>
              <w:t>м</w:t>
            </w:r>
            <w:proofErr w:type="gramEnd"/>
            <w:r w:rsidRPr="000F7672">
              <w:rPr>
                <w:rFonts w:ascii="Times New Roman" w:hAnsi="Times New Roman"/>
                <w:sz w:val="20"/>
                <w:szCs w:val="20"/>
                <w:lang w:val="ru-RU"/>
              </w:rPr>
              <w:t xml:space="preserve"> </w:t>
            </w:r>
          </w:p>
        </w:tc>
        <w:tc>
          <w:tcPr>
            <w:tcW w:w="4279" w:type="dxa"/>
            <w:gridSpan w:val="9"/>
            <w:shd w:val="clear" w:color="auto" w:fill="auto"/>
            <w:vAlign w:val="center"/>
          </w:tcPr>
          <w:p w:rsidR="007152C5" w:rsidRPr="000F7672" w:rsidRDefault="007152C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не более 25, в случаях превышения указанного расстояния следует предусматривать на рассто</w:t>
            </w:r>
            <w:r w:rsidRPr="000F7672">
              <w:rPr>
                <w:rFonts w:ascii="Times New Roman" w:hAnsi="Times New Roman"/>
                <w:sz w:val="20"/>
                <w:szCs w:val="20"/>
                <w:lang w:val="ru-RU"/>
              </w:rPr>
              <w:t>я</w:t>
            </w:r>
            <w:r w:rsidRPr="000F7672">
              <w:rPr>
                <w:rFonts w:ascii="Times New Roman" w:hAnsi="Times New Roman"/>
                <w:sz w:val="20"/>
                <w:szCs w:val="20"/>
                <w:lang w:val="ru-RU"/>
              </w:rPr>
              <w:t xml:space="preserve">нии не ближе 5 м от линии застройки полосу шириной 6 м, пригодную для проезда пожарных машин </w:t>
            </w:r>
          </w:p>
        </w:tc>
      </w:tr>
      <w:tr w:rsidR="007152C5" w:rsidRPr="000F7672" w:rsidTr="003F31C9">
        <w:trPr>
          <w:cantSplit/>
          <w:trHeight w:val="20"/>
        </w:trPr>
        <w:tc>
          <w:tcPr>
            <w:tcW w:w="1257" w:type="dxa"/>
            <w:vMerge/>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p>
        </w:tc>
        <w:tc>
          <w:tcPr>
            <w:tcW w:w="1746" w:type="dxa"/>
            <w:vMerge/>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p>
        </w:tc>
        <w:tc>
          <w:tcPr>
            <w:tcW w:w="2267" w:type="dxa"/>
            <w:vMerge w:val="restart"/>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r w:rsidRPr="000F7672">
              <w:rPr>
                <w:rFonts w:ascii="Times New Roman" w:hAnsi="Times New Roman"/>
                <w:sz w:val="20"/>
                <w:szCs w:val="20"/>
                <w:lang w:val="ru-RU"/>
              </w:rPr>
              <w:t>Расстояние до въездов и выездов на территории кварталов и микрорай</w:t>
            </w:r>
            <w:r w:rsidRPr="000F7672">
              <w:rPr>
                <w:rFonts w:ascii="Times New Roman" w:hAnsi="Times New Roman"/>
                <w:sz w:val="20"/>
                <w:szCs w:val="20"/>
                <w:lang w:val="ru-RU"/>
              </w:rPr>
              <w:t>о</w:t>
            </w:r>
            <w:r w:rsidRPr="000F7672">
              <w:rPr>
                <w:rFonts w:ascii="Times New Roman" w:hAnsi="Times New Roman"/>
                <w:sz w:val="20"/>
                <w:szCs w:val="20"/>
                <w:lang w:val="ru-RU"/>
              </w:rPr>
              <w:t xml:space="preserve">нов, иных прилегающих территорий, </w:t>
            </w:r>
            <w:proofErr w:type="gramStart"/>
            <w:r w:rsidRPr="000F7672">
              <w:rPr>
                <w:rFonts w:ascii="Times New Roman" w:hAnsi="Times New Roman"/>
                <w:sz w:val="20"/>
                <w:szCs w:val="20"/>
                <w:lang w:val="ru-RU"/>
              </w:rPr>
              <w:t>м</w:t>
            </w:r>
            <w:proofErr w:type="gramEnd"/>
            <w:r w:rsidRPr="000F7672">
              <w:rPr>
                <w:rFonts w:ascii="Times New Roman" w:hAnsi="Times New Roman"/>
                <w:sz w:val="20"/>
                <w:szCs w:val="20"/>
                <w:lang w:val="ru-RU"/>
              </w:rPr>
              <w:t xml:space="preserve"> [3]</w:t>
            </w:r>
          </w:p>
        </w:tc>
        <w:tc>
          <w:tcPr>
            <w:tcW w:w="2637" w:type="dxa"/>
            <w:gridSpan w:val="5"/>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r w:rsidRPr="000F7672">
              <w:rPr>
                <w:rFonts w:ascii="Times New Roman" w:hAnsi="Times New Roman"/>
                <w:sz w:val="20"/>
                <w:szCs w:val="20"/>
                <w:lang w:val="ru-RU"/>
              </w:rPr>
              <w:t>От границы пересечений улиц, дорог и проездов мес</w:t>
            </w:r>
            <w:r w:rsidRPr="000F7672">
              <w:rPr>
                <w:rFonts w:ascii="Times New Roman" w:hAnsi="Times New Roman"/>
                <w:sz w:val="20"/>
                <w:szCs w:val="20"/>
                <w:lang w:val="ru-RU"/>
              </w:rPr>
              <w:t>т</w:t>
            </w:r>
            <w:r w:rsidRPr="000F7672">
              <w:rPr>
                <w:rFonts w:ascii="Times New Roman" w:hAnsi="Times New Roman"/>
                <w:sz w:val="20"/>
                <w:szCs w:val="20"/>
                <w:lang w:val="ru-RU"/>
              </w:rPr>
              <w:t xml:space="preserve">ного значения (от </w:t>
            </w:r>
            <w:proofErr w:type="gramStart"/>
            <w:r w:rsidRPr="000F7672">
              <w:rPr>
                <w:rFonts w:ascii="Times New Roman" w:hAnsi="Times New Roman"/>
                <w:sz w:val="20"/>
                <w:szCs w:val="20"/>
                <w:lang w:val="ru-RU"/>
              </w:rPr>
              <w:t>стоп-линии</w:t>
            </w:r>
            <w:proofErr w:type="gramEnd"/>
            <w:r w:rsidRPr="000F7672">
              <w:rPr>
                <w:rFonts w:ascii="Times New Roman" w:hAnsi="Times New Roman"/>
                <w:sz w:val="20"/>
                <w:szCs w:val="20"/>
                <w:lang w:val="ru-RU"/>
              </w:rPr>
              <w:t xml:space="preserve">) </w:t>
            </w:r>
          </w:p>
        </w:tc>
        <w:tc>
          <w:tcPr>
            <w:tcW w:w="1642" w:type="dxa"/>
            <w:gridSpan w:val="4"/>
            <w:shd w:val="clear" w:color="auto" w:fill="auto"/>
            <w:vAlign w:val="center"/>
          </w:tcPr>
          <w:p w:rsidR="007152C5" w:rsidRPr="000F7672" w:rsidRDefault="007152C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 xml:space="preserve">не менее 35 </w:t>
            </w:r>
          </w:p>
        </w:tc>
      </w:tr>
      <w:tr w:rsidR="007152C5" w:rsidRPr="000F7672" w:rsidTr="003F31C9">
        <w:trPr>
          <w:cantSplit/>
          <w:trHeight w:val="20"/>
        </w:trPr>
        <w:tc>
          <w:tcPr>
            <w:tcW w:w="1257" w:type="dxa"/>
            <w:vMerge/>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p>
        </w:tc>
        <w:tc>
          <w:tcPr>
            <w:tcW w:w="1746" w:type="dxa"/>
            <w:vMerge/>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p>
        </w:tc>
        <w:tc>
          <w:tcPr>
            <w:tcW w:w="2267" w:type="dxa"/>
            <w:vMerge/>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p>
        </w:tc>
        <w:tc>
          <w:tcPr>
            <w:tcW w:w="2637" w:type="dxa"/>
            <w:gridSpan w:val="5"/>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r w:rsidRPr="000F7672">
              <w:rPr>
                <w:rFonts w:ascii="Times New Roman" w:hAnsi="Times New Roman"/>
                <w:sz w:val="20"/>
                <w:szCs w:val="20"/>
                <w:lang w:val="ru-RU"/>
              </w:rPr>
              <w:t>От остановочного пункта общественного транспорта при отсутствии островка бе</w:t>
            </w:r>
            <w:r w:rsidRPr="000F7672">
              <w:rPr>
                <w:rFonts w:ascii="Times New Roman" w:hAnsi="Times New Roman"/>
                <w:sz w:val="20"/>
                <w:szCs w:val="20"/>
                <w:lang w:val="ru-RU"/>
              </w:rPr>
              <w:t>з</w:t>
            </w:r>
            <w:r w:rsidRPr="000F7672">
              <w:rPr>
                <w:rFonts w:ascii="Times New Roman" w:hAnsi="Times New Roman"/>
                <w:sz w:val="20"/>
                <w:szCs w:val="20"/>
                <w:lang w:val="ru-RU"/>
              </w:rPr>
              <w:t xml:space="preserve">опасности </w:t>
            </w:r>
          </w:p>
        </w:tc>
        <w:tc>
          <w:tcPr>
            <w:tcW w:w="1642" w:type="dxa"/>
            <w:gridSpan w:val="4"/>
            <w:shd w:val="clear" w:color="auto" w:fill="auto"/>
            <w:vAlign w:val="center"/>
          </w:tcPr>
          <w:p w:rsidR="007152C5" w:rsidRPr="000F7672" w:rsidRDefault="007152C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 xml:space="preserve">не менее 30 </w:t>
            </w:r>
          </w:p>
        </w:tc>
      </w:tr>
      <w:tr w:rsidR="007152C5" w:rsidRPr="000F7672" w:rsidTr="003F31C9">
        <w:trPr>
          <w:cantSplit/>
          <w:trHeight w:val="20"/>
        </w:trPr>
        <w:tc>
          <w:tcPr>
            <w:tcW w:w="1257" w:type="dxa"/>
            <w:vMerge/>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p>
        </w:tc>
        <w:tc>
          <w:tcPr>
            <w:tcW w:w="1746" w:type="dxa"/>
            <w:vMerge/>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p>
        </w:tc>
        <w:tc>
          <w:tcPr>
            <w:tcW w:w="2267" w:type="dxa"/>
            <w:vMerge/>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p>
        </w:tc>
        <w:tc>
          <w:tcPr>
            <w:tcW w:w="2637" w:type="dxa"/>
            <w:gridSpan w:val="5"/>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r w:rsidRPr="000F7672">
              <w:rPr>
                <w:rFonts w:ascii="Times New Roman" w:hAnsi="Times New Roman"/>
                <w:sz w:val="20"/>
                <w:szCs w:val="20"/>
                <w:lang w:val="ru-RU"/>
              </w:rPr>
              <w:t xml:space="preserve">От остановочного пункта общественного транспорта при </w:t>
            </w:r>
            <w:proofErr w:type="gramStart"/>
            <w:r w:rsidRPr="000F7672">
              <w:rPr>
                <w:rFonts w:ascii="Times New Roman" w:hAnsi="Times New Roman"/>
                <w:sz w:val="20"/>
                <w:szCs w:val="20"/>
                <w:lang w:val="ru-RU"/>
              </w:rPr>
              <w:t>поднятом</w:t>
            </w:r>
            <w:proofErr w:type="gramEnd"/>
            <w:r w:rsidRPr="000F7672">
              <w:rPr>
                <w:rFonts w:ascii="Times New Roman" w:hAnsi="Times New Roman"/>
                <w:sz w:val="20"/>
                <w:szCs w:val="20"/>
                <w:lang w:val="ru-RU"/>
              </w:rPr>
              <w:t xml:space="preserve"> над уровнем проезжей части островком безопасности </w:t>
            </w:r>
          </w:p>
        </w:tc>
        <w:tc>
          <w:tcPr>
            <w:tcW w:w="1642" w:type="dxa"/>
            <w:gridSpan w:val="4"/>
            <w:shd w:val="clear" w:color="auto" w:fill="auto"/>
            <w:vAlign w:val="center"/>
          </w:tcPr>
          <w:p w:rsidR="007152C5" w:rsidRPr="000F7672" w:rsidRDefault="007152C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 xml:space="preserve">не менее 20 </w:t>
            </w:r>
          </w:p>
        </w:tc>
      </w:tr>
      <w:tr w:rsidR="007152C5" w:rsidRPr="000F7672" w:rsidTr="003F31C9">
        <w:trPr>
          <w:cantSplit/>
          <w:trHeight w:val="20"/>
        </w:trPr>
        <w:tc>
          <w:tcPr>
            <w:tcW w:w="1257" w:type="dxa"/>
            <w:vMerge/>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p>
        </w:tc>
        <w:tc>
          <w:tcPr>
            <w:tcW w:w="1746" w:type="dxa"/>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r w:rsidRPr="000F7672">
              <w:rPr>
                <w:rFonts w:ascii="Times New Roman" w:hAnsi="Times New Roman"/>
                <w:sz w:val="20"/>
                <w:szCs w:val="20"/>
                <w:lang w:val="ru-RU"/>
              </w:rPr>
              <w:t>Расчетный показ</w:t>
            </w:r>
            <w:r w:rsidRPr="000F7672">
              <w:rPr>
                <w:rFonts w:ascii="Times New Roman" w:hAnsi="Times New Roman"/>
                <w:sz w:val="20"/>
                <w:szCs w:val="20"/>
                <w:lang w:val="ru-RU"/>
              </w:rPr>
              <w:t>а</w:t>
            </w:r>
            <w:r w:rsidRPr="000F7672">
              <w:rPr>
                <w:rFonts w:ascii="Times New Roman" w:hAnsi="Times New Roman"/>
                <w:sz w:val="20"/>
                <w:szCs w:val="20"/>
                <w:lang w:val="ru-RU"/>
              </w:rPr>
              <w:t>тель максимально допустимого уро</w:t>
            </w:r>
            <w:r w:rsidRPr="000F7672">
              <w:rPr>
                <w:rFonts w:ascii="Times New Roman" w:hAnsi="Times New Roman"/>
                <w:sz w:val="20"/>
                <w:szCs w:val="20"/>
                <w:lang w:val="ru-RU"/>
              </w:rPr>
              <w:t>в</w:t>
            </w:r>
            <w:r w:rsidRPr="000F7672">
              <w:rPr>
                <w:rFonts w:ascii="Times New Roman" w:hAnsi="Times New Roman"/>
                <w:sz w:val="20"/>
                <w:szCs w:val="20"/>
                <w:lang w:val="ru-RU"/>
              </w:rPr>
              <w:t>ня территориал</w:t>
            </w:r>
            <w:r w:rsidRPr="000F7672">
              <w:rPr>
                <w:rFonts w:ascii="Times New Roman" w:hAnsi="Times New Roman"/>
                <w:sz w:val="20"/>
                <w:szCs w:val="20"/>
                <w:lang w:val="ru-RU"/>
              </w:rPr>
              <w:t>ь</w:t>
            </w:r>
            <w:r w:rsidRPr="000F7672">
              <w:rPr>
                <w:rFonts w:ascii="Times New Roman" w:hAnsi="Times New Roman"/>
                <w:sz w:val="20"/>
                <w:szCs w:val="20"/>
                <w:lang w:val="ru-RU"/>
              </w:rPr>
              <w:t>ной доступности</w:t>
            </w:r>
          </w:p>
        </w:tc>
        <w:tc>
          <w:tcPr>
            <w:tcW w:w="6546" w:type="dxa"/>
            <w:gridSpan w:val="10"/>
            <w:shd w:val="clear" w:color="auto" w:fill="auto"/>
            <w:vAlign w:val="center"/>
          </w:tcPr>
          <w:p w:rsidR="007152C5" w:rsidRPr="000F7672" w:rsidRDefault="007152C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Не нормируется</w:t>
            </w:r>
          </w:p>
        </w:tc>
      </w:tr>
      <w:tr w:rsidR="007152C5" w:rsidRPr="000F7672" w:rsidTr="003F31C9">
        <w:trPr>
          <w:cantSplit/>
          <w:trHeight w:val="20"/>
        </w:trPr>
        <w:tc>
          <w:tcPr>
            <w:tcW w:w="1257" w:type="dxa"/>
            <w:vMerge w:val="restart"/>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Обществе</w:t>
            </w:r>
            <w:r w:rsidRPr="000F7672">
              <w:rPr>
                <w:rFonts w:ascii="Times New Roman" w:hAnsi="Times New Roman"/>
                <w:sz w:val="20"/>
                <w:szCs w:val="20"/>
                <w:lang w:val="ru-RU"/>
              </w:rPr>
              <w:t>н</w:t>
            </w:r>
            <w:r w:rsidRPr="000F7672">
              <w:rPr>
                <w:rFonts w:ascii="Times New Roman" w:hAnsi="Times New Roman"/>
                <w:sz w:val="20"/>
                <w:szCs w:val="20"/>
                <w:lang w:val="ru-RU"/>
              </w:rPr>
              <w:t>ный пасс</w:t>
            </w:r>
            <w:r w:rsidRPr="000F7672">
              <w:rPr>
                <w:rFonts w:ascii="Times New Roman" w:hAnsi="Times New Roman"/>
                <w:sz w:val="20"/>
                <w:szCs w:val="20"/>
                <w:lang w:val="ru-RU"/>
              </w:rPr>
              <w:t>а</w:t>
            </w:r>
            <w:r w:rsidRPr="000F7672">
              <w:rPr>
                <w:rFonts w:ascii="Times New Roman" w:hAnsi="Times New Roman"/>
                <w:sz w:val="20"/>
                <w:szCs w:val="20"/>
                <w:lang w:val="ru-RU"/>
              </w:rPr>
              <w:t>жирский транспорт</w:t>
            </w:r>
          </w:p>
        </w:tc>
        <w:tc>
          <w:tcPr>
            <w:tcW w:w="1746" w:type="dxa"/>
            <w:vMerge w:val="restart"/>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Расчетный показ</w:t>
            </w:r>
            <w:r w:rsidRPr="000F7672">
              <w:rPr>
                <w:rFonts w:ascii="Times New Roman" w:hAnsi="Times New Roman"/>
                <w:sz w:val="20"/>
                <w:szCs w:val="20"/>
                <w:lang w:val="ru-RU"/>
              </w:rPr>
              <w:t>а</w:t>
            </w:r>
            <w:r w:rsidRPr="000F7672">
              <w:rPr>
                <w:rFonts w:ascii="Times New Roman" w:hAnsi="Times New Roman"/>
                <w:sz w:val="20"/>
                <w:szCs w:val="20"/>
                <w:lang w:val="ru-RU"/>
              </w:rPr>
              <w:t>тель минимально допустимого уро</w:t>
            </w:r>
            <w:r w:rsidRPr="000F7672">
              <w:rPr>
                <w:rFonts w:ascii="Times New Roman" w:hAnsi="Times New Roman"/>
                <w:sz w:val="20"/>
                <w:szCs w:val="20"/>
                <w:lang w:val="ru-RU"/>
              </w:rPr>
              <w:t>в</w:t>
            </w:r>
            <w:r w:rsidRPr="000F7672">
              <w:rPr>
                <w:rFonts w:ascii="Times New Roman" w:hAnsi="Times New Roman"/>
                <w:sz w:val="20"/>
                <w:szCs w:val="20"/>
                <w:lang w:val="ru-RU"/>
              </w:rPr>
              <w:t>ня обеспеченности</w:t>
            </w:r>
          </w:p>
        </w:tc>
        <w:tc>
          <w:tcPr>
            <w:tcW w:w="2267" w:type="dxa"/>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Норма наполнения п</w:t>
            </w:r>
            <w:r w:rsidRPr="000F7672">
              <w:rPr>
                <w:rFonts w:ascii="Times New Roman" w:hAnsi="Times New Roman"/>
                <w:sz w:val="20"/>
                <w:szCs w:val="20"/>
                <w:lang w:val="ru-RU"/>
              </w:rPr>
              <w:t>о</w:t>
            </w:r>
            <w:r w:rsidRPr="000F7672">
              <w:rPr>
                <w:rFonts w:ascii="Times New Roman" w:hAnsi="Times New Roman"/>
                <w:sz w:val="20"/>
                <w:szCs w:val="20"/>
                <w:lang w:val="ru-RU"/>
              </w:rPr>
              <w:t>движного состава общ</w:t>
            </w:r>
            <w:r w:rsidRPr="000F7672">
              <w:rPr>
                <w:rFonts w:ascii="Times New Roman" w:hAnsi="Times New Roman"/>
                <w:sz w:val="20"/>
                <w:szCs w:val="20"/>
                <w:lang w:val="ru-RU"/>
              </w:rPr>
              <w:t>е</w:t>
            </w:r>
            <w:r w:rsidRPr="000F7672">
              <w:rPr>
                <w:rFonts w:ascii="Times New Roman" w:hAnsi="Times New Roman"/>
                <w:sz w:val="20"/>
                <w:szCs w:val="20"/>
                <w:lang w:val="ru-RU"/>
              </w:rPr>
              <w:t>ственного пассажирского транспорта на расчетный срок, чел/кв. м свободной площади пола пассажи</w:t>
            </w:r>
            <w:r w:rsidRPr="000F7672">
              <w:rPr>
                <w:rFonts w:ascii="Times New Roman" w:hAnsi="Times New Roman"/>
                <w:sz w:val="20"/>
                <w:szCs w:val="20"/>
                <w:lang w:val="ru-RU"/>
              </w:rPr>
              <w:t>р</w:t>
            </w:r>
            <w:r w:rsidRPr="000F7672">
              <w:rPr>
                <w:rFonts w:ascii="Times New Roman" w:hAnsi="Times New Roman"/>
                <w:sz w:val="20"/>
                <w:szCs w:val="20"/>
                <w:lang w:val="ru-RU"/>
              </w:rPr>
              <w:t>ского салона</w:t>
            </w:r>
          </w:p>
        </w:tc>
        <w:tc>
          <w:tcPr>
            <w:tcW w:w="4279" w:type="dxa"/>
            <w:gridSpan w:val="9"/>
            <w:shd w:val="clear" w:color="auto" w:fill="auto"/>
            <w:vAlign w:val="center"/>
          </w:tcPr>
          <w:p w:rsidR="007152C5" w:rsidRPr="000F7672" w:rsidRDefault="007152C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4</w:t>
            </w:r>
          </w:p>
        </w:tc>
      </w:tr>
      <w:tr w:rsidR="007152C5" w:rsidRPr="000F7672" w:rsidTr="003F31C9">
        <w:trPr>
          <w:cantSplit/>
          <w:trHeight w:val="20"/>
        </w:trPr>
        <w:tc>
          <w:tcPr>
            <w:tcW w:w="1257" w:type="dxa"/>
            <w:vMerge/>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p>
        </w:tc>
        <w:tc>
          <w:tcPr>
            <w:tcW w:w="1746" w:type="dxa"/>
            <w:vMerge/>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p>
        </w:tc>
        <w:tc>
          <w:tcPr>
            <w:tcW w:w="2267" w:type="dxa"/>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Расчетная скорость дв</w:t>
            </w:r>
            <w:r w:rsidRPr="000F7672">
              <w:rPr>
                <w:rFonts w:ascii="Times New Roman" w:hAnsi="Times New Roman"/>
                <w:sz w:val="20"/>
                <w:szCs w:val="20"/>
                <w:lang w:val="ru-RU"/>
              </w:rPr>
              <w:t>и</w:t>
            </w:r>
            <w:r w:rsidRPr="000F7672">
              <w:rPr>
                <w:rFonts w:ascii="Times New Roman" w:hAnsi="Times New Roman"/>
                <w:sz w:val="20"/>
                <w:szCs w:val="20"/>
                <w:lang w:val="ru-RU"/>
              </w:rPr>
              <w:t xml:space="preserve">жения, </w:t>
            </w:r>
            <w:proofErr w:type="gramStart"/>
            <w:r w:rsidRPr="000F7672">
              <w:rPr>
                <w:rFonts w:ascii="Times New Roman" w:hAnsi="Times New Roman"/>
                <w:sz w:val="20"/>
                <w:szCs w:val="20"/>
                <w:lang w:val="ru-RU"/>
              </w:rPr>
              <w:t>км</w:t>
            </w:r>
            <w:proofErr w:type="gramEnd"/>
            <w:r w:rsidRPr="000F7672">
              <w:rPr>
                <w:rFonts w:ascii="Times New Roman" w:hAnsi="Times New Roman"/>
                <w:sz w:val="20"/>
                <w:szCs w:val="20"/>
                <w:lang w:val="ru-RU"/>
              </w:rPr>
              <w:t>/ч</w:t>
            </w:r>
          </w:p>
        </w:tc>
        <w:tc>
          <w:tcPr>
            <w:tcW w:w="4279" w:type="dxa"/>
            <w:gridSpan w:val="9"/>
            <w:shd w:val="clear" w:color="auto" w:fill="auto"/>
            <w:vAlign w:val="center"/>
          </w:tcPr>
          <w:p w:rsidR="007152C5" w:rsidRPr="000F7672" w:rsidRDefault="007152C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40</w:t>
            </w:r>
          </w:p>
        </w:tc>
      </w:tr>
      <w:tr w:rsidR="007152C5" w:rsidRPr="000F7672" w:rsidTr="003F31C9">
        <w:trPr>
          <w:cantSplit/>
          <w:trHeight w:val="20"/>
        </w:trPr>
        <w:tc>
          <w:tcPr>
            <w:tcW w:w="1257" w:type="dxa"/>
            <w:vMerge/>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p>
        </w:tc>
        <w:tc>
          <w:tcPr>
            <w:tcW w:w="1746" w:type="dxa"/>
            <w:vMerge/>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p>
        </w:tc>
        <w:tc>
          <w:tcPr>
            <w:tcW w:w="2267" w:type="dxa"/>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Плотность сети линий наземного общественн</w:t>
            </w:r>
            <w:r w:rsidRPr="000F7672">
              <w:rPr>
                <w:rFonts w:ascii="Times New Roman" w:hAnsi="Times New Roman"/>
                <w:sz w:val="20"/>
                <w:szCs w:val="20"/>
                <w:lang w:val="ru-RU"/>
              </w:rPr>
              <w:t>о</w:t>
            </w:r>
            <w:r w:rsidRPr="000F7672">
              <w:rPr>
                <w:rFonts w:ascii="Times New Roman" w:hAnsi="Times New Roman"/>
                <w:sz w:val="20"/>
                <w:szCs w:val="20"/>
                <w:lang w:val="ru-RU"/>
              </w:rPr>
              <w:t>го пассажирского тран</w:t>
            </w:r>
            <w:r w:rsidRPr="000F7672">
              <w:rPr>
                <w:rFonts w:ascii="Times New Roman" w:hAnsi="Times New Roman"/>
                <w:sz w:val="20"/>
                <w:szCs w:val="20"/>
                <w:lang w:val="ru-RU"/>
              </w:rPr>
              <w:t>с</w:t>
            </w:r>
            <w:r w:rsidRPr="000F7672">
              <w:rPr>
                <w:rFonts w:ascii="Times New Roman" w:hAnsi="Times New Roman"/>
                <w:sz w:val="20"/>
                <w:szCs w:val="20"/>
                <w:lang w:val="ru-RU"/>
              </w:rPr>
              <w:t xml:space="preserve">порта, </w:t>
            </w:r>
            <w:proofErr w:type="gramStart"/>
            <w:r w:rsidRPr="000F7672">
              <w:rPr>
                <w:rFonts w:ascii="Times New Roman" w:hAnsi="Times New Roman"/>
                <w:sz w:val="20"/>
                <w:szCs w:val="20"/>
                <w:lang w:val="ru-RU"/>
              </w:rPr>
              <w:t>км</w:t>
            </w:r>
            <w:proofErr w:type="gramEnd"/>
            <w:r w:rsidRPr="000F7672">
              <w:rPr>
                <w:rFonts w:ascii="Times New Roman" w:hAnsi="Times New Roman"/>
                <w:sz w:val="20"/>
                <w:szCs w:val="20"/>
                <w:lang w:val="ru-RU"/>
              </w:rPr>
              <w:t>/кв. км</w:t>
            </w:r>
          </w:p>
        </w:tc>
        <w:tc>
          <w:tcPr>
            <w:tcW w:w="4279" w:type="dxa"/>
            <w:gridSpan w:val="9"/>
            <w:shd w:val="clear" w:color="auto" w:fill="auto"/>
            <w:vAlign w:val="center"/>
          </w:tcPr>
          <w:p w:rsidR="007152C5" w:rsidRPr="000F7672" w:rsidRDefault="007152C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1,5</w:t>
            </w:r>
          </w:p>
        </w:tc>
      </w:tr>
      <w:tr w:rsidR="007152C5" w:rsidRPr="000F7672" w:rsidTr="003F31C9">
        <w:trPr>
          <w:cantSplit/>
          <w:trHeight w:val="20"/>
        </w:trPr>
        <w:tc>
          <w:tcPr>
            <w:tcW w:w="1257" w:type="dxa"/>
            <w:vMerge/>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p>
        </w:tc>
        <w:tc>
          <w:tcPr>
            <w:tcW w:w="1746" w:type="dxa"/>
            <w:vMerge/>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p>
        </w:tc>
        <w:tc>
          <w:tcPr>
            <w:tcW w:w="2267" w:type="dxa"/>
            <w:vMerge w:val="restart"/>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Максимальное рассто</w:t>
            </w:r>
            <w:r w:rsidRPr="000F7672">
              <w:rPr>
                <w:rFonts w:ascii="Times New Roman" w:hAnsi="Times New Roman"/>
                <w:sz w:val="20"/>
                <w:szCs w:val="20"/>
                <w:lang w:val="ru-RU"/>
              </w:rPr>
              <w:t>я</w:t>
            </w:r>
            <w:r w:rsidRPr="000F7672">
              <w:rPr>
                <w:rFonts w:ascii="Times New Roman" w:hAnsi="Times New Roman"/>
                <w:sz w:val="20"/>
                <w:szCs w:val="20"/>
                <w:lang w:val="ru-RU"/>
              </w:rPr>
              <w:t>ние между остановочн</w:t>
            </w:r>
            <w:r w:rsidRPr="000F7672">
              <w:rPr>
                <w:rFonts w:ascii="Times New Roman" w:hAnsi="Times New Roman"/>
                <w:sz w:val="20"/>
                <w:szCs w:val="20"/>
                <w:lang w:val="ru-RU"/>
              </w:rPr>
              <w:t>ы</w:t>
            </w:r>
            <w:r w:rsidRPr="000F7672">
              <w:rPr>
                <w:rFonts w:ascii="Times New Roman" w:hAnsi="Times New Roman"/>
                <w:sz w:val="20"/>
                <w:szCs w:val="20"/>
                <w:lang w:val="ru-RU"/>
              </w:rPr>
              <w:t>ми пунктами на линиях общественного пасс</w:t>
            </w:r>
            <w:r w:rsidRPr="000F7672">
              <w:rPr>
                <w:rFonts w:ascii="Times New Roman" w:hAnsi="Times New Roman"/>
                <w:sz w:val="20"/>
                <w:szCs w:val="20"/>
                <w:lang w:val="ru-RU"/>
              </w:rPr>
              <w:t>а</w:t>
            </w:r>
            <w:r w:rsidRPr="000F7672">
              <w:rPr>
                <w:rFonts w:ascii="Times New Roman" w:hAnsi="Times New Roman"/>
                <w:sz w:val="20"/>
                <w:szCs w:val="20"/>
                <w:lang w:val="ru-RU"/>
              </w:rPr>
              <w:t xml:space="preserve">жирского транспорта, </w:t>
            </w:r>
            <w:proofErr w:type="gramStart"/>
            <w:r w:rsidRPr="000F7672">
              <w:rPr>
                <w:rFonts w:ascii="Times New Roman" w:hAnsi="Times New Roman"/>
                <w:sz w:val="20"/>
                <w:szCs w:val="20"/>
                <w:lang w:val="ru-RU"/>
              </w:rPr>
              <w:t>м</w:t>
            </w:r>
            <w:proofErr w:type="gramEnd"/>
          </w:p>
        </w:tc>
        <w:tc>
          <w:tcPr>
            <w:tcW w:w="2740" w:type="dxa"/>
            <w:gridSpan w:val="6"/>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В пределах населенных пун</w:t>
            </w:r>
            <w:r w:rsidRPr="000F7672">
              <w:rPr>
                <w:rFonts w:ascii="Times New Roman" w:hAnsi="Times New Roman"/>
                <w:sz w:val="20"/>
                <w:szCs w:val="20"/>
                <w:lang w:val="ru-RU"/>
              </w:rPr>
              <w:t>к</w:t>
            </w:r>
            <w:r w:rsidRPr="000F7672">
              <w:rPr>
                <w:rFonts w:ascii="Times New Roman" w:hAnsi="Times New Roman"/>
                <w:sz w:val="20"/>
                <w:szCs w:val="20"/>
                <w:lang w:val="ru-RU"/>
              </w:rPr>
              <w:t>тов (кроме зон индивидуал</w:t>
            </w:r>
            <w:r w:rsidRPr="000F7672">
              <w:rPr>
                <w:rFonts w:ascii="Times New Roman" w:hAnsi="Times New Roman"/>
                <w:sz w:val="20"/>
                <w:szCs w:val="20"/>
                <w:lang w:val="ru-RU"/>
              </w:rPr>
              <w:t>ь</w:t>
            </w:r>
            <w:r w:rsidRPr="000F7672">
              <w:rPr>
                <w:rFonts w:ascii="Times New Roman" w:hAnsi="Times New Roman"/>
                <w:sz w:val="20"/>
                <w:szCs w:val="20"/>
                <w:lang w:val="ru-RU"/>
              </w:rPr>
              <w:t>ной жилой застройки)</w:t>
            </w:r>
          </w:p>
        </w:tc>
        <w:tc>
          <w:tcPr>
            <w:tcW w:w="1539" w:type="dxa"/>
            <w:gridSpan w:val="3"/>
            <w:shd w:val="clear" w:color="auto" w:fill="auto"/>
            <w:vAlign w:val="center"/>
          </w:tcPr>
          <w:p w:rsidR="007152C5" w:rsidRPr="000F7672" w:rsidRDefault="007152C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600</w:t>
            </w:r>
          </w:p>
        </w:tc>
      </w:tr>
      <w:tr w:rsidR="007152C5" w:rsidRPr="000F7672" w:rsidTr="003F31C9">
        <w:trPr>
          <w:cantSplit/>
          <w:trHeight w:val="20"/>
        </w:trPr>
        <w:tc>
          <w:tcPr>
            <w:tcW w:w="1257" w:type="dxa"/>
            <w:vMerge/>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p>
        </w:tc>
        <w:tc>
          <w:tcPr>
            <w:tcW w:w="1746" w:type="dxa"/>
            <w:vMerge/>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p>
        </w:tc>
        <w:tc>
          <w:tcPr>
            <w:tcW w:w="2267" w:type="dxa"/>
            <w:vMerge/>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p>
        </w:tc>
        <w:tc>
          <w:tcPr>
            <w:tcW w:w="2740" w:type="dxa"/>
            <w:gridSpan w:val="6"/>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В зонах индивидуальной ж</w:t>
            </w:r>
            <w:r w:rsidRPr="000F7672">
              <w:rPr>
                <w:rFonts w:ascii="Times New Roman" w:hAnsi="Times New Roman"/>
                <w:sz w:val="20"/>
                <w:szCs w:val="20"/>
                <w:lang w:val="ru-RU"/>
              </w:rPr>
              <w:t>и</w:t>
            </w:r>
            <w:r w:rsidRPr="000F7672">
              <w:rPr>
                <w:rFonts w:ascii="Times New Roman" w:hAnsi="Times New Roman"/>
                <w:sz w:val="20"/>
                <w:szCs w:val="20"/>
                <w:lang w:val="ru-RU"/>
              </w:rPr>
              <w:t>лой застройки</w:t>
            </w:r>
          </w:p>
        </w:tc>
        <w:tc>
          <w:tcPr>
            <w:tcW w:w="1539" w:type="dxa"/>
            <w:gridSpan w:val="3"/>
            <w:shd w:val="clear" w:color="auto" w:fill="auto"/>
            <w:vAlign w:val="center"/>
          </w:tcPr>
          <w:p w:rsidR="007152C5" w:rsidRPr="000F7672" w:rsidRDefault="007152C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800</w:t>
            </w:r>
          </w:p>
        </w:tc>
      </w:tr>
      <w:tr w:rsidR="007152C5" w:rsidRPr="000F7672" w:rsidTr="003F31C9">
        <w:trPr>
          <w:cantSplit/>
          <w:trHeight w:val="20"/>
        </w:trPr>
        <w:tc>
          <w:tcPr>
            <w:tcW w:w="1257" w:type="dxa"/>
            <w:vMerge/>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p>
        </w:tc>
        <w:tc>
          <w:tcPr>
            <w:tcW w:w="1746" w:type="dxa"/>
            <w:vMerge/>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p>
        </w:tc>
        <w:tc>
          <w:tcPr>
            <w:tcW w:w="2267" w:type="dxa"/>
            <w:vMerge w:val="restart"/>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Размещение останово</w:t>
            </w:r>
            <w:r w:rsidRPr="000F7672">
              <w:rPr>
                <w:rFonts w:ascii="Times New Roman" w:hAnsi="Times New Roman"/>
                <w:sz w:val="20"/>
                <w:szCs w:val="20"/>
                <w:lang w:val="ru-RU"/>
              </w:rPr>
              <w:t>ч</w:t>
            </w:r>
            <w:r w:rsidRPr="000F7672">
              <w:rPr>
                <w:rFonts w:ascii="Times New Roman" w:hAnsi="Times New Roman"/>
                <w:sz w:val="20"/>
                <w:szCs w:val="20"/>
                <w:lang w:val="ru-RU"/>
              </w:rPr>
              <w:t>ных площадок автобусов</w:t>
            </w:r>
          </w:p>
        </w:tc>
        <w:tc>
          <w:tcPr>
            <w:tcW w:w="2740" w:type="dxa"/>
            <w:gridSpan w:val="6"/>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 xml:space="preserve">За перекрестками </w:t>
            </w:r>
          </w:p>
        </w:tc>
        <w:tc>
          <w:tcPr>
            <w:tcW w:w="1539" w:type="dxa"/>
            <w:gridSpan w:val="3"/>
            <w:shd w:val="clear" w:color="auto" w:fill="auto"/>
            <w:vAlign w:val="center"/>
          </w:tcPr>
          <w:p w:rsidR="007152C5" w:rsidRPr="000F7672" w:rsidRDefault="007152C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 xml:space="preserve">не менее 25 м до </w:t>
            </w:r>
            <w:proofErr w:type="gramStart"/>
            <w:r w:rsidRPr="000F7672">
              <w:rPr>
                <w:rFonts w:ascii="Times New Roman" w:hAnsi="Times New Roman"/>
                <w:sz w:val="20"/>
                <w:szCs w:val="20"/>
                <w:lang w:val="ru-RU"/>
              </w:rPr>
              <w:t>стоп-линии</w:t>
            </w:r>
            <w:proofErr w:type="gramEnd"/>
            <w:r w:rsidRPr="000F7672">
              <w:rPr>
                <w:rFonts w:ascii="Times New Roman" w:hAnsi="Times New Roman"/>
                <w:sz w:val="20"/>
                <w:szCs w:val="20"/>
                <w:lang w:val="ru-RU"/>
              </w:rPr>
              <w:t xml:space="preserve"> </w:t>
            </w:r>
          </w:p>
        </w:tc>
      </w:tr>
      <w:tr w:rsidR="007152C5" w:rsidRPr="000F7672" w:rsidTr="003F31C9">
        <w:trPr>
          <w:cantSplit/>
          <w:trHeight w:val="20"/>
        </w:trPr>
        <w:tc>
          <w:tcPr>
            <w:tcW w:w="1257" w:type="dxa"/>
            <w:vMerge/>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p>
        </w:tc>
        <w:tc>
          <w:tcPr>
            <w:tcW w:w="1746" w:type="dxa"/>
            <w:vMerge/>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p>
        </w:tc>
        <w:tc>
          <w:tcPr>
            <w:tcW w:w="2267" w:type="dxa"/>
            <w:vMerge/>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p>
        </w:tc>
        <w:tc>
          <w:tcPr>
            <w:tcW w:w="2740" w:type="dxa"/>
            <w:gridSpan w:val="6"/>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 xml:space="preserve">Перед перекрестками </w:t>
            </w:r>
          </w:p>
        </w:tc>
        <w:tc>
          <w:tcPr>
            <w:tcW w:w="1539" w:type="dxa"/>
            <w:gridSpan w:val="3"/>
            <w:shd w:val="clear" w:color="auto" w:fill="auto"/>
            <w:vAlign w:val="center"/>
          </w:tcPr>
          <w:p w:rsidR="007152C5" w:rsidRPr="000F7672" w:rsidRDefault="007152C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 xml:space="preserve">не менее 40 м до </w:t>
            </w:r>
            <w:proofErr w:type="gramStart"/>
            <w:r w:rsidRPr="000F7672">
              <w:rPr>
                <w:rFonts w:ascii="Times New Roman" w:hAnsi="Times New Roman"/>
                <w:sz w:val="20"/>
                <w:szCs w:val="20"/>
                <w:lang w:val="ru-RU"/>
              </w:rPr>
              <w:t>стоп-линии</w:t>
            </w:r>
            <w:proofErr w:type="gramEnd"/>
            <w:r w:rsidRPr="000F7672">
              <w:rPr>
                <w:rFonts w:ascii="Times New Roman" w:hAnsi="Times New Roman"/>
                <w:sz w:val="20"/>
                <w:szCs w:val="20"/>
                <w:lang w:val="ru-RU"/>
              </w:rPr>
              <w:t xml:space="preserve"> </w:t>
            </w:r>
          </w:p>
        </w:tc>
      </w:tr>
      <w:tr w:rsidR="007152C5" w:rsidRPr="000F7672" w:rsidTr="003F31C9">
        <w:trPr>
          <w:cantSplit/>
          <w:trHeight w:val="20"/>
        </w:trPr>
        <w:tc>
          <w:tcPr>
            <w:tcW w:w="1257" w:type="dxa"/>
            <w:vMerge/>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p>
        </w:tc>
        <w:tc>
          <w:tcPr>
            <w:tcW w:w="1746" w:type="dxa"/>
            <w:vMerge/>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p>
        </w:tc>
        <w:tc>
          <w:tcPr>
            <w:tcW w:w="2267" w:type="dxa"/>
            <w:vMerge/>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p>
        </w:tc>
        <w:tc>
          <w:tcPr>
            <w:tcW w:w="2740" w:type="dxa"/>
            <w:gridSpan w:val="6"/>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 xml:space="preserve">За наземными пешеходными переходами </w:t>
            </w:r>
          </w:p>
        </w:tc>
        <w:tc>
          <w:tcPr>
            <w:tcW w:w="1539" w:type="dxa"/>
            <w:gridSpan w:val="3"/>
            <w:shd w:val="clear" w:color="auto" w:fill="auto"/>
            <w:vAlign w:val="center"/>
          </w:tcPr>
          <w:p w:rsidR="007152C5" w:rsidRPr="000F7672" w:rsidRDefault="007152C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 xml:space="preserve">не менее 5 м </w:t>
            </w:r>
          </w:p>
        </w:tc>
      </w:tr>
      <w:tr w:rsidR="007152C5" w:rsidRPr="000F7672" w:rsidTr="003F31C9">
        <w:trPr>
          <w:cantSplit/>
          <w:trHeight w:val="20"/>
        </w:trPr>
        <w:tc>
          <w:tcPr>
            <w:tcW w:w="1257" w:type="dxa"/>
            <w:vMerge/>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p>
        </w:tc>
        <w:tc>
          <w:tcPr>
            <w:tcW w:w="1746" w:type="dxa"/>
            <w:vMerge/>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p>
        </w:tc>
        <w:tc>
          <w:tcPr>
            <w:tcW w:w="2267" w:type="dxa"/>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 xml:space="preserve">Длина остановочной площадки, </w:t>
            </w:r>
            <w:proofErr w:type="gramStart"/>
            <w:r w:rsidRPr="000F7672">
              <w:rPr>
                <w:rFonts w:ascii="Times New Roman" w:hAnsi="Times New Roman"/>
                <w:sz w:val="20"/>
                <w:szCs w:val="20"/>
                <w:lang w:val="ru-RU"/>
              </w:rPr>
              <w:t>м</w:t>
            </w:r>
            <w:proofErr w:type="gramEnd"/>
            <w:r w:rsidRPr="000F7672">
              <w:rPr>
                <w:rFonts w:ascii="Times New Roman" w:hAnsi="Times New Roman"/>
                <w:sz w:val="20"/>
                <w:szCs w:val="20"/>
                <w:lang w:val="ru-RU"/>
              </w:rPr>
              <w:t xml:space="preserve"> </w:t>
            </w:r>
          </w:p>
        </w:tc>
        <w:tc>
          <w:tcPr>
            <w:tcW w:w="4279" w:type="dxa"/>
            <w:gridSpan w:val="9"/>
            <w:shd w:val="clear" w:color="auto" w:fill="auto"/>
            <w:vAlign w:val="center"/>
          </w:tcPr>
          <w:p w:rsidR="007152C5" w:rsidRPr="000F7672" w:rsidRDefault="007152C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 xml:space="preserve">20 м на один автобус, но не более 60 м </w:t>
            </w:r>
          </w:p>
        </w:tc>
      </w:tr>
      <w:tr w:rsidR="007152C5" w:rsidRPr="000F7672" w:rsidTr="003F31C9">
        <w:trPr>
          <w:cantSplit/>
          <w:trHeight w:val="20"/>
        </w:trPr>
        <w:tc>
          <w:tcPr>
            <w:tcW w:w="1257" w:type="dxa"/>
            <w:vMerge/>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p>
        </w:tc>
        <w:tc>
          <w:tcPr>
            <w:tcW w:w="1746" w:type="dxa"/>
            <w:vMerge/>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p>
        </w:tc>
        <w:tc>
          <w:tcPr>
            <w:tcW w:w="2267" w:type="dxa"/>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 xml:space="preserve">Ширина остановочной площадки в заездном кармане, </w:t>
            </w:r>
            <w:proofErr w:type="gramStart"/>
            <w:r w:rsidRPr="000F7672">
              <w:rPr>
                <w:rFonts w:ascii="Times New Roman" w:hAnsi="Times New Roman"/>
                <w:sz w:val="20"/>
                <w:szCs w:val="20"/>
                <w:lang w:val="ru-RU"/>
              </w:rPr>
              <w:t>м</w:t>
            </w:r>
            <w:proofErr w:type="gramEnd"/>
            <w:r w:rsidRPr="000F7672">
              <w:rPr>
                <w:rFonts w:ascii="Times New Roman" w:hAnsi="Times New Roman"/>
                <w:sz w:val="20"/>
                <w:szCs w:val="20"/>
                <w:lang w:val="ru-RU"/>
              </w:rPr>
              <w:t xml:space="preserve"> </w:t>
            </w:r>
          </w:p>
        </w:tc>
        <w:tc>
          <w:tcPr>
            <w:tcW w:w="4279" w:type="dxa"/>
            <w:gridSpan w:val="9"/>
            <w:shd w:val="clear" w:color="auto" w:fill="auto"/>
            <w:vAlign w:val="center"/>
          </w:tcPr>
          <w:p w:rsidR="007152C5" w:rsidRPr="000F7672" w:rsidRDefault="007152C5" w:rsidP="003F31C9">
            <w:pPr>
              <w:pStyle w:val="aff8"/>
              <w:ind w:firstLine="0"/>
              <w:jc w:val="center"/>
              <w:rPr>
                <w:rFonts w:ascii="Times New Roman" w:hAnsi="Times New Roman"/>
                <w:sz w:val="20"/>
                <w:szCs w:val="20"/>
                <w:lang w:val="ru-RU"/>
              </w:rPr>
            </w:pPr>
            <w:proofErr w:type="gramStart"/>
            <w:r w:rsidRPr="000F7672">
              <w:rPr>
                <w:rFonts w:ascii="Times New Roman" w:hAnsi="Times New Roman"/>
                <w:sz w:val="20"/>
                <w:szCs w:val="20"/>
                <w:lang w:val="ru-RU"/>
              </w:rPr>
              <w:t>равна</w:t>
            </w:r>
            <w:proofErr w:type="gramEnd"/>
            <w:r w:rsidRPr="000F7672">
              <w:rPr>
                <w:rFonts w:ascii="Times New Roman" w:hAnsi="Times New Roman"/>
                <w:sz w:val="20"/>
                <w:szCs w:val="20"/>
                <w:lang w:val="ru-RU"/>
              </w:rPr>
              <w:t xml:space="preserve"> ширине основных полос проезжей части </w:t>
            </w:r>
          </w:p>
        </w:tc>
      </w:tr>
      <w:tr w:rsidR="007152C5" w:rsidRPr="000F7672" w:rsidTr="003F31C9">
        <w:trPr>
          <w:cantSplit/>
          <w:trHeight w:val="20"/>
        </w:trPr>
        <w:tc>
          <w:tcPr>
            <w:tcW w:w="1257" w:type="dxa"/>
            <w:vMerge/>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p>
        </w:tc>
        <w:tc>
          <w:tcPr>
            <w:tcW w:w="1746" w:type="dxa"/>
            <w:vMerge/>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p>
        </w:tc>
        <w:tc>
          <w:tcPr>
            <w:tcW w:w="2267" w:type="dxa"/>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 xml:space="preserve">Ширина </w:t>
            </w:r>
            <w:proofErr w:type="spellStart"/>
            <w:r w:rsidRPr="000F7672">
              <w:rPr>
                <w:rFonts w:ascii="Times New Roman" w:hAnsi="Times New Roman"/>
                <w:sz w:val="20"/>
                <w:szCs w:val="20"/>
                <w:lang w:val="ru-RU"/>
              </w:rPr>
              <w:t>отстойно</w:t>
            </w:r>
            <w:proofErr w:type="spellEnd"/>
            <w:r w:rsidRPr="000F7672">
              <w:rPr>
                <w:rFonts w:ascii="Times New Roman" w:hAnsi="Times New Roman"/>
                <w:sz w:val="20"/>
                <w:szCs w:val="20"/>
                <w:lang w:val="ru-RU"/>
              </w:rPr>
              <w:t xml:space="preserve">-разворотной площадки, </w:t>
            </w:r>
            <w:proofErr w:type="gramStart"/>
            <w:r w:rsidRPr="000F7672">
              <w:rPr>
                <w:rFonts w:ascii="Times New Roman" w:hAnsi="Times New Roman"/>
                <w:sz w:val="20"/>
                <w:szCs w:val="20"/>
                <w:lang w:val="ru-RU"/>
              </w:rPr>
              <w:t>м</w:t>
            </w:r>
            <w:proofErr w:type="gramEnd"/>
            <w:r w:rsidRPr="000F7672">
              <w:rPr>
                <w:rFonts w:ascii="Times New Roman" w:hAnsi="Times New Roman"/>
                <w:sz w:val="20"/>
                <w:szCs w:val="20"/>
                <w:lang w:val="ru-RU"/>
              </w:rPr>
              <w:t xml:space="preserve"> </w:t>
            </w:r>
          </w:p>
        </w:tc>
        <w:tc>
          <w:tcPr>
            <w:tcW w:w="4279" w:type="dxa"/>
            <w:gridSpan w:val="9"/>
            <w:shd w:val="clear" w:color="auto" w:fill="auto"/>
            <w:vAlign w:val="center"/>
          </w:tcPr>
          <w:p w:rsidR="007152C5" w:rsidRPr="000F7672" w:rsidRDefault="007152C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 xml:space="preserve">не менее 30 </w:t>
            </w:r>
          </w:p>
        </w:tc>
      </w:tr>
      <w:tr w:rsidR="007152C5" w:rsidRPr="000F7672" w:rsidTr="003F31C9">
        <w:trPr>
          <w:cantSplit/>
          <w:trHeight w:val="20"/>
        </w:trPr>
        <w:tc>
          <w:tcPr>
            <w:tcW w:w="1257" w:type="dxa"/>
            <w:vMerge/>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p>
        </w:tc>
        <w:tc>
          <w:tcPr>
            <w:tcW w:w="1746" w:type="dxa"/>
            <w:vMerge/>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p>
        </w:tc>
        <w:tc>
          <w:tcPr>
            <w:tcW w:w="2267" w:type="dxa"/>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 xml:space="preserve">Расстояние от </w:t>
            </w:r>
            <w:proofErr w:type="spellStart"/>
            <w:r w:rsidRPr="000F7672">
              <w:rPr>
                <w:rFonts w:ascii="Times New Roman" w:hAnsi="Times New Roman"/>
                <w:sz w:val="20"/>
                <w:szCs w:val="20"/>
                <w:lang w:val="ru-RU"/>
              </w:rPr>
              <w:t>отстойно</w:t>
            </w:r>
            <w:proofErr w:type="spellEnd"/>
            <w:r w:rsidRPr="000F7672">
              <w:rPr>
                <w:rFonts w:ascii="Times New Roman" w:hAnsi="Times New Roman"/>
                <w:sz w:val="20"/>
                <w:szCs w:val="20"/>
                <w:lang w:val="ru-RU"/>
              </w:rPr>
              <w:t xml:space="preserve">-разворотной площадки до жилой застройки, </w:t>
            </w:r>
            <w:proofErr w:type="gramStart"/>
            <w:r w:rsidRPr="000F7672">
              <w:rPr>
                <w:rFonts w:ascii="Times New Roman" w:hAnsi="Times New Roman"/>
                <w:sz w:val="20"/>
                <w:szCs w:val="20"/>
                <w:lang w:val="ru-RU"/>
              </w:rPr>
              <w:t>м</w:t>
            </w:r>
            <w:proofErr w:type="gramEnd"/>
            <w:r w:rsidRPr="000F7672">
              <w:rPr>
                <w:rFonts w:ascii="Times New Roman" w:hAnsi="Times New Roman"/>
                <w:sz w:val="20"/>
                <w:szCs w:val="20"/>
                <w:lang w:val="ru-RU"/>
              </w:rPr>
              <w:t xml:space="preserve"> </w:t>
            </w:r>
          </w:p>
        </w:tc>
        <w:tc>
          <w:tcPr>
            <w:tcW w:w="4279" w:type="dxa"/>
            <w:gridSpan w:val="9"/>
            <w:shd w:val="clear" w:color="auto" w:fill="auto"/>
            <w:vAlign w:val="center"/>
          </w:tcPr>
          <w:p w:rsidR="007152C5" w:rsidRPr="000F7672" w:rsidRDefault="007152C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 xml:space="preserve">не менее 50 </w:t>
            </w:r>
          </w:p>
        </w:tc>
      </w:tr>
      <w:tr w:rsidR="007152C5" w:rsidRPr="000F7672" w:rsidTr="003F31C9">
        <w:trPr>
          <w:cantSplit/>
          <w:trHeight w:val="340"/>
        </w:trPr>
        <w:tc>
          <w:tcPr>
            <w:tcW w:w="1257" w:type="dxa"/>
            <w:vMerge/>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p>
        </w:tc>
        <w:tc>
          <w:tcPr>
            <w:tcW w:w="1746" w:type="dxa"/>
            <w:vMerge/>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p>
        </w:tc>
        <w:tc>
          <w:tcPr>
            <w:tcW w:w="2267" w:type="dxa"/>
            <w:vMerge w:val="restart"/>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Площадь земельных участков для размещения автобусных парков (г</w:t>
            </w:r>
            <w:r w:rsidRPr="000F7672">
              <w:rPr>
                <w:rFonts w:ascii="Times New Roman" w:hAnsi="Times New Roman"/>
                <w:sz w:val="20"/>
                <w:szCs w:val="20"/>
                <w:lang w:val="ru-RU"/>
              </w:rPr>
              <w:t>а</w:t>
            </w:r>
            <w:r w:rsidRPr="000F7672">
              <w:rPr>
                <w:rFonts w:ascii="Times New Roman" w:hAnsi="Times New Roman"/>
                <w:sz w:val="20"/>
                <w:szCs w:val="20"/>
                <w:lang w:val="ru-RU"/>
              </w:rPr>
              <w:t>ражей) в зависимости от вместимости сооруж</w:t>
            </w:r>
            <w:r w:rsidRPr="000F7672">
              <w:rPr>
                <w:rFonts w:ascii="Times New Roman" w:hAnsi="Times New Roman"/>
                <w:sz w:val="20"/>
                <w:szCs w:val="20"/>
                <w:lang w:val="ru-RU"/>
              </w:rPr>
              <w:t>е</w:t>
            </w:r>
            <w:r w:rsidRPr="000F7672">
              <w:rPr>
                <w:rFonts w:ascii="Times New Roman" w:hAnsi="Times New Roman"/>
                <w:sz w:val="20"/>
                <w:szCs w:val="20"/>
                <w:lang w:val="ru-RU"/>
              </w:rPr>
              <w:t xml:space="preserve">ний, </w:t>
            </w:r>
            <w:proofErr w:type="gramStart"/>
            <w:r w:rsidRPr="000F7672">
              <w:rPr>
                <w:rFonts w:ascii="Times New Roman" w:hAnsi="Times New Roman"/>
                <w:sz w:val="20"/>
                <w:szCs w:val="20"/>
                <w:lang w:val="ru-RU"/>
              </w:rPr>
              <w:t>га</w:t>
            </w:r>
            <w:proofErr w:type="gramEnd"/>
          </w:p>
        </w:tc>
        <w:tc>
          <w:tcPr>
            <w:tcW w:w="2740" w:type="dxa"/>
            <w:gridSpan w:val="6"/>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100 машин</w:t>
            </w:r>
          </w:p>
        </w:tc>
        <w:tc>
          <w:tcPr>
            <w:tcW w:w="1539" w:type="dxa"/>
            <w:gridSpan w:val="3"/>
            <w:shd w:val="clear" w:color="auto" w:fill="auto"/>
            <w:vAlign w:val="center"/>
          </w:tcPr>
          <w:p w:rsidR="007152C5" w:rsidRPr="000F7672" w:rsidRDefault="007152C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2,3</w:t>
            </w:r>
          </w:p>
        </w:tc>
      </w:tr>
      <w:tr w:rsidR="007152C5" w:rsidRPr="000F7672" w:rsidTr="003F31C9">
        <w:trPr>
          <w:cantSplit/>
          <w:trHeight w:val="380"/>
        </w:trPr>
        <w:tc>
          <w:tcPr>
            <w:tcW w:w="1257" w:type="dxa"/>
            <w:vMerge/>
            <w:shd w:val="clear" w:color="auto" w:fill="auto"/>
            <w:vAlign w:val="center"/>
          </w:tcPr>
          <w:p w:rsidR="007152C5" w:rsidRPr="000F7672" w:rsidRDefault="007152C5" w:rsidP="003F31C9">
            <w:pPr>
              <w:pStyle w:val="aff8"/>
              <w:ind w:firstLine="0"/>
              <w:jc w:val="left"/>
              <w:rPr>
                <w:sz w:val="20"/>
                <w:szCs w:val="20"/>
                <w:lang w:val="ru-RU"/>
              </w:rPr>
            </w:pPr>
          </w:p>
        </w:tc>
        <w:tc>
          <w:tcPr>
            <w:tcW w:w="1746" w:type="dxa"/>
            <w:vMerge/>
            <w:shd w:val="clear" w:color="auto" w:fill="auto"/>
            <w:vAlign w:val="center"/>
          </w:tcPr>
          <w:p w:rsidR="007152C5" w:rsidRPr="000F7672" w:rsidRDefault="007152C5" w:rsidP="003F31C9">
            <w:pPr>
              <w:pStyle w:val="aff8"/>
              <w:ind w:firstLine="0"/>
              <w:jc w:val="left"/>
              <w:rPr>
                <w:sz w:val="20"/>
                <w:szCs w:val="20"/>
                <w:lang w:val="ru-RU"/>
              </w:rPr>
            </w:pPr>
          </w:p>
        </w:tc>
        <w:tc>
          <w:tcPr>
            <w:tcW w:w="2267" w:type="dxa"/>
            <w:vMerge/>
            <w:shd w:val="clear" w:color="auto" w:fill="auto"/>
            <w:vAlign w:val="center"/>
          </w:tcPr>
          <w:p w:rsidR="007152C5" w:rsidRPr="000F7672" w:rsidRDefault="007152C5" w:rsidP="003F31C9">
            <w:pPr>
              <w:pStyle w:val="aff8"/>
              <w:ind w:firstLine="0"/>
              <w:jc w:val="left"/>
              <w:rPr>
                <w:sz w:val="20"/>
                <w:szCs w:val="20"/>
                <w:lang w:val="ru-RU"/>
              </w:rPr>
            </w:pPr>
          </w:p>
        </w:tc>
        <w:tc>
          <w:tcPr>
            <w:tcW w:w="2740" w:type="dxa"/>
            <w:gridSpan w:val="6"/>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200 машин</w:t>
            </w:r>
          </w:p>
        </w:tc>
        <w:tc>
          <w:tcPr>
            <w:tcW w:w="1539" w:type="dxa"/>
            <w:gridSpan w:val="3"/>
            <w:shd w:val="clear" w:color="auto" w:fill="auto"/>
            <w:vAlign w:val="center"/>
          </w:tcPr>
          <w:p w:rsidR="007152C5" w:rsidRPr="000F7672" w:rsidRDefault="007152C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3,5</w:t>
            </w:r>
          </w:p>
        </w:tc>
      </w:tr>
      <w:tr w:rsidR="007152C5" w:rsidRPr="000F7672" w:rsidTr="003F31C9">
        <w:trPr>
          <w:cantSplit/>
          <w:trHeight w:val="430"/>
        </w:trPr>
        <w:tc>
          <w:tcPr>
            <w:tcW w:w="1257" w:type="dxa"/>
            <w:vMerge/>
            <w:shd w:val="clear" w:color="auto" w:fill="auto"/>
            <w:vAlign w:val="center"/>
          </w:tcPr>
          <w:p w:rsidR="007152C5" w:rsidRPr="000F7672" w:rsidRDefault="007152C5" w:rsidP="003F31C9">
            <w:pPr>
              <w:pStyle w:val="aff8"/>
              <w:ind w:firstLine="0"/>
              <w:jc w:val="left"/>
              <w:rPr>
                <w:sz w:val="20"/>
                <w:szCs w:val="20"/>
                <w:lang w:val="ru-RU"/>
              </w:rPr>
            </w:pPr>
          </w:p>
        </w:tc>
        <w:tc>
          <w:tcPr>
            <w:tcW w:w="1746" w:type="dxa"/>
            <w:vMerge/>
            <w:shd w:val="clear" w:color="auto" w:fill="auto"/>
            <w:vAlign w:val="center"/>
          </w:tcPr>
          <w:p w:rsidR="007152C5" w:rsidRPr="000F7672" w:rsidRDefault="007152C5" w:rsidP="003F31C9">
            <w:pPr>
              <w:pStyle w:val="aff8"/>
              <w:ind w:firstLine="0"/>
              <w:jc w:val="left"/>
              <w:rPr>
                <w:sz w:val="20"/>
                <w:szCs w:val="20"/>
                <w:lang w:val="ru-RU"/>
              </w:rPr>
            </w:pPr>
          </w:p>
        </w:tc>
        <w:tc>
          <w:tcPr>
            <w:tcW w:w="2267" w:type="dxa"/>
            <w:vMerge/>
            <w:shd w:val="clear" w:color="auto" w:fill="auto"/>
            <w:vAlign w:val="center"/>
          </w:tcPr>
          <w:p w:rsidR="007152C5" w:rsidRPr="000F7672" w:rsidRDefault="007152C5" w:rsidP="003F31C9">
            <w:pPr>
              <w:pStyle w:val="aff8"/>
              <w:ind w:firstLine="0"/>
              <w:jc w:val="left"/>
              <w:rPr>
                <w:sz w:val="20"/>
                <w:szCs w:val="20"/>
                <w:lang w:val="ru-RU"/>
              </w:rPr>
            </w:pPr>
          </w:p>
        </w:tc>
        <w:tc>
          <w:tcPr>
            <w:tcW w:w="2740" w:type="dxa"/>
            <w:gridSpan w:val="6"/>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300 машин</w:t>
            </w:r>
          </w:p>
        </w:tc>
        <w:tc>
          <w:tcPr>
            <w:tcW w:w="1539" w:type="dxa"/>
            <w:gridSpan w:val="3"/>
            <w:shd w:val="clear" w:color="auto" w:fill="auto"/>
            <w:vAlign w:val="center"/>
          </w:tcPr>
          <w:p w:rsidR="007152C5" w:rsidRPr="000F7672" w:rsidRDefault="007152C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4,5</w:t>
            </w:r>
          </w:p>
        </w:tc>
      </w:tr>
      <w:tr w:rsidR="007152C5" w:rsidRPr="000F7672" w:rsidTr="003F31C9">
        <w:trPr>
          <w:cantSplit/>
          <w:trHeight w:val="200"/>
        </w:trPr>
        <w:tc>
          <w:tcPr>
            <w:tcW w:w="1257" w:type="dxa"/>
            <w:vMerge/>
            <w:shd w:val="clear" w:color="auto" w:fill="auto"/>
            <w:vAlign w:val="center"/>
          </w:tcPr>
          <w:p w:rsidR="007152C5" w:rsidRPr="000F7672" w:rsidRDefault="007152C5" w:rsidP="003F31C9">
            <w:pPr>
              <w:pStyle w:val="aff8"/>
              <w:ind w:firstLine="0"/>
              <w:jc w:val="left"/>
              <w:rPr>
                <w:sz w:val="20"/>
                <w:szCs w:val="20"/>
                <w:lang w:val="ru-RU"/>
              </w:rPr>
            </w:pPr>
          </w:p>
        </w:tc>
        <w:tc>
          <w:tcPr>
            <w:tcW w:w="1746" w:type="dxa"/>
            <w:vMerge/>
            <w:shd w:val="clear" w:color="auto" w:fill="auto"/>
            <w:vAlign w:val="center"/>
          </w:tcPr>
          <w:p w:rsidR="007152C5" w:rsidRPr="000F7672" w:rsidRDefault="007152C5" w:rsidP="003F31C9">
            <w:pPr>
              <w:pStyle w:val="aff8"/>
              <w:ind w:firstLine="0"/>
              <w:jc w:val="left"/>
              <w:rPr>
                <w:sz w:val="20"/>
                <w:szCs w:val="20"/>
                <w:lang w:val="ru-RU"/>
              </w:rPr>
            </w:pPr>
          </w:p>
        </w:tc>
        <w:tc>
          <w:tcPr>
            <w:tcW w:w="2267" w:type="dxa"/>
            <w:vMerge/>
            <w:shd w:val="clear" w:color="auto" w:fill="auto"/>
            <w:vAlign w:val="center"/>
          </w:tcPr>
          <w:p w:rsidR="007152C5" w:rsidRPr="000F7672" w:rsidRDefault="007152C5" w:rsidP="003F31C9">
            <w:pPr>
              <w:pStyle w:val="aff8"/>
              <w:ind w:firstLine="0"/>
              <w:jc w:val="left"/>
              <w:rPr>
                <w:sz w:val="20"/>
                <w:szCs w:val="20"/>
                <w:lang w:val="ru-RU"/>
              </w:rPr>
            </w:pPr>
          </w:p>
        </w:tc>
        <w:tc>
          <w:tcPr>
            <w:tcW w:w="2740" w:type="dxa"/>
            <w:gridSpan w:val="6"/>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500 машин</w:t>
            </w:r>
          </w:p>
        </w:tc>
        <w:tc>
          <w:tcPr>
            <w:tcW w:w="1539" w:type="dxa"/>
            <w:gridSpan w:val="3"/>
            <w:shd w:val="clear" w:color="auto" w:fill="auto"/>
            <w:vAlign w:val="center"/>
          </w:tcPr>
          <w:p w:rsidR="007152C5" w:rsidRPr="000F7672" w:rsidRDefault="007152C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6,5</w:t>
            </w:r>
          </w:p>
        </w:tc>
      </w:tr>
      <w:tr w:rsidR="007152C5" w:rsidRPr="000F7672" w:rsidTr="003F31C9">
        <w:trPr>
          <w:cantSplit/>
          <w:trHeight w:val="20"/>
        </w:trPr>
        <w:tc>
          <w:tcPr>
            <w:tcW w:w="1257" w:type="dxa"/>
            <w:vMerge/>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p>
        </w:tc>
        <w:tc>
          <w:tcPr>
            <w:tcW w:w="1746" w:type="dxa"/>
            <w:vMerge w:val="restart"/>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Расчетный показ</w:t>
            </w:r>
            <w:r w:rsidRPr="000F7672">
              <w:rPr>
                <w:rFonts w:ascii="Times New Roman" w:hAnsi="Times New Roman"/>
                <w:sz w:val="20"/>
                <w:szCs w:val="20"/>
                <w:lang w:val="ru-RU"/>
              </w:rPr>
              <w:t>а</w:t>
            </w:r>
            <w:r w:rsidRPr="000F7672">
              <w:rPr>
                <w:rFonts w:ascii="Times New Roman" w:hAnsi="Times New Roman"/>
                <w:sz w:val="20"/>
                <w:szCs w:val="20"/>
                <w:lang w:val="ru-RU"/>
              </w:rPr>
              <w:t>тель максимально допустимого уро</w:t>
            </w:r>
            <w:r w:rsidRPr="000F7672">
              <w:rPr>
                <w:rFonts w:ascii="Times New Roman" w:hAnsi="Times New Roman"/>
                <w:sz w:val="20"/>
                <w:szCs w:val="20"/>
                <w:lang w:val="ru-RU"/>
              </w:rPr>
              <w:t>в</w:t>
            </w:r>
            <w:r w:rsidRPr="000F7672">
              <w:rPr>
                <w:rFonts w:ascii="Times New Roman" w:hAnsi="Times New Roman"/>
                <w:sz w:val="20"/>
                <w:szCs w:val="20"/>
                <w:lang w:val="ru-RU"/>
              </w:rPr>
              <w:t>ня территориал</w:t>
            </w:r>
            <w:r w:rsidRPr="000F7672">
              <w:rPr>
                <w:rFonts w:ascii="Times New Roman" w:hAnsi="Times New Roman"/>
                <w:sz w:val="20"/>
                <w:szCs w:val="20"/>
                <w:lang w:val="ru-RU"/>
              </w:rPr>
              <w:t>ь</w:t>
            </w:r>
            <w:r w:rsidRPr="000F7672">
              <w:rPr>
                <w:rFonts w:ascii="Times New Roman" w:hAnsi="Times New Roman"/>
                <w:sz w:val="20"/>
                <w:szCs w:val="20"/>
                <w:lang w:val="ru-RU"/>
              </w:rPr>
              <w:t>ной доступности</w:t>
            </w:r>
          </w:p>
        </w:tc>
        <w:tc>
          <w:tcPr>
            <w:tcW w:w="2267" w:type="dxa"/>
            <w:vMerge w:val="restart"/>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Дальность пешеходных подходов до ближайшей остановки общественн</w:t>
            </w:r>
            <w:r w:rsidRPr="000F7672">
              <w:rPr>
                <w:rFonts w:ascii="Times New Roman" w:hAnsi="Times New Roman"/>
                <w:sz w:val="20"/>
                <w:szCs w:val="20"/>
                <w:lang w:val="ru-RU"/>
              </w:rPr>
              <w:t>о</w:t>
            </w:r>
            <w:r w:rsidRPr="000F7672">
              <w:rPr>
                <w:rFonts w:ascii="Times New Roman" w:hAnsi="Times New Roman"/>
                <w:sz w:val="20"/>
                <w:szCs w:val="20"/>
                <w:lang w:val="ru-RU"/>
              </w:rPr>
              <w:t>го пассажирского тран</w:t>
            </w:r>
            <w:r w:rsidRPr="000F7672">
              <w:rPr>
                <w:rFonts w:ascii="Times New Roman" w:hAnsi="Times New Roman"/>
                <w:sz w:val="20"/>
                <w:szCs w:val="20"/>
                <w:lang w:val="ru-RU"/>
              </w:rPr>
              <w:t>с</w:t>
            </w:r>
            <w:r w:rsidRPr="000F7672">
              <w:rPr>
                <w:rFonts w:ascii="Times New Roman" w:hAnsi="Times New Roman"/>
                <w:sz w:val="20"/>
                <w:szCs w:val="20"/>
                <w:lang w:val="ru-RU"/>
              </w:rPr>
              <w:t xml:space="preserve">порта, </w:t>
            </w:r>
            <w:proofErr w:type="gramStart"/>
            <w:r w:rsidRPr="000F7672">
              <w:rPr>
                <w:rFonts w:ascii="Times New Roman" w:hAnsi="Times New Roman"/>
                <w:sz w:val="20"/>
                <w:szCs w:val="20"/>
                <w:lang w:val="ru-RU"/>
              </w:rPr>
              <w:t>м</w:t>
            </w:r>
            <w:proofErr w:type="gramEnd"/>
          </w:p>
        </w:tc>
        <w:tc>
          <w:tcPr>
            <w:tcW w:w="2740" w:type="dxa"/>
            <w:gridSpan w:val="6"/>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В</w:t>
            </w:r>
            <w:r w:rsidRPr="000F7672">
              <w:rPr>
                <w:rFonts w:ascii="Times New Roman" w:hAnsi="Times New Roman"/>
                <w:sz w:val="20"/>
                <w:szCs w:val="20"/>
              </w:rPr>
              <w:t xml:space="preserve"> </w:t>
            </w:r>
            <w:r w:rsidRPr="000F7672">
              <w:rPr>
                <w:rFonts w:ascii="Times New Roman" w:hAnsi="Times New Roman"/>
                <w:sz w:val="20"/>
                <w:szCs w:val="20"/>
                <w:lang w:val="ru-RU"/>
              </w:rPr>
              <w:t>центре поселения</w:t>
            </w:r>
          </w:p>
        </w:tc>
        <w:tc>
          <w:tcPr>
            <w:tcW w:w="1539" w:type="dxa"/>
            <w:gridSpan w:val="3"/>
            <w:shd w:val="clear" w:color="auto" w:fill="auto"/>
            <w:vAlign w:val="center"/>
          </w:tcPr>
          <w:p w:rsidR="007152C5" w:rsidRPr="000F7672" w:rsidRDefault="007152C5" w:rsidP="003F31C9">
            <w:pPr>
              <w:pStyle w:val="aff8"/>
              <w:ind w:firstLine="0"/>
              <w:jc w:val="center"/>
              <w:rPr>
                <w:rFonts w:ascii="Times New Roman" w:hAnsi="Times New Roman"/>
                <w:sz w:val="20"/>
                <w:szCs w:val="20"/>
                <w:lang w:val="ru-RU"/>
              </w:rPr>
            </w:pPr>
            <w:r w:rsidRPr="000F7672">
              <w:rPr>
                <w:rFonts w:ascii="Times New Roman" w:hAnsi="Times New Roman"/>
                <w:sz w:val="20"/>
                <w:szCs w:val="20"/>
              </w:rPr>
              <w:t>250</w:t>
            </w:r>
            <w:r w:rsidRPr="000F7672">
              <w:rPr>
                <w:rFonts w:ascii="Times New Roman" w:hAnsi="Times New Roman"/>
                <w:sz w:val="20"/>
                <w:szCs w:val="20"/>
                <w:lang w:val="ru-RU"/>
              </w:rPr>
              <w:t xml:space="preserve"> от объектов массового пос</w:t>
            </w:r>
            <w:r w:rsidRPr="000F7672">
              <w:rPr>
                <w:rFonts w:ascii="Times New Roman" w:hAnsi="Times New Roman"/>
                <w:sz w:val="20"/>
                <w:szCs w:val="20"/>
                <w:lang w:val="ru-RU"/>
              </w:rPr>
              <w:t>е</w:t>
            </w:r>
            <w:r w:rsidRPr="000F7672">
              <w:rPr>
                <w:rFonts w:ascii="Times New Roman" w:hAnsi="Times New Roman"/>
                <w:sz w:val="20"/>
                <w:szCs w:val="20"/>
                <w:lang w:val="ru-RU"/>
              </w:rPr>
              <w:t>щения</w:t>
            </w:r>
          </w:p>
        </w:tc>
      </w:tr>
      <w:tr w:rsidR="007152C5" w:rsidRPr="000F7672" w:rsidTr="003F31C9">
        <w:trPr>
          <w:cantSplit/>
          <w:trHeight w:val="20"/>
        </w:trPr>
        <w:tc>
          <w:tcPr>
            <w:tcW w:w="1257" w:type="dxa"/>
            <w:vMerge/>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p>
        </w:tc>
        <w:tc>
          <w:tcPr>
            <w:tcW w:w="1746" w:type="dxa"/>
            <w:vMerge/>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p>
        </w:tc>
        <w:tc>
          <w:tcPr>
            <w:tcW w:w="2267" w:type="dxa"/>
            <w:vMerge/>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p>
        </w:tc>
        <w:tc>
          <w:tcPr>
            <w:tcW w:w="2740" w:type="dxa"/>
            <w:gridSpan w:val="6"/>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В районах индивидуальной жилой застройки</w:t>
            </w:r>
          </w:p>
        </w:tc>
        <w:tc>
          <w:tcPr>
            <w:tcW w:w="1539" w:type="dxa"/>
            <w:gridSpan w:val="3"/>
            <w:shd w:val="clear" w:color="auto" w:fill="auto"/>
            <w:vAlign w:val="center"/>
          </w:tcPr>
          <w:p w:rsidR="007152C5" w:rsidRPr="000F7672" w:rsidRDefault="007152C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600</w:t>
            </w:r>
          </w:p>
        </w:tc>
      </w:tr>
      <w:tr w:rsidR="007152C5" w:rsidRPr="000F7672" w:rsidTr="003F31C9">
        <w:trPr>
          <w:cantSplit/>
          <w:trHeight w:val="20"/>
        </w:trPr>
        <w:tc>
          <w:tcPr>
            <w:tcW w:w="1257" w:type="dxa"/>
            <w:vMerge/>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p>
        </w:tc>
        <w:tc>
          <w:tcPr>
            <w:tcW w:w="1746" w:type="dxa"/>
            <w:vMerge/>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p>
        </w:tc>
        <w:tc>
          <w:tcPr>
            <w:tcW w:w="2267" w:type="dxa"/>
            <w:vMerge/>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p>
        </w:tc>
        <w:tc>
          <w:tcPr>
            <w:tcW w:w="2740" w:type="dxa"/>
            <w:gridSpan w:val="6"/>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От остановок специализир</w:t>
            </w:r>
            <w:r w:rsidRPr="000F7672">
              <w:rPr>
                <w:rFonts w:ascii="Times New Roman" w:hAnsi="Times New Roman"/>
                <w:sz w:val="20"/>
                <w:szCs w:val="20"/>
                <w:lang w:val="ru-RU"/>
              </w:rPr>
              <w:t>о</w:t>
            </w:r>
            <w:r w:rsidRPr="000F7672">
              <w:rPr>
                <w:rFonts w:ascii="Times New Roman" w:hAnsi="Times New Roman"/>
                <w:sz w:val="20"/>
                <w:szCs w:val="20"/>
                <w:lang w:val="ru-RU"/>
              </w:rPr>
              <w:t>ванного транспорта, перев</w:t>
            </w:r>
            <w:r w:rsidRPr="000F7672">
              <w:rPr>
                <w:rFonts w:ascii="Times New Roman" w:hAnsi="Times New Roman"/>
                <w:sz w:val="20"/>
                <w:szCs w:val="20"/>
                <w:lang w:val="ru-RU"/>
              </w:rPr>
              <w:t>о</w:t>
            </w:r>
            <w:r w:rsidRPr="000F7672">
              <w:rPr>
                <w:rFonts w:ascii="Times New Roman" w:hAnsi="Times New Roman"/>
                <w:sz w:val="20"/>
                <w:szCs w:val="20"/>
                <w:lang w:val="ru-RU"/>
              </w:rPr>
              <w:t>зящих только инвалидов, до входов в общественные здания</w:t>
            </w:r>
          </w:p>
        </w:tc>
        <w:tc>
          <w:tcPr>
            <w:tcW w:w="1539" w:type="dxa"/>
            <w:gridSpan w:val="3"/>
            <w:shd w:val="clear" w:color="auto" w:fill="auto"/>
            <w:vAlign w:val="center"/>
          </w:tcPr>
          <w:p w:rsidR="007152C5" w:rsidRPr="000F7672" w:rsidRDefault="007152C5" w:rsidP="003F31C9">
            <w:pPr>
              <w:pStyle w:val="aff8"/>
              <w:ind w:firstLine="0"/>
              <w:jc w:val="center"/>
              <w:rPr>
                <w:rFonts w:ascii="Times New Roman" w:hAnsi="Times New Roman"/>
                <w:sz w:val="20"/>
                <w:szCs w:val="20"/>
                <w:lang w:val="ru-RU"/>
              </w:rPr>
            </w:pPr>
            <w:r w:rsidRPr="000F7672">
              <w:rPr>
                <w:rFonts w:ascii="Times New Roman" w:hAnsi="Times New Roman"/>
                <w:sz w:val="20"/>
                <w:szCs w:val="20"/>
              </w:rPr>
              <w:t>100</w:t>
            </w:r>
          </w:p>
        </w:tc>
      </w:tr>
      <w:tr w:rsidR="007152C5" w:rsidRPr="000F7672" w:rsidTr="003F31C9">
        <w:trPr>
          <w:cantSplit/>
          <w:trHeight w:val="20"/>
        </w:trPr>
        <w:tc>
          <w:tcPr>
            <w:tcW w:w="1257" w:type="dxa"/>
            <w:vMerge/>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p>
        </w:tc>
        <w:tc>
          <w:tcPr>
            <w:tcW w:w="1746" w:type="dxa"/>
            <w:vMerge/>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p>
        </w:tc>
        <w:tc>
          <w:tcPr>
            <w:tcW w:w="2267" w:type="dxa"/>
            <w:vMerge/>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p>
        </w:tc>
        <w:tc>
          <w:tcPr>
            <w:tcW w:w="2740" w:type="dxa"/>
            <w:gridSpan w:val="6"/>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На остальных территориях</w:t>
            </w:r>
          </w:p>
        </w:tc>
        <w:tc>
          <w:tcPr>
            <w:tcW w:w="1539" w:type="dxa"/>
            <w:gridSpan w:val="3"/>
            <w:shd w:val="clear" w:color="auto" w:fill="auto"/>
            <w:vAlign w:val="center"/>
          </w:tcPr>
          <w:p w:rsidR="007152C5" w:rsidRPr="000F7672" w:rsidRDefault="007152C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4</w:t>
            </w:r>
            <w:r w:rsidRPr="000F7672">
              <w:rPr>
                <w:rFonts w:ascii="Times New Roman" w:hAnsi="Times New Roman"/>
                <w:sz w:val="20"/>
                <w:szCs w:val="20"/>
              </w:rPr>
              <w:t>00</w:t>
            </w:r>
          </w:p>
        </w:tc>
      </w:tr>
      <w:tr w:rsidR="007152C5" w:rsidRPr="000F7672" w:rsidTr="003F31C9">
        <w:trPr>
          <w:cantSplit/>
          <w:trHeight w:val="60"/>
        </w:trPr>
        <w:tc>
          <w:tcPr>
            <w:tcW w:w="1257" w:type="dxa"/>
            <w:vMerge w:val="restart"/>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Автостанции</w:t>
            </w:r>
          </w:p>
        </w:tc>
        <w:tc>
          <w:tcPr>
            <w:tcW w:w="1746" w:type="dxa"/>
            <w:vMerge w:val="restart"/>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Расчетный показ</w:t>
            </w:r>
            <w:r w:rsidRPr="000F7672">
              <w:rPr>
                <w:rFonts w:ascii="Times New Roman" w:hAnsi="Times New Roman"/>
                <w:sz w:val="20"/>
                <w:szCs w:val="20"/>
                <w:lang w:val="ru-RU"/>
              </w:rPr>
              <w:t>а</w:t>
            </w:r>
            <w:r w:rsidRPr="000F7672">
              <w:rPr>
                <w:rFonts w:ascii="Times New Roman" w:hAnsi="Times New Roman"/>
                <w:sz w:val="20"/>
                <w:szCs w:val="20"/>
                <w:lang w:val="ru-RU"/>
              </w:rPr>
              <w:t>тель минимально допустимого уро</w:t>
            </w:r>
            <w:r w:rsidRPr="000F7672">
              <w:rPr>
                <w:rFonts w:ascii="Times New Roman" w:hAnsi="Times New Roman"/>
                <w:sz w:val="20"/>
                <w:szCs w:val="20"/>
                <w:lang w:val="ru-RU"/>
              </w:rPr>
              <w:t>в</w:t>
            </w:r>
            <w:r w:rsidRPr="000F7672">
              <w:rPr>
                <w:rFonts w:ascii="Times New Roman" w:hAnsi="Times New Roman"/>
                <w:sz w:val="20"/>
                <w:szCs w:val="20"/>
                <w:lang w:val="ru-RU"/>
              </w:rPr>
              <w:t>ня обеспеченности</w:t>
            </w:r>
          </w:p>
        </w:tc>
        <w:tc>
          <w:tcPr>
            <w:tcW w:w="2267" w:type="dxa"/>
            <w:vMerge w:val="restart"/>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Вместимость автоста</w:t>
            </w:r>
            <w:r w:rsidRPr="000F7672">
              <w:rPr>
                <w:rFonts w:ascii="Times New Roman" w:hAnsi="Times New Roman"/>
                <w:sz w:val="20"/>
                <w:szCs w:val="20"/>
                <w:lang w:val="ru-RU"/>
              </w:rPr>
              <w:t>н</w:t>
            </w:r>
            <w:r w:rsidRPr="000F7672">
              <w:rPr>
                <w:rFonts w:ascii="Times New Roman" w:hAnsi="Times New Roman"/>
                <w:sz w:val="20"/>
                <w:szCs w:val="20"/>
                <w:lang w:val="ru-RU"/>
              </w:rPr>
              <w:t>ции, пасс.</w:t>
            </w:r>
          </w:p>
        </w:tc>
        <w:tc>
          <w:tcPr>
            <w:tcW w:w="2740" w:type="dxa"/>
            <w:gridSpan w:val="6"/>
            <w:shd w:val="clear" w:color="auto" w:fill="auto"/>
            <w:vAlign w:val="center"/>
          </w:tcPr>
          <w:p w:rsidR="007152C5" w:rsidRPr="000F7672" w:rsidRDefault="007152C5" w:rsidP="003F31C9">
            <w:pPr>
              <w:pStyle w:val="aff8"/>
              <w:ind w:firstLine="0"/>
              <w:jc w:val="left"/>
              <w:rPr>
                <w:rFonts w:ascii="Times New Roman" w:hAnsi="Times New Roman"/>
                <w:sz w:val="18"/>
                <w:szCs w:val="20"/>
                <w:lang w:val="ru-RU"/>
              </w:rPr>
            </w:pPr>
            <w:r w:rsidRPr="000F7672">
              <w:rPr>
                <w:rFonts w:ascii="Times New Roman" w:hAnsi="Times New Roman"/>
                <w:sz w:val="18"/>
                <w:szCs w:val="20"/>
                <w:lang w:val="ru-RU"/>
              </w:rPr>
              <w:t>при расчетном суточном отпра</w:t>
            </w:r>
            <w:r w:rsidRPr="000F7672">
              <w:rPr>
                <w:rFonts w:ascii="Times New Roman" w:hAnsi="Times New Roman"/>
                <w:sz w:val="18"/>
                <w:szCs w:val="20"/>
                <w:lang w:val="ru-RU"/>
              </w:rPr>
              <w:t>в</w:t>
            </w:r>
            <w:r w:rsidRPr="000F7672">
              <w:rPr>
                <w:rFonts w:ascii="Times New Roman" w:hAnsi="Times New Roman"/>
                <w:sz w:val="18"/>
                <w:szCs w:val="20"/>
                <w:lang w:val="ru-RU"/>
              </w:rPr>
              <w:t>лении от 100 до 200</w:t>
            </w:r>
          </w:p>
        </w:tc>
        <w:tc>
          <w:tcPr>
            <w:tcW w:w="1539" w:type="dxa"/>
            <w:gridSpan w:val="3"/>
            <w:shd w:val="clear" w:color="auto" w:fill="auto"/>
            <w:vAlign w:val="center"/>
          </w:tcPr>
          <w:p w:rsidR="007152C5" w:rsidRPr="000F7672" w:rsidRDefault="007152C5" w:rsidP="003F31C9">
            <w:pPr>
              <w:pStyle w:val="aff8"/>
              <w:ind w:firstLine="0"/>
              <w:jc w:val="center"/>
              <w:rPr>
                <w:rFonts w:ascii="Times New Roman" w:hAnsi="Times New Roman"/>
                <w:sz w:val="18"/>
                <w:szCs w:val="20"/>
                <w:lang w:val="ru-RU"/>
              </w:rPr>
            </w:pPr>
            <w:r w:rsidRPr="000F7672">
              <w:rPr>
                <w:rFonts w:ascii="Times New Roman" w:hAnsi="Times New Roman"/>
                <w:sz w:val="18"/>
                <w:szCs w:val="20"/>
                <w:lang w:val="ru-RU"/>
              </w:rPr>
              <w:t>10</w:t>
            </w:r>
          </w:p>
        </w:tc>
      </w:tr>
      <w:tr w:rsidR="007152C5" w:rsidRPr="000F7672" w:rsidTr="003F31C9">
        <w:trPr>
          <w:cantSplit/>
          <w:trHeight w:val="180"/>
        </w:trPr>
        <w:tc>
          <w:tcPr>
            <w:tcW w:w="1257" w:type="dxa"/>
            <w:vMerge/>
            <w:shd w:val="clear" w:color="auto" w:fill="auto"/>
            <w:vAlign w:val="center"/>
          </w:tcPr>
          <w:p w:rsidR="007152C5" w:rsidRPr="000F7672" w:rsidRDefault="007152C5" w:rsidP="003F31C9">
            <w:pPr>
              <w:pStyle w:val="aff8"/>
              <w:ind w:firstLine="0"/>
              <w:jc w:val="left"/>
              <w:rPr>
                <w:sz w:val="20"/>
                <w:szCs w:val="20"/>
                <w:lang w:val="ru-RU"/>
              </w:rPr>
            </w:pPr>
          </w:p>
        </w:tc>
        <w:tc>
          <w:tcPr>
            <w:tcW w:w="1746" w:type="dxa"/>
            <w:vMerge/>
            <w:shd w:val="clear" w:color="auto" w:fill="auto"/>
            <w:vAlign w:val="center"/>
          </w:tcPr>
          <w:p w:rsidR="007152C5" w:rsidRPr="000F7672" w:rsidRDefault="007152C5" w:rsidP="003F31C9">
            <w:pPr>
              <w:pStyle w:val="aff8"/>
              <w:ind w:firstLine="0"/>
              <w:jc w:val="left"/>
              <w:rPr>
                <w:sz w:val="20"/>
                <w:szCs w:val="20"/>
                <w:lang w:val="ru-RU"/>
              </w:rPr>
            </w:pPr>
          </w:p>
        </w:tc>
        <w:tc>
          <w:tcPr>
            <w:tcW w:w="2267" w:type="dxa"/>
            <w:vMerge/>
            <w:shd w:val="clear" w:color="auto" w:fill="auto"/>
            <w:vAlign w:val="center"/>
          </w:tcPr>
          <w:p w:rsidR="007152C5" w:rsidRPr="000F7672" w:rsidRDefault="007152C5" w:rsidP="003F31C9">
            <w:pPr>
              <w:pStyle w:val="aff8"/>
              <w:ind w:firstLine="0"/>
              <w:jc w:val="left"/>
              <w:rPr>
                <w:sz w:val="20"/>
                <w:szCs w:val="20"/>
                <w:lang w:val="ru-RU"/>
              </w:rPr>
            </w:pPr>
          </w:p>
        </w:tc>
        <w:tc>
          <w:tcPr>
            <w:tcW w:w="2740" w:type="dxa"/>
            <w:gridSpan w:val="6"/>
            <w:shd w:val="clear" w:color="auto" w:fill="auto"/>
            <w:vAlign w:val="center"/>
          </w:tcPr>
          <w:p w:rsidR="007152C5" w:rsidRPr="000F7672" w:rsidRDefault="007152C5" w:rsidP="003F31C9">
            <w:pPr>
              <w:pStyle w:val="aff8"/>
              <w:ind w:firstLine="0"/>
              <w:jc w:val="left"/>
              <w:rPr>
                <w:rFonts w:ascii="Times New Roman" w:hAnsi="Times New Roman"/>
                <w:sz w:val="18"/>
                <w:szCs w:val="20"/>
                <w:lang w:val="ru-RU"/>
              </w:rPr>
            </w:pPr>
            <w:r w:rsidRPr="000F7672">
              <w:rPr>
                <w:rFonts w:ascii="Times New Roman" w:hAnsi="Times New Roman"/>
                <w:sz w:val="18"/>
                <w:szCs w:val="20"/>
                <w:lang w:val="ru-RU"/>
              </w:rPr>
              <w:t>при расчетном суточном отпра</w:t>
            </w:r>
            <w:r w:rsidRPr="000F7672">
              <w:rPr>
                <w:rFonts w:ascii="Times New Roman" w:hAnsi="Times New Roman"/>
                <w:sz w:val="18"/>
                <w:szCs w:val="20"/>
                <w:lang w:val="ru-RU"/>
              </w:rPr>
              <w:t>в</w:t>
            </w:r>
            <w:r w:rsidRPr="000F7672">
              <w:rPr>
                <w:rFonts w:ascii="Times New Roman" w:hAnsi="Times New Roman"/>
                <w:sz w:val="18"/>
                <w:szCs w:val="20"/>
                <w:lang w:val="ru-RU"/>
              </w:rPr>
              <w:t>лении от 200 до 400</w:t>
            </w:r>
          </w:p>
        </w:tc>
        <w:tc>
          <w:tcPr>
            <w:tcW w:w="1539" w:type="dxa"/>
            <w:gridSpan w:val="3"/>
            <w:shd w:val="clear" w:color="auto" w:fill="auto"/>
            <w:vAlign w:val="center"/>
          </w:tcPr>
          <w:p w:rsidR="007152C5" w:rsidRPr="000F7672" w:rsidRDefault="007152C5" w:rsidP="003F31C9">
            <w:pPr>
              <w:pStyle w:val="aff8"/>
              <w:ind w:firstLine="0"/>
              <w:jc w:val="center"/>
              <w:rPr>
                <w:rFonts w:ascii="Times New Roman" w:hAnsi="Times New Roman"/>
                <w:sz w:val="18"/>
                <w:szCs w:val="20"/>
                <w:lang w:val="ru-RU"/>
              </w:rPr>
            </w:pPr>
            <w:r w:rsidRPr="000F7672">
              <w:rPr>
                <w:rFonts w:ascii="Times New Roman" w:hAnsi="Times New Roman"/>
                <w:sz w:val="18"/>
                <w:szCs w:val="20"/>
                <w:lang w:val="ru-RU"/>
              </w:rPr>
              <w:t>25</w:t>
            </w:r>
          </w:p>
        </w:tc>
      </w:tr>
      <w:tr w:rsidR="007152C5" w:rsidRPr="000F7672" w:rsidTr="003F31C9">
        <w:trPr>
          <w:cantSplit/>
          <w:trHeight w:val="150"/>
        </w:trPr>
        <w:tc>
          <w:tcPr>
            <w:tcW w:w="1257" w:type="dxa"/>
            <w:vMerge/>
            <w:shd w:val="clear" w:color="auto" w:fill="auto"/>
            <w:vAlign w:val="center"/>
          </w:tcPr>
          <w:p w:rsidR="007152C5" w:rsidRPr="000F7672" w:rsidRDefault="007152C5" w:rsidP="003F31C9">
            <w:pPr>
              <w:pStyle w:val="aff8"/>
              <w:ind w:firstLine="0"/>
              <w:jc w:val="left"/>
              <w:rPr>
                <w:sz w:val="20"/>
                <w:szCs w:val="20"/>
                <w:lang w:val="ru-RU"/>
              </w:rPr>
            </w:pPr>
          </w:p>
        </w:tc>
        <w:tc>
          <w:tcPr>
            <w:tcW w:w="1746" w:type="dxa"/>
            <w:vMerge/>
            <w:shd w:val="clear" w:color="auto" w:fill="auto"/>
            <w:vAlign w:val="center"/>
          </w:tcPr>
          <w:p w:rsidR="007152C5" w:rsidRPr="000F7672" w:rsidRDefault="007152C5" w:rsidP="003F31C9">
            <w:pPr>
              <w:pStyle w:val="aff8"/>
              <w:ind w:firstLine="0"/>
              <w:jc w:val="left"/>
              <w:rPr>
                <w:sz w:val="20"/>
                <w:szCs w:val="20"/>
                <w:lang w:val="ru-RU"/>
              </w:rPr>
            </w:pPr>
          </w:p>
        </w:tc>
        <w:tc>
          <w:tcPr>
            <w:tcW w:w="2267" w:type="dxa"/>
            <w:vMerge/>
            <w:shd w:val="clear" w:color="auto" w:fill="auto"/>
            <w:vAlign w:val="center"/>
          </w:tcPr>
          <w:p w:rsidR="007152C5" w:rsidRPr="000F7672" w:rsidRDefault="007152C5" w:rsidP="003F31C9">
            <w:pPr>
              <w:pStyle w:val="aff8"/>
              <w:ind w:firstLine="0"/>
              <w:jc w:val="left"/>
              <w:rPr>
                <w:sz w:val="20"/>
                <w:szCs w:val="20"/>
                <w:lang w:val="ru-RU"/>
              </w:rPr>
            </w:pPr>
          </w:p>
        </w:tc>
        <w:tc>
          <w:tcPr>
            <w:tcW w:w="2740" w:type="dxa"/>
            <w:gridSpan w:val="6"/>
            <w:shd w:val="clear" w:color="auto" w:fill="auto"/>
            <w:vAlign w:val="center"/>
          </w:tcPr>
          <w:p w:rsidR="007152C5" w:rsidRPr="000F7672" w:rsidRDefault="007152C5" w:rsidP="003F31C9">
            <w:pPr>
              <w:pStyle w:val="aff8"/>
              <w:ind w:firstLine="0"/>
              <w:jc w:val="left"/>
              <w:rPr>
                <w:rFonts w:ascii="Times New Roman" w:hAnsi="Times New Roman"/>
                <w:sz w:val="18"/>
                <w:szCs w:val="20"/>
                <w:lang w:val="ru-RU"/>
              </w:rPr>
            </w:pPr>
            <w:r w:rsidRPr="000F7672">
              <w:rPr>
                <w:rFonts w:ascii="Times New Roman" w:hAnsi="Times New Roman"/>
                <w:sz w:val="18"/>
                <w:szCs w:val="20"/>
                <w:lang w:val="ru-RU"/>
              </w:rPr>
              <w:t>при расчетном суточном отпра</w:t>
            </w:r>
            <w:r w:rsidRPr="000F7672">
              <w:rPr>
                <w:rFonts w:ascii="Times New Roman" w:hAnsi="Times New Roman"/>
                <w:sz w:val="18"/>
                <w:szCs w:val="20"/>
                <w:lang w:val="ru-RU"/>
              </w:rPr>
              <w:t>в</w:t>
            </w:r>
            <w:r w:rsidRPr="000F7672">
              <w:rPr>
                <w:rFonts w:ascii="Times New Roman" w:hAnsi="Times New Roman"/>
                <w:sz w:val="18"/>
                <w:szCs w:val="20"/>
                <w:lang w:val="ru-RU"/>
              </w:rPr>
              <w:t>лении от 400 до 600</w:t>
            </w:r>
          </w:p>
        </w:tc>
        <w:tc>
          <w:tcPr>
            <w:tcW w:w="1539" w:type="dxa"/>
            <w:gridSpan w:val="3"/>
            <w:shd w:val="clear" w:color="auto" w:fill="auto"/>
            <w:vAlign w:val="center"/>
          </w:tcPr>
          <w:p w:rsidR="007152C5" w:rsidRPr="000F7672" w:rsidRDefault="007152C5" w:rsidP="003F31C9">
            <w:pPr>
              <w:pStyle w:val="aff8"/>
              <w:ind w:firstLine="0"/>
              <w:jc w:val="center"/>
              <w:rPr>
                <w:rFonts w:ascii="Times New Roman" w:hAnsi="Times New Roman"/>
                <w:sz w:val="18"/>
                <w:szCs w:val="20"/>
                <w:lang w:val="ru-RU"/>
              </w:rPr>
            </w:pPr>
            <w:r w:rsidRPr="000F7672">
              <w:rPr>
                <w:rFonts w:ascii="Times New Roman" w:hAnsi="Times New Roman"/>
                <w:sz w:val="18"/>
                <w:szCs w:val="20"/>
                <w:lang w:val="ru-RU"/>
              </w:rPr>
              <w:t>50</w:t>
            </w:r>
          </w:p>
        </w:tc>
      </w:tr>
      <w:tr w:rsidR="007152C5" w:rsidRPr="000F7672" w:rsidTr="003F31C9">
        <w:trPr>
          <w:cantSplit/>
          <w:trHeight w:val="120"/>
        </w:trPr>
        <w:tc>
          <w:tcPr>
            <w:tcW w:w="1257" w:type="dxa"/>
            <w:vMerge/>
            <w:shd w:val="clear" w:color="auto" w:fill="auto"/>
            <w:vAlign w:val="center"/>
          </w:tcPr>
          <w:p w:rsidR="007152C5" w:rsidRPr="000F7672" w:rsidRDefault="007152C5" w:rsidP="003F31C9">
            <w:pPr>
              <w:pStyle w:val="aff8"/>
              <w:ind w:firstLine="0"/>
              <w:jc w:val="left"/>
              <w:rPr>
                <w:sz w:val="20"/>
                <w:szCs w:val="20"/>
                <w:lang w:val="ru-RU"/>
              </w:rPr>
            </w:pPr>
          </w:p>
        </w:tc>
        <w:tc>
          <w:tcPr>
            <w:tcW w:w="1746" w:type="dxa"/>
            <w:vMerge/>
            <w:shd w:val="clear" w:color="auto" w:fill="auto"/>
            <w:vAlign w:val="center"/>
          </w:tcPr>
          <w:p w:rsidR="007152C5" w:rsidRPr="000F7672" w:rsidRDefault="007152C5" w:rsidP="003F31C9">
            <w:pPr>
              <w:pStyle w:val="aff8"/>
              <w:ind w:firstLine="0"/>
              <w:jc w:val="left"/>
              <w:rPr>
                <w:sz w:val="20"/>
                <w:szCs w:val="20"/>
                <w:lang w:val="ru-RU"/>
              </w:rPr>
            </w:pPr>
          </w:p>
        </w:tc>
        <w:tc>
          <w:tcPr>
            <w:tcW w:w="2267" w:type="dxa"/>
            <w:vMerge/>
            <w:shd w:val="clear" w:color="auto" w:fill="auto"/>
            <w:vAlign w:val="center"/>
          </w:tcPr>
          <w:p w:rsidR="007152C5" w:rsidRPr="000F7672" w:rsidRDefault="007152C5" w:rsidP="003F31C9">
            <w:pPr>
              <w:pStyle w:val="aff8"/>
              <w:ind w:firstLine="0"/>
              <w:jc w:val="left"/>
              <w:rPr>
                <w:sz w:val="20"/>
                <w:szCs w:val="20"/>
                <w:lang w:val="ru-RU"/>
              </w:rPr>
            </w:pPr>
          </w:p>
        </w:tc>
        <w:tc>
          <w:tcPr>
            <w:tcW w:w="2740" w:type="dxa"/>
            <w:gridSpan w:val="6"/>
            <w:shd w:val="clear" w:color="auto" w:fill="auto"/>
            <w:vAlign w:val="center"/>
          </w:tcPr>
          <w:p w:rsidR="007152C5" w:rsidRPr="000F7672" w:rsidRDefault="007152C5" w:rsidP="003F31C9">
            <w:pPr>
              <w:pStyle w:val="aff8"/>
              <w:ind w:firstLine="0"/>
              <w:jc w:val="left"/>
              <w:rPr>
                <w:rFonts w:ascii="Times New Roman" w:hAnsi="Times New Roman"/>
                <w:sz w:val="18"/>
                <w:szCs w:val="20"/>
                <w:lang w:val="ru-RU"/>
              </w:rPr>
            </w:pPr>
            <w:r w:rsidRPr="000F7672">
              <w:rPr>
                <w:rFonts w:ascii="Times New Roman" w:hAnsi="Times New Roman"/>
                <w:sz w:val="18"/>
                <w:szCs w:val="20"/>
                <w:lang w:val="ru-RU"/>
              </w:rPr>
              <w:t>при расчетном суточном отпра</w:t>
            </w:r>
            <w:r w:rsidRPr="000F7672">
              <w:rPr>
                <w:rFonts w:ascii="Times New Roman" w:hAnsi="Times New Roman"/>
                <w:sz w:val="18"/>
                <w:szCs w:val="20"/>
                <w:lang w:val="ru-RU"/>
              </w:rPr>
              <w:t>в</w:t>
            </w:r>
            <w:r w:rsidRPr="000F7672">
              <w:rPr>
                <w:rFonts w:ascii="Times New Roman" w:hAnsi="Times New Roman"/>
                <w:sz w:val="18"/>
                <w:szCs w:val="20"/>
                <w:lang w:val="ru-RU"/>
              </w:rPr>
              <w:t>лении от 600 до 1000</w:t>
            </w:r>
          </w:p>
        </w:tc>
        <w:tc>
          <w:tcPr>
            <w:tcW w:w="1539" w:type="dxa"/>
            <w:gridSpan w:val="3"/>
            <w:shd w:val="clear" w:color="auto" w:fill="auto"/>
            <w:vAlign w:val="center"/>
          </w:tcPr>
          <w:p w:rsidR="007152C5" w:rsidRPr="000F7672" w:rsidRDefault="007152C5" w:rsidP="003F31C9">
            <w:pPr>
              <w:pStyle w:val="aff8"/>
              <w:ind w:firstLine="0"/>
              <w:jc w:val="center"/>
              <w:rPr>
                <w:rFonts w:ascii="Times New Roman" w:hAnsi="Times New Roman"/>
                <w:sz w:val="18"/>
                <w:szCs w:val="20"/>
                <w:lang w:val="ru-RU"/>
              </w:rPr>
            </w:pPr>
            <w:r w:rsidRPr="000F7672">
              <w:rPr>
                <w:rFonts w:ascii="Times New Roman" w:hAnsi="Times New Roman"/>
                <w:sz w:val="18"/>
                <w:szCs w:val="20"/>
                <w:lang w:val="ru-RU"/>
              </w:rPr>
              <w:t>75</w:t>
            </w:r>
          </w:p>
        </w:tc>
      </w:tr>
      <w:tr w:rsidR="007152C5" w:rsidRPr="000F7672" w:rsidTr="003F31C9">
        <w:trPr>
          <w:cantSplit/>
          <w:trHeight w:val="54"/>
        </w:trPr>
        <w:tc>
          <w:tcPr>
            <w:tcW w:w="1257" w:type="dxa"/>
            <w:vMerge/>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p>
        </w:tc>
        <w:tc>
          <w:tcPr>
            <w:tcW w:w="1746" w:type="dxa"/>
            <w:vMerge/>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p>
        </w:tc>
        <w:tc>
          <w:tcPr>
            <w:tcW w:w="2267" w:type="dxa"/>
            <w:vMerge w:val="restart"/>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Количество постов (п</w:t>
            </w:r>
            <w:r w:rsidRPr="000F7672">
              <w:rPr>
                <w:rFonts w:ascii="Times New Roman" w:hAnsi="Times New Roman"/>
                <w:sz w:val="20"/>
                <w:szCs w:val="20"/>
                <w:lang w:val="ru-RU"/>
              </w:rPr>
              <w:t>о</w:t>
            </w:r>
            <w:r w:rsidRPr="000F7672">
              <w:rPr>
                <w:rFonts w:ascii="Times New Roman" w:hAnsi="Times New Roman"/>
                <w:sz w:val="20"/>
                <w:szCs w:val="20"/>
                <w:lang w:val="ru-RU"/>
              </w:rPr>
              <w:t>садки / высадки), ед.</w:t>
            </w:r>
          </w:p>
        </w:tc>
        <w:tc>
          <w:tcPr>
            <w:tcW w:w="2740" w:type="dxa"/>
            <w:gridSpan w:val="6"/>
            <w:shd w:val="clear" w:color="auto" w:fill="auto"/>
            <w:vAlign w:val="center"/>
          </w:tcPr>
          <w:p w:rsidR="007152C5" w:rsidRPr="000F7672" w:rsidRDefault="007152C5" w:rsidP="003F31C9">
            <w:pPr>
              <w:pStyle w:val="aff8"/>
              <w:ind w:firstLine="0"/>
              <w:jc w:val="left"/>
              <w:rPr>
                <w:rFonts w:ascii="Times New Roman" w:hAnsi="Times New Roman"/>
                <w:sz w:val="18"/>
                <w:szCs w:val="20"/>
                <w:lang w:val="ru-RU"/>
              </w:rPr>
            </w:pPr>
            <w:r w:rsidRPr="000F7672">
              <w:rPr>
                <w:rFonts w:ascii="Times New Roman" w:hAnsi="Times New Roman"/>
                <w:sz w:val="18"/>
                <w:szCs w:val="20"/>
                <w:lang w:val="ru-RU"/>
              </w:rPr>
              <w:t>при расчетном суточном отпра</w:t>
            </w:r>
            <w:r w:rsidRPr="000F7672">
              <w:rPr>
                <w:rFonts w:ascii="Times New Roman" w:hAnsi="Times New Roman"/>
                <w:sz w:val="18"/>
                <w:szCs w:val="20"/>
                <w:lang w:val="ru-RU"/>
              </w:rPr>
              <w:t>в</w:t>
            </w:r>
            <w:r w:rsidRPr="000F7672">
              <w:rPr>
                <w:rFonts w:ascii="Times New Roman" w:hAnsi="Times New Roman"/>
                <w:sz w:val="18"/>
                <w:szCs w:val="20"/>
                <w:lang w:val="ru-RU"/>
              </w:rPr>
              <w:t>лении от 100 до 200</w:t>
            </w:r>
          </w:p>
        </w:tc>
        <w:tc>
          <w:tcPr>
            <w:tcW w:w="1539" w:type="dxa"/>
            <w:gridSpan w:val="3"/>
            <w:shd w:val="clear" w:color="auto" w:fill="auto"/>
            <w:vAlign w:val="center"/>
          </w:tcPr>
          <w:p w:rsidR="007152C5" w:rsidRPr="000F7672" w:rsidRDefault="007152C5" w:rsidP="003F31C9">
            <w:pPr>
              <w:pStyle w:val="aff8"/>
              <w:ind w:firstLine="0"/>
              <w:jc w:val="center"/>
              <w:rPr>
                <w:rFonts w:ascii="Times New Roman" w:hAnsi="Times New Roman"/>
                <w:sz w:val="18"/>
                <w:szCs w:val="20"/>
                <w:lang w:val="ru-RU"/>
              </w:rPr>
            </w:pPr>
            <w:r w:rsidRPr="000F7672">
              <w:rPr>
                <w:rFonts w:ascii="Times New Roman" w:hAnsi="Times New Roman"/>
                <w:sz w:val="18"/>
                <w:szCs w:val="20"/>
                <w:lang w:val="ru-RU"/>
              </w:rPr>
              <w:t>2 (1/1)</w:t>
            </w:r>
          </w:p>
        </w:tc>
      </w:tr>
      <w:tr w:rsidR="007152C5" w:rsidRPr="000F7672" w:rsidTr="003F31C9">
        <w:trPr>
          <w:cantSplit/>
          <w:trHeight w:val="180"/>
        </w:trPr>
        <w:tc>
          <w:tcPr>
            <w:tcW w:w="1257" w:type="dxa"/>
            <w:vMerge/>
            <w:shd w:val="clear" w:color="auto" w:fill="auto"/>
            <w:vAlign w:val="center"/>
          </w:tcPr>
          <w:p w:rsidR="007152C5" w:rsidRPr="000F7672" w:rsidRDefault="007152C5" w:rsidP="003F31C9">
            <w:pPr>
              <w:pStyle w:val="aff8"/>
              <w:ind w:firstLine="0"/>
              <w:jc w:val="left"/>
              <w:rPr>
                <w:sz w:val="20"/>
                <w:szCs w:val="20"/>
                <w:lang w:val="ru-RU"/>
              </w:rPr>
            </w:pPr>
          </w:p>
        </w:tc>
        <w:tc>
          <w:tcPr>
            <w:tcW w:w="1746" w:type="dxa"/>
            <w:vMerge/>
            <w:shd w:val="clear" w:color="auto" w:fill="auto"/>
            <w:vAlign w:val="center"/>
          </w:tcPr>
          <w:p w:rsidR="007152C5" w:rsidRPr="000F7672" w:rsidRDefault="007152C5" w:rsidP="003F31C9">
            <w:pPr>
              <w:pStyle w:val="aff8"/>
              <w:ind w:firstLine="0"/>
              <w:jc w:val="left"/>
              <w:rPr>
                <w:sz w:val="20"/>
                <w:szCs w:val="20"/>
                <w:lang w:val="ru-RU"/>
              </w:rPr>
            </w:pPr>
          </w:p>
        </w:tc>
        <w:tc>
          <w:tcPr>
            <w:tcW w:w="2267" w:type="dxa"/>
            <w:vMerge/>
            <w:shd w:val="clear" w:color="auto" w:fill="auto"/>
            <w:vAlign w:val="center"/>
          </w:tcPr>
          <w:p w:rsidR="007152C5" w:rsidRPr="000F7672" w:rsidRDefault="007152C5" w:rsidP="003F31C9">
            <w:pPr>
              <w:pStyle w:val="aff8"/>
              <w:ind w:firstLine="0"/>
              <w:jc w:val="left"/>
              <w:rPr>
                <w:sz w:val="20"/>
                <w:szCs w:val="20"/>
                <w:lang w:val="ru-RU"/>
              </w:rPr>
            </w:pPr>
          </w:p>
        </w:tc>
        <w:tc>
          <w:tcPr>
            <w:tcW w:w="2740" w:type="dxa"/>
            <w:gridSpan w:val="6"/>
            <w:shd w:val="clear" w:color="auto" w:fill="auto"/>
            <w:vAlign w:val="center"/>
          </w:tcPr>
          <w:p w:rsidR="007152C5" w:rsidRPr="000F7672" w:rsidRDefault="007152C5" w:rsidP="003F31C9">
            <w:pPr>
              <w:pStyle w:val="aff8"/>
              <w:ind w:firstLine="0"/>
              <w:jc w:val="left"/>
              <w:rPr>
                <w:rFonts w:ascii="Times New Roman" w:hAnsi="Times New Roman"/>
                <w:sz w:val="18"/>
                <w:szCs w:val="20"/>
                <w:lang w:val="ru-RU"/>
              </w:rPr>
            </w:pPr>
            <w:r w:rsidRPr="000F7672">
              <w:rPr>
                <w:rFonts w:ascii="Times New Roman" w:hAnsi="Times New Roman"/>
                <w:sz w:val="18"/>
                <w:szCs w:val="20"/>
                <w:lang w:val="ru-RU"/>
              </w:rPr>
              <w:t>при расчетном суточном отпра</w:t>
            </w:r>
            <w:r w:rsidRPr="000F7672">
              <w:rPr>
                <w:rFonts w:ascii="Times New Roman" w:hAnsi="Times New Roman"/>
                <w:sz w:val="18"/>
                <w:szCs w:val="20"/>
                <w:lang w:val="ru-RU"/>
              </w:rPr>
              <w:t>в</w:t>
            </w:r>
            <w:r w:rsidRPr="000F7672">
              <w:rPr>
                <w:rFonts w:ascii="Times New Roman" w:hAnsi="Times New Roman"/>
                <w:sz w:val="18"/>
                <w:szCs w:val="20"/>
                <w:lang w:val="ru-RU"/>
              </w:rPr>
              <w:t>лении от 200 до 400</w:t>
            </w:r>
          </w:p>
        </w:tc>
        <w:tc>
          <w:tcPr>
            <w:tcW w:w="1539" w:type="dxa"/>
            <w:gridSpan w:val="3"/>
            <w:shd w:val="clear" w:color="auto" w:fill="auto"/>
            <w:vAlign w:val="center"/>
          </w:tcPr>
          <w:p w:rsidR="007152C5" w:rsidRPr="000F7672" w:rsidRDefault="007152C5" w:rsidP="003F31C9">
            <w:pPr>
              <w:pStyle w:val="aff8"/>
              <w:ind w:firstLine="0"/>
              <w:jc w:val="center"/>
              <w:rPr>
                <w:rFonts w:ascii="Times New Roman" w:hAnsi="Times New Roman"/>
                <w:sz w:val="18"/>
                <w:szCs w:val="20"/>
                <w:lang w:val="ru-RU"/>
              </w:rPr>
            </w:pPr>
            <w:r w:rsidRPr="000F7672">
              <w:rPr>
                <w:rFonts w:ascii="Times New Roman" w:hAnsi="Times New Roman"/>
                <w:sz w:val="18"/>
                <w:szCs w:val="20"/>
                <w:lang w:val="ru-RU"/>
              </w:rPr>
              <w:t>3 (2/1)</w:t>
            </w:r>
          </w:p>
        </w:tc>
      </w:tr>
      <w:tr w:rsidR="007152C5" w:rsidRPr="000F7672" w:rsidTr="003F31C9">
        <w:trPr>
          <w:cantSplit/>
          <w:trHeight w:val="160"/>
        </w:trPr>
        <w:tc>
          <w:tcPr>
            <w:tcW w:w="1257" w:type="dxa"/>
            <w:vMerge/>
            <w:shd w:val="clear" w:color="auto" w:fill="auto"/>
            <w:vAlign w:val="center"/>
          </w:tcPr>
          <w:p w:rsidR="007152C5" w:rsidRPr="000F7672" w:rsidRDefault="007152C5" w:rsidP="003F31C9">
            <w:pPr>
              <w:pStyle w:val="aff8"/>
              <w:ind w:firstLine="0"/>
              <w:jc w:val="left"/>
              <w:rPr>
                <w:sz w:val="20"/>
                <w:szCs w:val="20"/>
                <w:lang w:val="ru-RU"/>
              </w:rPr>
            </w:pPr>
          </w:p>
        </w:tc>
        <w:tc>
          <w:tcPr>
            <w:tcW w:w="1746" w:type="dxa"/>
            <w:vMerge/>
            <w:shd w:val="clear" w:color="auto" w:fill="auto"/>
            <w:vAlign w:val="center"/>
          </w:tcPr>
          <w:p w:rsidR="007152C5" w:rsidRPr="000F7672" w:rsidRDefault="007152C5" w:rsidP="003F31C9">
            <w:pPr>
              <w:pStyle w:val="aff8"/>
              <w:ind w:firstLine="0"/>
              <w:jc w:val="left"/>
              <w:rPr>
                <w:sz w:val="20"/>
                <w:szCs w:val="20"/>
                <w:lang w:val="ru-RU"/>
              </w:rPr>
            </w:pPr>
          </w:p>
        </w:tc>
        <w:tc>
          <w:tcPr>
            <w:tcW w:w="2267" w:type="dxa"/>
            <w:vMerge/>
            <w:shd w:val="clear" w:color="auto" w:fill="auto"/>
            <w:vAlign w:val="center"/>
          </w:tcPr>
          <w:p w:rsidR="007152C5" w:rsidRPr="000F7672" w:rsidRDefault="007152C5" w:rsidP="003F31C9">
            <w:pPr>
              <w:pStyle w:val="aff8"/>
              <w:ind w:firstLine="0"/>
              <w:jc w:val="left"/>
              <w:rPr>
                <w:sz w:val="20"/>
                <w:szCs w:val="20"/>
                <w:lang w:val="ru-RU"/>
              </w:rPr>
            </w:pPr>
          </w:p>
        </w:tc>
        <w:tc>
          <w:tcPr>
            <w:tcW w:w="2740" w:type="dxa"/>
            <w:gridSpan w:val="6"/>
            <w:shd w:val="clear" w:color="auto" w:fill="auto"/>
            <w:vAlign w:val="center"/>
          </w:tcPr>
          <w:p w:rsidR="007152C5" w:rsidRPr="000F7672" w:rsidRDefault="007152C5" w:rsidP="003F31C9">
            <w:pPr>
              <w:pStyle w:val="aff8"/>
              <w:ind w:firstLine="0"/>
              <w:jc w:val="left"/>
              <w:rPr>
                <w:rFonts w:ascii="Times New Roman" w:hAnsi="Times New Roman"/>
                <w:sz w:val="18"/>
                <w:szCs w:val="20"/>
                <w:lang w:val="ru-RU"/>
              </w:rPr>
            </w:pPr>
            <w:r w:rsidRPr="000F7672">
              <w:rPr>
                <w:rFonts w:ascii="Times New Roman" w:hAnsi="Times New Roman"/>
                <w:sz w:val="18"/>
                <w:szCs w:val="20"/>
                <w:lang w:val="ru-RU"/>
              </w:rPr>
              <w:t>при расчетном суточном отпра</w:t>
            </w:r>
            <w:r w:rsidRPr="000F7672">
              <w:rPr>
                <w:rFonts w:ascii="Times New Roman" w:hAnsi="Times New Roman"/>
                <w:sz w:val="18"/>
                <w:szCs w:val="20"/>
                <w:lang w:val="ru-RU"/>
              </w:rPr>
              <w:t>в</w:t>
            </w:r>
            <w:r w:rsidRPr="000F7672">
              <w:rPr>
                <w:rFonts w:ascii="Times New Roman" w:hAnsi="Times New Roman"/>
                <w:sz w:val="18"/>
                <w:szCs w:val="20"/>
                <w:lang w:val="ru-RU"/>
              </w:rPr>
              <w:t>лении от 400 до 600</w:t>
            </w:r>
          </w:p>
        </w:tc>
        <w:tc>
          <w:tcPr>
            <w:tcW w:w="1539" w:type="dxa"/>
            <w:gridSpan w:val="3"/>
            <w:shd w:val="clear" w:color="auto" w:fill="auto"/>
            <w:vAlign w:val="center"/>
          </w:tcPr>
          <w:p w:rsidR="007152C5" w:rsidRPr="000F7672" w:rsidRDefault="007152C5" w:rsidP="003F31C9">
            <w:pPr>
              <w:pStyle w:val="aff8"/>
              <w:ind w:firstLine="0"/>
              <w:jc w:val="center"/>
              <w:rPr>
                <w:rFonts w:ascii="Times New Roman" w:hAnsi="Times New Roman"/>
                <w:sz w:val="18"/>
                <w:szCs w:val="20"/>
                <w:lang w:val="ru-RU"/>
              </w:rPr>
            </w:pPr>
            <w:r w:rsidRPr="000F7672">
              <w:rPr>
                <w:rFonts w:ascii="Times New Roman" w:hAnsi="Times New Roman"/>
                <w:sz w:val="18"/>
                <w:szCs w:val="20"/>
                <w:lang w:val="ru-RU"/>
              </w:rPr>
              <w:t>3 (2/1)</w:t>
            </w:r>
          </w:p>
        </w:tc>
      </w:tr>
      <w:tr w:rsidR="007152C5" w:rsidRPr="000F7672" w:rsidTr="003F31C9">
        <w:trPr>
          <w:cantSplit/>
          <w:trHeight w:val="74"/>
        </w:trPr>
        <w:tc>
          <w:tcPr>
            <w:tcW w:w="1257" w:type="dxa"/>
            <w:vMerge/>
            <w:shd w:val="clear" w:color="auto" w:fill="auto"/>
            <w:vAlign w:val="center"/>
          </w:tcPr>
          <w:p w:rsidR="007152C5" w:rsidRPr="000F7672" w:rsidRDefault="007152C5" w:rsidP="003F31C9">
            <w:pPr>
              <w:pStyle w:val="aff8"/>
              <w:ind w:firstLine="0"/>
              <w:jc w:val="left"/>
              <w:rPr>
                <w:sz w:val="20"/>
                <w:szCs w:val="20"/>
                <w:lang w:val="ru-RU"/>
              </w:rPr>
            </w:pPr>
          </w:p>
        </w:tc>
        <w:tc>
          <w:tcPr>
            <w:tcW w:w="1746" w:type="dxa"/>
            <w:vMerge/>
            <w:shd w:val="clear" w:color="auto" w:fill="auto"/>
            <w:vAlign w:val="center"/>
          </w:tcPr>
          <w:p w:rsidR="007152C5" w:rsidRPr="000F7672" w:rsidRDefault="007152C5" w:rsidP="003F31C9">
            <w:pPr>
              <w:pStyle w:val="aff8"/>
              <w:ind w:firstLine="0"/>
              <w:jc w:val="left"/>
              <w:rPr>
                <w:sz w:val="20"/>
                <w:szCs w:val="20"/>
                <w:lang w:val="ru-RU"/>
              </w:rPr>
            </w:pPr>
          </w:p>
        </w:tc>
        <w:tc>
          <w:tcPr>
            <w:tcW w:w="2267" w:type="dxa"/>
            <w:vMerge/>
            <w:shd w:val="clear" w:color="auto" w:fill="auto"/>
            <w:vAlign w:val="center"/>
          </w:tcPr>
          <w:p w:rsidR="007152C5" w:rsidRPr="000F7672" w:rsidRDefault="007152C5" w:rsidP="003F31C9">
            <w:pPr>
              <w:pStyle w:val="aff8"/>
              <w:ind w:firstLine="0"/>
              <w:jc w:val="left"/>
              <w:rPr>
                <w:sz w:val="20"/>
                <w:szCs w:val="20"/>
                <w:lang w:val="ru-RU"/>
              </w:rPr>
            </w:pPr>
          </w:p>
        </w:tc>
        <w:tc>
          <w:tcPr>
            <w:tcW w:w="2740" w:type="dxa"/>
            <w:gridSpan w:val="6"/>
            <w:shd w:val="clear" w:color="auto" w:fill="auto"/>
            <w:vAlign w:val="center"/>
          </w:tcPr>
          <w:p w:rsidR="007152C5" w:rsidRPr="000F7672" w:rsidRDefault="007152C5" w:rsidP="003F31C9">
            <w:pPr>
              <w:pStyle w:val="aff8"/>
              <w:ind w:firstLine="0"/>
              <w:jc w:val="left"/>
              <w:rPr>
                <w:rFonts w:ascii="Times New Roman" w:hAnsi="Times New Roman"/>
                <w:sz w:val="18"/>
                <w:szCs w:val="20"/>
                <w:lang w:val="ru-RU"/>
              </w:rPr>
            </w:pPr>
            <w:r w:rsidRPr="000F7672">
              <w:rPr>
                <w:rFonts w:ascii="Times New Roman" w:hAnsi="Times New Roman"/>
                <w:sz w:val="18"/>
                <w:szCs w:val="20"/>
                <w:lang w:val="ru-RU"/>
              </w:rPr>
              <w:t>при расчетном суточном отпра</w:t>
            </w:r>
            <w:r w:rsidRPr="000F7672">
              <w:rPr>
                <w:rFonts w:ascii="Times New Roman" w:hAnsi="Times New Roman"/>
                <w:sz w:val="18"/>
                <w:szCs w:val="20"/>
                <w:lang w:val="ru-RU"/>
              </w:rPr>
              <w:t>в</w:t>
            </w:r>
            <w:r w:rsidRPr="000F7672">
              <w:rPr>
                <w:rFonts w:ascii="Times New Roman" w:hAnsi="Times New Roman"/>
                <w:sz w:val="18"/>
                <w:szCs w:val="20"/>
                <w:lang w:val="ru-RU"/>
              </w:rPr>
              <w:t>лении от 600 до 1000</w:t>
            </w:r>
          </w:p>
        </w:tc>
        <w:tc>
          <w:tcPr>
            <w:tcW w:w="1539" w:type="dxa"/>
            <w:gridSpan w:val="3"/>
            <w:shd w:val="clear" w:color="auto" w:fill="auto"/>
            <w:vAlign w:val="center"/>
          </w:tcPr>
          <w:p w:rsidR="007152C5" w:rsidRPr="000F7672" w:rsidRDefault="007152C5" w:rsidP="003F31C9">
            <w:pPr>
              <w:pStyle w:val="aff8"/>
              <w:ind w:firstLine="0"/>
              <w:jc w:val="center"/>
              <w:rPr>
                <w:rFonts w:ascii="Times New Roman" w:hAnsi="Times New Roman"/>
                <w:sz w:val="18"/>
                <w:szCs w:val="20"/>
                <w:lang w:val="ru-RU"/>
              </w:rPr>
            </w:pPr>
            <w:r w:rsidRPr="000F7672">
              <w:rPr>
                <w:rFonts w:ascii="Times New Roman" w:hAnsi="Times New Roman"/>
                <w:sz w:val="18"/>
                <w:szCs w:val="20"/>
                <w:lang w:val="ru-RU"/>
              </w:rPr>
              <w:t>5 (3/2)</w:t>
            </w:r>
          </w:p>
        </w:tc>
      </w:tr>
      <w:tr w:rsidR="007152C5" w:rsidRPr="000F7672" w:rsidTr="003F31C9">
        <w:trPr>
          <w:cantSplit/>
          <w:trHeight w:val="20"/>
        </w:trPr>
        <w:tc>
          <w:tcPr>
            <w:tcW w:w="1257" w:type="dxa"/>
            <w:vMerge/>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p>
        </w:tc>
        <w:tc>
          <w:tcPr>
            <w:tcW w:w="1746" w:type="dxa"/>
            <w:vMerge/>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p>
        </w:tc>
        <w:tc>
          <w:tcPr>
            <w:tcW w:w="2267" w:type="dxa"/>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Размер земельного участка на один пост п</w:t>
            </w:r>
            <w:r w:rsidRPr="000F7672">
              <w:rPr>
                <w:rFonts w:ascii="Times New Roman" w:hAnsi="Times New Roman"/>
                <w:sz w:val="20"/>
                <w:szCs w:val="20"/>
                <w:lang w:val="ru-RU"/>
              </w:rPr>
              <w:t>о</w:t>
            </w:r>
            <w:r w:rsidRPr="000F7672">
              <w:rPr>
                <w:rFonts w:ascii="Times New Roman" w:hAnsi="Times New Roman"/>
                <w:sz w:val="20"/>
                <w:szCs w:val="20"/>
                <w:lang w:val="ru-RU"/>
              </w:rPr>
              <w:t>садки-высадки пассаж</w:t>
            </w:r>
            <w:r w:rsidRPr="000F7672">
              <w:rPr>
                <w:rFonts w:ascii="Times New Roman" w:hAnsi="Times New Roman"/>
                <w:sz w:val="20"/>
                <w:szCs w:val="20"/>
                <w:lang w:val="ru-RU"/>
              </w:rPr>
              <w:t>и</w:t>
            </w:r>
            <w:r w:rsidRPr="000F7672">
              <w:rPr>
                <w:rFonts w:ascii="Times New Roman" w:hAnsi="Times New Roman"/>
                <w:sz w:val="20"/>
                <w:szCs w:val="20"/>
                <w:lang w:val="ru-RU"/>
              </w:rPr>
              <w:t>ров (без учета приво</w:t>
            </w:r>
            <w:r w:rsidRPr="000F7672">
              <w:rPr>
                <w:rFonts w:ascii="Times New Roman" w:hAnsi="Times New Roman"/>
                <w:sz w:val="20"/>
                <w:szCs w:val="20"/>
                <w:lang w:val="ru-RU"/>
              </w:rPr>
              <w:t>к</w:t>
            </w:r>
            <w:r w:rsidRPr="000F7672">
              <w:rPr>
                <w:rFonts w:ascii="Times New Roman" w:hAnsi="Times New Roman"/>
                <w:sz w:val="20"/>
                <w:szCs w:val="20"/>
                <w:lang w:val="ru-RU"/>
              </w:rPr>
              <w:t xml:space="preserve">зальной площади), </w:t>
            </w:r>
            <w:proofErr w:type="gramStart"/>
            <w:r w:rsidRPr="000F7672">
              <w:rPr>
                <w:rFonts w:ascii="Times New Roman" w:hAnsi="Times New Roman"/>
                <w:sz w:val="20"/>
                <w:szCs w:val="20"/>
                <w:lang w:val="ru-RU"/>
              </w:rPr>
              <w:t>га</w:t>
            </w:r>
            <w:proofErr w:type="gramEnd"/>
          </w:p>
        </w:tc>
        <w:tc>
          <w:tcPr>
            <w:tcW w:w="4279" w:type="dxa"/>
            <w:gridSpan w:val="9"/>
            <w:shd w:val="clear" w:color="auto" w:fill="auto"/>
            <w:vAlign w:val="center"/>
          </w:tcPr>
          <w:p w:rsidR="007152C5" w:rsidRPr="000F7672" w:rsidRDefault="007152C5" w:rsidP="003F31C9">
            <w:pPr>
              <w:pStyle w:val="aff8"/>
              <w:ind w:firstLine="0"/>
              <w:jc w:val="center"/>
              <w:rPr>
                <w:rFonts w:ascii="Times New Roman" w:hAnsi="Times New Roman"/>
                <w:sz w:val="20"/>
                <w:szCs w:val="20"/>
                <w:lang w:val="ru-RU"/>
              </w:rPr>
            </w:pPr>
            <w:r w:rsidRPr="000F7672">
              <w:rPr>
                <w:rFonts w:ascii="Times New Roman" w:eastAsiaTheme="minorEastAsia" w:hAnsi="Times New Roman"/>
                <w:sz w:val="20"/>
                <w:szCs w:val="20"/>
                <w:lang w:val="ru-RU" w:eastAsia="ru-RU" w:bidi="ar-SA"/>
              </w:rPr>
              <w:t>0,13</w:t>
            </w:r>
          </w:p>
        </w:tc>
      </w:tr>
      <w:tr w:rsidR="007152C5" w:rsidRPr="000F7672" w:rsidTr="003F31C9">
        <w:trPr>
          <w:cantSplit/>
          <w:trHeight w:val="20"/>
        </w:trPr>
        <w:tc>
          <w:tcPr>
            <w:tcW w:w="1257" w:type="dxa"/>
            <w:vMerge/>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p>
        </w:tc>
        <w:tc>
          <w:tcPr>
            <w:tcW w:w="1746" w:type="dxa"/>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Расчетный показ</w:t>
            </w:r>
            <w:r w:rsidRPr="000F7672">
              <w:rPr>
                <w:rFonts w:ascii="Times New Roman" w:hAnsi="Times New Roman"/>
                <w:sz w:val="20"/>
                <w:szCs w:val="20"/>
                <w:lang w:val="ru-RU"/>
              </w:rPr>
              <w:t>а</w:t>
            </w:r>
            <w:r w:rsidRPr="000F7672">
              <w:rPr>
                <w:rFonts w:ascii="Times New Roman" w:hAnsi="Times New Roman"/>
                <w:sz w:val="20"/>
                <w:szCs w:val="20"/>
                <w:lang w:val="ru-RU"/>
              </w:rPr>
              <w:t>тель максимально допустимого уро</w:t>
            </w:r>
            <w:r w:rsidRPr="000F7672">
              <w:rPr>
                <w:rFonts w:ascii="Times New Roman" w:hAnsi="Times New Roman"/>
                <w:sz w:val="20"/>
                <w:szCs w:val="20"/>
                <w:lang w:val="ru-RU"/>
              </w:rPr>
              <w:t>в</w:t>
            </w:r>
            <w:r w:rsidRPr="000F7672">
              <w:rPr>
                <w:rFonts w:ascii="Times New Roman" w:hAnsi="Times New Roman"/>
                <w:sz w:val="20"/>
                <w:szCs w:val="20"/>
                <w:lang w:val="ru-RU"/>
              </w:rPr>
              <w:t>ня территориал</w:t>
            </w:r>
            <w:r w:rsidRPr="000F7672">
              <w:rPr>
                <w:rFonts w:ascii="Times New Roman" w:hAnsi="Times New Roman"/>
                <w:sz w:val="20"/>
                <w:szCs w:val="20"/>
                <w:lang w:val="ru-RU"/>
              </w:rPr>
              <w:t>ь</w:t>
            </w:r>
            <w:r w:rsidRPr="000F7672">
              <w:rPr>
                <w:rFonts w:ascii="Times New Roman" w:hAnsi="Times New Roman"/>
                <w:sz w:val="20"/>
                <w:szCs w:val="20"/>
                <w:lang w:val="ru-RU"/>
              </w:rPr>
              <w:t>ной доступности</w:t>
            </w:r>
          </w:p>
        </w:tc>
        <w:tc>
          <w:tcPr>
            <w:tcW w:w="6546" w:type="dxa"/>
            <w:gridSpan w:val="10"/>
            <w:shd w:val="clear" w:color="auto" w:fill="auto"/>
            <w:vAlign w:val="center"/>
          </w:tcPr>
          <w:p w:rsidR="007152C5" w:rsidRPr="000F7672" w:rsidRDefault="007152C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Не нормируется</w:t>
            </w:r>
          </w:p>
        </w:tc>
      </w:tr>
      <w:tr w:rsidR="007152C5" w:rsidRPr="000F7672" w:rsidTr="003F31C9">
        <w:trPr>
          <w:cantSplit/>
          <w:trHeight w:val="20"/>
        </w:trPr>
        <w:tc>
          <w:tcPr>
            <w:tcW w:w="1257" w:type="dxa"/>
            <w:vMerge w:val="restart"/>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Станции те</w:t>
            </w:r>
            <w:r w:rsidRPr="000F7672">
              <w:rPr>
                <w:rFonts w:ascii="Times New Roman" w:hAnsi="Times New Roman"/>
                <w:sz w:val="20"/>
                <w:szCs w:val="20"/>
                <w:lang w:val="ru-RU"/>
              </w:rPr>
              <w:t>х</w:t>
            </w:r>
            <w:r w:rsidRPr="000F7672">
              <w:rPr>
                <w:rFonts w:ascii="Times New Roman" w:hAnsi="Times New Roman"/>
                <w:sz w:val="20"/>
                <w:szCs w:val="20"/>
                <w:lang w:val="ru-RU"/>
              </w:rPr>
              <w:t>нического обслужив</w:t>
            </w:r>
            <w:r w:rsidRPr="000F7672">
              <w:rPr>
                <w:rFonts w:ascii="Times New Roman" w:hAnsi="Times New Roman"/>
                <w:sz w:val="20"/>
                <w:szCs w:val="20"/>
                <w:lang w:val="ru-RU"/>
              </w:rPr>
              <w:t>а</w:t>
            </w:r>
            <w:r w:rsidRPr="000F7672">
              <w:rPr>
                <w:rFonts w:ascii="Times New Roman" w:hAnsi="Times New Roman"/>
                <w:sz w:val="20"/>
                <w:szCs w:val="20"/>
                <w:lang w:val="ru-RU"/>
              </w:rPr>
              <w:t>ния автом</w:t>
            </w:r>
            <w:r w:rsidRPr="000F7672">
              <w:rPr>
                <w:rFonts w:ascii="Times New Roman" w:hAnsi="Times New Roman"/>
                <w:sz w:val="20"/>
                <w:szCs w:val="20"/>
                <w:lang w:val="ru-RU"/>
              </w:rPr>
              <w:t>о</w:t>
            </w:r>
            <w:r w:rsidRPr="000F7672">
              <w:rPr>
                <w:rFonts w:ascii="Times New Roman" w:hAnsi="Times New Roman"/>
                <w:sz w:val="20"/>
                <w:szCs w:val="20"/>
                <w:lang w:val="ru-RU"/>
              </w:rPr>
              <w:t>билей</w:t>
            </w:r>
          </w:p>
        </w:tc>
        <w:tc>
          <w:tcPr>
            <w:tcW w:w="1746" w:type="dxa"/>
            <w:vMerge w:val="restart"/>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Расчетный показ</w:t>
            </w:r>
            <w:r w:rsidRPr="000F7672">
              <w:rPr>
                <w:rFonts w:ascii="Times New Roman" w:hAnsi="Times New Roman"/>
                <w:sz w:val="20"/>
                <w:szCs w:val="20"/>
                <w:lang w:val="ru-RU"/>
              </w:rPr>
              <w:t>а</w:t>
            </w:r>
            <w:r w:rsidRPr="000F7672">
              <w:rPr>
                <w:rFonts w:ascii="Times New Roman" w:hAnsi="Times New Roman"/>
                <w:sz w:val="20"/>
                <w:szCs w:val="20"/>
                <w:lang w:val="ru-RU"/>
              </w:rPr>
              <w:t>тель минимально допустимого уро</w:t>
            </w:r>
            <w:r w:rsidRPr="000F7672">
              <w:rPr>
                <w:rFonts w:ascii="Times New Roman" w:hAnsi="Times New Roman"/>
                <w:sz w:val="20"/>
                <w:szCs w:val="20"/>
                <w:lang w:val="ru-RU"/>
              </w:rPr>
              <w:t>в</w:t>
            </w:r>
            <w:r w:rsidRPr="000F7672">
              <w:rPr>
                <w:rFonts w:ascii="Times New Roman" w:hAnsi="Times New Roman"/>
                <w:sz w:val="20"/>
                <w:szCs w:val="20"/>
                <w:lang w:val="ru-RU"/>
              </w:rPr>
              <w:t>ня обеспеченности</w:t>
            </w:r>
          </w:p>
        </w:tc>
        <w:tc>
          <w:tcPr>
            <w:tcW w:w="2267" w:type="dxa"/>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Уровень обеспеченности станциями технического обслуживания автомоб</w:t>
            </w:r>
            <w:r w:rsidRPr="000F7672">
              <w:rPr>
                <w:rFonts w:ascii="Times New Roman" w:hAnsi="Times New Roman"/>
                <w:sz w:val="20"/>
                <w:szCs w:val="20"/>
                <w:lang w:val="ru-RU"/>
              </w:rPr>
              <w:t>и</w:t>
            </w:r>
            <w:r w:rsidRPr="000F7672">
              <w:rPr>
                <w:rFonts w:ascii="Times New Roman" w:hAnsi="Times New Roman"/>
                <w:sz w:val="20"/>
                <w:szCs w:val="20"/>
                <w:lang w:val="ru-RU"/>
              </w:rPr>
              <w:t>лей, пост на 200 легк</w:t>
            </w:r>
            <w:r w:rsidRPr="000F7672">
              <w:rPr>
                <w:rFonts w:ascii="Times New Roman" w:hAnsi="Times New Roman"/>
                <w:sz w:val="20"/>
                <w:szCs w:val="20"/>
                <w:lang w:val="ru-RU"/>
              </w:rPr>
              <w:t>о</w:t>
            </w:r>
            <w:r w:rsidRPr="000F7672">
              <w:rPr>
                <w:rFonts w:ascii="Times New Roman" w:hAnsi="Times New Roman"/>
                <w:sz w:val="20"/>
                <w:szCs w:val="20"/>
                <w:lang w:val="ru-RU"/>
              </w:rPr>
              <w:t>вых автомобилей</w:t>
            </w:r>
          </w:p>
        </w:tc>
        <w:tc>
          <w:tcPr>
            <w:tcW w:w="4279" w:type="dxa"/>
            <w:gridSpan w:val="9"/>
            <w:shd w:val="clear" w:color="auto" w:fill="auto"/>
            <w:vAlign w:val="center"/>
          </w:tcPr>
          <w:p w:rsidR="007152C5" w:rsidRPr="000F7672" w:rsidRDefault="007152C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1</w:t>
            </w:r>
          </w:p>
        </w:tc>
      </w:tr>
      <w:tr w:rsidR="007152C5" w:rsidRPr="000F7672" w:rsidTr="003F31C9">
        <w:trPr>
          <w:cantSplit/>
          <w:trHeight w:val="20"/>
        </w:trPr>
        <w:tc>
          <w:tcPr>
            <w:tcW w:w="1257" w:type="dxa"/>
            <w:vMerge/>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p>
        </w:tc>
        <w:tc>
          <w:tcPr>
            <w:tcW w:w="1746" w:type="dxa"/>
            <w:vMerge/>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p>
        </w:tc>
        <w:tc>
          <w:tcPr>
            <w:tcW w:w="2267" w:type="dxa"/>
            <w:vMerge w:val="restart"/>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Размер земельного участка на одну станцию технического обслуж</w:t>
            </w:r>
            <w:r w:rsidRPr="000F7672">
              <w:rPr>
                <w:rFonts w:ascii="Times New Roman" w:hAnsi="Times New Roman"/>
                <w:sz w:val="20"/>
                <w:szCs w:val="20"/>
                <w:lang w:val="ru-RU"/>
              </w:rPr>
              <w:t>и</w:t>
            </w:r>
            <w:r w:rsidRPr="000F7672">
              <w:rPr>
                <w:rFonts w:ascii="Times New Roman" w:hAnsi="Times New Roman"/>
                <w:sz w:val="20"/>
                <w:szCs w:val="20"/>
                <w:lang w:val="ru-RU"/>
              </w:rPr>
              <w:t xml:space="preserve">вания автомобилей, </w:t>
            </w:r>
            <w:proofErr w:type="gramStart"/>
            <w:r w:rsidRPr="000F7672">
              <w:rPr>
                <w:rFonts w:ascii="Times New Roman" w:hAnsi="Times New Roman"/>
                <w:sz w:val="20"/>
                <w:szCs w:val="20"/>
                <w:lang w:val="ru-RU"/>
              </w:rPr>
              <w:t>га</w:t>
            </w:r>
            <w:proofErr w:type="gramEnd"/>
          </w:p>
        </w:tc>
        <w:tc>
          <w:tcPr>
            <w:tcW w:w="2516" w:type="dxa"/>
            <w:gridSpan w:val="4"/>
            <w:shd w:val="clear" w:color="auto" w:fill="auto"/>
            <w:vAlign w:val="center"/>
          </w:tcPr>
          <w:p w:rsidR="007152C5" w:rsidRPr="000F7672" w:rsidRDefault="007152C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на 10 постов</w:t>
            </w:r>
          </w:p>
        </w:tc>
        <w:tc>
          <w:tcPr>
            <w:tcW w:w="1763" w:type="dxa"/>
            <w:gridSpan w:val="5"/>
            <w:shd w:val="clear" w:color="auto" w:fill="auto"/>
            <w:vAlign w:val="center"/>
          </w:tcPr>
          <w:p w:rsidR="007152C5" w:rsidRPr="000F7672" w:rsidRDefault="007152C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1,0</w:t>
            </w:r>
          </w:p>
        </w:tc>
      </w:tr>
      <w:tr w:rsidR="007152C5" w:rsidRPr="000F7672" w:rsidTr="003F31C9">
        <w:trPr>
          <w:cantSplit/>
          <w:trHeight w:val="20"/>
        </w:trPr>
        <w:tc>
          <w:tcPr>
            <w:tcW w:w="1257" w:type="dxa"/>
            <w:vMerge/>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p>
        </w:tc>
        <w:tc>
          <w:tcPr>
            <w:tcW w:w="1746" w:type="dxa"/>
            <w:vMerge/>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p>
        </w:tc>
        <w:tc>
          <w:tcPr>
            <w:tcW w:w="2267" w:type="dxa"/>
            <w:vMerge/>
            <w:shd w:val="clear" w:color="auto" w:fill="auto"/>
            <w:vAlign w:val="center"/>
          </w:tcPr>
          <w:p w:rsidR="007152C5" w:rsidRPr="000F7672" w:rsidRDefault="007152C5" w:rsidP="003F31C9">
            <w:pPr>
              <w:pStyle w:val="aff8"/>
              <w:ind w:firstLine="0"/>
              <w:jc w:val="center"/>
              <w:rPr>
                <w:rFonts w:ascii="Times New Roman" w:hAnsi="Times New Roman"/>
                <w:sz w:val="20"/>
                <w:szCs w:val="20"/>
                <w:lang w:val="ru-RU"/>
              </w:rPr>
            </w:pPr>
          </w:p>
        </w:tc>
        <w:tc>
          <w:tcPr>
            <w:tcW w:w="2516" w:type="dxa"/>
            <w:gridSpan w:val="4"/>
            <w:shd w:val="clear" w:color="auto" w:fill="auto"/>
            <w:vAlign w:val="center"/>
          </w:tcPr>
          <w:p w:rsidR="007152C5" w:rsidRPr="000F7672" w:rsidRDefault="007152C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на 15 постов</w:t>
            </w:r>
          </w:p>
        </w:tc>
        <w:tc>
          <w:tcPr>
            <w:tcW w:w="1763" w:type="dxa"/>
            <w:gridSpan w:val="5"/>
            <w:shd w:val="clear" w:color="auto" w:fill="auto"/>
            <w:vAlign w:val="center"/>
          </w:tcPr>
          <w:p w:rsidR="007152C5" w:rsidRPr="000F7672" w:rsidRDefault="007152C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1,5</w:t>
            </w:r>
          </w:p>
        </w:tc>
      </w:tr>
      <w:tr w:rsidR="007152C5" w:rsidRPr="000F7672" w:rsidTr="003F31C9">
        <w:trPr>
          <w:cantSplit/>
          <w:trHeight w:val="20"/>
        </w:trPr>
        <w:tc>
          <w:tcPr>
            <w:tcW w:w="1257" w:type="dxa"/>
            <w:vMerge/>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p>
        </w:tc>
        <w:tc>
          <w:tcPr>
            <w:tcW w:w="1746" w:type="dxa"/>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Расчетный показ</w:t>
            </w:r>
            <w:r w:rsidRPr="000F7672">
              <w:rPr>
                <w:rFonts w:ascii="Times New Roman" w:hAnsi="Times New Roman"/>
                <w:sz w:val="20"/>
                <w:szCs w:val="20"/>
                <w:lang w:val="ru-RU"/>
              </w:rPr>
              <w:t>а</w:t>
            </w:r>
            <w:r w:rsidRPr="000F7672">
              <w:rPr>
                <w:rFonts w:ascii="Times New Roman" w:hAnsi="Times New Roman"/>
                <w:sz w:val="20"/>
                <w:szCs w:val="20"/>
                <w:lang w:val="ru-RU"/>
              </w:rPr>
              <w:t>тель максимально допустимого уро</w:t>
            </w:r>
            <w:r w:rsidRPr="000F7672">
              <w:rPr>
                <w:rFonts w:ascii="Times New Roman" w:hAnsi="Times New Roman"/>
                <w:sz w:val="20"/>
                <w:szCs w:val="20"/>
                <w:lang w:val="ru-RU"/>
              </w:rPr>
              <w:t>в</w:t>
            </w:r>
            <w:r w:rsidRPr="000F7672">
              <w:rPr>
                <w:rFonts w:ascii="Times New Roman" w:hAnsi="Times New Roman"/>
                <w:sz w:val="20"/>
                <w:szCs w:val="20"/>
                <w:lang w:val="ru-RU"/>
              </w:rPr>
              <w:t>ня территориал</w:t>
            </w:r>
            <w:r w:rsidRPr="000F7672">
              <w:rPr>
                <w:rFonts w:ascii="Times New Roman" w:hAnsi="Times New Roman"/>
                <w:sz w:val="20"/>
                <w:szCs w:val="20"/>
                <w:lang w:val="ru-RU"/>
              </w:rPr>
              <w:t>ь</w:t>
            </w:r>
            <w:r w:rsidRPr="000F7672">
              <w:rPr>
                <w:rFonts w:ascii="Times New Roman" w:hAnsi="Times New Roman"/>
                <w:sz w:val="20"/>
                <w:szCs w:val="20"/>
                <w:lang w:val="ru-RU"/>
              </w:rPr>
              <w:t>ной доступности</w:t>
            </w:r>
          </w:p>
        </w:tc>
        <w:tc>
          <w:tcPr>
            <w:tcW w:w="6546" w:type="dxa"/>
            <w:gridSpan w:val="10"/>
            <w:shd w:val="clear" w:color="auto" w:fill="auto"/>
            <w:vAlign w:val="center"/>
          </w:tcPr>
          <w:p w:rsidR="007152C5" w:rsidRPr="000F7672" w:rsidRDefault="007152C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Не нормируется</w:t>
            </w:r>
          </w:p>
        </w:tc>
      </w:tr>
      <w:tr w:rsidR="007152C5" w:rsidRPr="000F7672" w:rsidTr="003F31C9">
        <w:trPr>
          <w:cantSplit/>
          <w:trHeight w:val="20"/>
        </w:trPr>
        <w:tc>
          <w:tcPr>
            <w:tcW w:w="1257" w:type="dxa"/>
            <w:vMerge w:val="restart"/>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Автозапр</w:t>
            </w:r>
            <w:r w:rsidRPr="000F7672">
              <w:rPr>
                <w:rFonts w:ascii="Times New Roman" w:hAnsi="Times New Roman"/>
                <w:sz w:val="20"/>
                <w:szCs w:val="20"/>
                <w:lang w:val="ru-RU"/>
              </w:rPr>
              <w:t>а</w:t>
            </w:r>
            <w:r w:rsidRPr="000F7672">
              <w:rPr>
                <w:rFonts w:ascii="Times New Roman" w:hAnsi="Times New Roman"/>
                <w:sz w:val="20"/>
                <w:szCs w:val="20"/>
                <w:lang w:val="ru-RU"/>
              </w:rPr>
              <w:t>вочные ста</w:t>
            </w:r>
            <w:r w:rsidRPr="000F7672">
              <w:rPr>
                <w:rFonts w:ascii="Times New Roman" w:hAnsi="Times New Roman"/>
                <w:sz w:val="20"/>
                <w:szCs w:val="20"/>
                <w:lang w:val="ru-RU"/>
              </w:rPr>
              <w:t>н</w:t>
            </w:r>
            <w:r w:rsidRPr="000F7672">
              <w:rPr>
                <w:rFonts w:ascii="Times New Roman" w:hAnsi="Times New Roman"/>
                <w:sz w:val="20"/>
                <w:szCs w:val="20"/>
                <w:lang w:val="ru-RU"/>
              </w:rPr>
              <w:t>ции</w:t>
            </w:r>
          </w:p>
        </w:tc>
        <w:tc>
          <w:tcPr>
            <w:tcW w:w="1746" w:type="dxa"/>
            <w:vMerge w:val="restart"/>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Расчетный показ</w:t>
            </w:r>
            <w:r w:rsidRPr="000F7672">
              <w:rPr>
                <w:rFonts w:ascii="Times New Roman" w:hAnsi="Times New Roman"/>
                <w:sz w:val="20"/>
                <w:szCs w:val="20"/>
                <w:lang w:val="ru-RU"/>
              </w:rPr>
              <w:t>а</w:t>
            </w:r>
            <w:r w:rsidRPr="000F7672">
              <w:rPr>
                <w:rFonts w:ascii="Times New Roman" w:hAnsi="Times New Roman"/>
                <w:sz w:val="20"/>
                <w:szCs w:val="20"/>
                <w:lang w:val="ru-RU"/>
              </w:rPr>
              <w:t>тель минимально допустимого уро</w:t>
            </w:r>
            <w:r w:rsidRPr="000F7672">
              <w:rPr>
                <w:rFonts w:ascii="Times New Roman" w:hAnsi="Times New Roman"/>
                <w:sz w:val="20"/>
                <w:szCs w:val="20"/>
                <w:lang w:val="ru-RU"/>
              </w:rPr>
              <w:t>в</w:t>
            </w:r>
            <w:r w:rsidRPr="000F7672">
              <w:rPr>
                <w:rFonts w:ascii="Times New Roman" w:hAnsi="Times New Roman"/>
                <w:sz w:val="20"/>
                <w:szCs w:val="20"/>
                <w:lang w:val="ru-RU"/>
              </w:rPr>
              <w:t>ня обеспеченности</w:t>
            </w:r>
          </w:p>
        </w:tc>
        <w:tc>
          <w:tcPr>
            <w:tcW w:w="2267" w:type="dxa"/>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Количество топливора</w:t>
            </w:r>
            <w:r w:rsidRPr="000F7672">
              <w:rPr>
                <w:rFonts w:ascii="Times New Roman" w:hAnsi="Times New Roman"/>
                <w:sz w:val="20"/>
                <w:szCs w:val="20"/>
                <w:lang w:val="ru-RU"/>
              </w:rPr>
              <w:t>з</w:t>
            </w:r>
            <w:r w:rsidRPr="000F7672">
              <w:rPr>
                <w:rFonts w:ascii="Times New Roman" w:hAnsi="Times New Roman"/>
                <w:sz w:val="20"/>
                <w:szCs w:val="20"/>
                <w:lang w:val="ru-RU"/>
              </w:rPr>
              <w:t>даточных колонок, ед. на 1200 легковых автомоб</w:t>
            </w:r>
            <w:r w:rsidRPr="000F7672">
              <w:rPr>
                <w:rFonts w:ascii="Times New Roman" w:hAnsi="Times New Roman"/>
                <w:sz w:val="20"/>
                <w:szCs w:val="20"/>
                <w:lang w:val="ru-RU"/>
              </w:rPr>
              <w:t>и</w:t>
            </w:r>
            <w:r w:rsidRPr="000F7672">
              <w:rPr>
                <w:rFonts w:ascii="Times New Roman" w:hAnsi="Times New Roman"/>
                <w:sz w:val="20"/>
                <w:szCs w:val="20"/>
                <w:lang w:val="ru-RU"/>
              </w:rPr>
              <w:t>лей</w:t>
            </w:r>
          </w:p>
        </w:tc>
        <w:tc>
          <w:tcPr>
            <w:tcW w:w="4279" w:type="dxa"/>
            <w:gridSpan w:val="9"/>
            <w:shd w:val="clear" w:color="auto" w:fill="auto"/>
            <w:vAlign w:val="center"/>
          </w:tcPr>
          <w:p w:rsidR="007152C5" w:rsidRPr="000F7672" w:rsidRDefault="007152C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1</w:t>
            </w:r>
          </w:p>
        </w:tc>
      </w:tr>
      <w:tr w:rsidR="007152C5" w:rsidRPr="000F7672" w:rsidTr="003F31C9">
        <w:trPr>
          <w:cantSplit/>
          <w:trHeight w:val="130"/>
        </w:trPr>
        <w:tc>
          <w:tcPr>
            <w:tcW w:w="1257" w:type="dxa"/>
            <w:vMerge/>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p>
        </w:tc>
        <w:tc>
          <w:tcPr>
            <w:tcW w:w="1746" w:type="dxa"/>
            <w:vMerge/>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p>
        </w:tc>
        <w:tc>
          <w:tcPr>
            <w:tcW w:w="2267" w:type="dxa"/>
            <w:vMerge w:val="restart"/>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 xml:space="preserve">Размер земельного участка, </w:t>
            </w:r>
            <w:proofErr w:type="gramStart"/>
            <w:r w:rsidRPr="000F7672">
              <w:rPr>
                <w:rFonts w:ascii="Times New Roman" w:hAnsi="Times New Roman"/>
                <w:sz w:val="20"/>
                <w:szCs w:val="20"/>
                <w:lang w:val="ru-RU"/>
              </w:rPr>
              <w:t>га</w:t>
            </w:r>
            <w:proofErr w:type="gramEnd"/>
          </w:p>
        </w:tc>
        <w:tc>
          <w:tcPr>
            <w:tcW w:w="2210" w:type="dxa"/>
            <w:gridSpan w:val="2"/>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на 2 колонки</w:t>
            </w:r>
          </w:p>
        </w:tc>
        <w:tc>
          <w:tcPr>
            <w:tcW w:w="2069" w:type="dxa"/>
            <w:gridSpan w:val="7"/>
            <w:shd w:val="clear" w:color="auto" w:fill="auto"/>
            <w:vAlign w:val="center"/>
          </w:tcPr>
          <w:p w:rsidR="007152C5" w:rsidRPr="000F7672" w:rsidRDefault="007152C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0,1</w:t>
            </w:r>
          </w:p>
        </w:tc>
      </w:tr>
      <w:tr w:rsidR="007152C5" w:rsidRPr="000F7672" w:rsidTr="003F31C9">
        <w:trPr>
          <w:cantSplit/>
          <w:trHeight w:val="104"/>
        </w:trPr>
        <w:tc>
          <w:tcPr>
            <w:tcW w:w="1257" w:type="dxa"/>
            <w:vMerge/>
            <w:shd w:val="clear" w:color="auto" w:fill="auto"/>
            <w:vAlign w:val="center"/>
          </w:tcPr>
          <w:p w:rsidR="007152C5" w:rsidRPr="000F7672" w:rsidRDefault="007152C5" w:rsidP="003F31C9">
            <w:pPr>
              <w:pStyle w:val="aff8"/>
              <w:ind w:firstLine="0"/>
              <w:jc w:val="left"/>
              <w:rPr>
                <w:sz w:val="20"/>
                <w:szCs w:val="20"/>
                <w:lang w:val="ru-RU"/>
              </w:rPr>
            </w:pPr>
          </w:p>
        </w:tc>
        <w:tc>
          <w:tcPr>
            <w:tcW w:w="1746" w:type="dxa"/>
            <w:vMerge/>
            <w:shd w:val="clear" w:color="auto" w:fill="auto"/>
            <w:vAlign w:val="center"/>
          </w:tcPr>
          <w:p w:rsidR="007152C5" w:rsidRPr="000F7672" w:rsidRDefault="007152C5" w:rsidP="003F31C9">
            <w:pPr>
              <w:pStyle w:val="aff8"/>
              <w:ind w:firstLine="0"/>
              <w:jc w:val="left"/>
              <w:rPr>
                <w:sz w:val="20"/>
                <w:szCs w:val="20"/>
                <w:lang w:val="ru-RU"/>
              </w:rPr>
            </w:pPr>
          </w:p>
        </w:tc>
        <w:tc>
          <w:tcPr>
            <w:tcW w:w="2267" w:type="dxa"/>
            <w:vMerge/>
            <w:shd w:val="clear" w:color="auto" w:fill="auto"/>
            <w:vAlign w:val="center"/>
          </w:tcPr>
          <w:p w:rsidR="007152C5" w:rsidRPr="000F7672" w:rsidRDefault="007152C5" w:rsidP="003F31C9">
            <w:pPr>
              <w:pStyle w:val="aff8"/>
              <w:ind w:firstLine="0"/>
              <w:jc w:val="left"/>
              <w:rPr>
                <w:sz w:val="20"/>
                <w:szCs w:val="20"/>
                <w:lang w:val="ru-RU"/>
              </w:rPr>
            </w:pPr>
          </w:p>
        </w:tc>
        <w:tc>
          <w:tcPr>
            <w:tcW w:w="2210" w:type="dxa"/>
            <w:gridSpan w:val="2"/>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на 5 колонок</w:t>
            </w:r>
          </w:p>
        </w:tc>
        <w:tc>
          <w:tcPr>
            <w:tcW w:w="2069" w:type="dxa"/>
            <w:gridSpan w:val="7"/>
            <w:shd w:val="clear" w:color="auto" w:fill="auto"/>
            <w:vAlign w:val="center"/>
          </w:tcPr>
          <w:p w:rsidR="007152C5" w:rsidRPr="000F7672" w:rsidRDefault="007152C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0,2</w:t>
            </w:r>
          </w:p>
        </w:tc>
      </w:tr>
      <w:tr w:rsidR="007152C5" w:rsidRPr="000F7672" w:rsidTr="003F31C9">
        <w:trPr>
          <w:cantSplit/>
          <w:trHeight w:val="120"/>
        </w:trPr>
        <w:tc>
          <w:tcPr>
            <w:tcW w:w="1257" w:type="dxa"/>
            <w:vMerge/>
            <w:shd w:val="clear" w:color="auto" w:fill="auto"/>
            <w:vAlign w:val="center"/>
          </w:tcPr>
          <w:p w:rsidR="007152C5" w:rsidRPr="000F7672" w:rsidRDefault="007152C5" w:rsidP="003F31C9">
            <w:pPr>
              <w:pStyle w:val="aff8"/>
              <w:ind w:firstLine="0"/>
              <w:jc w:val="left"/>
              <w:rPr>
                <w:sz w:val="20"/>
                <w:szCs w:val="20"/>
                <w:lang w:val="ru-RU"/>
              </w:rPr>
            </w:pPr>
          </w:p>
        </w:tc>
        <w:tc>
          <w:tcPr>
            <w:tcW w:w="1746" w:type="dxa"/>
            <w:vMerge/>
            <w:shd w:val="clear" w:color="auto" w:fill="auto"/>
            <w:vAlign w:val="center"/>
          </w:tcPr>
          <w:p w:rsidR="007152C5" w:rsidRPr="000F7672" w:rsidRDefault="007152C5" w:rsidP="003F31C9">
            <w:pPr>
              <w:pStyle w:val="aff8"/>
              <w:ind w:firstLine="0"/>
              <w:jc w:val="left"/>
              <w:rPr>
                <w:sz w:val="20"/>
                <w:szCs w:val="20"/>
                <w:lang w:val="ru-RU"/>
              </w:rPr>
            </w:pPr>
          </w:p>
        </w:tc>
        <w:tc>
          <w:tcPr>
            <w:tcW w:w="2267" w:type="dxa"/>
            <w:vMerge/>
            <w:shd w:val="clear" w:color="auto" w:fill="auto"/>
            <w:vAlign w:val="center"/>
          </w:tcPr>
          <w:p w:rsidR="007152C5" w:rsidRPr="000F7672" w:rsidRDefault="007152C5" w:rsidP="003F31C9">
            <w:pPr>
              <w:pStyle w:val="aff8"/>
              <w:ind w:firstLine="0"/>
              <w:jc w:val="left"/>
              <w:rPr>
                <w:sz w:val="20"/>
                <w:szCs w:val="20"/>
                <w:lang w:val="ru-RU"/>
              </w:rPr>
            </w:pPr>
          </w:p>
        </w:tc>
        <w:tc>
          <w:tcPr>
            <w:tcW w:w="2210" w:type="dxa"/>
            <w:gridSpan w:val="2"/>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на 7 колонок</w:t>
            </w:r>
          </w:p>
        </w:tc>
        <w:tc>
          <w:tcPr>
            <w:tcW w:w="2069" w:type="dxa"/>
            <w:gridSpan w:val="7"/>
            <w:shd w:val="clear" w:color="auto" w:fill="auto"/>
            <w:vAlign w:val="center"/>
          </w:tcPr>
          <w:p w:rsidR="007152C5" w:rsidRPr="000F7672" w:rsidRDefault="007152C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0,3</w:t>
            </w:r>
          </w:p>
        </w:tc>
      </w:tr>
      <w:tr w:rsidR="007152C5" w:rsidRPr="000F7672" w:rsidTr="003F31C9">
        <w:trPr>
          <w:cantSplit/>
          <w:trHeight w:val="84"/>
        </w:trPr>
        <w:tc>
          <w:tcPr>
            <w:tcW w:w="1257" w:type="dxa"/>
            <w:vMerge/>
            <w:shd w:val="clear" w:color="auto" w:fill="auto"/>
            <w:vAlign w:val="center"/>
          </w:tcPr>
          <w:p w:rsidR="007152C5" w:rsidRPr="000F7672" w:rsidRDefault="007152C5" w:rsidP="003F31C9">
            <w:pPr>
              <w:pStyle w:val="aff8"/>
              <w:ind w:firstLine="0"/>
              <w:jc w:val="left"/>
              <w:rPr>
                <w:sz w:val="20"/>
                <w:szCs w:val="20"/>
                <w:lang w:val="ru-RU"/>
              </w:rPr>
            </w:pPr>
          </w:p>
        </w:tc>
        <w:tc>
          <w:tcPr>
            <w:tcW w:w="1746" w:type="dxa"/>
            <w:vMerge/>
            <w:shd w:val="clear" w:color="auto" w:fill="auto"/>
            <w:vAlign w:val="center"/>
          </w:tcPr>
          <w:p w:rsidR="007152C5" w:rsidRPr="000F7672" w:rsidRDefault="007152C5" w:rsidP="003F31C9">
            <w:pPr>
              <w:pStyle w:val="aff8"/>
              <w:ind w:firstLine="0"/>
              <w:jc w:val="left"/>
              <w:rPr>
                <w:sz w:val="20"/>
                <w:szCs w:val="20"/>
                <w:lang w:val="ru-RU"/>
              </w:rPr>
            </w:pPr>
          </w:p>
        </w:tc>
        <w:tc>
          <w:tcPr>
            <w:tcW w:w="2267" w:type="dxa"/>
            <w:vMerge/>
            <w:shd w:val="clear" w:color="auto" w:fill="auto"/>
            <w:vAlign w:val="center"/>
          </w:tcPr>
          <w:p w:rsidR="007152C5" w:rsidRPr="000F7672" w:rsidRDefault="007152C5" w:rsidP="003F31C9">
            <w:pPr>
              <w:pStyle w:val="aff8"/>
              <w:ind w:firstLine="0"/>
              <w:jc w:val="left"/>
              <w:rPr>
                <w:sz w:val="20"/>
                <w:szCs w:val="20"/>
                <w:lang w:val="ru-RU"/>
              </w:rPr>
            </w:pPr>
          </w:p>
        </w:tc>
        <w:tc>
          <w:tcPr>
            <w:tcW w:w="2210" w:type="dxa"/>
            <w:gridSpan w:val="2"/>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на 9 колонок</w:t>
            </w:r>
          </w:p>
        </w:tc>
        <w:tc>
          <w:tcPr>
            <w:tcW w:w="2069" w:type="dxa"/>
            <w:gridSpan w:val="7"/>
            <w:shd w:val="clear" w:color="auto" w:fill="auto"/>
            <w:vAlign w:val="center"/>
          </w:tcPr>
          <w:p w:rsidR="007152C5" w:rsidRPr="000F7672" w:rsidRDefault="007152C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0,35</w:t>
            </w:r>
          </w:p>
        </w:tc>
      </w:tr>
      <w:tr w:rsidR="007152C5" w:rsidRPr="000F7672" w:rsidTr="003F31C9">
        <w:trPr>
          <w:cantSplit/>
          <w:trHeight w:val="150"/>
        </w:trPr>
        <w:tc>
          <w:tcPr>
            <w:tcW w:w="1257" w:type="dxa"/>
            <w:vMerge/>
            <w:shd w:val="clear" w:color="auto" w:fill="auto"/>
            <w:vAlign w:val="center"/>
          </w:tcPr>
          <w:p w:rsidR="007152C5" w:rsidRPr="000F7672" w:rsidRDefault="007152C5" w:rsidP="003F31C9">
            <w:pPr>
              <w:pStyle w:val="aff8"/>
              <w:ind w:firstLine="0"/>
              <w:jc w:val="left"/>
              <w:rPr>
                <w:sz w:val="20"/>
                <w:szCs w:val="20"/>
                <w:lang w:val="ru-RU"/>
              </w:rPr>
            </w:pPr>
          </w:p>
        </w:tc>
        <w:tc>
          <w:tcPr>
            <w:tcW w:w="1746" w:type="dxa"/>
            <w:vMerge/>
            <w:shd w:val="clear" w:color="auto" w:fill="auto"/>
            <w:vAlign w:val="center"/>
          </w:tcPr>
          <w:p w:rsidR="007152C5" w:rsidRPr="000F7672" w:rsidRDefault="007152C5" w:rsidP="003F31C9">
            <w:pPr>
              <w:pStyle w:val="aff8"/>
              <w:ind w:firstLine="0"/>
              <w:jc w:val="left"/>
              <w:rPr>
                <w:sz w:val="20"/>
                <w:szCs w:val="20"/>
                <w:lang w:val="ru-RU"/>
              </w:rPr>
            </w:pPr>
          </w:p>
        </w:tc>
        <w:tc>
          <w:tcPr>
            <w:tcW w:w="2267" w:type="dxa"/>
            <w:vMerge/>
            <w:shd w:val="clear" w:color="auto" w:fill="auto"/>
            <w:vAlign w:val="center"/>
          </w:tcPr>
          <w:p w:rsidR="007152C5" w:rsidRPr="000F7672" w:rsidRDefault="007152C5" w:rsidP="003F31C9">
            <w:pPr>
              <w:pStyle w:val="aff8"/>
              <w:ind w:firstLine="0"/>
              <w:jc w:val="left"/>
              <w:rPr>
                <w:sz w:val="20"/>
                <w:szCs w:val="20"/>
                <w:lang w:val="ru-RU"/>
              </w:rPr>
            </w:pPr>
          </w:p>
        </w:tc>
        <w:tc>
          <w:tcPr>
            <w:tcW w:w="2210" w:type="dxa"/>
            <w:gridSpan w:val="2"/>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на 11 колонок</w:t>
            </w:r>
          </w:p>
        </w:tc>
        <w:tc>
          <w:tcPr>
            <w:tcW w:w="2069" w:type="dxa"/>
            <w:gridSpan w:val="7"/>
            <w:shd w:val="clear" w:color="auto" w:fill="auto"/>
            <w:vAlign w:val="center"/>
          </w:tcPr>
          <w:p w:rsidR="007152C5" w:rsidRPr="000F7672" w:rsidRDefault="007152C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0,4</w:t>
            </w:r>
          </w:p>
        </w:tc>
      </w:tr>
      <w:tr w:rsidR="007152C5" w:rsidRPr="000F7672" w:rsidTr="003F31C9">
        <w:trPr>
          <w:cantSplit/>
          <w:trHeight w:val="20"/>
        </w:trPr>
        <w:tc>
          <w:tcPr>
            <w:tcW w:w="1257" w:type="dxa"/>
            <w:vMerge/>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p>
        </w:tc>
        <w:tc>
          <w:tcPr>
            <w:tcW w:w="1746" w:type="dxa"/>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Расчетный показ</w:t>
            </w:r>
            <w:r w:rsidRPr="000F7672">
              <w:rPr>
                <w:rFonts w:ascii="Times New Roman" w:hAnsi="Times New Roman"/>
                <w:sz w:val="20"/>
                <w:szCs w:val="20"/>
                <w:lang w:val="ru-RU"/>
              </w:rPr>
              <w:t>а</w:t>
            </w:r>
            <w:r w:rsidRPr="000F7672">
              <w:rPr>
                <w:rFonts w:ascii="Times New Roman" w:hAnsi="Times New Roman"/>
                <w:sz w:val="20"/>
                <w:szCs w:val="20"/>
                <w:lang w:val="ru-RU"/>
              </w:rPr>
              <w:t>тель максимально допустимого уро</w:t>
            </w:r>
            <w:r w:rsidRPr="000F7672">
              <w:rPr>
                <w:rFonts w:ascii="Times New Roman" w:hAnsi="Times New Roman"/>
                <w:sz w:val="20"/>
                <w:szCs w:val="20"/>
                <w:lang w:val="ru-RU"/>
              </w:rPr>
              <w:t>в</w:t>
            </w:r>
            <w:r w:rsidRPr="000F7672">
              <w:rPr>
                <w:rFonts w:ascii="Times New Roman" w:hAnsi="Times New Roman"/>
                <w:sz w:val="20"/>
                <w:szCs w:val="20"/>
                <w:lang w:val="ru-RU"/>
              </w:rPr>
              <w:t>ня территориал</w:t>
            </w:r>
            <w:r w:rsidRPr="000F7672">
              <w:rPr>
                <w:rFonts w:ascii="Times New Roman" w:hAnsi="Times New Roman"/>
                <w:sz w:val="20"/>
                <w:szCs w:val="20"/>
                <w:lang w:val="ru-RU"/>
              </w:rPr>
              <w:t>ь</w:t>
            </w:r>
            <w:r w:rsidRPr="000F7672">
              <w:rPr>
                <w:rFonts w:ascii="Times New Roman" w:hAnsi="Times New Roman"/>
                <w:sz w:val="20"/>
                <w:szCs w:val="20"/>
                <w:lang w:val="ru-RU"/>
              </w:rPr>
              <w:t>ной доступности</w:t>
            </w:r>
          </w:p>
        </w:tc>
        <w:tc>
          <w:tcPr>
            <w:tcW w:w="6546" w:type="dxa"/>
            <w:gridSpan w:val="10"/>
            <w:shd w:val="clear" w:color="auto" w:fill="auto"/>
            <w:vAlign w:val="center"/>
          </w:tcPr>
          <w:p w:rsidR="007152C5" w:rsidRPr="000F7672" w:rsidRDefault="007152C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Не нормируется</w:t>
            </w:r>
          </w:p>
        </w:tc>
      </w:tr>
      <w:tr w:rsidR="007152C5" w:rsidRPr="000F7672" w:rsidTr="003F31C9">
        <w:trPr>
          <w:cantSplit/>
          <w:trHeight w:val="20"/>
        </w:trPr>
        <w:tc>
          <w:tcPr>
            <w:tcW w:w="1257" w:type="dxa"/>
            <w:vMerge w:val="restart"/>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proofErr w:type="spellStart"/>
            <w:r w:rsidRPr="000F7672">
              <w:rPr>
                <w:rFonts w:ascii="Times New Roman" w:hAnsi="Times New Roman"/>
                <w:sz w:val="20"/>
                <w:szCs w:val="20"/>
                <w:lang w:val="ru-RU"/>
              </w:rPr>
              <w:t>Автогазоз</w:t>
            </w:r>
            <w:r w:rsidRPr="000F7672">
              <w:rPr>
                <w:rFonts w:ascii="Times New Roman" w:hAnsi="Times New Roman"/>
                <w:sz w:val="20"/>
                <w:szCs w:val="20"/>
                <w:lang w:val="ru-RU"/>
              </w:rPr>
              <w:t>а</w:t>
            </w:r>
            <w:r w:rsidRPr="000F7672">
              <w:rPr>
                <w:rFonts w:ascii="Times New Roman" w:hAnsi="Times New Roman"/>
                <w:sz w:val="20"/>
                <w:szCs w:val="20"/>
                <w:lang w:val="ru-RU"/>
              </w:rPr>
              <w:t>правочные</w:t>
            </w:r>
            <w:proofErr w:type="spellEnd"/>
            <w:r w:rsidRPr="000F7672">
              <w:rPr>
                <w:rFonts w:ascii="Times New Roman" w:hAnsi="Times New Roman"/>
                <w:sz w:val="20"/>
                <w:szCs w:val="20"/>
                <w:lang w:val="ru-RU"/>
              </w:rPr>
              <w:t xml:space="preserve"> станции</w:t>
            </w:r>
          </w:p>
        </w:tc>
        <w:tc>
          <w:tcPr>
            <w:tcW w:w="1746" w:type="dxa"/>
            <w:vMerge w:val="restart"/>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Расчетный показ</w:t>
            </w:r>
            <w:r w:rsidRPr="000F7672">
              <w:rPr>
                <w:rFonts w:ascii="Times New Roman" w:hAnsi="Times New Roman"/>
                <w:sz w:val="20"/>
                <w:szCs w:val="20"/>
                <w:lang w:val="ru-RU"/>
              </w:rPr>
              <w:t>а</w:t>
            </w:r>
            <w:r w:rsidRPr="000F7672">
              <w:rPr>
                <w:rFonts w:ascii="Times New Roman" w:hAnsi="Times New Roman"/>
                <w:sz w:val="20"/>
                <w:szCs w:val="20"/>
                <w:lang w:val="ru-RU"/>
              </w:rPr>
              <w:t>тель минимально допустимого уро</w:t>
            </w:r>
            <w:r w:rsidRPr="000F7672">
              <w:rPr>
                <w:rFonts w:ascii="Times New Roman" w:hAnsi="Times New Roman"/>
                <w:sz w:val="20"/>
                <w:szCs w:val="20"/>
                <w:lang w:val="ru-RU"/>
              </w:rPr>
              <w:t>в</w:t>
            </w:r>
            <w:r w:rsidRPr="000F7672">
              <w:rPr>
                <w:rFonts w:ascii="Times New Roman" w:hAnsi="Times New Roman"/>
                <w:sz w:val="20"/>
                <w:szCs w:val="20"/>
                <w:lang w:val="ru-RU"/>
              </w:rPr>
              <w:t>ня обеспеченности</w:t>
            </w:r>
          </w:p>
        </w:tc>
        <w:tc>
          <w:tcPr>
            <w:tcW w:w="2267" w:type="dxa"/>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Доля от общего колич</w:t>
            </w:r>
            <w:r w:rsidRPr="000F7672">
              <w:rPr>
                <w:rFonts w:ascii="Times New Roman" w:hAnsi="Times New Roman"/>
                <w:sz w:val="20"/>
                <w:szCs w:val="20"/>
                <w:lang w:val="ru-RU"/>
              </w:rPr>
              <w:t>е</w:t>
            </w:r>
            <w:r w:rsidRPr="000F7672">
              <w:rPr>
                <w:rFonts w:ascii="Times New Roman" w:hAnsi="Times New Roman"/>
                <w:sz w:val="20"/>
                <w:szCs w:val="20"/>
                <w:lang w:val="ru-RU"/>
              </w:rPr>
              <w:t>ства автозаправочных станций, %</w:t>
            </w:r>
          </w:p>
        </w:tc>
        <w:tc>
          <w:tcPr>
            <w:tcW w:w="4279" w:type="dxa"/>
            <w:gridSpan w:val="9"/>
            <w:shd w:val="clear" w:color="auto" w:fill="auto"/>
            <w:vAlign w:val="center"/>
          </w:tcPr>
          <w:p w:rsidR="007152C5" w:rsidRPr="000F7672" w:rsidRDefault="007152C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15</w:t>
            </w:r>
          </w:p>
        </w:tc>
      </w:tr>
      <w:tr w:rsidR="007152C5" w:rsidRPr="000F7672" w:rsidTr="003F31C9">
        <w:trPr>
          <w:cantSplit/>
          <w:trHeight w:val="54"/>
        </w:trPr>
        <w:tc>
          <w:tcPr>
            <w:tcW w:w="1257" w:type="dxa"/>
            <w:vMerge/>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p>
        </w:tc>
        <w:tc>
          <w:tcPr>
            <w:tcW w:w="1746" w:type="dxa"/>
            <w:vMerge/>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p>
        </w:tc>
        <w:tc>
          <w:tcPr>
            <w:tcW w:w="2267" w:type="dxa"/>
            <w:vMerge w:val="restart"/>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 xml:space="preserve">Размер земельного участка, </w:t>
            </w:r>
            <w:proofErr w:type="gramStart"/>
            <w:r w:rsidRPr="000F7672">
              <w:rPr>
                <w:rFonts w:ascii="Times New Roman" w:hAnsi="Times New Roman"/>
                <w:sz w:val="20"/>
                <w:szCs w:val="20"/>
                <w:lang w:val="ru-RU"/>
              </w:rPr>
              <w:t>га</w:t>
            </w:r>
            <w:proofErr w:type="gramEnd"/>
          </w:p>
        </w:tc>
        <w:tc>
          <w:tcPr>
            <w:tcW w:w="2220" w:type="dxa"/>
            <w:gridSpan w:val="3"/>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на 2 колонки</w:t>
            </w:r>
          </w:p>
        </w:tc>
        <w:tc>
          <w:tcPr>
            <w:tcW w:w="2059" w:type="dxa"/>
            <w:gridSpan w:val="6"/>
            <w:shd w:val="clear" w:color="auto" w:fill="auto"/>
            <w:vAlign w:val="center"/>
          </w:tcPr>
          <w:p w:rsidR="007152C5" w:rsidRPr="000F7672" w:rsidRDefault="007152C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0,1</w:t>
            </w:r>
          </w:p>
        </w:tc>
      </w:tr>
      <w:tr w:rsidR="007152C5" w:rsidRPr="000F7672" w:rsidTr="003F31C9">
        <w:trPr>
          <w:cantSplit/>
          <w:trHeight w:val="180"/>
        </w:trPr>
        <w:tc>
          <w:tcPr>
            <w:tcW w:w="1257" w:type="dxa"/>
            <w:vMerge/>
            <w:shd w:val="clear" w:color="auto" w:fill="auto"/>
            <w:vAlign w:val="center"/>
          </w:tcPr>
          <w:p w:rsidR="007152C5" w:rsidRPr="000F7672" w:rsidRDefault="007152C5" w:rsidP="003F31C9">
            <w:pPr>
              <w:pStyle w:val="aff8"/>
              <w:ind w:firstLine="0"/>
              <w:jc w:val="left"/>
              <w:rPr>
                <w:sz w:val="20"/>
                <w:szCs w:val="20"/>
                <w:lang w:val="ru-RU"/>
              </w:rPr>
            </w:pPr>
          </w:p>
        </w:tc>
        <w:tc>
          <w:tcPr>
            <w:tcW w:w="1746" w:type="dxa"/>
            <w:vMerge/>
            <w:shd w:val="clear" w:color="auto" w:fill="auto"/>
            <w:vAlign w:val="center"/>
          </w:tcPr>
          <w:p w:rsidR="007152C5" w:rsidRPr="000F7672" w:rsidRDefault="007152C5" w:rsidP="003F31C9">
            <w:pPr>
              <w:pStyle w:val="aff8"/>
              <w:ind w:firstLine="0"/>
              <w:jc w:val="left"/>
              <w:rPr>
                <w:sz w:val="20"/>
                <w:szCs w:val="20"/>
                <w:lang w:val="ru-RU"/>
              </w:rPr>
            </w:pPr>
          </w:p>
        </w:tc>
        <w:tc>
          <w:tcPr>
            <w:tcW w:w="2267" w:type="dxa"/>
            <w:vMerge/>
            <w:shd w:val="clear" w:color="auto" w:fill="auto"/>
            <w:vAlign w:val="center"/>
          </w:tcPr>
          <w:p w:rsidR="007152C5" w:rsidRPr="000F7672" w:rsidRDefault="007152C5" w:rsidP="003F31C9">
            <w:pPr>
              <w:pStyle w:val="aff8"/>
              <w:ind w:firstLine="0"/>
              <w:jc w:val="left"/>
              <w:rPr>
                <w:sz w:val="20"/>
                <w:szCs w:val="20"/>
                <w:lang w:val="ru-RU"/>
              </w:rPr>
            </w:pPr>
          </w:p>
        </w:tc>
        <w:tc>
          <w:tcPr>
            <w:tcW w:w="2220" w:type="dxa"/>
            <w:gridSpan w:val="3"/>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на 5 колонок</w:t>
            </w:r>
          </w:p>
        </w:tc>
        <w:tc>
          <w:tcPr>
            <w:tcW w:w="2059" w:type="dxa"/>
            <w:gridSpan w:val="6"/>
            <w:shd w:val="clear" w:color="auto" w:fill="auto"/>
            <w:vAlign w:val="center"/>
          </w:tcPr>
          <w:p w:rsidR="007152C5" w:rsidRPr="000F7672" w:rsidRDefault="007152C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0,2</w:t>
            </w:r>
          </w:p>
        </w:tc>
      </w:tr>
      <w:tr w:rsidR="007152C5" w:rsidRPr="000F7672" w:rsidTr="003F31C9">
        <w:trPr>
          <w:cantSplit/>
          <w:trHeight w:val="70"/>
        </w:trPr>
        <w:tc>
          <w:tcPr>
            <w:tcW w:w="1257" w:type="dxa"/>
            <w:vMerge/>
            <w:shd w:val="clear" w:color="auto" w:fill="auto"/>
            <w:vAlign w:val="center"/>
          </w:tcPr>
          <w:p w:rsidR="007152C5" w:rsidRPr="000F7672" w:rsidRDefault="007152C5" w:rsidP="003F31C9">
            <w:pPr>
              <w:pStyle w:val="aff8"/>
              <w:ind w:firstLine="0"/>
              <w:jc w:val="left"/>
              <w:rPr>
                <w:sz w:val="20"/>
                <w:szCs w:val="20"/>
                <w:lang w:val="ru-RU"/>
              </w:rPr>
            </w:pPr>
          </w:p>
        </w:tc>
        <w:tc>
          <w:tcPr>
            <w:tcW w:w="1746" w:type="dxa"/>
            <w:vMerge/>
            <w:shd w:val="clear" w:color="auto" w:fill="auto"/>
            <w:vAlign w:val="center"/>
          </w:tcPr>
          <w:p w:rsidR="007152C5" w:rsidRPr="000F7672" w:rsidRDefault="007152C5" w:rsidP="003F31C9">
            <w:pPr>
              <w:pStyle w:val="aff8"/>
              <w:ind w:firstLine="0"/>
              <w:jc w:val="left"/>
              <w:rPr>
                <w:sz w:val="20"/>
                <w:szCs w:val="20"/>
                <w:lang w:val="ru-RU"/>
              </w:rPr>
            </w:pPr>
          </w:p>
        </w:tc>
        <w:tc>
          <w:tcPr>
            <w:tcW w:w="2267" w:type="dxa"/>
            <w:vMerge/>
            <w:shd w:val="clear" w:color="auto" w:fill="auto"/>
            <w:vAlign w:val="center"/>
          </w:tcPr>
          <w:p w:rsidR="007152C5" w:rsidRPr="000F7672" w:rsidRDefault="007152C5" w:rsidP="003F31C9">
            <w:pPr>
              <w:pStyle w:val="aff8"/>
              <w:ind w:firstLine="0"/>
              <w:jc w:val="left"/>
              <w:rPr>
                <w:sz w:val="20"/>
                <w:szCs w:val="20"/>
                <w:lang w:val="ru-RU"/>
              </w:rPr>
            </w:pPr>
          </w:p>
        </w:tc>
        <w:tc>
          <w:tcPr>
            <w:tcW w:w="2220" w:type="dxa"/>
            <w:gridSpan w:val="3"/>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на 7 колонок</w:t>
            </w:r>
          </w:p>
        </w:tc>
        <w:tc>
          <w:tcPr>
            <w:tcW w:w="2059" w:type="dxa"/>
            <w:gridSpan w:val="6"/>
            <w:shd w:val="clear" w:color="auto" w:fill="auto"/>
            <w:vAlign w:val="center"/>
          </w:tcPr>
          <w:p w:rsidR="007152C5" w:rsidRPr="000F7672" w:rsidRDefault="007152C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0,3</w:t>
            </w:r>
          </w:p>
        </w:tc>
      </w:tr>
      <w:tr w:rsidR="007152C5" w:rsidRPr="000F7672" w:rsidTr="003F31C9">
        <w:trPr>
          <w:cantSplit/>
          <w:trHeight w:val="120"/>
        </w:trPr>
        <w:tc>
          <w:tcPr>
            <w:tcW w:w="1257" w:type="dxa"/>
            <w:vMerge/>
            <w:shd w:val="clear" w:color="auto" w:fill="auto"/>
            <w:vAlign w:val="center"/>
          </w:tcPr>
          <w:p w:rsidR="007152C5" w:rsidRPr="000F7672" w:rsidRDefault="007152C5" w:rsidP="003F31C9">
            <w:pPr>
              <w:pStyle w:val="aff8"/>
              <w:ind w:firstLine="0"/>
              <w:jc w:val="left"/>
              <w:rPr>
                <w:sz w:val="20"/>
                <w:szCs w:val="20"/>
                <w:lang w:val="ru-RU"/>
              </w:rPr>
            </w:pPr>
          </w:p>
        </w:tc>
        <w:tc>
          <w:tcPr>
            <w:tcW w:w="1746" w:type="dxa"/>
            <w:vMerge/>
            <w:shd w:val="clear" w:color="auto" w:fill="auto"/>
            <w:vAlign w:val="center"/>
          </w:tcPr>
          <w:p w:rsidR="007152C5" w:rsidRPr="000F7672" w:rsidRDefault="007152C5" w:rsidP="003F31C9">
            <w:pPr>
              <w:pStyle w:val="aff8"/>
              <w:ind w:firstLine="0"/>
              <w:jc w:val="left"/>
              <w:rPr>
                <w:sz w:val="20"/>
                <w:szCs w:val="20"/>
                <w:lang w:val="ru-RU"/>
              </w:rPr>
            </w:pPr>
          </w:p>
        </w:tc>
        <w:tc>
          <w:tcPr>
            <w:tcW w:w="2267" w:type="dxa"/>
            <w:vMerge/>
            <w:shd w:val="clear" w:color="auto" w:fill="auto"/>
            <w:vAlign w:val="center"/>
          </w:tcPr>
          <w:p w:rsidR="007152C5" w:rsidRPr="000F7672" w:rsidRDefault="007152C5" w:rsidP="003F31C9">
            <w:pPr>
              <w:pStyle w:val="aff8"/>
              <w:ind w:firstLine="0"/>
              <w:jc w:val="left"/>
              <w:rPr>
                <w:sz w:val="20"/>
                <w:szCs w:val="20"/>
                <w:lang w:val="ru-RU"/>
              </w:rPr>
            </w:pPr>
          </w:p>
        </w:tc>
        <w:tc>
          <w:tcPr>
            <w:tcW w:w="2220" w:type="dxa"/>
            <w:gridSpan w:val="3"/>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на 9 колонок</w:t>
            </w:r>
          </w:p>
        </w:tc>
        <w:tc>
          <w:tcPr>
            <w:tcW w:w="2059" w:type="dxa"/>
            <w:gridSpan w:val="6"/>
            <w:shd w:val="clear" w:color="auto" w:fill="auto"/>
            <w:vAlign w:val="center"/>
          </w:tcPr>
          <w:p w:rsidR="007152C5" w:rsidRPr="000F7672" w:rsidRDefault="007152C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0,35</w:t>
            </w:r>
          </w:p>
        </w:tc>
      </w:tr>
      <w:tr w:rsidR="007152C5" w:rsidRPr="000F7672" w:rsidTr="003F31C9">
        <w:trPr>
          <w:cantSplit/>
          <w:trHeight w:val="120"/>
        </w:trPr>
        <w:tc>
          <w:tcPr>
            <w:tcW w:w="1257" w:type="dxa"/>
            <w:vMerge/>
            <w:shd w:val="clear" w:color="auto" w:fill="auto"/>
            <w:vAlign w:val="center"/>
          </w:tcPr>
          <w:p w:rsidR="007152C5" w:rsidRPr="000F7672" w:rsidRDefault="007152C5" w:rsidP="003F31C9">
            <w:pPr>
              <w:pStyle w:val="aff8"/>
              <w:ind w:firstLine="0"/>
              <w:jc w:val="left"/>
              <w:rPr>
                <w:sz w:val="20"/>
                <w:szCs w:val="20"/>
                <w:lang w:val="ru-RU"/>
              </w:rPr>
            </w:pPr>
          </w:p>
        </w:tc>
        <w:tc>
          <w:tcPr>
            <w:tcW w:w="1746" w:type="dxa"/>
            <w:vMerge/>
            <w:shd w:val="clear" w:color="auto" w:fill="auto"/>
            <w:vAlign w:val="center"/>
          </w:tcPr>
          <w:p w:rsidR="007152C5" w:rsidRPr="000F7672" w:rsidRDefault="007152C5" w:rsidP="003F31C9">
            <w:pPr>
              <w:pStyle w:val="aff8"/>
              <w:ind w:firstLine="0"/>
              <w:jc w:val="left"/>
              <w:rPr>
                <w:sz w:val="20"/>
                <w:szCs w:val="20"/>
                <w:lang w:val="ru-RU"/>
              </w:rPr>
            </w:pPr>
          </w:p>
        </w:tc>
        <w:tc>
          <w:tcPr>
            <w:tcW w:w="2267" w:type="dxa"/>
            <w:vMerge/>
            <w:shd w:val="clear" w:color="auto" w:fill="auto"/>
            <w:vAlign w:val="center"/>
          </w:tcPr>
          <w:p w:rsidR="007152C5" w:rsidRPr="000F7672" w:rsidRDefault="007152C5" w:rsidP="003F31C9">
            <w:pPr>
              <w:pStyle w:val="aff8"/>
              <w:ind w:firstLine="0"/>
              <w:jc w:val="left"/>
              <w:rPr>
                <w:sz w:val="20"/>
                <w:szCs w:val="20"/>
                <w:lang w:val="ru-RU"/>
              </w:rPr>
            </w:pPr>
          </w:p>
        </w:tc>
        <w:tc>
          <w:tcPr>
            <w:tcW w:w="2220" w:type="dxa"/>
            <w:gridSpan w:val="3"/>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на 11 колонок</w:t>
            </w:r>
          </w:p>
        </w:tc>
        <w:tc>
          <w:tcPr>
            <w:tcW w:w="2059" w:type="dxa"/>
            <w:gridSpan w:val="6"/>
            <w:shd w:val="clear" w:color="auto" w:fill="auto"/>
            <w:vAlign w:val="center"/>
          </w:tcPr>
          <w:p w:rsidR="007152C5" w:rsidRPr="000F7672" w:rsidRDefault="007152C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0,4</w:t>
            </w:r>
          </w:p>
        </w:tc>
      </w:tr>
      <w:tr w:rsidR="007152C5" w:rsidRPr="000F7672" w:rsidTr="003F31C9">
        <w:trPr>
          <w:cantSplit/>
          <w:trHeight w:val="20"/>
        </w:trPr>
        <w:tc>
          <w:tcPr>
            <w:tcW w:w="1257" w:type="dxa"/>
            <w:vMerge/>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p>
        </w:tc>
        <w:tc>
          <w:tcPr>
            <w:tcW w:w="1746" w:type="dxa"/>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Расчетный показ</w:t>
            </w:r>
            <w:r w:rsidRPr="000F7672">
              <w:rPr>
                <w:rFonts w:ascii="Times New Roman" w:hAnsi="Times New Roman"/>
                <w:sz w:val="20"/>
                <w:szCs w:val="20"/>
                <w:lang w:val="ru-RU"/>
              </w:rPr>
              <w:t>а</w:t>
            </w:r>
            <w:r w:rsidRPr="000F7672">
              <w:rPr>
                <w:rFonts w:ascii="Times New Roman" w:hAnsi="Times New Roman"/>
                <w:sz w:val="20"/>
                <w:szCs w:val="20"/>
                <w:lang w:val="ru-RU"/>
              </w:rPr>
              <w:t>тель максимально допустимого уро</w:t>
            </w:r>
            <w:r w:rsidRPr="000F7672">
              <w:rPr>
                <w:rFonts w:ascii="Times New Roman" w:hAnsi="Times New Roman"/>
                <w:sz w:val="20"/>
                <w:szCs w:val="20"/>
                <w:lang w:val="ru-RU"/>
              </w:rPr>
              <w:t>в</w:t>
            </w:r>
            <w:r w:rsidRPr="000F7672">
              <w:rPr>
                <w:rFonts w:ascii="Times New Roman" w:hAnsi="Times New Roman"/>
                <w:sz w:val="20"/>
                <w:szCs w:val="20"/>
                <w:lang w:val="ru-RU"/>
              </w:rPr>
              <w:t>ня территориал</w:t>
            </w:r>
            <w:r w:rsidRPr="000F7672">
              <w:rPr>
                <w:rFonts w:ascii="Times New Roman" w:hAnsi="Times New Roman"/>
                <w:sz w:val="20"/>
                <w:szCs w:val="20"/>
                <w:lang w:val="ru-RU"/>
              </w:rPr>
              <w:t>ь</w:t>
            </w:r>
            <w:r w:rsidRPr="000F7672">
              <w:rPr>
                <w:rFonts w:ascii="Times New Roman" w:hAnsi="Times New Roman"/>
                <w:sz w:val="20"/>
                <w:szCs w:val="20"/>
                <w:lang w:val="ru-RU"/>
              </w:rPr>
              <w:t>ной доступности</w:t>
            </w:r>
          </w:p>
        </w:tc>
        <w:tc>
          <w:tcPr>
            <w:tcW w:w="6546" w:type="dxa"/>
            <w:gridSpan w:val="10"/>
            <w:shd w:val="clear" w:color="auto" w:fill="auto"/>
            <w:vAlign w:val="center"/>
          </w:tcPr>
          <w:p w:rsidR="007152C5" w:rsidRPr="000F7672" w:rsidRDefault="007152C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Не нормируется</w:t>
            </w:r>
          </w:p>
        </w:tc>
      </w:tr>
      <w:tr w:rsidR="007152C5" w:rsidRPr="000F7672" w:rsidTr="003F31C9">
        <w:trPr>
          <w:cantSplit/>
          <w:trHeight w:val="20"/>
        </w:trPr>
        <w:tc>
          <w:tcPr>
            <w:tcW w:w="1257" w:type="dxa"/>
            <w:vMerge w:val="restart"/>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proofErr w:type="spellStart"/>
            <w:r w:rsidRPr="000F7672">
              <w:rPr>
                <w:rFonts w:ascii="Times New Roman" w:hAnsi="Times New Roman"/>
                <w:sz w:val="20"/>
                <w:szCs w:val="20"/>
                <w:lang w:val="ru-RU"/>
              </w:rPr>
              <w:t>Автокемпи</w:t>
            </w:r>
            <w:r w:rsidRPr="000F7672">
              <w:rPr>
                <w:rFonts w:ascii="Times New Roman" w:hAnsi="Times New Roman"/>
                <w:sz w:val="20"/>
                <w:szCs w:val="20"/>
                <w:lang w:val="ru-RU"/>
              </w:rPr>
              <w:t>н</w:t>
            </w:r>
            <w:r w:rsidRPr="000F7672">
              <w:rPr>
                <w:rFonts w:ascii="Times New Roman" w:hAnsi="Times New Roman"/>
                <w:sz w:val="20"/>
                <w:szCs w:val="20"/>
                <w:lang w:val="ru-RU"/>
              </w:rPr>
              <w:t>ги</w:t>
            </w:r>
            <w:proofErr w:type="spellEnd"/>
            <w:r w:rsidRPr="000F7672">
              <w:rPr>
                <w:rFonts w:ascii="Times New Roman" w:hAnsi="Times New Roman"/>
                <w:sz w:val="20"/>
                <w:szCs w:val="20"/>
                <w:lang w:val="ru-RU"/>
              </w:rPr>
              <w:t>, мотели</w:t>
            </w:r>
          </w:p>
        </w:tc>
        <w:tc>
          <w:tcPr>
            <w:tcW w:w="1746" w:type="dxa"/>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Расчетный показ</w:t>
            </w:r>
            <w:r w:rsidRPr="000F7672">
              <w:rPr>
                <w:rFonts w:ascii="Times New Roman" w:hAnsi="Times New Roman"/>
                <w:sz w:val="20"/>
                <w:szCs w:val="20"/>
                <w:lang w:val="ru-RU"/>
              </w:rPr>
              <w:t>а</w:t>
            </w:r>
            <w:r w:rsidRPr="000F7672">
              <w:rPr>
                <w:rFonts w:ascii="Times New Roman" w:hAnsi="Times New Roman"/>
                <w:sz w:val="20"/>
                <w:szCs w:val="20"/>
                <w:lang w:val="ru-RU"/>
              </w:rPr>
              <w:t>тель минимально допустимого уро</w:t>
            </w:r>
            <w:r w:rsidRPr="000F7672">
              <w:rPr>
                <w:rFonts w:ascii="Times New Roman" w:hAnsi="Times New Roman"/>
                <w:sz w:val="20"/>
                <w:szCs w:val="20"/>
                <w:lang w:val="ru-RU"/>
              </w:rPr>
              <w:t>в</w:t>
            </w:r>
            <w:r w:rsidRPr="000F7672">
              <w:rPr>
                <w:rFonts w:ascii="Times New Roman" w:hAnsi="Times New Roman"/>
                <w:sz w:val="20"/>
                <w:szCs w:val="20"/>
                <w:lang w:val="ru-RU"/>
              </w:rPr>
              <w:t>ня обеспеченности</w:t>
            </w:r>
          </w:p>
        </w:tc>
        <w:tc>
          <w:tcPr>
            <w:tcW w:w="2267" w:type="dxa"/>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Максимальное рассто</w:t>
            </w:r>
            <w:r w:rsidRPr="000F7672">
              <w:rPr>
                <w:rFonts w:ascii="Times New Roman" w:hAnsi="Times New Roman"/>
                <w:sz w:val="20"/>
                <w:szCs w:val="20"/>
                <w:lang w:val="ru-RU"/>
              </w:rPr>
              <w:t>я</w:t>
            </w:r>
            <w:r w:rsidRPr="000F7672">
              <w:rPr>
                <w:rFonts w:ascii="Times New Roman" w:hAnsi="Times New Roman"/>
                <w:sz w:val="20"/>
                <w:szCs w:val="20"/>
                <w:lang w:val="ru-RU"/>
              </w:rPr>
              <w:t xml:space="preserve">ние между объектами, </w:t>
            </w:r>
            <w:proofErr w:type="gramStart"/>
            <w:r w:rsidRPr="000F7672">
              <w:rPr>
                <w:rFonts w:ascii="Times New Roman" w:hAnsi="Times New Roman"/>
                <w:sz w:val="20"/>
                <w:szCs w:val="20"/>
                <w:lang w:val="ru-RU"/>
              </w:rPr>
              <w:t>км</w:t>
            </w:r>
            <w:proofErr w:type="gramEnd"/>
          </w:p>
        </w:tc>
        <w:tc>
          <w:tcPr>
            <w:tcW w:w="2740" w:type="dxa"/>
            <w:gridSpan w:val="6"/>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На автомобильных дорогах категории II, III, IV, V</w:t>
            </w:r>
          </w:p>
        </w:tc>
        <w:tc>
          <w:tcPr>
            <w:tcW w:w="1539" w:type="dxa"/>
            <w:gridSpan w:val="3"/>
            <w:shd w:val="clear" w:color="auto" w:fill="auto"/>
            <w:vAlign w:val="center"/>
          </w:tcPr>
          <w:p w:rsidR="007152C5" w:rsidRPr="000F7672" w:rsidRDefault="007152C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500</w:t>
            </w:r>
          </w:p>
        </w:tc>
      </w:tr>
      <w:tr w:rsidR="007152C5" w:rsidRPr="000F7672" w:rsidTr="003F31C9">
        <w:trPr>
          <w:cantSplit/>
          <w:trHeight w:val="20"/>
        </w:trPr>
        <w:tc>
          <w:tcPr>
            <w:tcW w:w="1257" w:type="dxa"/>
            <w:vMerge/>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p>
        </w:tc>
        <w:tc>
          <w:tcPr>
            <w:tcW w:w="1746" w:type="dxa"/>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Расчетный показ</w:t>
            </w:r>
            <w:r w:rsidRPr="000F7672">
              <w:rPr>
                <w:rFonts w:ascii="Times New Roman" w:hAnsi="Times New Roman"/>
                <w:sz w:val="20"/>
                <w:szCs w:val="20"/>
                <w:lang w:val="ru-RU"/>
              </w:rPr>
              <w:t>а</w:t>
            </w:r>
            <w:r w:rsidRPr="000F7672">
              <w:rPr>
                <w:rFonts w:ascii="Times New Roman" w:hAnsi="Times New Roman"/>
                <w:sz w:val="20"/>
                <w:szCs w:val="20"/>
                <w:lang w:val="ru-RU"/>
              </w:rPr>
              <w:t>тель максимально допустимого уро</w:t>
            </w:r>
            <w:r w:rsidRPr="000F7672">
              <w:rPr>
                <w:rFonts w:ascii="Times New Roman" w:hAnsi="Times New Roman"/>
                <w:sz w:val="20"/>
                <w:szCs w:val="20"/>
                <w:lang w:val="ru-RU"/>
              </w:rPr>
              <w:t>в</w:t>
            </w:r>
            <w:r w:rsidRPr="000F7672">
              <w:rPr>
                <w:rFonts w:ascii="Times New Roman" w:hAnsi="Times New Roman"/>
                <w:sz w:val="20"/>
                <w:szCs w:val="20"/>
                <w:lang w:val="ru-RU"/>
              </w:rPr>
              <w:t>ня территориал</w:t>
            </w:r>
            <w:r w:rsidRPr="000F7672">
              <w:rPr>
                <w:rFonts w:ascii="Times New Roman" w:hAnsi="Times New Roman"/>
                <w:sz w:val="20"/>
                <w:szCs w:val="20"/>
                <w:lang w:val="ru-RU"/>
              </w:rPr>
              <w:t>ь</w:t>
            </w:r>
            <w:r w:rsidRPr="000F7672">
              <w:rPr>
                <w:rFonts w:ascii="Times New Roman" w:hAnsi="Times New Roman"/>
                <w:sz w:val="20"/>
                <w:szCs w:val="20"/>
                <w:lang w:val="ru-RU"/>
              </w:rPr>
              <w:t>ной доступности</w:t>
            </w:r>
          </w:p>
        </w:tc>
        <w:tc>
          <w:tcPr>
            <w:tcW w:w="6546" w:type="dxa"/>
            <w:gridSpan w:val="10"/>
            <w:shd w:val="clear" w:color="auto" w:fill="auto"/>
            <w:vAlign w:val="center"/>
          </w:tcPr>
          <w:p w:rsidR="007152C5" w:rsidRPr="000F7672" w:rsidRDefault="007152C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Не нормируется</w:t>
            </w:r>
          </w:p>
        </w:tc>
      </w:tr>
      <w:tr w:rsidR="007152C5" w:rsidRPr="000F7672" w:rsidTr="003F31C9">
        <w:trPr>
          <w:cantSplit/>
          <w:trHeight w:val="20"/>
        </w:trPr>
        <w:tc>
          <w:tcPr>
            <w:tcW w:w="1257" w:type="dxa"/>
            <w:vMerge w:val="restart"/>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Гаражи и открытые стоянки для постоянного хранения а</w:t>
            </w:r>
            <w:r w:rsidRPr="000F7672">
              <w:rPr>
                <w:rFonts w:ascii="Times New Roman" w:hAnsi="Times New Roman"/>
                <w:sz w:val="20"/>
                <w:szCs w:val="20"/>
                <w:lang w:val="ru-RU"/>
              </w:rPr>
              <w:t>в</w:t>
            </w:r>
            <w:r w:rsidRPr="000F7672">
              <w:rPr>
                <w:rFonts w:ascii="Times New Roman" w:hAnsi="Times New Roman"/>
                <w:sz w:val="20"/>
                <w:szCs w:val="20"/>
                <w:lang w:val="ru-RU"/>
              </w:rPr>
              <w:t>томобилей</w:t>
            </w:r>
          </w:p>
        </w:tc>
        <w:tc>
          <w:tcPr>
            <w:tcW w:w="1746" w:type="dxa"/>
            <w:vMerge w:val="restart"/>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r w:rsidRPr="000F7672">
              <w:rPr>
                <w:rFonts w:ascii="Times New Roman" w:hAnsi="Times New Roman"/>
                <w:sz w:val="20"/>
                <w:szCs w:val="20"/>
                <w:lang w:val="ru-RU"/>
              </w:rPr>
              <w:t>Расчетный показ</w:t>
            </w:r>
            <w:r w:rsidRPr="000F7672">
              <w:rPr>
                <w:rFonts w:ascii="Times New Roman" w:hAnsi="Times New Roman"/>
                <w:sz w:val="20"/>
                <w:szCs w:val="20"/>
                <w:lang w:val="ru-RU"/>
              </w:rPr>
              <w:t>а</w:t>
            </w:r>
            <w:r w:rsidRPr="000F7672">
              <w:rPr>
                <w:rFonts w:ascii="Times New Roman" w:hAnsi="Times New Roman"/>
                <w:sz w:val="20"/>
                <w:szCs w:val="20"/>
                <w:lang w:val="ru-RU"/>
              </w:rPr>
              <w:t>тель минимально допустимого уро</w:t>
            </w:r>
            <w:r w:rsidRPr="000F7672">
              <w:rPr>
                <w:rFonts w:ascii="Times New Roman" w:hAnsi="Times New Roman"/>
                <w:sz w:val="20"/>
                <w:szCs w:val="20"/>
                <w:lang w:val="ru-RU"/>
              </w:rPr>
              <w:t>в</w:t>
            </w:r>
            <w:r w:rsidRPr="000F7672">
              <w:rPr>
                <w:rFonts w:ascii="Times New Roman" w:hAnsi="Times New Roman"/>
                <w:sz w:val="20"/>
                <w:szCs w:val="20"/>
                <w:lang w:val="ru-RU"/>
              </w:rPr>
              <w:t>ня обеспеченности</w:t>
            </w:r>
          </w:p>
        </w:tc>
        <w:tc>
          <w:tcPr>
            <w:tcW w:w="2267" w:type="dxa"/>
            <w:vMerge w:val="restart"/>
            <w:shd w:val="clear" w:color="auto" w:fill="auto"/>
            <w:vAlign w:val="center"/>
          </w:tcPr>
          <w:p w:rsidR="007152C5" w:rsidRPr="000F7672" w:rsidRDefault="007152C5" w:rsidP="003F31C9">
            <w:pPr>
              <w:pStyle w:val="Default"/>
              <w:rPr>
                <w:rFonts w:ascii="Times New Roman" w:eastAsia="Times New Roman" w:hAnsi="Times New Roman" w:cs="Times New Roman"/>
                <w:color w:val="auto"/>
                <w:sz w:val="20"/>
                <w:szCs w:val="20"/>
                <w:lang w:eastAsia="ar-SA" w:bidi="en-US"/>
              </w:rPr>
            </w:pPr>
            <w:r w:rsidRPr="000F7672">
              <w:rPr>
                <w:rFonts w:ascii="Times New Roman" w:eastAsia="Times New Roman" w:hAnsi="Times New Roman" w:cs="Times New Roman"/>
                <w:color w:val="auto"/>
                <w:sz w:val="20"/>
                <w:szCs w:val="20"/>
                <w:lang w:eastAsia="ar-SA" w:bidi="en-US"/>
              </w:rPr>
              <w:t>Число машино-мест для хранения и паркования легковых автомобилей</w:t>
            </w:r>
            <w:r w:rsidRPr="000F7672">
              <w:rPr>
                <w:rFonts w:ascii="Times New Roman" w:hAnsi="Times New Roman"/>
                <w:sz w:val="20"/>
                <w:szCs w:val="20"/>
              </w:rPr>
              <w:t xml:space="preserve"> в зонах жилой застройки</w:t>
            </w:r>
            <w:r w:rsidRPr="000F7672">
              <w:rPr>
                <w:rFonts w:ascii="Times New Roman" w:eastAsia="Times New Roman" w:hAnsi="Times New Roman" w:cs="Times New Roman"/>
                <w:color w:val="auto"/>
                <w:sz w:val="20"/>
                <w:szCs w:val="20"/>
                <w:lang w:eastAsia="ar-SA" w:bidi="en-US"/>
              </w:rPr>
              <w:t>, машино-мест на кварт</w:t>
            </w:r>
            <w:r w:rsidRPr="000F7672">
              <w:rPr>
                <w:rFonts w:ascii="Times New Roman" w:eastAsia="Times New Roman" w:hAnsi="Times New Roman" w:cs="Times New Roman"/>
                <w:color w:val="auto"/>
                <w:sz w:val="20"/>
                <w:szCs w:val="20"/>
                <w:lang w:eastAsia="ar-SA" w:bidi="en-US"/>
              </w:rPr>
              <w:t>и</w:t>
            </w:r>
            <w:r w:rsidRPr="000F7672">
              <w:rPr>
                <w:rFonts w:ascii="Times New Roman" w:eastAsia="Times New Roman" w:hAnsi="Times New Roman" w:cs="Times New Roman"/>
                <w:color w:val="auto"/>
                <w:sz w:val="20"/>
                <w:szCs w:val="20"/>
                <w:lang w:eastAsia="ar-SA" w:bidi="en-US"/>
              </w:rPr>
              <w:t>ру</w:t>
            </w:r>
          </w:p>
        </w:tc>
        <w:tc>
          <w:tcPr>
            <w:tcW w:w="2740" w:type="dxa"/>
            <w:gridSpan w:val="6"/>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 xml:space="preserve">Жилой дом </w:t>
            </w:r>
            <w:proofErr w:type="gramStart"/>
            <w:r w:rsidRPr="000F7672">
              <w:rPr>
                <w:rFonts w:ascii="Times New Roman" w:hAnsi="Times New Roman"/>
                <w:sz w:val="20"/>
                <w:szCs w:val="20"/>
                <w:lang w:val="ru-RU"/>
              </w:rPr>
              <w:t>бизнес-класса</w:t>
            </w:r>
            <w:proofErr w:type="gramEnd"/>
          </w:p>
        </w:tc>
        <w:tc>
          <w:tcPr>
            <w:tcW w:w="1539" w:type="dxa"/>
            <w:gridSpan w:val="3"/>
            <w:shd w:val="clear" w:color="auto" w:fill="auto"/>
            <w:vAlign w:val="center"/>
          </w:tcPr>
          <w:p w:rsidR="007152C5" w:rsidRPr="000F7672" w:rsidRDefault="007152C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2,0</w:t>
            </w:r>
          </w:p>
        </w:tc>
      </w:tr>
      <w:tr w:rsidR="007152C5" w:rsidRPr="000F7672" w:rsidTr="003F31C9">
        <w:trPr>
          <w:cantSplit/>
          <w:trHeight w:val="20"/>
        </w:trPr>
        <w:tc>
          <w:tcPr>
            <w:tcW w:w="1257" w:type="dxa"/>
            <w:vMerge/>
            <w:shd w:val="clear" w:color="auto" w:fill="auto"/>
            <w:vAlign w:val="center"/>
          </w:tcPr>
          <w:p w:rsidR="007152C5" w:rsidRPr="000F7672" w:rsidRDefault="007152C5" w:rsidP="003F31C9">
            <w:pPr>
              <w:pStyle w:val="aff8"/>
              <w:ind w:firstLine="0"/>
              <w:jc w:val="left"/>
              <w:rPr>
                <w:sz w:val="20"/>
                <w:szCs w:val="20"/>
                <w:lang w:val="ru-RU"/>
              </w:rPr>
            </w:pPr>
          </w:p>
        </w:tc>
        <w:tc>
          <w:tcPr>
            <w:tcW w:w="1746" w:type="dxa"/>
            <w:vMerge/>
            <w:shd w:val="clear" w:color="auto" w:fill="auto"/>
            <w:vAlign w:val="center"/>
          </w:tcPr>
          <w:p w:rsidR="007152C5" w:rsidRPr="000F7672" w:rsidRDefault="007152C5" w:rsidP="003F31C9">
            <w:pPr>
              <w:pStyle w:val="aff8"/>
              <w:ind w:firstLine="0"/>
              <w:jc w:val="left"/>
              <w:rPr>
                <w:sz w:val="20"/>
                <w:szCs w:val="20"/>
                <w:lang w:val="ru-RU"/>
              </w:rPr>
            </w:pPr>
          </w:p>
        </w:tc>
        <w:tc>
          <w:tcPr>
            <w:tcW w:w="2267" w:type="dxa"/>
            <w:vMerge/>
            <w:shd w:val="clear" w:color="auto" w:fill="auto"/>
            <w:vAlign w:val="center"/>
          </w:tcPr>
          <w:p w:rsidR="007152C5" w:rsidRPr="000F7672" w:rsidRDefault="007152C5" w:rsidP="003F31C9">
            <w:pPr>
              <w:pStyle w:val="aff8"/>
              <w:ind w:firstLine="0"/>
              <w:jc w:val="left"/>
              <w:rPr>
                <w:sz w:val="20"/>
                <w:szCs w:val="20"/>
                <w:lang w:val="ru-RU"/>
              </w:rPr>
            </w:pPr>
          </w:p>
        </w:tc>
        <w:tc>
          <w:tcPr>
            <w:tcW w:w="2740" w:type="dxa"/>
            <w:gridSpan w:val="6"/>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Стандартный</w:t>
            </w:r>
          </w:p>
        </w:tc>
        <w:tc>
          <w:tcPr>
            <w:tcW w:w="1539" w:type="dxa"/>
            <w:gridSpan w:val="3"/>
            <w:shd w:val="clear" w:color="auto" w:fill="auto"/>
            <w:vAlign w:val="center"/>
          </w:tcPr>
          <w:p w:rsidR="007152C5" w:rsidRPr="000F7672" w:rsidRDefault="007152C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1,2</w:t>
            </w:r>
          </w:p>
        </w:tc>
      </w:tr>
      <w:tr w:rsidR="007152C5" w:rsidRPr="000F7672" w:rsidTr="003F31C9">
        <w:trPr>
          <w:cantSplit/>
          <w:trHeight w:val="20"/>
        </w:trPr>
        <w:tc>
          <w:tcPr>
            <w:tcW w:w="1257" w:type="dxa"/>
            <w:vMerge/>
            <w:shd w:val="clear" w:color="auto" w:fill="auto"/>
            <w:vAlign w:val="center"/>
          </w:tcPr>
          <w:p w:rsidR="007152C5" w:rsidRPr="000F7672" w:rsidRDefault="007152C5" w:rsidP="003F31C9">
            <w:pPr>
              <w:pStyle w:val="aff8"/>
              <w:ind w:firstLine="0"/>
              <w:jc w:val="left"/>
              <w:rPr>
                <w:sz w:val="20"/>
                <w:szCs w:val="20"/>
                <w:lang w:val="ru-RU"/>
              </w:rPr>
            </w:pPr>
          </w:p>
        </w:tc>
        <w:tc>
          <w:tcPr>
            <w:tcW w:w="1746" w:type="dxa"/>
            <w:vMerge/>
            <w:shd w:val="clear" w:color="auto" w:fill="auto"/>
            <w:vAlign w:val="center"/>
          </w:tcPr>
          <w:p w:rsidR="007152C5" w:rsidRPr="000F7672" w:rsidRDefault="007152C5" w:rsidP="003F31C9">
            <w:pPr>
              <w:pStyle w:val="aff8"/>
              <w:ind w:firstLine="0"/>
              <w:jc w:val="left"/>
              <w:rPr>
                <w:sz w:val="20"/>
                <w:szCs w:val="20"/>
                <w:lang w:val="ru-RU"/>
              </w:rPr>
            </w:pPr>
          </w:p>
        </w:tc>
        <w:tc>
          <w:tcPr>
            <w:tcW w:w="2267" w:type="dxa"/>
            <w:vMerge/>
            <w:shd w:val="clear" w:color="auto" w:fill="auto"/>
            <w:vAlign w:val="center"/>
          </w:tcPr>
          <w:p w:rsidR="007152C5" w:rsidRPr="000F7672" w:rsidRDefault="007152C5" w:rsidP="003F31C9">
            <w:pPr>
              <w:pStyle w:val="aff8"/>
              <w:ind w:firstLine="0"/>
              <w:jc w:val="left"/>
              <w:rPr>
                <w:sz w:val="20"/>
                <w:szCs w:val="20"/>
                <w:lang w:val="ru-RU"/>
              </w:rPr>
            </w:pPr>
          </w:p>
        </w:tc>
        <w:tc>
          <w:tcPr>
            <w:tcW w:w="2740" w:type="dxa"/>
            <w:gridSpan w:val="6"/>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Муниципальный</w:t>
            </w:r>
          </w:p>
        </w:tc>
        <w:tc>
          <w:tcPr>
            <w:tcW w:w="1539" w:type="dxa"/>
            <w:gridSpan w:val="3"/>
            <w:shd w:val="clear" w:color="auto" w:fill="auto"/>
            <w:vAlign w:val="center"/>
          </w:tcPr>
          <w:p w:rsidR="007152C5" w:rsidRPr="000F7672" w:rsidRDefault="007152C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1,0</w:t>
            </w:r>
          </w:p>
        </w:tc>
      </w:tr>
      <w:tr w:rsidR="007152C5" w:rsidRPr="000F7672" w:rsidTr="003F31C9">
        <w:trPr>
          <w:cantSplit/>
          <w:trHeight w:val="970"/>
        </w:trPr>
        <w:tc>
          <w:tcPr>
            <w:tcW w:w="1257" w:type="dxa"/>
            <w:vMerge/>
            <w:shd w:val="clear" w:color="auto" w:fill="auto"/>
            <w:vAlign w:val="center"/>
          </w:tcPr>
          <w:p w:rsidR="007152C5" w:rsidRPr="000F7672" w:rsidRDefault="007152C5" w:rsidP="003F31C9">
            <w:pPr>
              <w:pStyle w:val="aff8"/>
              <w:ind w:firstLine="0"/>
              <w:jc w:val="left"/>
              <w:rPr>
                <w:sz w:val="20"/>
                <w:szCs w:val="20"/>
                <w:lang w:val="ru-RU"/>
              </w:rPr>
            </w:pPr>
          </w:p>
        </w:tc>
        <w:tc>
          <w:tcPr>
            <w:tcW w:w="1746" w:type="dxa"/>
            <w:vMerge/>
            <w:shd w:val="clear" w:color="auto" w:fill="auto"/>
            <w:vAlign w:val="center"/>
          </w:tcPr>
          <w:p w:rsidR="007152C5" w:rsidRPr="000F7672" w:rsidRDefault="007152C5" w:rsidP="003F31C9">
            <w:pPr>
              <w:pStyle w:val="aff8"/>
              <w:ind w:firstLine="0"/>
              <w:jc w:val="left"/>
              <w:rPr>
                <w:sz w:val="20"/>
                <w:szCs w:val="20"/>
                <w:lang w:val="ru-RU"/>
              </w:rPr>
            </w:pPr>
          </w:p>
        </w:tc>
        <w:tc>
          <w:tcPr>
            <w:tcW w:w="2267" w:type="dxa"/>
            <w:vMerge/>
            <w:shd w:val="clear" w:color="auto" w:fill="auto"/>
            <w:vAlign w:val="center"/>
          </w:tcPr>
          <w:p w:rsidR="007152C5" w:rsidRPr="000F7672" w:rsidRDefault="007152C5" w:rsidP="003F31C9">
            <w:pPr>
              <w:pStyle w:val="aff8"/>
              <w:ind w:firstLine="0"/>
              <w:jc w:val="left"/>
              <w:rPr>
                <w:sz w:val="20"/>
                <w:szCs w:val="20"/>
                <w:lang w:val="ru-RU"/>
              </w:rPr>
            </w:pPr>
          </w:p>
        </w:tc>
        <w:tc>
          <w:tcPr>
            <w:tcW w:w="2740" w:type="dxa"/>
            <w:gridSpan w:val="6"/>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Специализированный</w:t>
            </w:r>
          </w:p>
        </w:tc>
        <w:tc>
          <w:tcPr>
            <w:tcW w:w="1539" w:type="dxa"/>
            <w:gridSpan w:val="3"/>
            <w:shd w:val="clear" w:color="auto" w:fill="auto"/>
            <w:vAlign w:val="center"/>
          </w:tcPr>
          <w:p w:rsidR="007152C5" w:rsidRPr="000F7672" w:rsidRDefault="007152C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0,7</w:t>
            </w:r>
          </w:p>
        </w:tc>
      </w:tr>
      <w:tr w:rsidR="007152C5" w:rsidRPr="000F7672" w:rsidTr="003F31C9">
        <w:trPr>
          <w:cantSplit/>
          <w:trHeight w:val="880"/>
        </w:trPr>
        <w:tc>
          <w:tcPr>
            <w:tcW w:w="1257" w:type="dxa"/>
            <w:vMerge/>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p>
        </w:tc>
        <w:tc>
          <w:tcPr>
            <w:tcW w:w="1746" w:type="dxa"/>
            <w:vMerge/>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p>
        </w:tc>
        <w:tc>
          <w:tcPr>
            <w:tcW w:w="2267" w:type="dxa"/>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r w:rsidRPr="000F7672">
              <w:rPr>
                <w:rFonts w:ascii="Times New Roman" w:hAnsi="Times New Roman"/>
                <w:sz w:val="20"/>
                <w:szCs w:val="20"/>
                <w:lang w:val="ru-RU"/>
              </w:rPr>
              <w:t xml:space="preserve">Минимальные размеры мест хранения легковых автомобилей, </w:t>
            </w:r>
            <w:proofErr w:type="gramStart"/>
            <w:r w:rsidRPr="000F7672">
              <w:rPr>
                <w:rFonts w:ascii="Times New Roman" w:hAnsi="Times New Roman"/>
                <w:sz w:val="20"/>
                <w:szCs w:val="20"/>
                <w:lang w:val="ru-RU"/>
              </w:rPr>
              <w:t>м</w:t>
            </w:r>
            <w:proofErr w:type="gramEnd"/>
            <w:r w:rsidRPr="000F7672">
              <w:rPr>
                <w:rFonts w:ascii="Times New Roman" w:hAnsi="Times New Roman"/>
                <w:sz w:val="20"/>
                <w:szCs w:val="20"/>
                <w:lang w:val="ru-RU"/>
              </w:rPr>
              <w:t xml:space="preserve"> </w:t>
            </w:r>
          </w:p>
        </w:tc>
        <w:tc>
          <w:tcPr>
            <w:tcW w:w="4279" w:type="dxa"/>
            <w:gridSpan w:val="9"/>
            <w:shd w:val="clear" w:color="auto" w:fill="auto"/>
            <w:vAlign w:val="center"/>
          </w:tcPr>
          <w:p w:rsidR="007152C5" w:rsidRPr="000F7672" w:rsidRDefault="007152C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длина – 5 ширина – 2,3 ширина для инвалидов, пользующихся креслами-колясками – 3,5</w:t>
            </w:r>
          </w:p>
        </w:tc>
      </w:tr>
      <w:tr w:rsidR="007152C5" w:rsidRPr="000F7672" w:rsidTr="003F31C9">
        <w:trPr>
          <w:cantSplit/>
          <w:trHeight w:val="150"/>
        </w:trPr>
        <w:tc>
          <w:tcPr>
            <w:tcW w:w="1257" w:type="dxa"/>
            <w:vMerge/>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p>
        </w:tc>
        <w:tc>
          <w:tcPr>
            <w:tcW w:w="1746" w:type="dxa"/>
            <w:vMerge/>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p>
        </w:tc>
        <w:tc>
          <w:tcPr>
            <w:tcW w:w="2267" w:type="dxa"/>
            <w:vMerge w:val="restart"/>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r w:rsidRPr="000F7672">
              <w:rPr>
                <w:rFonts w:ascii="Times New Roman" w:hAnsi="Times New Roman"/>
                <w:sz w:val="20"/>
                <w:szCs w:val="20"/>
                <w:lang w:val="ru-RU"/>
              </w:rPr>
              <w:t>Размер земельного участка гаражей и сто</w:t>
            </w:r>
            <w:r w:rsidRPr="000F7672">
              <w:rPr>
                <w:rFonts w:ascii="Times New Roman" w:hAnsi="Times New Roman"/>
                <w:sz w:val="20"/>
                <w:szCs w:val="20"/>
                <w:lang w:val="ru-RU"/>
              </w:rPr>
              <w:t>я</w:t>
            </w:r>
            <w:r w:rsidRPr="000F7672">
              <w:rPr>
                <w:rFonts w:ascii="Times New Roman" w:hAnsi="Times New Roman"/>
                <w:sz w:val="20"/>
                <w:szCs w:val="20"/>
                <w:lang w:val="ru-RU"/>
              </w:rPr>
              <w:t>нок легковых автомоб</w:t>
            </w:r>
            <w:r w:rsidRPr="000F7672">
              <w:rPr>
                <w:rFonts w:ascii="Times New Roman" w:hAnsi="Times New Roman"/>
                <w:sz w:val="20"/>
                <w:szCs w:val="20"/>
                <w:lang w:val="ru-RU"/>
              </w:rPr>
              <w:t>и</w:t>
            </w:r>
            <w:r w:rsidRPr="000F7672">
              <w:rPr>
                <w:rFonts w:ascii="Times New Roman" w:hAnsi="Times New Roman"/>
                <w:sz w:val="20"/>
                <w:szCs w:val="20"/>
                <w:lang w:val="ru-RU"/>
              </w:rPr>
              <w:t xml:space="preserve">лей, </w:t>
            </w:r>
            <w:proofErr w:type="spellStart"/>
            <w:r w:rsidRPr="000F7672">
              <w:rPr>
                <w:rFonts w:ascii="Times New Roman" w:hAnsi="Times New Roman"/>
                <w:sz w:val="20"/>
                <w:szCs w:val="20"/>
                <w:lang w:val="ru-RU"/>
              </w:rPr>
              <w:t>кв</w:t>
            </w:r>
            <w:proofErr w:type="gramStart"/>
            <w:r w:rsidRPr="000F7672">
              <w:rPr>
                <w:rFonts w:ascii="Times New Roman" w:hAnsi="Times New Roman"/>
                <w:sz w:val="20"/>
                <w:szCs w:val="20"/>
                <w:lang w:val="ru-RU"/>
              </w:rPr>
              <w:t>.м</w:t>
            </w:r>
            <w:proofErr w:type="spellEnd"/>
            <w:proofErr w:type="gramEnd"/>
            <w:r w:rsidRPr="000F7672">
              <w:rPr>
                <w:rFonts w:ascii="Times New Roman" w:hAnsi="Times New Roman"/>
                <w:sz w:val="20"/>
                <w:szCs w:val="20"/>
                <w:lang w:val="ru-RU"/>
              </w:rPr>
              <w:t>/</w:t>
            </w:r>
            <w:proofErr w:type="spellStart"/>
            <w:r w:rsidRPr="000F7672">
              <w:rPr>
                <w:rFonts w:ascii="Times New Roman" w:hAnsi="Times New Roman"/>
                <w:sz w:val="20"/>
                <w:szCs w:val="20"/>
                <w:lang w:val="ru-RU"/>
              </w:rPr>
              <w:t>машино</w:t>
            </w:r>
            <w:proofErr w:type="spellEnd"/>
            <w:r w:rsidRPr="000F7672">
              <w:rPr>
                <w:rFonts w:ascii="Times New Roman" w:hAnsi="Times New Roman"/>
                <w:sz w:val="20"/>
                <w:szCs w:val="20"/>
                <w:lang w:val="ru-RU"/>
              </w:rPr>
              <w:t>-место</w:t>
            </w:r>
          </w:p>
        </w:tc>
        <w:tc>
          <w:tcPr>
            <w:tcW w:w="2740" w:type="dxa"/>
            <w:gridSpan w:val="6"/>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одноэтажных</w:t>
            </w:r>
          </w:p>
        </w:tc>
        <w:tc>
          <w:tcPr>
            <w:tcW w:w="1539" w:type="dxa"/>
            <w:gridSpan w:val="3"/>
            <w:shd w:val="clear" w:color="auto" w:fill="auto"/>
            <w:vAlign w:val="center"/>
          </w:tcPr>
          <w:p w:rsidR="007152C5" w:rsidRPr="000F7672" w:rsidRDefault="007152C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30</w:t>
            </w:r>
          </w:p>
        </w:tc>
      </w:tr>
      <w:tr w:rsidR="007152C5" w:rsidRPr="000F7672" w:rsidTr="003F31C9">
        <w:trPr>
          <w:cantSplit/>
          <w:trHeight w:val="84"/>
        </w:trPr>
        <w:tc>
          <w:tcPr>
            <w:tcW w:w="1257" w:type="dxa"/>
            <w:vMerge/>
            <w:shd w:val="clear" w:color="auto" w:fill="auto"/>
            <w:vAlign w:val="center"/>
          </w:tcPr>
          <w:p w:rsidR="007152C5" w:rsidRPr="000F7672" w:rsidRDefault="007152C5" w:rsidP="003F31C9">
            <w:pPr>
              <w:pStyle w:val="aff8"/>
              <w:ind w:firstLine="0"/>
              <w:jc w:val="left"/>
              <w:rPr>
                <w:sz w:val="20"/>
                <w:szCs w:val="20"/>
                <w:lang w:val="ru-RU"/>
              </w:rPr>
            </w:pPr>
          </w:p>
        </w:tc>
        <w:tc>
          <w:tcPr>
            <w:tcW w:w="1746" w:type="dxa"/>
            <w:vMerge/>
            <w:shd w:val="clear" w:color="auto" w:fill="auto"/>
            <w:vAlign w:val="center"/>
          </w:tcPr>
          <w:p w:rsidR="007152C5" w:rsidRPr="000F7672" w:rsidRDefault="007152C5" w:rsidP="003F31C9">
            <w:pPr>
              <w:pStyle w:val="aff8"/>
              <w:ind w:firstLine="0"/>
              <w:jc w:val="left"/>
              <w:rPr>
                <w:sz w:val="20"/>
                <w:szCs w:val="20"/>
                <w:lang w:val="ru-RU"/>
              </w:rPr>
            </w:pPr>
          </w:p>
        </w:tc>
        <w:tc>
          <w:tcPr>
            <w:tcW w:w="2267" w:type="dxa"/>
            <w:vMerge/>
            <w:shd w:val="clear" w:color="auto" w:fill="auto"/>
            <w:vAlign w:val="center"/>
          </w:tcPr>
          <w:p w:rsidR="007152C5" w:rsidRPr="000F7672" w:rsidRDefault="007152C5" w:rsidP="003F31C9">
            <w:pPr>
              <w:pStyle w:val="aff8"/>
              <w:ind w:firstLine="0"/>
              <w:rPr>
                <w:sz w:val="20"/>
                <w:szCs w:val="20"/>
                <w:lang w:val="ru-RU"/>
              </w:rPr>
            </w:pPr>
          </w:p>
        </w:tc>
        <w:tc>
          <w:tcPr>
            <w:tcW w:w="2740" w:type="dxa"/>
            <w:gridSpan w:val="6"/>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двухэтажных</w:t>
            </w:r>
          </w:p>
        </w:tc>
        <w:tc>
          <w:tcPr>
            <w:tcW w:w="1539" w:type="dxa"/>
            <w:gridSpan w:val="3"/>
            <w:shd w:val="clear" w:color="auto" w:fill="auto"/>
            <w:vAlign w:val="center"/>
          </w:tcPr>
          <w:p w:rsidR="007152C5" w:rsidRPr="000F7672" w:rsidRDefault="007152C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20</w:t>
            </w:r>
          </w:p>
        </w:tc>
      </w:tr>
      <w:tr w:rsidR="007152C5" w:rsidRPr="000F7672" w:rsidTr="003F31C9">
        <w:trPr>
          <w:cantSplit/>
          <w:trHeight w:val="210"/>
        </w:trPr>
        <w:tc>
          <w:tcPr>
            <w:tcW w:w="1257" w:type="dxa"/>
            <w:vMerge/>
            <w:shd w:val="clear" w:color="auto" w:fill="auto"/>
            <w:vAlign w:val="center"/>
          </w:tcPr>
          <w:p w:rsidR="007152C5" w:rsidRPr="000F7672" w:rsidRDefault="007152C5" w:rsidP="003F31C9">
            <w:pPr>
              <w:pStyle w:val="aff8"/>
              <w:ind w:firstLine="0"/>
              <w:jc w:val="left"/>
              <w:rPr>
                <w:sz w:val="20"/>
                <w:szCs w:val="20"/>
                <w:lang w:val="ru-RU"/>
              </w:rPr>
            </w:pPr>
          </w:p>
        </w:tc>
        <w:tc>
          <w:tcPr>
            <w:tcW w:w="1746" w:type="dxa"/>
            <w:vMerge/>
            <w:shd w:val="clear" w:color="auto" w:fill="auto"/>
            <w:vAlign w:val="center"/>
          </w:tcPr>
          <w:p w:rsidR="007152C5" w:rsidRPr="000F7672" w:rsidRDefault="007152C5" w:rsidP="003F31C9">
            <w:pPr>
              <w:pStyle w:val="aff8"/>
              <w:ind w:firstLine="0"/>
              <w:jc w:val="left"/>
              <w:rPr>
                <w:sz w:val="20"/>
                <w:szCs w:val="20"/>
                <w:lang w:val="ru-RU"/>
              </w:rPr>
            </w:pPr>
          </w:p>
        </w:tc>
        <w:tc>
          <w:tcPr>
            <w:tcW w:w="2267" w:type="dxa"/>
            <w:vMerge/>
            <w:shd w:val="clear" w:color="auto" w:fill="auto"/>
            <w:vAlign w:val="center"/>
          </w:tcPr>
          <w:p w:rsidR="007152C5" w:rsidRPr="000F7672" w:rsidRDefault="007152C5" w:rsidP="003F31C9">
            <w:pPr>
              <w:pStyle w:val="aff8"/>
              <w:ind w:firstLine="0"/>
              <w:rPr>
                <w:sz w:val="20"/>
                <w:szCs w:val="20"/>
                <w:lang w:val="ru-RU"/>
              </w:rPr>
            </w:pPr>
          </w:p>
        </w:tc>
        <w:tc>
          <w:tcPr>
            <w:tcW w:w="2740" w:type="dxa"/>
            <w:gridSpan w:val="6"/>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трехэтажных</w:t>
            </w:r>
          </w:p>
        </w:tc>
        <w:tc>
          <w:tcPr>
            <w:tcW w:w="1539" w:type="dxa"/>
            <w:gridSpan w:val="3"/>
            <w:shd w:val="clear" w:color="auto" w:fill="auto"/>
            <w:vAlign w:val="center"/>
          </w:tcPr>
          <w:p w:rsidR="007152C5" w:rsidRPr="000F7672" w:rsidRDefault="007152C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14</w:t>
            </w:r>
          </w:p>
        </w:tc>
      </w:tr>
      <w:tr w:rsidR="007152C5" w:rsidRPr="000F7672" w:rsidTr="003F31C9">
        <w:trPr>
          <w:cantSplit/>
          <w:trHeight w:val="210"/>
        </w:trPr>
        <w:tc>
          <w:tcPr>
            <w:tcW w:w="1257" w:type="dxa"/>
            <w:vMerge/>
            <w:shd w:val="clear" w:color="auto" w:fill="auto"/>
            <w:vAlign w:val="center"/>
          </w:tcPr>
          <w:p w:rsidR="007152C5" w:rsidRPr="000F7672" w:rsidRDefault="007152C5" w:rsidP="003F31C9">
            <w:pPr>
              <w:pStyle w:val="aff8"/>
              <w:ind w:firstLine="0"/>
              <w:jc w:val="left"/>
              <w:rPr>
                <w:sz w:val="20"/>
                <w:szCs w:val="20"/>
                <w:lang w:val="ru-RU"/>
              </w:rPr>
            </w:pPr>
          </w:p>
        </w:tc>
        <w:tc>
          <w:tcPr>
            <w:tcW w:w="1746" w:type="dxa"/>
            <w:vMerge/>
            <w:shd w:val="clear" w:color="auto" w:fill="auto"/>
            <w:vAlign w:val="center"/>
          </w:tcPr>
          <w:p w:rsidR="007152C5" w:rsidRPr="000F7672" w:rsidRDefault="007152C5" w:rsidP="003F31C9">
            <w:pPr>
              <w:pStyle w:val="aff8"/>
              <w:ind w:firstLine="0"/>
              <w:jc w:val="left"/>
              <w:rPr>
                <w:sz w:val="20"/>
                <w:szCs w:val="20"/>
                <w:lang w:val="ru-RU"/>
              </w:rPr>
            </w:pPr>
          </w:p>
        </w:tc>
        <w:tc>
          <w:tcPr>
            <w:tcW w:w="2267" w:type="dxa"/>
            <w:vMerge/>
            <w:shd w:val="clear" w:color="auto" w:fill="auto"/>
            <w:vAlign w:val="center"/>
          </w:tcPr>
          <w:p w:rsidR="007152C5" w:rsidRPr="000F7672" w:rsidRDefault="007152C5" w:rsidP="003F31C9">
            <w:pPr>
              <w:pStyle w:val="aff8"/>
              <w:ind w:firstLine="0"/>
              <w:rPr>
                <w:sz w:val="20"/>
                <w:szCs w:val="20"/>
                <w:lang w:val="ru-RU"/>
              </w:rPr>
            </w:pPr>
          </w:p>
        </w:tc>
        <w:tc>
          <w:tcPr>
            <w:tcW w:w="2740" w:type="dxa"/>
            <w:gridSpan w:val="6"/>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четырехэтажных</w:t>
            </w:r>
          </w:p>
        </w:tc>
        <w:tc>
          <w:tcPr>
            <w:tcW w:w="1539" w:type="dxa"/>
            <w:gridSpan w:val="3"/>
            <w:shd w:val="clear" w:color="auto" w:fill="auto"/>
            <w:vAlign w:val="center"/>
          </w:tcPr>
          <w:p w:rsidR="007152C5" w:rsidRPr="000F7672" w:rsidRDefault="007152C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12</w:t>
            </w:r>
          </w:p>
        </w:tc>
      </w:tr>
      <w:tr w:rsidR="007152C5" w:rsidRPr="000F7672" w:rsidTr="003F31C9">
        <w:trPr>
          <w:cantSplit/>
          <w:trHeight w:val="200"/>
        </w:trPr>
        <w:tc>
          <w:tcPr>
            <w:tcW w:w="1257" w:type="dxa"/>
            <w:vMerge/>
            <w:shd w:val="clear" w:color="auto" w:fill="auto"/>
            <w:vAlign w:val="center"/>
          </w:tcPr>
          <w:p w:rsidR="007152C5" w:rsidRPr="000F7672" w:rsidRDefault="007152C5" w:rsidP="003F31C9">
            <w:pPr>
              <w:pStyle w:val="aff8"/>
              <w:ind w:firstLine="0"/>
              <w:jc w:val="left"/>
              <w:rPr>
                <w:sz w:val="20"/>
                <w:szCs w:val="20"/>
                <w:lang w:val="ru-RU"/>
              </w:rPr>
            </w:pPr>
          </w:p>
        </w:tc>
        <w:tc>
          <w:tcPr>
            <w:tcW w:w="1746" w:type="dxa"/>
            <w:vMerge/>
            <w:shd w:val="clear" w:color="auto" w:fill="auto"/>
            <w:vAlign w:val="center"/>
          </w:tcPr>
          <w:p w:rsidR="007152C5" w:rsidRPr="000F7672" w:rsidRDefault="007152C5" w:rsidP="003F31C9">
            <w:pPr>
              <w:pStyle w:val="aff8"/>
              <w:ind w:firstLine="0"/>
              <w:jc w:val="left"/>
              <w:rPr>
                <w:sz w:val="20"/>
                <w:szCs w:val="20"/>
                <w:lang w:val="ru-RU"/>
              </w:rPr>
            </w:pPr>
          </w:p>
        </w:tc>
        <w:tc>
          <w:tcPr>
            <w:tcW w:w="2267" w:type="dxa"/>
            <w:vMerge/>
            <w:shd w:val="clear" w:color="auto" w:fill="auto"/>
            <w:vAlign w:val="center"/>
          </w:tcPr>
          <w:p w:rsidR="007152C5" w:rsidRPr="000F7672" w:rsidRDefault="007152C5" w:rsidP="003F31C9">
            <w:pPr>
              <w:pStyle w:val="aff8"/>
              <w:ind w:firstLine="0"/>
              <w:rPr>
                <w:sz w:val="20"/>
                <w:szCs w:val="20"/>
                <w:lang w:val="ru-RU"/>
              </w:rPr>
            </w:pPr>
          </w:p>
        </w:tc>
        <w:tc>
          <w:tcPr>
            <w:tcW w:w="2740" w:type="dxa"/>
            <w:gridSpan w:val="6"/>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пятиэтажных</w:t>
            </w:r>
          </w:p>
        </w:tc>
        <w:tc>
          <w:tcPr>
            <w:tcW w:w="1539" w:type="dxa"/>
            <w:gridSpan w:val="3"/>
            <w:shd w:val="clear" w:color="auto" w:fill="auto"/>
            <w:vAlign w:val="center"/>
          </w:tcPr>
          <w:p w:rsidR="007152C5" w:rsidRPr="000F7672" w:rsidRDefault="007152C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10</w:t>
            </w:r>
          </w:p>
        </w:tc>
      </w:tr>
      <w:tr w:rsidR="007152C5" w:rsidRPr="000F7672" w:rsidTr="003F31C9">
        <w:trPr>
          <w:cantSplit/>
          <w:trHeight w:val="110"/>
        </w:trPr>
        <w:tc>
          <w:tcPr>
            <w:tcW w:w="1257" w:type="dxa"/>
            <w:vMerge/>
            <w:shd w:val="clear" w:color="auto" w:fill="auto"/>
            <w:vAlign w:val="center"/>
          </w:tcPr>
          <w:p w:rsidR="007152C5" w:rsidRPr="000F7672" w:rsidRDefault="007152C5" w:rsidP="003F31C9">
            <w:pPr>
              <w:pStyle w:val="aff8"/>
              <w:ind w:firstLine="0"/>
              <w:jc w:val="left"/>
              <w:rPr>
                <w:sz w:val="20"/>
                <w:szCs w:val="20"/>
                <w:lang w:val="ru-RU"/>
              </w:rPr>
            </w:pPr>
          </w:p>
        </w:tc>
        <w:tc>
          <w:tcPr>
            <w:tcW w:w="1746" w:type="dxa"/>
            <w:vMerge/>
            <w:shd w:val="clear" w:color="auto" w:fill="auto"/>
            <w:vAlign w:val="center"/>
          </w:tcPr>
          <w:p w:rsidR="007152C5" w:rsidRPr="000F7672" w:rsidRDefault="007152C5" w:rsidP="003F31C9">
            <w:pPr>
              <w:pStyle w:val="aff8"/>
              <w:ind w:firstLine="0"/>
              <w:jc w:val="left"/>
              <w:rPr>
                <w:sz w:val="20"/>
                <w:szCs w:val="20"/>
                <w:lang w:val="ru-RU"/>
              </w:rPr>
            </w:pPr>
          </w:p>
        </w:tc>
        <w:tc>
          <w:tcPr>
            <w:tcW w:w="2267" w:type="dxa"/>
            <w:vMerge/>
            <w:shd w:val="clear" w:color="auto" w:fill="auto"/>
            <w:vAlign w:val="center"/>
          </w:tcPr>
          <w:p w:rsidR="007152C5" w:rsidRPr="000F7672" w:rsidRDefault="007152C5" w:rsidP="003F31C9">
            <w:pPr>
              <w:pStyle w:val="aff8"/>
              <w:ind w:firstLine="0"/>
              <w:rPr>
                <w:sz w:val="20"/>
                <w:szCs w:val="20"/>
                <w:lang w:val="ru-RU"/>
              </w:rPr>
            </w:pPr>
          </w:p>
        </w:tc>
        <w:tc>
          <w:tcPr>
            <w:tcW w:w="2740" w:type="dxa"/>
            <w:gridSpan w:val="6"/>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наземных стоянок</w:t>
            </w:r>
          </w:p>
        </w:tc>
        <w:tc>
          <w:tcPr>
            <w:tcW w:w="1539" w:type="dxa"/>
            <w:gridSpan w:val="3"/>
            <w:shd w:val="clear" w:color="auto" w:fill="auto"/>
            <w:vAlign w:val="center"/>
          </w:tcPr>
          <w:p w:rsidR="007152C5" w:rsidRPr="000F7672" w:rsidRDefault="007152C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25</w:t>
            </w:r>
          </w:p>
        </w:tc>
      </w:tr>
      <w:tr w:rsidR="007152C5" w:rsidRPr="000F7672" w:rsidTr="003F31C9">
        <w:trPr>
          <w:cantSplit/>
          <w:trHeight w:val="20"/>
        </w:trPr>
        <w:tc>
          <w:tcPr>
            <w:tcW w:w="1257" w:type="dxa"/>
            <w:vMerge/>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p>
        </w:tc>
        <w:tc>
          <w:tcPr>
            <w:tcW w:w="1746" w:type="dxa"/>
            <w:vMerge w:val="restart"/>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Расчетный показ</w:t>
            </w:r>
            <w:r w:rsidRPr="000F7672">
              <w:rPr>
                <w:rFonts w:ascii="Times New Roman" w:hAnsi="Times New Roman"/>
                <w:sz w:val="20"/>
                <w:szCs w:val="20"/>
                <w:lang w:val="ru-RU"/>
              </w:rPr>
              <w:t>а</w:t>
            </w:r>
            <w:r w:rsidRPr="000F7672">
              <w:rPr>
                <w:rFonts w:ascii="Times New Roman" w:hAnsi="Times New Roman"/>
                <w:sz w:val="20"/>
                <w:szCs w:val="20"/>
                <w:lang w:val="ru-RU"/>
              </w:rPr>
              <w:t>тель максимально допустимого уро</w:t>
            </w:r>
            <w:r w:rsidRPr="000F7672">
              <w:rPr>
                <w:rFonts w:ascii="Times New Roman" w:hAnsi="Times New Roman"/>
                <w:sz w:val="20"/>
                <w:szCs w:val="20"/>
                <w:lang w:val="ru-RU"/>
              </w:rPr>
              <w:t>в</w:t>
            </w:r>
            <w:r w:rsidRPr="000F7672">
              <w:rPr>
                <w:rFonts w:ascii="Times New Roman" w:hAnsi="Times New Roman"/>
                <w:sz w:val="20"/>
                <w:szCs w:val="20"/>
                <w:lang w:val="ru-RU"/>
              </w:rPr>
              <w:t>ня территориал</w:t>
            </w:r>
            <w:r w:rsidRPr="000F7672">
              <w:rPr>
                <w:rFonts w:ascii="Times New Roman" w:hAnsi="Times New Roman"/>
                <w:sz w:val="20"/>
                <w:szCs w:val="20"/>
                <w:lang w:val="ru-RU"/>
              </w:rPr>
              <w:t>ь</w:t>
            </w:r>
            <w:r w:rsidRPr="000F7672">
              <w:rPr>
                <w:rFonts w:ascii="Times New Roman" w:hAnsi="Times New Roman"/>
                <w:sz w:val="20"/>
                <w:szCs w:val="20"/>
                <w:lang w:val="ru-RU"/>
              </w:rPr>
              <w:t>ной доступности</w:t>
            </w:r>
          </w:p>
        </w:tc>
        <w:tc>
          <w:tcPr>
            <w:tcW w:w="2267" w:type="dxa"/>
            <w:vMerge w:val="restart"/>
            <w:shd w:val="clear" w:color="auto" w:fill="auto"/>
            <w:vAlign w:val="center"/>
          </w:tcPr>
          <w:p w:rsidR="007152C5" w:rsidRPr="000F7672" w:rsidRDefault="007152C5" w:rsidP="003F31C9">
            <w:pPr>
              <w:pStyle w:val="aff8"/>
              <w:ind w:firstLine="0"/>
              <w:rPr>
                <w:rFonts w:ascii="Times New Roman" w:hAnsi="Times New Roman"/>
                <w:sz w:val="20"/>
                <w:szCs w:val="20"/>
                <w:lang w:val="ru-RU"/>
              </w:rPr>
            </w:pPr>
            <w:r w:rsidRPr="000F7672">
              <w:rPr>
                <w:rFonts w:ascii="Times New Roman" w:hAnsi="Times New Roman"/>
                <w:sz w:val="20"/>
                <w:szCs w:val="20"/>
                <w:lang w:val="ru-RU"/>
              </w:rPr>
              <w:t>Пешеходная досту</w:t>
            </w:r>
            <w:r w:rsidRPr="000F7672">
              <w:rPr>
                <w:rFonts w:ascii="Times New Roman" w:hAnsi="Times New Roman"/>
                <w:sz w:val="20"/>
                <w:szCs w:val="20"/>
                <w:lang w:val="ru-RU"/>
              </w:rPr>
              <w:t>п</w:t>
            </w:r>
            <w:r w:rsidRPr="000F7672">
              <w:rPr>
                <w:rFonts w:ascii="Times New Roman" w:hAnsi="Times New Roman"/>
                <w:sz w:val="20"/>
                <w:szCs w:val="20"/>
                <w:lang w:val="ru-RU"/>
              </w:rPr>
              <w:t xml:space="preserve">ность, </w:t>
            </w:r>
            <w:proofErr w:type="gramStart"/>
            <w:r w:rsidRPr="000F7672">
              <w:rPr>
                <w:rFonts w:ascii="Times New Roman" w:hAnsi="Times New Roman"/>
                <w:sz w:val="20"/>
                <w:szCs w:val="20"/>
                <w:lang w:val="ru-RU"/>
              </w:rPr>
              <w:t>м</w:t>
            </w:r>
            <w:proofErr w:type="gramEnd"/>
          </w:p>
        </w:tc>
        <w:tc>
          <w:tcPr>
            <w:tcW w:w="2740" w:type="dxa"/>
            <w:gridSpan w:val="6"/>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 xml:space="preserve">При новом строительстве </w:t>
            </w:r>
          </w:p>
        </w:tc>
        <w:tc>
          <w:tcPr>
            <w:tcW w:w="1539" w:type="dxa"/>
            <w:gridSpan w:val="3"/>
            <w:shd w:val="clear" w:color="auto" w:fill="auto"/>
            <w:vAlign w:val="center"/>
          </w:tcPr>
          <w:p w:rsidR="007152C5" w:rsidRPr="000F7672" w:rsidRDefault="007152C5" w:rsidP="003F31C9">
            <w:pPr>
              <w:pStyle w:val="aff8"/>
              <w:ind w:firstLine="0"/>
              <w:jc w:val="center"/>
              <w:rPr>
                <w:rFonts w:ascii="Times New Roman" w:hAnsi="Times New Roman"/>
                <w:sz w:val="20"/>
                <w:szCs w:val="20"/>
                <w:lang w:val="ru-RU"/>
              </w:rPr>
            </w:pPr>
            <w:r w:rsidRPr="000F7672">
              <w:rPr>
                <w:rFonts w:ascii="Times New Roman" w:hAnsi="Times New Roman"/>
                <w:sz w:val="18"/>
                <w:szCs w:val="18"/>
              </w:rPr>
              <w:t>800</w:t>
            </w:r>
          </w:p>
        </w:tc>
      </w:tr>
      <w:tr w:rsidR="007152C5" w:rsidRPr="000F7672" w:rsidTr="003F31C9">
        <w:trPr>
          <w:cantSplit/>
          <w:trHeight w:val="20"/>
        </w:trPr>
        <w:tc>
          <w:tcPr>
            <w:tcW w:w="1257" w:type="dxa"/>
            <w:vMerge/>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p>
        </w:tc>
        <w:tc>
          <w:tcPr>
            <w:tcW w:w="1746" w:type="dxa"/>
            <w:vMerge/>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p>
        </w:tc>
        <w:tc>
          <w:tcPr>
            <w:tcW w:w="2267" w:type="dxa"/>
            <w:vMerge/>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p>
        </w:tc>
        <w:tc>
          <w:tcPr>
            <w:tcW w:w="2740" w:type="dxa"/>
            <w:gridSpan w:val="6"/>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В районах реконструкции или с неблагоприятной гидроге</w:t>
            </w:r>
            <w:r w:rsidRPr="000F7672">
              <w:rPr>
                <w:rFonts w:ascii="Times New Roman" w:hAnsi="Times New Roman"/>
                <w:sz w:val="20"/>
                <w:szCs w:val="20"/>
                <w:lang w:val="ru-RU"/>
              </w:rPr>
              <w:t>о</w:t>
            </w:r>
            <w:r w:rsidRPr="000F7672">
              <w:rPr>
                <w:rFonts w:ascii="Times New Roman" w:hAnsi="Times New Roman"/>
                <w:sz w:val="20"/>
                <w:szCs w:val="20"/>
                <w:lang w:val="ru-RU"/>
              </w:rPr>
              <w:t xml:space="preserve">логической обстановкой </w:t>
            </w:r>
          </w:p>
        </w:tc>
        <w:tc>
          <w:tcPr>
            <w:tcW w:w="1539" w:type="dxa"/>
            <w:gridSpan w:val="3"/>
            <w:shd w:val="clear" w:color="auto" w:fill="auto"/>
            <w:vAlign w:val="center"/>
          </w:tcPr>
          <w:p w:rsidR="007152C5" w:rsidRPr="000F7672" w:rsidRDefault="007152C5" w:rsidP="003F31C9">
            <w:pPr>
              <w:pStyle w:val="aff8"/>
              <w:ind w:firstLine="0"/>
              <w:jc w:val="center"/>
              <w:rPr>
                <w:rFonts w:ascii="Times New Roman" w:hAnsi="Times New Roman"/>
                <w:sz w:val="20"/>
                <w:szCs w:val="20"/>
                <w:lang w:val="ru-RU"/>
              </w:rPr>
            </w:pPr>
            <w:r w:rsidRPr="000F7672">
              <w:rPr>
                <w:rFonts w:ascii="Times New Roman" w:hAnsi="Times New Roman"/>
                <w:sz w:val="18"/>
                <w:szCs w:val="18"/>
              </w:rPr>
              <w:t>1500</w:t>
            </w:r>
          </w:p>
        </w:tc>
      </w:tr>
      <w:tr w:rsidR="007152C5" w:rsidRPr="000F7672" w:rsidTr="003F31C9">
        <w:trPr>
          <w:cantSplit/>
          <w:trHeight w:val="160"/>
        </w:trPr>
        <w:tc>
          <w:tcPr>
            <w:tcW w:w="1257" w:type="dxa"/>
            <w:vMerge w:val="restart"/>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Стоянки вр</w:t>
            </w:r>
            <w:r w:rsidRPr="000F7672">
              <w:rPr>
                <w:rFonts w:ascii="Times New Roman" w:hAnsi="Times New Roman"/>
                <w:sz w:val="20"/>
                <w:szCs w:val="20"/>
                <w:lang w:val="ru-RU"/>
              </w:rPr>
              <w:t>е</w:t>
            </w:r>
            <w:r w:rsidRPr="000F7672">
              <w:rPr>
                <w:rFonts w:ascii="Times New Roman" w:hAnsi="Times New Roman"/>
                <w:sz w:val="20"/>
                <w:szCs w:val="20"/>
                <w:lang w:val="ru-RU"/>
              </w:rPr>
              <w:t>менного хр</w:t>
            </w:r>
            <w:r w:rsidRPr="000F7672">
              <w:rPr>
                <w:rFonts w:ascii="Times New Roman" w:hAnsi="Times New Roman"/>
                <w:sz w:val="20"/>
                <w:szCs w:val="20"/>
                <w:lang w:val="ru-RU"/>
              </w:rPr>
              <w:t>а</w:t>
            </w:r>
            <w:r w:rsidRPr="000F7672">
              <w:rPr>
                <w:rFonts w:ascii="Times New Roman" w:hAnsi="Times New Roman"/>
                <w:sz w:val="20"/>
                <w:szCs w:val="20"/>
                <w:lang w:val="ru-RU"/>
              </w:rPr>
              <w:t>нения легк</w:t>
            </w:r>
            <w:r w:rsidRPr="000F7672">
              <w:rPr>
                <w:rFonts w:ascii="Times New Roman" w:hAnsi="Times New Roman"/>
                <w:sz w:val="20"/>
                <w:szCs w:val="20"/>
                <w:lang w:val="ru-RU"/>
              </w:rPr>
              <w:t>о</w:t>
            </w:r>
            <w:r w:rsidRPr="000F7672">
              <w:rPr>
                <w:rFonts w:ascii="Times New Roman" w:hAnsi="Times New Roman"/>
                <w:sz w:val="20"/>
                <w:szCs w:val="20"/>
                <w:lang w:val="ru-RU"/>
              </w:rPr>
              <w:t>вых автом</w:t>
            </w:r>
            <w:r w:rsidRPr="000F7672">
              <w:rPr>
                <w:rFonts w:ascii="Times New Roman" w:hAnsi="Times New Roman"/>
                <w:sz w:val="20"/>
                <w:szCs w:val="20"/>
                <w:lang w:val="ru-RU"/>
              </w:rPr>
              <w:t>о</w:t>
            </w:r>
            <w:r w:rsidRPr="000F7672">
              <w:rPr>
                <w:rFonts w:ascii="Times New Roman" w:hAnsi="Times New Roman"/>
                <w:sz w:val="20"/>
                <w:szCs w:val="20"/>
                <w:lang w:val="ru-RU"/>
              </w:rPr>
              <w:t>билей [5]</w:t>
            </w:r>
          </w:p>
        </w:tc>
        <w:tc>
          <w:tcPr>
            <w:tcW w:w="1746" w:type="dxa"/>
            <w:vMerge w:val="restart"/>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Расчетный показ</w:t>
            </w:r>
            <w:r w:rsidRPr="000F7672">
              <w:rPr>
                <w:rFonts w:ascii="Times New Roman" w:hAnsi="Times New Roman"/>
                <w:sz w:val="20"/>
                <w:szCs w:val="20"/>
                <w:lang w:val="ru-RU"/>
              </w:rPr>
              <w:t>а</w:t>
            </w:r>
            <w:r w:rsidRPr="000F7672">
              <w:rPr>
                <w:rFonts w:ascii="Times New Roman" w:hAnsi="Times New Roman"/>
                <w:sz w:val="20"/>
                <w:szCs w:val="20"/>
                <w:lang w:val="ru-RU"/>
              </w:rPr>
              <w:t>тель минимально допустимого уро</w:t>
            </w:r>
            <w:r w:rsidRPr="000F7672">
              <w:rPr>
                <w:rFonts w:ascii="Times New Roman" w:hAnsi="Times New Roman"/>
                <w:sz w:val="20"/>
                <w:szCs w:val="20"/>
                <w:lang w:val="ru-RU"/>
              </w:rPr>
              <w:t>в</w:t>
            </w:r>
            <w:r w:rsidRPr="000F7672">
              <w:rPr>
                <w:rFonts w:ascii="Times New Roman" w:hAnsi="Times New Roman"/>
                <w:sz w:val="20"/>
                <w:szCs w:val="20"/>
                <w:lang w:val="ru-RU"/>
              </w:rPr>
              <w:t>ня обеспеченности</w:t>
            </w:r>
          </w:p>
        </w:tc>
        <w:tc>
          <w:tcPr>
            <w:tcW w:w="2267" w:type="dxa"/>
            <w:vMerge w:val="restart"/>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Число машино-мест для учреждений и предпри</w:t>
            </w:r>
            <w:r w:rsidRPr="000F7672">
              <w:rPr>
                <w:rFonts w:ascii="Times New Roman" w:hAnsi="Times New Roman"/>
                <w:sz w:val="20"/>
                <w:szCs w:val="20"/>
                <w:lang w:val="ru-RU"/>
              </w:rPr>
              <w:t>я</w:t>
            </w:r>
            <w:r w:rsidRPr="000F7672">
              <w:rPr>
                <w:rFonts w:ascii="Times New Roman" w:hAnsi="Times New Roman"/>
                <w:sz w:val="20"/>
                <w:szCs w:val="20"/>
                <w:lang w:val="ru-RU"/>
              </w:rPr>
              <w:t>тий обслуживания, м</w:t>
            </w:r>
            <w:r w:rsidRPr="000F7672">
              <w:rPr>
                <w:rFonts w:ascii="Times New Roman" w:hAnsi="Times New Roman"/>
                <w:sz w:val="20"/>
                <w:szCs w:val="20"/>
                <w:lang w:val="ru-RU"/>
              </w:rPr>
              <w:t>а</w:t>
            </w:r>
            <w:r w:rsidRPr="000F7672">
              <w:rPr>
                <w:rFonts w:ascii="Times New Roman" w:hAnsi="Times New Roman"/>
                <w:sz w:val="20"/>
                <w:szCs w:val="20"/>
                <w:lang w:val="ru-RU"/>
              </w:rPr>
              <w:t>шино-мест на расчетную единицу</w:t>
            </w:r>
          </w:p>
        </w:tc>
        <w:tc>
          <w:tcPr>
            <w:tcW w:w="1704" w:type="dxa"/>
            <w:shd w:val="clear" w:color="auto" w:fill="auto"/>
            <w:vAlign w:val="center"/>
          </w:tcPr>
          <w:p w:rsidR="007152C5" w:rsidRPr="000F7672" w:rsidRDefault="007152C5" w:rsidP="003F31C9">
            <w:pPr>
              <w:pStyle w:val="aff8"/>
              <w:ind w:firstLine="0"/>
              <w:jc w:val="center"/>
              <w:rPr>
                <w:rFonts w:ascii="Times New Roman" w:hAnsi="Times New Roman"/>
                <w:sz w:val="18"/>
                <w:szCs w:val="20"/>
                <w:lang w:val="ru-RU"/>
              </w:rPr>
            </w:pPr>
            <w:r w:rsidRPr="000F7672">
              <w:rPr>
                <w:rFonts w:ascii="Times New Roman" w:hAnsi="Times New Roman"/>
                <w:sz w:val="18"/>
                <w:szCs w:val="20"/>
                <w:lang w:val="ru-RU"/>
              </w:rPr>
              <w:t>Здания, сооружения и иные объекты</w:t>
            </w:r>
          </w:p>
        </w:tc>
        <w:tc>
          <w:tcPr>
            <w:tcW w:w="1418" w:type="dxa"/>
            <w:gridSpan w:val="6"/>
            <w:shd w:val="clear" w:color="auto" w:fill="auto"/>
            <w:vAlign w:val="center"/>
          </w:tcPr>
          <w:p w:rsidR="007152C5" w:rsidRPr="000F7672" w:rsidRDefault="007152C5" w:rsidP="003F31C9">
            <w:pPr>
              <w:pStyle w:val="aff8"/>
              <w:ind w:firstLine="0"/>
              <w:jc w:val="center"/>
              <w:rPr>
                <w:rFonts w:ascii="Times New Roman" w:hAnsi="Times New Roman"/>
                <w:sz w:val="18"/>
                <w:szCs w:val="20"/>
                <w:lang w:val="ru-RU"/>
              </w:rPr>
            </w:pPr>
            <w:r w:rsidRPr="000F7672">
              <w:rPr>
                <w:rFonts w:ascii="Times New Roman" w:hAnsi="Times New Roman"/>
                <w:sz w:val="18"/>
                <w:szCs w:val="20"/>
                <w:lang w:val="ru-RU"/>
              </w:rPr>
              <w:t>Расчетная ед</w:t>
            </w:r>
            <w:r w:rsidRPr="000F7672">
              <w:rPr>
                <w:rFonts w:ascii="Times New Roman" w:hAnsi="Times New Roman"/>
                <w:sz w:val="18"/>
                <w:szCs w:val="20"/>
                <w:lang w:val="ru-RU"/>
              </w:rPr>
              <w:t>и</w:t>
            </w:r>
            <w:r w:rsidRPr="000F7672">
              <w:rPr>
                <w:rFonts w:ascii="Times New Roman" w:hAnsi="Times New Roman"/>
                <w:sz w:val="18"/>
                <w:szCs w:val="20"/>
                <w:lang w:val="ru-RU"/>
              </w:rPr>
              <w:t>ница</w:t>
            </w:r>
          </w:p>
        </w:tc>
        <w:tc>
          <w:tcPr>
            <w:tcW w:w="1157" w:type="dxa"/>
            <w:gridSpan w:val="2"/>
            <w:shd w:val="clear" w:color="auto" w:fill="auto"/>
            <w:vAlign w:val="center"/>
          </w:tcPr>
          <w:p w:rsidR="007152C5" w:rsidRPr="000F7672" w:rsidRDefault="007152C5" w:rsidP="003F31C9">
            <w:pPr>
              <w:pStyle w:val="aff8"/>
              <w:ind w:firstLine="0"/>
              <w:jc w:val="center"/>
              <w:rPr>
                <w:rFonts w:ascii="Times New Roman" w:hAnsi="Times New Roman"/>
                <w:sz w:val="18"/>
                <w:szCs w:val="20"/>
                <w:lang w:val="ru-RU"/>
              </w:rPr>
            </w:pPr>
            <w:r w:rsidRPr="000F7672">
              <w:rPr>
                <w:rFonts w:ascii="Times New Roman" w:hAnsi="Times New Roman"/>
                <w:sz w:val="18"/>
                <w:szCs w:val="20"/>
                <w:lang w:val="ru-RU"/>
              </w:rPr>
              <w:t>Число маш</w:t>
            </w:r>
            <w:r w:rsidRPr="000F7672">
              <w:rPr>
                <w:rFonts w:ascii="Times New Roman" w:hAnsi="Times New Roman"/>
                <w:sz w:val="18"/>
                <w:szCs w:val="20"/>
                <w:lang w:val="ru-RU"/>
              </w:rPr>
              <w:t>и</w:t>
            </w:r>
            <w:r w:rsidRPr="000F7672">
              <w:rPr>
                <w:rFonts w:ascii="Times New Roman" w:hAnsi="Times New Roman"/>
                <w:sz w:val="18"/>
                <w:szCs w:val="20"/>
                <w:lang w:val="ru-RU"/>
              </w:rPr>
              <w:t>но-мест на расчетную единицу</w:t>
            </w:r>
          </w:p>
        </w:tc>
      </w:tr>
      <w:tr w:rsidR="007152C5" w:rsidRPr="000F7672" w:rsidTr="003F31C9">
        <w:trPr>
          <w:cantSplit/>
          <w:trHeight w:val="90"/>
        </w:trPr>
        <w:tc>
          <w:tcPr>
            <w:tcW w:w="1257" w:type="dxa"/>
            <w:vMerge/>
            <w:shd w:val="clear" w:color="auto" w:fill="auto"/>
            <w:vAlign w:val="center"/>
          </w:tcPr>
          <w:p w:rsidR="007152C5" w:rsidRPr="000F7672" w:rsidRDefault="007152C5" w:rsidP="003F31C9">
            <w:pPr>
              <w:pStyle w:val="aff8"/>
              <w:ind w:firstLine="0"/>
              <w:jc w:val="left"/>
              <w:rPr>
                <w:sz w:val="20"/>
                <w:szCs w:val="20"/>
                <w:lang w:val="ru-RU"/>
              </w:rPr>
            </w:pPr>
          </w:p>
        </w:tc>
        <w:tc>
          <w:tcPr>
            <w:tcW w:w="1746" w:type="dxa"/>
            <w:vMerge/>
            <w:shd w:val="clear" w:color="auto" w:fill="auto"/>
            <w:vAlign w:val="center"/>
          </w:tcPr>
          <w:p w:rsidR="007152C5" w:rsidRPr="000F7672" w:rsidRDefault="007152C5" w:rsidP="003F31C9">
            <w:pPr>
              <w:pStyle w:val="aff8"/>
              <w:ind w:firstLine="0"/>
              <w:jc w:val="left"/>
              <w:rPr>
                <w:sz w:val="20"/>
                <w:szCs w:val="20"/>
                <w:lang w:val="ru-RU"/>
              </w:rPr>
            </w:pPr>
          </w:p>
        </w:tc>
        <w:tc>
          <w:tcPr>
            <w:tcW w:w="2267" w:type="dxa"/>
            <w:vMerge/>
            <w:shd w:val="clear" w:color="auto" w:fill="auto"/>
            <w:vAlign w:val="center"/>
          </w:tcPr>
          <w:p w:rsidR="007152C5" w:rsidRPr="000F7672" w:rsidRDefault="007152C5" w:rsidP="003F31C9">
            <w:pPr>
              <w:pStyle w:val="aff8"/>
              <w:ind w:firstLine="0"/>
              <w:jc w:val="left"/>
              <w:rPr>
                <w:sz w:val="20"/>
                <w:szCs w:val="20"/>
                <w:lang w:val="ru-RU"/>
              </w:rPr>
            </w:pPr>
          </w:p>
        </w:tc>
        <w:tc>
          <w:tcPr>
            <w:tcW w:w="1704" w:type="dxa"/>
            <w:shd w:val="clear" w:color="auto" w:fill="auto"/>
            <w:vAlign w:val="center"/>
          </w:tcPr>
          <w:p w:rsidR="007152C5" w:rsidRPr="000F7672" w:rsidRDefault="007152C5" w:rsidP="003F31C9">
            <w:pPr>
              <w:pStyle w:val="aff8"/>
              <w:ind w:firstLine="0"/>
              <w:jc w:val="left"/>
              <w:rPr>
                <w:rFonts w:ascii="Times New Roman" w:hAnsi="Times New Roman"/>
                <w:sz w:val="18"/>
                <w:szCs w:val="20"/>
                <w:lang w:val="ru-RU"/>
              </w:rPr>
            </w:pPr>
            <w:r w:rsidRPr="000F7672">
              <w:rPr>
                <w:rFonts w:ascii="Times New Roman" w:hAnsi="Times New Roman"/>
                <w:sz w:val="18"/>
                <w:szCs w:val="20"/>
                <w:lang w:val="ru-RU"/>
              </w:rPr>
              <w:t>Учреждения упра</w:t>
            </w:r>
            <w:r w:rsidRPr="000F7672">
              <w:rPr>
                <w:rFonts w:ascii="Times New Roman" w:hAnsi="Times New Roman"/>
                <w:sz w:val="18"/>
                <w:szCs w:val="20"/>
                <w:lang w:val="ru-RU"/>
              </w:rPr>
              <w:t>в</w:t>
            </w:r>
            <w:r w:rsidRPr="000F7672">
              <w:rPr>
                <w:rFonts w:ascii="Times New Roman" w:hAnsi="Times New Roman"/>
                <w:sz w:val="18"/>
                <w:szCs w:val="20"/>
                <w:lang w:val="ru-RU"/>
              </w:rPr>
              <w:t>ления, кредитно-финансовые и юр</w:t>
            </w:r>
            <w:r w:rsidRPr="000F7672">
              <w:rPr>
                <w:rFonts w:ascii="Times New Roman" w:hAnsi="Times New Roman"/>
                <w:sz w:val="18"/>
                <w:szCs w:val="20"/>
                <w:lang w:val="ru-RU"/>
              </w:rPr>
              <w:t>и</w:t>
            </w:r>
            <w:r w:rsidRPr="000F7672">
              <w:rPr>
                <w:rFonts w:ascii="Times New Roman" w:hAnsi="Times New Roman"/>
                <w:sz w:val="18"/>
                <w:szCs w:val="20"/>
                <w:lang w:val="ru-RU"/>
              </w:rPr>
              <w:t>дические учрежд</w:t>
            </w:r>
            <w:r w:rsidRPr="000F7672">
              <w:rPr>
                <w:rFonts w:ascii="Times New Roman" w:hAnsi="Times New Roman"/>
                <w:sz w:val="18"/>
                <w:szCs w:val="20"/>
                <w:lang w:val="ru-RU"/>
              </w:rPr>
              <w:t>е</w:t>
            </w:r>
            <w:r w:rsidRPr="000F7672">
              <w:rPr>
                <w:rFonts w:ascii="Times New Roman" w:hAnsi="Times New Roman"/>
                <w:sz w:val="18"/>
                <w:szCs w:val="20"/>
                <w:lang w:val="ru-RU"/>
              </w:rPr>
              <w:t>ния</w:t>
            </w:r>
          </w:p>
        </w:tc>
        <w:tc>
          <w:tcPr>
            <w:tcW w:w="1418" w:type="dxa"/>
            <w:gridSpan w:val="6"/>
            <w:shd w:val="clear" w:color="auto" w:fill="auto"/>
            <w:vAlign w:val="center"/>
          </w:tcPr>
          <w:p w:rsidR="007152C5" w:rsidRPr="000F7672" w:rsidRDefault="007152C5" w:rsidP="003F31C9">
            <w:pPr>
              <w:pStyle w:val="aff8"/>
              <w:ind w:firstLine="0"/>
              <w:jc w:val="center"/>
              <w:rPr>
                <w:rFonts w:ascii="Times New Roman" w:hAnsi="Times New Roman"/>
                <w:sz w:val="18"/>
                <w:szCs w:val="20"/>
                <w:lang w:val="ru-RU"/>
              </w:rPr>
            </w:pPr>
            <w:r w:rsidRPr="000F7672">
              <w:rPr>
                <w:rFonts w:ascii="Times New Roman" w:hAnsi="Times New Roman"/>
                <w:sz w:val="18"/>
                <w:szCs w:val="20"/>
                <w:lang w:val="ru-RU"/>
              </w:rPr>
              <w:t>на 100 работн</w:t>
            </w:r>
            <w:r w:rsidRPr="000F7672">
              <w:rPr>
                <w:rFonts w:ascii="Times New Roman" w:hAnsi="Times New Roman"/>
                <w:sz w:val="18"/>
                <w:szCs w:val="20"/>
                <w:lang w:val="ru-RU"/>
              </w:rPr>
              <w:t>и</w:t>
            </w:r>
            <w:r w:rsidRPr="000F7672">
              <w:rPr>
                <w:rFonts w:ascii="Times New Roman" w:hAnsi="Times New Roman"/>
                <w:sz w:val="18"/>
                <w:szCs w:val="20"/>
                <w:lang w:val="ru-RU"/>
              </w:rPr>
              <w:t>ков</w:t>
            </w:r>
          </w:p>
        </w:tc>
        <w:tc>
          <w:tcPr>
            <w:tcW w:w="1157" w:type="dxa"/>
            <w:gridSpan w:val="2"/>
            <w:shd w:val="clear" w:color="auto" w:fill="auto"/>
            <w:vAlign w:val="center"/>
          </w:tcPr>
          <w:p w:rsidR="007152C5" w:rsidRPr="000F7672" w:rsidRDefault="007152C5" w:rsidP="003F31C9">
            <w:pPr>
              <w:pStyle w:val="aff8"/>
              <w:ind w:firstLine="0"/>
              <w:jc w:val="center"/>
              <w:rPr>
                <w:rFonts w:ascii="Times New Roman" w:hAnsi="Times New Roman"/>
                <w:sz w:val="18"/>
                <w:szCs w:val="20"/>
                <w:lang w:val="ru-RU"/>
              </w:rPr>
            </w:pPr>
            <w:r w:rsidRPr="000F7672">
              <w:rPr>
                <w:rFonts w:ascii="Times New Roman" w:hAnsi="Times New Roman"/>
                <w:sz w:val="18"/>
                <w:szCs w:val="20"/>
                <w:lang w:val="ru-RU"/>
              </w:rPr>
              <w:t>10</w:t>
            </w:r>
          </w:p>
        </w:tc>
      </w:tr>
      <w:tr w:rsidR="007152C5" w:rsidRPr="000F7672" w:rsidTr="003F31C9">
        <w:trPr>
          <w:cantSplit/>
          <w:trHeight w:val="120"/>
        </w:trPr>
        <w:tc>
          <w:tcPr>
            <w:tcW w:w="1257" w:type="dxa"/>
            <w:vMerge/>
            <w:shd w:val="clear" w:color="auto" w:fill="auto"/>
            <w:vAlign w:val="center"/>
          </w:tcPr>
          <w:p w:rsidR="007152C5" w:rsidRPr="000F7672" w:rsidRDefault="007152C5" w:rsidP="003F31C9">
            <w:pPr>
              <w:pStyle w:val="aff8"/>
              <w:ind w:firstLine="0"/>
              <w:jc w:val="left"/>
              <w:rPr>
                <w:sz w:val="20"/>
                <w:szCs w:val="20"/>
                <w:lang w:val="ru-RU"/>
              </w:rPr>
            </w:pPr>
          </w:p>
        </w:tc>
        <w:tc>
          <w:tcPr>
            <w:tcW w:w="1746" w:type="dxa"/>
            <w:vMerge/>
            <w:shd w:val="clear" w:color="auto" w:fill="auto"/>
            <w:vAlign w:val="center"/>
          </w:tcPr>
          <w:p w:rsidR="007152C5" w:rsidRPr="000F7672" w:rsidRDefault="007152C5" w:rsidP="003F31C9">
            <w:pPr>
              <w:pStyle w:val="aff8"/>
              <w:ind w:firstLine="0"/>
              <w:jc w:val="left"/>
              <w:rPr>
                <w:sz w:val="20"/>
                <w:szCs w:val="20"/>
                <w:lang w:val="ru-RU"/>
              </w:rPr>
            </w:pPr>
          </w:p>
        </w:tc>
        <w:tc>
          <w:tcPr>
            <w:tcW w:w="2267" w:type="dxa"/>
            <w:vMerge/>
            <w:shd w:val="clear" w:color="auto" w:fill="auto"/>
            <w:vAlign w:val="center"/>
          </w:tcPr>
          <w:p w:rsidR="007152C5" w:rsidRPr="000F7672" w:rsidRDefault="007152C5" w:rsidP="003F31C9">
            <w:pPr>
              <w:pStyle w:val="aff8"/>
              <w:ind w:firstLine="0"/>
              <w:jc w:val="left"/>
              <w:rPr>
                <w:sz w:val="20"/>
                <w:szCs w:val="20"/>
                <w:lang w:val="ru-RU"/>
              </w:rPr>
            </w:pPr>
          </w:p>
        </w:tc>
        <w:tc>
          <w:tcPr>
            <w:tcW w:w="1704" w:type="dxa"/>
            <w:shd w:val="clear" w:color="auto" w:fill="auto"/>
            <w:vAlign w:val="center"/>
          </w:tcPr>
          <w:p w:rsidR="007152C5" w:rsidRPr="000F7672" w:rsidRDefault="007152C5" w:rsidP="003F31C9">
            <w:pPr>
              <w:pStyle w:val="aff8"/>
              <w:ind w:firstLine="0"/>
              <w:jc w:val="left"/>
              <w:rPr>
                <w:rFonts w:ascii="Times New Roman" w:hAnsi="Times New Roman"/>
                <w:sz w:val="18"/>
                <w:szCs w:val="20"/>
                <w:lang w:val="ru-RU"/>
              </w:rPr>
            </w:pPr>
            <w:r w:rsidRPr="000F7672">
              <w:rPr>
                <w:rFonts w:ascii="Times New Roman" w:hAnsi="Times New Roman"/>
                <w:sz w:val="18"/>
                <w:szCs w:val="20"/>
                <w:lang w:val="ru-RU"/>
              </w:rPr>
              <w:t>Научные и проек</w:t>
            </w:r>
            <w:r w:rsidRPr="000F7672">
              <w:rPr>
                <w:rFonts w:ascii="Times New Roman" w:hAnsi="Times New Roman"/>
                <w:sz w:val="18"/>
                <w:szCs w:val="20"/>
                <w:lang w:val="ru-RU"/>
              </w:rPr>
              <w:t>т</w:t>
            </w:r>
            <w:r w:rsidRPr="000F7672">
              <w:rPr>
                <w:rFonts w:ascii="Times New Roman" w:hAnsi="Times New Roman"/>
                <w:sz w:val="18"/>
                <w:szCs w:val="20"/>
                <w:lang w:val="ru-RU"/>
              </w:rPr>
              <w:t>ные организации, средние специал</w:t>
            </w:r>
            <w:r w:rsidRPr="000F7672">
              <w:rPr>
                <w:rFonts w:ascii="Times New Roman" w:hAnsi="Times New Roman"/>
                <w:sz w:val="18"/>
                <w:szCs w:val="20"/>
                <w:lang w:val="ru-RU"/>
              </w:rPr>
              <w:t>ь</w:t>
            </w:r>
            <w:r w:rsidRPr="000F7672">
              <w:rPr>
                <w:rFonts w:ascii="Times New Roman" w:hAnsi="Times New Roman"/>
                <w:sz w:val="18"/>
                <w:szCs w:val="20"/>
                <w:lang w:val="ru-RU"/>
              </w:rPr>
              <w:t>ные и высшие уче</w:t>
            </w:r>
            <w:r w:rsidRPr="000F7672">
              <w:rPr>
                <w:rFonts w:ascii="Times New Roman" w:hAnsi="Times New Roman"/>
                <w:sz w:val="18"/>
                <w:szCs w:val="20"/>
                <w:lang w:val="ru-RU"/>
              </w:rPr>
              <w:t>б</w:t>
            </w:r>
            <w:r w:rsidRPr="000F7672">
              <w:rPr>
                <w:rFonts w:ascii="Times New Roman" w:hAnsi="Times New Roman"/>
                <w:sz w:val="18"/>
                <w:szCs w:val="20"/>
                <w:lang w:val="ru-RU"/>
              </w:rPr>
              <w:t>ные заведения</w:t>
            </w:r>
          </w:p>
        </w:tc>
        <w:tc>
          <w:tcPr>
            <w:tcW w:w="1418" w:type="dxa"/>
            <w:gridSpan w:val="6"/>
            <w:shd w:val="clear" w:color="auto" w:fill="auto"/>
            <w:vAlign w:val="center"/>
          </w:tcPr>
          <w:p w:rsidR="007152C5" w:rsidRPr="000F7672" w:rsidRDefault="007152C5" w:rsidP="003F31C9">
            <w:pPr>
              <w:pStyle w:val="aff8"/>
              <w:ind w:firstLine="0"/>
              <w:jc w:val="center"/>
              <w:rPr>
                <w:rFonts w:ascii="Times New Roman" w:hAnsi="Times New Roman"/>
                <w:sz w:val="18"/>
                <w:szCs w:val="20"/>
                <w:lang w:val="ru-RU"/>
              </w:rPr>
            </w:pPr>
            <w:r w:rsidRPr="000F7672">
              <w:rPr>
                <w:rFonts w:ascii="Times New Roman" w:hAnsi="Times New Roman"/>
                <w:sz w:val="18"/>
                <w:szCs w:val="20"/>
                <w:lang w:val="ru-RU"/>
              </w:rPr>
              <w:t>на 100 работн</w:t>
            </w:r>
            <w:r w:rsidRPr="000F7672">
              <w:rPr>
                <w:rFonts w:ascii="Times New Roman" w:hAnsi="Times New Roman"/>
                <w:sz w:val="18"/>
                <w:szCs w:val="20"/>
                <w:lang w:val="ru-RU"/>
              </w:rPr>
              <w:t>и</w:t>
            </w:r>
            <w:r w:rsidRPr="000F7672">
              <w:rPr>
                <w:rFonts w:ascii="Times New Roman" w:hAnsi="Times New Roman"/>
                <w:sz w:val="18"/>
                <w:szCs w:val="20"/>
                <w:lang w:val="ru-RU"/>
              </w:rPr>
              <w:t>ков, учащихся, студентов очной формы обучения</w:t>
            </w:r>
          </w:p>
        </w:tc>
        <w:tc>
          <w:tcPr>
            <w:tcW w:w="1157" w:type="dxa"/>
            <w:gridSpan w:val="2"/>
            <w:shd w:val="clear" w:color="auto" w:fill="auto"/>
            <w:vAlign w:val="center"/>
          </w:tcPr>
          <w:p w:rsidR="007152C5" w:rsidRPr="000F7672" w:rsidRDefault="007152C5" w:rsidP="003F31C9">
            <w:pPr>
              <w:pStyle w:val="aff8"/>
              <w:ind w:firstLine="0"/>
              <w:jc w:val="center"/>
              <w:rPr>
                <w:rFonts w:ascii="Times New Roman" w:hAnsi="Times New Roman"/>
                <w:sz w:val="18"/>
                <w:szCs w:val="20"/>
                <w:lang w:val="ru-RU"/>
              </w:rPr>
            </w:pPr>
            <w:r w:rsidRPr="000F7672">
              <w:rPr>
                <w:rFonts w:ascii="Times New Roman" w:hAnsi="Times New Roman"/>
                <w:sz w:val="18"/>
                <w:szCs w:val="20"/>
                <w:lang w:val="ru-RU"/>
              </w:rPr>
              <w:t>10</w:t>
            </w:r>
          </w:p>
        </w:tc>
      </w:tr>
      <w:tr w:rsidR="007152C5" w:rsidRPr="000F7672" w:rsidTr="003F31C9">
        <w:trPr>
          <w:cantSplit/>
          <w:trHeight w:val="114"/>
        </w:trPr>
        <w:tc>
          <w:tcPr>
            <w:tcW w:w="1257" w:type="dxa"/>
            <w:vMerge/>
            <w:shd w:val="clear" w:color="auto" w:fill="auto"/>
            <w:vAlign w:val="center"/>
          </w:tcPr>
          <w:p w:rsidR="007152C5" w:rsidRPr="000F7672" w:rsidRDefault="007152C5" w:rsidP="003F31C9">
            <w:pPr>
              <w:pStyle w:val="aff8"/>
              <w:ind w:firstLine="0"/>
              <w:jc w:val="left"/>
              <w:rPr>
                <w:sz w:val="20"/>
                <w:szCs w:val="20"/>
                <w:lang w:val="ru-RU"/>
              </w:rPr>
            </w:pPr>
          </w:p>
        </w:tc>
        <w:tc>
          <w:tcPr>
            <w:tcW w:w="1746" w:type="dxa"/>
            <w:vMerge/>
            <w:shd w:val="clear" w:color="auto" w:fill="auto"/>
            <w:vAlign w:val="center"/>
          </w:tcPr>
          <w:p w:rsidR="007152C5" w:rsidRPr="000F7672" w:rsidRDefault="007152C5" w:rsidP="003F31C9">
            <w:pPr>
              <w:pStyle w:val="aff8"/>
              <w:ind w:firstLine="0"/>
              <w:jc w:val="left"/>
              <w:rPr>
                <w:sz w:val="20"/>
                <w:szCs w:val="20"/>
                <w:lang w:val="ru-RU"/>
              </w:rPr>
            </w:pPr>
          </w:p>
        </w:tc>
        <w:tc>
          <w:tcPr>
            <w:tcW w:w="2267" w:type="dxa"/>
            <w:vMerge/>
            <w:shd w:val="clear" w:color="auto" w:fill="auto"/>
            <w:vAlign w:val="center"/>
          </w:tcPr>
          <w:p w:rsidR="007152C5" w:rsidRPr="000F7672" w:rsidRDefault="007152C5" w:rsidP="003F31C9">
            <w:pPr>
              <w:pStyle w:val="aff8"/>
              <w:ind w:firstLine="0"/>
              <w:jc w:val="left"/>
              <w:rPr>
                <w:sz w:val="20"/>
                <w:szCs w:val="20"/>
                <w:lang w:val="ru-RU"/>
              </w:rPr>
            </w:pPr>
          </w:p>
        </w:tc>
        <w:tc>
          <w:tcPr>
            <w:tcW w:w="1704" w:type="dxa"/>
            <w:shd w:val="clear" w:color="auto" w:fill="auto"/>
            <w:vAlign w:val="center"/>
          </w:tcPr>
          <w:p w:rsidR="007152C5" w:rsidRPr="000F7672" w:rsidRDefault="007152C5" w:rsidP="003F31C9">
            <w:pPr>
              <w:pStyle w:val="aff8"/>
              <w:ind w:firstLine="0"/>
              <w:jc w:val="left"/>
              <w:rPr>
                <w:rFonts w:ascii="Times New Roman" w:hAnsi="Times New Roman"/>
                <w:sz w:val="18"/>
                <w:szCs w:val="20"/>
                <w:lang w:val="ru-RU"/>
              </w:rPr>
            </w:pPr>
            <w:r w:rsidRPr="000F7672">
              <w:rPr>
                <w:rFonts w:ascii="Times New Roman" w:hAnsi="Times New Roman"/>
                <w:sz w:val="18"/>
                <w:szCs w:val="20"/>
                <w:lang w:val="ru-RU"/>
              </w:rPr>
              <w:t>Промышленные и коммунально-складские объекты</w:t>
            </w:r>
          </w:p>
        </w:tc>
        <w:tc>
          <w:tcPr>
            <w:tcW w:w="1418" w:type="dxa"/>
            <w:gridSpan w:val="6"/>
            <w:shd w:val="clear" w:color="auto" w:fill="auto"/>
            <w:vAlign w:val="center"/>
          </w:tcPr>
          <w:p w:rsidR="007152C5" w:rsidRPr="000F7672" w:rsidRDefault="007152C5" w:rsidP="003F31C9">
            <w:pPr>
              <w:pStyle w:val="aff8"/>
              <w:ind w:firstLine="0"/>
              <w:jc w:val="center"/>
              <w:rPr>
                <w:rFonts w:ascii="Times New Roman" w:hAnsi="Times New Roman"/>
                <w:sz w:val="18"/>
                <w:szCs w:val="20"/>
                <w:lang w:val="ru-RU"/>
              </w:rPr>
            </w:pPr>
            <w:r w:rsidRPr="000F7672">
              <w:rPr>
                <w:rFonts w:ascii="Times New Roman" w:hAnsi="Times New Roman"/>
                <w:sz w:val="18"/>
                <w:szCs w:val="20"/>
                <w:lang w:val="ru-RU"/>
              </w:rPr>
              <w:t>на 100 работн</w:t>
            </w:r>
            <w:r w:rsidRPr="000F7672">
              <w:rPr>
                <w:rFonts w:ascii="Times New Roman" w:hAnsi="Times New Roman"/>
                <w:sz w:val="18"/>
                <w:szCs w:val="20"/>
                <w:lang w:val="ru-RU"/>
              </w:rPr>
              <w:t>и</w:t>
            </w:r>
            <w:r w:rsidRPr="000F7672">
              <w:rPr>
                <w:rFonts w:ascii="Times New Roman" w:hAnsi="Times New Roman"/>
                <w:sz w:val="18"/>
                <w:szCs w:val="20"/>
                <w:lang w:val="ru-RU"/>
              </w:rPr>
              <w:t>ков</w:t>
            </w:r>
          </w:p>
        </w:tc>
        <w:tc>
          <w:tcPr>
            <w:tcW w:w="1157" w:type="dxa"/>
            <w:gridSpan w:val="2"/>
            <w:shd w:val="clear" w:color="auto" w:fill="auto"/>
            <w:vAlign w:val="center"/>
          </w:tcPr>
          <w:p w:rsidR="007152C5" w:rsidRPr="000F7672" w:rsidRDefault="007152C5" w:rsidP="003F31C9">
            <w:pPr>
              <w:pStyle w:val="aff8"/>
              <w:ind w:firstLine="0"/>
              <w:jc w:val="center"/>
              <w:rPr>
                <w:rFonts w:ascii="Times New Roman" w:hAnsi="Times New Roman"/>
                <w:sz w:val="18"/>
                <w:szCs w:val="20"/>
                <w:lang w:val="ru-RU"/>
              </w:rPr>
            </w:pPr>
            <w:r w:rsidRPr="000F7672">
              <w:rPr>
                <w:rFonts w:ascii="Times New Roman" w:hAnsi="Times New Roman"/>
                <w:sz w:val="18"/>
                <w:szCs w:val="20"/>
                <w:lang w:val="ru-RU"/>
              </w:rPr>
              <w:t>8</w:t>
            </w:r>
          </w:p>
        </w:tc>
      </w:tr>
      <w:tr w:rsidR="007152C5" w:rsidRPr="000F7672" w:rsidTr="003F31C9">
        <w:trPr>
          <w:cantSplit/>
          <w:trHeight w:val="100"/>
        </w:trPr>
        <w:tc>
          <w:tcPr>
            <w:tcW w:w="1257" w:type="dxa"/>
            <w:vMerge/>
            <w:shd w:val="clear" w:color="auto" w:fill="auto"/>
            <w:vAlign w:val="center"/>
          </w:tcPr>
          <w:p w:rsidR="007152C5" w:rsidRPr="000F7672" w:rsidRDefault="007152C5" w:rsidP="003F31C9">
            <w:pPr>
              <w:pStyle w:val="aff8"/>
              <w:ind w:firstLine="0"/>
              <w:jc w:val="left"/>
              <w:rPr>
                <w:sz w:val="20"/>
                <w:szCs w:val="20"/>
                <w:lang w:val="ru-RU"/>
              </w:rPr>
            </w:pPr>
          </w:p>
        </w:tc>
        <w:tc>
          <w:tcPr>
            <w:tcW w:w="1746" w:type="dxa"/>
            <w:vMerge/>
            <w:shd w:val="clear" w:color="auto" w:fill="auto"/>
            <w:vAlign w:val="center"/>
          </w:tcPr>
          <w:p w:rsidR="007152C5" w:rsidRPr="000F7672" w:rsidRDefault="007152C5" w:rsidP="003F31C9">
            <w:pPr>
              <w:pStyle w:val="aff8"/>
              <w:ind w:firstLine="0"/>
              <w:jc w:val="left"/>
              <w:rPr>
                <w:sz w:val="20"/>
                <w:szCs w:val="20"/>
                <w:lang w:val="ru-RU"/>
              </w:rPr>
            </w:pPr>
          </w:p>
        </w:tc>
        <w:tc>
          <w:tcPr>
            <w:tcW w:w="2267" w:type="dxa"/>
            <w:vMerge/>
            <w:shd w:val="clear" w:color="auto" w:fill="auto"/>
            <w:vAlign w:val="center"/>
          </w:tcPr>
          <w:p w:rsidR="007152C5" w:rsidRPr="000F7672" w:rsidRDefault="007152C5" w:rsidP="003F31C9">
            <w:pPr>
              <w:pStyle w:val="aff8"/>
              <w:ind w:firstLine="0"/>
              <w:jc w:val="left"/>
              <w:rPr>
                <w:sz w:val="20"/>
                <w:szCs w:val="20"/>
                <w:lang w:val="ru-RU"/>
              </w:rPr>
            </w:pPr>
          </w:p>
        </w:tc>
        <w:tc>
          <w:tcPr>
            <w:tcW w:w="1704" w:type="dxa"/>
            <w:shd w:val="clear" w:color="auto" w:fill="auto"/>
            <w:vAlign w:val="center"/>
          </w:tcPr>
          <w:p w:rsidR="007152C5" w:rsidRPr="000F7672" w:rsidRDefault="007152C5" w:rsidP="003F31C9">
            <w:pPr>
              <w:pStyle w:val="aff8"/>
              <w:ind w:firstLine="0"/>
              <w:jc w:val="left"/>
              <w:rPr>
                <w:rFonts w:ascii="Times New Roman" w:hAnsi="Times New Roman"/>
                <w:sz w:val="18"/>
                <w:szCs w:val="20"/>
                <w:lang w:val="ru-RU"/>
              </w:rPr>
            </w:pPr>
            <w:r w:rsidRPr="000F7672">
              <w:rPr>
                <w:rFonts w:ascii="Times New Roman" w:hAnsi="Times New Roman"/>
                <w:sz w:val="18"/>
                <w:szCs w:val="20"/>
                <w:lang w:val="ru-RU"/>
              </w:rPr>
              <w:t>Стационары всех типов со вспомог</w:t>
            </w:r>
            <w:r w:rsidRPr="000F7672">
              <w:rPr>
                <w:rFonts w:ascii="Times New Roman" w:hAnsi="Times New Roman"/>
                <w:sz w:val="18"/>
                <w:szCs w:val="20"/>
                <w:lang w:val="ru-RU"/>
              </w:rPr>
              <w:t>а</w:t>
            </w:r>
            <w:r w:rsidRPr="000F7672">
              <w:rPr>
                <w:rFonts w:ascii="Times New Roman" w:hAnsi="Times New Roman"/>
                <w:sz w:val="18"/>
                <w:szCs w:val="20"/>
                <w:lang w:val="ru-RU"/>
              </w:rPr>
              <w:t>тельными зданиями и сооружениями</w:t>
            </w:r>
          </w:p>
        </w:tc>
        <w:tc>
          <w:tcPr>
            <w:tcW w:w="1418" w:type="dxa"/>
            <w:gridSpan w:val="6"/>
            <w:shd w:val="clear" w:color="auto" w:fill="auto"/>
            <w:vAlign w:val="center"/>
          </w:tcPr>
          <w:p w:rsidR="007152C5" w:rsidRPr="000F7672" w:rsidRDefault="007152C5" w:rsidP="003F31C9">
            <w:pPr>
              <w:pStyle w:val="aff8"/>
              <w:ind w:firstLine="0"/>
              <w:jc w:val="center"/>
              <w:rPr>
                <w:rFonts w:ascii="Times New Roman" w:hAnsi="Times New Roman"/>
                <w:sz w:val="18"/>
                <w:szCs w:val="20"/>
                <w:lang w:val="ru-RU"/>
              </w:rPr>
            </w:pPr>
            <w:r w:rsidRPr="000F7672">
              <w:rPr>
                <w:rFonts w:ascii="Times New Roman" w:hAnsi="Times New Roman"/>
                <w:sz w:val="18"/>
                <w:szCs w:val="20"/>
                <w:lang w:val="ru-RU"/>
              </w:rPr>
              <w:t>на 100 коек</w:t>
            </w:r>
          </w:p>
        </w:tc>
        <w:tc>
          <w:tcPr>
            <w:tcW w:w="1157" w:type="dxa"/>
            <w:gridSpan w:val="2"/>
            <w:shd w:val="clear" w:color="auto" w:fill="auto"/>
            <w:vAlign w:val="center"/>
          </w:tcPr>
          <w:p w:rsidR="007152C5" w:rsidRPr="000F7672" w:rsidRDefault="007152C5" w:rsidP="003F31C9">
            <w:pPr>
              <w:pStyle w:val="aff8"/>
              <w:ind w:firstLine="0"/>
              <w:jc w:val="center"/>
              <w:rPr>
                <w:rFonts w:ascii="Times New Roman" w:hAnsi="Times New Roman"/>
                <w:sz w:val="18"/>
                <w:szCs w:val="20"/>
                <w:lang w:val="ru-RU"/>
              </w:rPr>
            </w:pPr>
            <w:r w:rsidRPr="000F7672">
              <w:rPr>
                <w:rFonts w:ascii="Times New Roman" w:hAnsi="Times New Roman"/>
                <w:sz w:val="18"/>
                <w:szCs w:val="20"/>
                <w:lang w:val="ru-RU"/>
              </w:rPr>
              <w:t>10</w:t>
            </w:r>
          </w:p>
        </w:tc>
      </w:tr>
      <w:tr w:rsidR="007152C5" w:rsidRPr="000F7672" w:rsidTr="003F31C9">
        <w:trPr>
          <w:cantSplit/>
          <w:trHeight w:val="140"/>
        </w:trPr>
        <w:tc>
          <w:tcPr>
            <w:tcW w:w="1257" w:type="dxa"/>
            <w:vMerge/>
            <w:shd w:val="clear" w:color="auto" w:fill="auto"/>
            <w:vAlign w:val="center"/>
          </w:tcPr>
          <w:p w:rsidR="007152C5" w:rsidRPr="000F7672" w:rsidRDefault="007152C5" w:rsidP="003F31C9">
            <w:pPr>
              <w:pStyle w:val="aff8"/>
              <w:ind w:firstLine="0"/>
              <w:jc w:val="left"/>
              <w:rPr>
                <w:sz w:val="20"/>
                <w:szCs w:val="20"/>
                <w:lang w:val="ru-RU"/>
              </w:rPr>
            </w:pPr>
          </w:p>
        </w:tc>
        <w:tc>
          <w:tcPr>
            <w:tcW w:w="1746" w:type="dxa"/>
            <w:vMerge/>
            <w:shd w:val="clear" w:color="auto" w:fill="auto"/>
            <w:vAlign w:val="center"/>
          </w:tcPr>
          <w:p w:rsidR="007152C5" w:rsidRPr="000F7672" w:rsidRDefault="007152C5" w:rsidP="003F31C9">
            <w:pPr>
              <w:pStyle w:val="aff8"/>
              <w:ind w:firstLine="0"/>
              <w:jc w:val="left"/>
              <w:rPr>
                <w:sz w:val="20"/>
                <w:szCs w:val="20"/>
                <w:lang w:val="ru-RU"/>
              </w:rPr>
            </w:pPr>
          </w:p>
        </w:tc>
        <w:tc>
          <w:tcPr>
            <w:tcW w:w="2267" w:type="dxa"/>
            <w:vMerge/>
            <w:shd w:val="clear" w:color="auto" w:fill="auto"/>
            <w:vAlign w:val="center"/>
          </w:tcPr>
          <w:p w:rsidR="007152C5" w:rsidRPr="000F7672" w:rsidRDefault="007152C5" w:rsidP="003F31C9">
            <w:pPr>
              <w:pStyle w:val="aff8"/>
              <w:ind w:firstLine="0"/>
              <w:jc w:val="left"/>
              <w:rPr>
                <w:sz w:val="20"/>
                <w:szCs w:val="20"/>
                <w:lang w:val="ru-RU"/>
              </w:rPr>
            </w:pPr>
          </w:p>
        </w:tc>
        <w:tc>
          <w:tcPr>
            <w:tcW w:w="1704" w:type="dxa"/>
            <w:shd w:val="clear" w:color="auto" w:fill="auto"/>
            <w:vAlign w:val="center"/>
          </w:tcPr>
          <w:p w:rsidR="007152C5" w:rsidRPr="000F7672" w:rsidRDefault="007152C5" w:rsidP="003F31C9">
            <w:pPr>
              <w:pStyle w:val="aff8"/>
              <w:ind w:firstLine="0"/>
              <w:jc w:val="left"/>
              <w:rPr>
                <w:rFonts w:ascii="Times New Roman" w:hAnsi="Times New Roman"/>
                <w:sz w:val="18"/>
                <w:szCs w:val="20"/>
                <w:lang w:val="ru-RU"/>
              </w:rPr>
            </w:pPr>
            <w:r w:rsidRPr="000F7672">
              <w:rPr>
                <w:rFonts w:ascii="Times New Roman" w:hAnsi="Times New Roman"/>
                <w:sz w:val="18"/>
                <w:szCs w:val="20"/>
                <w:lang w:val="ru-RU"/>
              </w:rPr>
              <w:t>Поликлиники</w:t>
            </w:r>
          </w:p>
        </w:tc>
        <w:tc>
          <w:tcPr>
            <w:tcW w:w="1418" w:type="dxa"/>
            <w:gridSpan w:val="6"/>
            <w:shd w:val="clear" w:color="auto" w:fill="auto"/>
            <w:vAlign w:val="center"/>
          </w:tcPr>
          <w:p w:rsidR="007152C5" w:rsidRPr="000F7672" w:rsidRDefault="007152C5" w:rsidP="003F31C9">
            <w:pPr>
              <w:autoSpaceDE w:val="0"/>
              <w:autoSpaceDN w:val="0"/>
              <w:adjustRightInd w:val="0"/>
              <w:ind w:firstLine="0"/>
              <w:jc w:val="center"/>
              <w:rPr>
                <w:rFonts w:ascii="Times New Roman" w:hAnsi="Times New Roman"/>
                <w:sz w:val="18"/>
                <w:szCs w:val="20"/>
              </w:rPr>
            </w:pPr>
            <w:r w:rsidRPr="000F7672">
              <w:rPr>
                <w:rFonts w:ascii="Times New Roman" w:eastAsia="Times New Roman" w:hAnsi="Times New Roman" w:cs="Times New Roman"/>
                <w:sz w:val="18"/>
                <w:szCs w:val="20"/>
                <w:lang w:eastAsia="ar-SA" w:bidi="en-US"/>
              </w:rPr>
              <w:t>на 100 посещ</w:t>
            </w:r>
            <w:r w:rsidRPr="000F7672">
              <w:rPr>
                <w:rFonts w:ascii="Times New Roman" w:eastAsia="Times New Roman" w:hAnsi="Times New Roman" w:cs="Times New Roman"/>
                <w:sz w:val="18"/>
                <w:szCs w:val="20"/>
                <w:lang w:eastAsia="ar-SA" w:bidi="en-US"/>
              </w:rPr>
              <w:t>е</w:t>
            </w:r>
            <w:r w:rsidRPr="000F7672">
              <w:rPr>
                <w:rFonts w:ascii="Times New Roman" w:eastAsia="Times New Roman" w:hAnsi="Times New Roman" w:cs="Times New Roman"/>
                <w:sz w:val="18"/>
                <w:szCs w:val="20"/>
                <w:lang w:eastAsia="ar-SA" w:bidi="en-US"/>
              </w:rPr>
              <w:t xml:space="preserve">ний в </w:t>
            </w:r>
            <w:r w:rsidRPr="000F7672">
              <w:rPr>
                <w:rFonts w:ascii="Times New Roman" w:eastAsia="Times New Roman" w:hAnsi="Times New Roman" w:cs="Times New Roman"/>
                <w:sz w:val="18"/>
                <w:szCs w:val="20"/>
                <w:lang w:eastAsia="ar-SA"/>
              </w:rPr>
              <w:t>смену</w:t>
            </w:r>
          </w:p>
        </w:tc>
        <w:tc>
          <w:tcPr>
            <w:tcW w:w="1157" w:type="dxa"/>
            <w:gridSpan w:val="2"/>
            <w:shd w:val="clear" w:color="auto" w:fill="auto"/>
            <w:vAlign w:val="center"/>
          </w:tcPr>
          <w:p w:rsidR="007152C5" w:rsidRPr="000F7672" w:rsidRDefault="007152C5" w:rsidP="003F31C9">
            <w:pPr>
              <w:pStyle w:val="aff8"/>
              <w:ind w:firstLine="0"/>
              <w:jc w:val="center"/>
              <w:rPr>
                <w:rFonts w:ascii="Times New Roman" w:hAnsi="Times New Roman"/>
                <w:sz w:val="18"/>
                <w:szCs w:val="20"/>
                <w:lang w:val="ru-RU"/>
              </w:rPr>
            </w:pPr>
            <w:r w:rsidRPr="000F7672">
              <w:rPr>
                <w:rFonts w:ascii="Times New Roman" w:hAnsi="Times New Roman"/>
                <w:sz w:val="18"/>
                <w:szCs w:val="20"/>
                <w:lang w:val="ru-RU"/>
              </w:rPr>
              <w:t>10</w:t>
            </w:r>
          </w:p>
        </w:tc>
      </w:tr>
      <w:tr w:rsidR="007152C5" w:rsidRPr="000F7672" w:rsidTr="003F31C9">
        <w:trPr>
          <w:cantSplit/>
          <w:trHeight w:val="104"/>
        </w:trPr>
        <w:tc>
          <w:tcPr>
            <w:tcW w:w="1257" w:type="dxa"/>
            <w:vMerge/>
            <w:shd w:val="clear" w:color="auto" w:fill="auto"/>
            <w:vAlign w:val="center"/>
          </w:tcPr>
          <w:p w:rsidR="007152C5" w:rsidRPr="000F7672" w:rsidRDefault="007152C5" w:rsidP="003F31C9">
            <w:pPr>
              <w:pStyle w:val="aff8"/>
              <w:ind w:firstLine="0"/>
              <w:jc w:val="left"/>
              <w:rPr>
                <w:sz w:val="20"/>
                <w:szCs w:val="20"/>
                <w:lang w:val="ru-RU"/>
              </w:rPr>
            </w:pPr>
          </w:p>
        </w:tc>
        <w:tc>
          <w:tcPr>
            <w:tcW w:w="1746" w:type="dxa"/>
            <w:vMerge/>
            <w:shd w:val="clear" w:color="auto" w:fill="auto"/>
            <w:vAlign w:val="center"/>
          </w:tcPr>
          <w:p w:rsidR="007152C5" w:rsidRPr="000F7672" w:rsidRDefault="007152C5" w:rsidP="003F31C9">
            <w:pPr>
              <w:pStyle w:val="aff8"/>
              <w:ind w:firstLine="0"/>
              <w:jc w:val="left"/>
              <w:rPr>
                <w:sz w:val="20"/>
                <w:szCs w:val="20"/>
                <w:lang w:val="ru-RU"/>
              </w:rPr>
            </w:pPr>
          </w:p>
        </w:tc>
        <w:tc>
          <w:tcPr>
            <w:tcW w:w="2267" w:type="dxa"/>
            <w:vMerge/>
            <w:shd w:val="clear" w:color="auto" w:fill="auto"/>
            <w:vAlign w:val="center"/>
          </w:tcPr>
          <w:p w:rsidR="007152C5" w:rsidRPr="000F7672" w:rsidRDefault="007152C5" w:rsidP="003F31C9">
            <w:pPr>
              <w:pStyle w:val="aff8"/>
              <w:ind w:firstLine="0"/>
              <w:jc w:val="left"/>
              <w:rPr>
                <w:sz w:val="20"/>
                <w:szCs w:val="20"/>
                <w:lang w:val="ru-RU"/>
              </w:rPr>
            </w:pPr>
          </w:p>
        </w:tc>
        <w:tc>
          <w:tcPr>
            <w:tcW w:w="1704" w:type="dxa"/>
            <w:shd w:val="clear" w:color="auto" w:fill="auto"/>
            <w:vAlign w:val="center"/>
          </w:tcPr>
          <w:p w:rsidR="007152C5" w:rsidRPr="000F7672" w:rsidRDefault="007152C5" w:rsidP="003F31C9">
            <w:pPr>
              <w:pStyle w:val="aff8"/>
              <w:ind w:firstLine="0"/>
              <w:jc w:val="left"/>
              <w:rPr>
                <w:rFonts w:ascii="Times New Roman" w:hAnsi="Times New Roman"/>
                <w:sz w:val="18"/>
                <w:szCs w:val="20"/>
                <w:lang w:val="ru-RU"/>
              </w:rPr>
            </w:pPr>
            <w:r w:rsidRPr="000F7672">
              <w:rPr>
                <w:rFonts w:ascii="Times New Roman" w:hAnsi="Times New Roman"/>
                <w:sz w:val="18"/>
                <w:szCs w:val="20"/>
                <w:lang w:val="ru-RU"/>
              </w:rPr>
              <w:t>Универсальные спортивно-зрелищные залы и спортивные соор</w:t>
            </w:r>
            <w:r w:rsidRPr="000F7672">
              <w:rPr>
                <w:rFonts w:ascii="Times New Roman" w:hAnsi="Times New Roman"/>
                <w:sz w:val="18"/>
                <w:szCs w:val="20"/>
                <w:lang w:val="ru-RU"/>
              </w:rPr>
              <w:t>у</w:t>
            </w:r>
            <w:r w:rsidRPr="000F7672">
              <w:rPr>
                <w:rFonts w:ascii="Times New Roman" w:hAnsi="Times New Roman"/>
                <w:sz w:val="18"/>
                <w:szCs w:val="20"/>
                <w:lang w:val="ru-RU"/>
              </w:rPr>
              <w:t>жения</w:t>
            </w:r>
          </w:p>
        </w:tc>
        <w:tc>
          <w:tcPr>
            <w:tcW w:w="1418" w:type="dxa"/>
            <w:gridSpan w:val="6"/>
            <w:shd w:val="clear" w:color="auto" w:fill="auto"/>
            <w:vAlign w:val="center"/>
          </w:tcPr>
          <w:p w:rsidR="007152C5" w:rsidRPr="000F7672" w:rsidRDefault="007152C5" w:rsidP="003F31C9">
            <w:pPr>
              <w:pStyle w:val="aff8"/>
              <w:ind w:firstLine="0"/>
              <w:jc w:val="center"/>
              <w:rPr>
                <w:rFonts w:ascii="Times New Roman" w:hAnsi="Times New Roman"/>
                <w:sz w:val="18"/>
                <w:szCs w:val="20"/>
                <w:lang w:val="ru-RU"/>
              </w:rPr>
            </w:pPr>
            <w:r w:rsidRPr="000F7672">
              <w:rPr>
                <w:rFonts w:ascii="Times New Roman" w:hAnsi="Times New Roman"/>
                <w:sz w:val="18"/>
                <w:szCs w:val="20"/>
                <w:lang w:val="ru-RU"/>
              </w:rPr>
              <w:t>на 100 мест</w:t>
            </w:r>
          </w:p>
        </w:tc>
        <w:tc>
          <w:tcPr>
            <w:tcW w:w="1157" w:type="dxa"/>
            <w:gridSpan w:val="2"/>
            <w:shd w:val="clear" w:color="auto" w:fill="auto"/>
            <w:vAlign w:val="center"/>
          </w:tcPr>
          <w:p w:rsidR="007152C5" w:rsidRPr="000F7672" w:rsidRDefault="007152C5" w:rsidP="003F31C9">
            <w:pPr>
              <w:pStyle w:val="aff8"/>
              <w:ind w:firstLine="0"/>
              <w:jc w:val="center"/>
              <w:rPr>
                <w:rFonts w:ascii="Times New Roman" w:hAnsi="Times New Roman"/>
                <w:sz w:val="18"/>
                <w:szCs w:val="20"/>
                <w:lang w:val="ru-RU"/>
              </w:rPr>
            </w:pPr>
            <w:r w:rsidRPr="000F7672">
              <w:rPr>
                <w:rFonts w:ascii="Times New Roman" w:hAnsi="Times New Roman"/>
                <w:sz w:val="18"/>
                <w:szCs w:val="20"/>
                <w:lang w:val="ru-RU"/>
              </w:rPr>
              <w:t>7</w:t>
            </w:r>
          </w:p>
        </w:tc>
      </w:tr>
      <w:tr w:rsidR="007152C5" w:rsidRPr="000F7672" w:rsidTr="003F31C9">
        <w:trPr>
          <w:cantSplit/>
          <w:trHeight w:val="130"/>
        </w:trPr>
        <w:tc>
          <w:tcPr>
            <w:tcW w:w="1257" w:type="dxa"/>
            <w:vMerge/>
            <w:shd w:val="clear" w:color="auto" w:fill="auto"/>
            <w:vAlign w:val="center"/>
          </w:tcPr>
          <w:p w:rsidR="007152C5" w:rsidRPr="000F7672" w:rsidRDefault="007152C5" w:rsidP="003F31C9">
            <w:pPr>
              <w:pStyle w:val="aff8"/>
              <w:ind w:firstLine="0"/>
              <w:jc w:val="left"/>
              <w:rPr>
                <w:sz w:val="20"/>
                <w:szCs w:val="20"/>
                <w:lang w:val="ru-RU"/>
              </w:rPr>
            </w:pPr>
          </w:p>
        </w:tc>
        <w:tc>
          <w:tcPr>
            <w:tcW w:w="1746" w:type="dxa"/>
            <w:vMerge/>
            <w:shd w:val="clear" w:color="auto" w:fill="auto"/>
            <w:vAlign w:val="center"/>
          </w:tcPr>
          <w:p w:rsidR="007152C5" w:rsidRPr="000F7672" w:rsidRDefault="007152C5" w:rsidP="003F31C9">
            <w:pPr>
              <w:pStyle w:val="aff8"/>
              <w:ind w:firstLine="0"/>
              <w:jc w:val="left"/>
              <w:rPr>
                <w:sz w:val="20"/>
                <w:szCs w:val="20"/>
                <w:lang w:val="ru-RU"/>
              </w:rPr>
            </w:pPr>
          </w:p>
        </w:tc>
        <w:tc>
          <w:tcPr>
            <w:tcW w:w="2267" w:type="dxa"/>
            <w:vMerge/>
            <w:shd w:val="clear" w:color="auto" w:fill="auto"/>
            <w:vAlign w:val="center"/>
          </w:tcPr>
          <w:p w:rsidR="007152C5" w:rsidRPr="000F7672" w:rsidRDefault="007152C5" w:rsidP="003F31C9">
            <w:pPr>
              <w:pStyle w:val="aff8"/>
              <w:ind w:firstLine="0"/>
              <w:jc w:val="left"/>
              <w:rPr>
                <w:sz w:val="20"/>
                <w:szCs w:val="20"/>
                <w:lang w:val="ru-RU"/>
              </w:rPr>
            </w:pPr>
          </w:p>
        </w:tc>
        <w:tc>
          <w:tcPr>
            <w:tcW w:w="1704" w:type="dxa"/>
            <w:shd w:val="clear" w:color="auto" w:fill="auto"/>
            <w:vAlign w:val="center"/>
          </w:tcPr>
          <w:p w:rsidR="007152C5" w:rsidRPr="000F7672" w:rsidRDefault="007152C5" w:rsidP="003F31C9">
            <w:pPr>
              <w:pStyle w:val="aff8"/>
              <w:ind w:firstLine="0"/>
              <w:jc w:val="left"/>
              <w:rPr>
                <w:rFonts w:ascii="Times New Roman" w:hAnsi="Times New Roman"/>
                <w:sz w:val="18"/>
                <w:szCs w:val="20"/>
                <w:lang w:val="ru-RU"/>
              </w:rPr>
            </w:pPr>
            <w:r w:rsidRPr="000F7672">
              <w:rPr>
                <w:rFonts w:ascii="Times New Roman" w:hAnsi="Times New Roman"/>
                <w:sz w:val="18"/>
                <w:szCs w:val="20"/>
                <w:lang w:val="ru-RU"/>
              </w:rPr>
              <w:t>Клубы, дома культ</w:t>
            </w:r>
            <w:r w:rsidRPr="000F7672">
              <w:rPr>
                <w:rFonts w:ascii="Times New Roman" w:hAnsi="Times New Roman"/>
                <w:sz w:val="18"/>
                <w:szCs w:val="20"/>
                <w:lang w:val="ru-RU"/>
              </w:rPr>
              <w:t>у</w:t>
            </w:r>
            <w:r w:rsidRPr="000F7672">
              <w:rPr>
                <w:rFonts w:ascii="Times New Roman" w:hAnsi="Times New Roman"/>
                <w:sz w:val="18"/>
                <w:szCs w:val="20"/>
                <w:lang w:val="ru-RU"/>
              </w:rPr>
              <w:t>ры, кинотеатры, массовые библиот</w:t>
            </w:r>
            <w:r w:rsidRPr="000F7672">
              <w:rPr>
                <w:rFonts w:ascii="Times New Roman" w:hAnsi="Times New Roman"/>
                <w:sz w:val="18"/>
                <w:szCs w:val="20"/>
                <w:lang w:val="ru-RU"/>
              </w:rPr>
              <w:t>е</w:t>
            </w:r>
            <w:r w:rsidRPr="000F7672">
              <w:rPr>
                <w:rFonts w:ascii="Times New Roman" w:hAnsi="Times New Roman"/>
                <w:sz w:val="18"/>
                <w:szCs w:val="20"/>
                <w:lang w:val="ru-RU"/>
              </w:rPr>
              <w:t>ки</w:t>
            </w:r>
          </w:p>
        </w:tc>
        <w:tc>
          <w:tcPr>
            <w:tcW w:w="1418" w:type="dxa"/>
            <w:gridSpan w:val="6"/>
            <w:shd w:val="clear" w:color="auto" w:fill="auto"/>
            <w:vAlign w:val="center"/>
          </w:tcPr>
          <w:p w:rsidR="007152C5" w:rsidRPr="000F7672" w:rsidRDefault="007152C5" w:rsidP="003F31C9">
            <w:pPr>
              <w:pStyle w:val="aff8"/>
              <w:ind w:firstLine="0"/>
              <w:jc w:val="center"/>
              <w:rPr>
                <w:rFonts w:ascii="Times New Roman" w:hAnsi="Times New Roman"/>
                <w:sz w:val="18"/>
                <w:szCs w:val="20"/>
                <w:lang w:val="ru-RU"/>
              </w:rPr>
            </w:pPr>
            <w:r w:rsidRPr="000F7672">
              <w:rPr>
                <w:rFonts w:ascii="Times New Roman" w:hAnsi="Times New Roman"/>
                <w:sz w:val="18"/>
                <w:szCs w:val="20"/>
                <w:lang w:val="ru-RU"/>
              </w:rPr>
              <w:t>на 100 мест или единовременных посетителей</w:t>
            </w:r>
          </w:p>
        </w:tc>
        <w:tc>
          <w:tcPr>
            <w:tcW w:w="1157" w:type="dxa"/>
            <w:gridSpan w:val="2"/>
            <w:shd w:val="clear" w:color="auto" w:fill="auto"/>
            <w:vAlign w:val="center"/>
          </w:tcPr>
          <w:p w:rsidR="007152C5" w:rsidRPr="000F7672" w:rsidRDefault="007152C5" w:rsidP="003F31C9">
            <w:pPr>
              <w:pStyle w:val="aff8"/>
              <w:ind w:firstLine="0"/>
              <w:jc w:val="center"/>
              <w:rPr>
                <w:rFonts w:ascii="Times New Roman" w:hAnsi="Times New Roman"/>
                <w:sz w:val="18"/>
                <w:szCs w:val="20"/>
                <w:lang w:val="ru-RU"/>
              </w:rPr>
            </w:pPr>
            <w:r w:rsidRPr="000F7672">
              <w:rPr>
                <w:rFonts w:ascii="Times New Roman" w:hAnsi="Times New Roman"/>
                <w:sz w:val="18"/>
                <w:szCs w:val="20"/>
                <w:lang w:val="ru-RU"/>
              </w:rPr>
              <w:t>10</w:t>
            </w:r>
          </w:p>
        </w:tc>
      </w:tr>
      <w:tr w:rsidR="007152C5" w:rsidRPr="000F7672" w:rsidTr="003F31C9">
        <w:trPr>
          <w:cantSplit/>
          <w:trHeight w:val="120"/>
        </w:trPr>
        <w:tc>
          <w:tcPr>
            <w:tcW w:w="1257" w:type="dxa"/>
            <w:vMerge/>
            <w:shd w:val="clear" w:color="auto" w:fill="auto"/>
            <w:vAlign w:val="center"/>
          </w:tcPr>
          <w:p w:rsidR="007152C5" w:rsidRPr="000F7672" w:rsidRDefault="007152C5" w:rsidP="003F31C9">
            <w:pPr>
              <w:pStyle w:val="aff8"/>
              <w:ind w:firstLine="0"/>
              <w:jc w:val="left"/>
              <w:rPr>
                <w:sz w:val="20"/>
                <w:szCs w:val="20"/>
                <w:lang w:val="ru-RU"/>
              </w:rPr>
            </w:pPr>
          </w:p>
        </w:tc>
        <w:tc>
          <w:tcPr>
            <w:tcW w:w="1746" w:type="dxa"/>
            <w:vMerge/>
            <w:shd w:val="clear" w:color="auto" w:fill="auto"/>
            <w:vAlign w:val="center"/>
          </w:tcPr>
          <w:p w:rsidR="007152C5" w:rsidRPr="000F7672" w:rsidRDefault="007152C5" w:rsidP="003F31C9">
            <w:pPr>
              <w:pStyle w:val="aff8"/>
              <w:ind w:firstLine="0"/>
              <w:jc w:val="left"/>
              <w:rPr>
                <w:sz w:val="20"/>
                <w:szCs w:val="20"/>
                <w:lang w:val="ru-RU"/>
              </w:rPr>
            </w:pPr>
          </w:p>
        </w:tc>
        <w:tc>
          <w:tcPr>
            <w:tcW w:w="2267" w:type="dxa"/>
            <w:vMerge/>
            <w:shd w:val="clear" w:color="auto" w:fill="auto"/>
            <w:vAlign w:val="center"/>
          </w:tcPr>
          <w:p w:rsidR="007152C5" w:rsidRPr="000F7672" w:rsidRDefault="007152C5" w:rsidP="003F31C9">
            <w:pPr>
              <w:pStyle w:val="aff8"/>
              <w:ind w:firstLine="0"/>
              <w:jc w:val="left"/>
              <w:rPr>
                <w:sz w:val="20"/>
                <w:szCs w:val="20"/>
                <w:lang w:val="ru-RU"/>
              </w:rPr>
            </w:pPr>
          </w:p>
        </w:tc>
        <w:tc>
          <w:tcPr>
            <w:tcW w:w="1704" w:type="dxa"/>
            <w:shd w:val="clear" w:color="auto" w:fill="auto"/>
            <w:vAlign w:val="center"/>
          </w:tcPr>
          <w:p w:rsidR="007152C5" w:rsidRPr="000F7672" w:rsidRDefault="007152C5" w:rsidP="003F31C9">
            <w:pPr>
              <w:pStyle w:val="aff8"/>
              <w:ind w:firstLine="0"/>
              <w:jc w:val="left"/>
              <w:rPr>
                <w:rFonts w:ascii="Times New Roman" w:hAnsi="Times New Roman"/>
                <w:sz w:val="18"/>
                <w:szCs w:val="20"/>
                <w:lang w:val="ru-RU"/>
              </w:rPr>
            </w:pPr>
            <w:r w:rsidRPr="000F7672">
              <w:rPr>
                <w:rFonts w:ascii="Times New Roman" w:hAnsi="Times New Roman"/>
                <w:sz w:val="18"/>
                <w:szCs w:val="20"/>
                <w:lang w:val="ru-RU"/>
              </w:rPr>
              <w:t>Театры, кинотеатры, цирки, концертные залы, выставки</w:t>
            </w:r>
          </w:p>
        </w:tc>
        <w:tc>
          <w:tcPr>
            <w:tcW w:w="1418" w:type="dxa"/>
            <w:gridSpan w:val="6"/>
            <w:shd w:val="clear" w:color="auto" w:fill="auto"/>
            <w:vAlign w:val="center"/>
          </w:tcPr>
          <w:p w:rsidR="007152C5" w:rsidRPr="000F7672" w:rsidRDefault="007152C5" w:rsidP="003F31C9">
            <w:pPr>
              <w:pStyle w:val="aff8"/>
              <w:ind w:firstLine="0"/>
              <w:jc w:val="center"/>
              <w:rPr>
                <w:rFonts w:ascii="Times New Roman" w:hAnsi="Times New Roman"/>
                <w:sz w:val="18"/>
                <w:szCs w:val="20"/>
                <w:lang w:val="ru-RU"/>
              </w:rPr>
            </w:pPr>
            <w:r w:rsidRPr="000F7672">
              <w:rPr>
                <w:rFonts w:ascii="Times New Roman" w:hAnsi="Times New Roman"/>
                <w:sz w:val="18"/>
                <w:szCs w:val="20"/>
                <w:lang w:val="ru-RU"/>
              </w:rPr>
              <w:t>на 100 мест или единовременных посетителей</w:t>
            </w:r>
          </w:p>
        </w:tc>
        <w:tc>
          <w:tcPr>
            <w:tcW w:w="1157" w:type="dxa"/>
            <w:gridSpan w:val="2"/>
            <w:shd w:val="clear" w:color="auto" w:fill="auto"/>
            <w:vAlign w:val="center"/>
          </w:tcPr>
          <w:p w:rsidR="007152C5" w:rsidRPr="000F7672" w:rsidRDefault="007152C5" w:rsidP="003F31C9">
            <w:pPr>
              <w:pStyle w:val="aff8"/>
              <w:ind w:firstLine="0"/>
              <w:jc w:val="center"/>
              <w:rPr>
                <w:rFonts w:ascii="Times New Roman" w:hAnsi="Times New Roman"/>
                <w:sz w:val="18"/>
                <w:szCs w:val="20"/>
                <w:lang w:val="ru-RU"/>
              </w:rPr>
            </w:pPr>
            <w:r w:rsidRPr="000F7672">
              <w:rPr>
                <w:rFonts w:ascii="Times New Roman" w:hAnsi="Times New Roman"/>
                <w:sz w:val="18"/>
                <w:szCs w:val="20"/>
                <w:lang w:val="ru-RU"/>
              </w:rPr>
              <w:t>10</w:t>
            </w:r>
          </w:p>
        </w:tc>
      </w:tr>
      <w:tr w:rsidR="007152C5" w:rsidRPr="000F7672" w:rsidTr="003F31C9">
        <w:trPr>
          <w:cantSplit/>
          <w:trHeight w:val="114"/>
        </w:trPr>
        <w:tc>
          <w:tcPr>
            <w:tcW w:w="1257" w:type="dxa"/>
            <w:vMerge/>
            <w:shd w:val="clear" w:color="auto" w:fill="auto"/>
            <w:vAlign w:val="center"/>
          </w:tcPr>
          <w:p w:rsidR="007152C5" w:rsidRPr="000F7672" w:rsidRDefault="007152C5" w:rsidP="003F31C9">
            <w:pPr>
              <w:pStyle w:val="aff8"/>
              <w:ind w:firstLine="0"/>
              <w:jc w:val="left"/>
              <w:rPr>
                <w:sz w:val="20"/>
                <w:szCs w:val="20"/>
                <w:lang w:val="ru-RU"/>
              </w:rPr>
            </w:pPr>
          </w:p>
        </w:tc>
        <w:tc>
          <w:tcPr>
            <w:tcW w:w="1746" w:type="dxa"/>
            <w:vMerge/>
            <w:shd w:val="clear" w:color="auto" w:fill="auto"/>
            <w:vAlign w:val="center"/>
          </w:tcPr>
          <w:p w:rsidR="007152C5" w:rsidRPr="000F7672" w:rsidRDefault="007152C5" w:rsidP="003F31C9">
            <w:pPr>
              <w:pStyle w:val="aff8"/>
              <w:ind w:firstLine="0"/>
              <w:jc w:val="left"/>
              <w:rPr>
                <w:sz w:val="20"/>
                <w:szCs w:val="20"/>
                <w:lang w:val="ru-RU"/>
              </w:rPr>
            </w:pPr>
          </w:p>
        </w:tc>
        <w:tc>
          <w:tcPr>
            <w:tcW w:w="2267" w:type="dxa"/>
            <w:vMerge/>
            <w:shd w:val="clear" w:color="auto" w:fill="auto"/>
            <w:vAlign w:val="center"/>
          </w:tcPr>
          <w:p w:rsidR="007152C5" w:rsidRPr="000F7672" w:rsidRDefault="007152C5" w:rsidP="003F31C9">
            <w:pPr>
              <w:pStyle w:val="aff8"/>
              <w:ind w:firstLine="0"/>
              <w:jc w:val="left"/>
              <w:rPr>
                <w:sz w:val="20"/>
                <w:szCs w:val="20"/>
                <w:lang w:val="ru-RU"/>
              </w:rPr>
            </w:pPr>
          </w:p>
        </w:tc>
        <w:tc>
          <w:tcPr>
            <w:tcW w:w="1704" w:type="dxa"/>
            <w:shd w:val="clear" w:color="auto" w:fill="auto"/>
            <w:vAlign w:val="center"/>
          </w:tcPr>
          <w:p w:rsidR="007152C5" w:rsidRPr="000F7672" w:rsidRDefault="007152C5" w:rsidP="003F31C9">
            <w:pPr>
              <w:pStyle w:val="aff8"/>
              <w:ind w:firstLine="0"/>
              <w:jc w:val="left"/>
              <w:rPr>
                <w:rFonts w:ascii="Times New Roman" w:hAnsi="Times New Roman"/>
                <w:sz w:val="18"/>
                <w:szCs w:val="20"/>
                <w:lang w:val="ru-RU"/>
              </w:rPr>
            </w:pPr>
            <w:r w:rsidRPr="000F7672">
              <w:rPr>
                <w:rFonts w:ascii="Times New Roman" w:hAnsi="Times New Roman"/>
                <w:sz w:val="18"/>
                <w:szCs w:val="20"/>
                <w:lang w:val="ru-RU"/>
              </w:rPr>
              <w:t>Торговые центры, магазины с торговой площадью до 200 квадратных метров</w:t>
            </w:r>
          </w:p>
        </w:tc>
        <w:tc>
          <w:tcPr>
            <w:tcW w:w="1418" w:type="dxa"/>
            <w:gridSpan w:val="6"/>
            <w:shd w:val="clear" w:color="auto" w:fill="auto"/>
            <w:vAlign w:val="center"/>
          </w:tcPr>
          <w:p w:rsidR="007152C5" w:rsidRPr="000F7672" w:rsidRDefault="007152C5" w:rsidP="003F31C9">
            <w:pPr>
              <w:pStyle w:val="aff8"/>
              <w:ind w:firstLine="0"/>
              <w:jc w:val="center"/>
              <w:rPr>
                <w:rFonts w:ascii="Times New Roman" w:hAnsi="Times New Roman"/>
                <w:sz w:val="18"/>
                <w:szCs w:val="20"/>
                <w:lang w:val="ru-RU"/>
              </w:rPr>
            </w:pPr>
            <w:r w:rsidRPr="000F7672">
              <w:rPr>
                <w:rFonts w:ascii="Times New Roman" w:hAnsi="Times New Roman"/>
                <w:sz w:val="18"/>
                <w:szCs w:val="20"/>
                <w:lang w:val="ru-RU"/>
              </w:rPr>
              <w:t>на 100 квадра</w:t>
            </w:r>
            <w:r w:rsidRPr="000F7672">
              <w:rPr>
                <w:rFonts w:ascii="Times New Roman" w:hAnsi="Times New Roman"/>
                <w:sz w:val="18"/>
                <w:szCs w:val="20"/>
                <w:lang w:val="ru-RU"/>
              </w:rPr>
              <w:t>т</w:t>
            </w:r>
            <w:r w:rsidRPr="000F7672">
              <w:rPr>
                <w:rFonts w:ascii="Times New Roman" w:hAnsi="Times New Roman"/>
                <w:sz w:val="18"/>
                <w:szCs w:val="20"/>
                <w:lang w:val="ru-RU"/>
              </w:rPr>
              <w:t>ных метров то</w:t>
            </w:r>
            <w:r w:rsidRPr="000F7672">
              <w:rPr>
                <w:rFonts w:ascii="Times New Roman" w:hAnsi="Times New Roman"/>
                <w:sz w:val="18"/>
                <w:szCs w:val="20"/>
                <w:lang w:val="ru-RU"/>
              </w:rPr>
              <w:t>р</w:t>
            </w:r>
            <w:r w:rsidRPr="000F7672">
              <w:rPr>
                <w:rFonts w:ascii="Times New Roman" w:hAnsi="Times New Roman"/>
                <w:sz w:val="18"/>
                <w:szCs w:val="20"/>
                <w:lang w:val="ru-RU"/>
              </w:rPr>
              <w:t>говой площади</w:t>
            </w:r>
          </w:p>
        </w:tc>
        <w:tc>
          <w:tcPr>
            <w:tcW w:w="1157" w:type="dxa"/>
            <w:gridSpan w:val="2"/>
            <w:shd w:val="clear" w:color="auto" w:fill="auto"/>
            <w:vAlign w:val="center"/>
          </w:tcPr>
          <w:p w:rsidR="007152C5" w:rsidRPr="000F7672" w:rsidRDefault="007152C5" w:rsidP="003F31C9">
            <w:pPr>
              <w:pStyle w:val="aff8"/>
              <w:ind w:firstLine="0"/>
              <w:jc w:val="center"/>
              <w:rPr>
                <w:rFonts w:ascii="Times New Roman" w:hAnsi="Times New Roman"/>
                <w:sz w:val="18"/>
                <w:szCs w:val="20"/>
                <w:lang w:val="ru-RU"/>
              </w:rPr>
            </w:pPr>
            <w:r w:rsidRPr="000F7672">
              <w:rPr>
                <w:rFonts w:ascii="Times New Roman" w:hAnsi="Times New Roman"/>
                <w:sz w:val="18"/>
                <w:szCs w:val="20"/>
                <w:lang w:val="ru-RU"/>
              </w:rPr>
              <w:t>5</w:t>
            </w:r>
          </w:p>
        </w:tc>
      </w:tr>
      <w:tr w:rsidR="007152C5" w:rsidRPr="000F7672" w:rsidTr="003F31C9">
        <w:trPr>
          <w:cantSplit/>
          <w:trHeight w:val="160"/>
        </w:trPr>
        <w:tc>
          <w:tcPr>
            <w:tcW w:w="1257" w:type="dxa"/>
            <w:vMerge/>
            <w:shd w:val="clear" w:color="auto" w:fill="auto"/>
            <w:vAlign w:val="center"/>
          </w:tcPr>
          <w:p w:rsidR="007152C5" w:rsidRPr="000F7672" w:rsidRDefault="007152C5" w:rsidP="003F31C9">
            <w:pPr>
              <w:pStyle w:val="aff8"/>
              <w:ind w:firstLine="0"/>
              <w:jc w:val="left"/>
              <w:rPr>
                <w:sz w:val="20"/>
                <w:szCs w:val="20"/>
                <w:lang w:val="ru-RU"/>
              </w:rPr>
            </w:pPr>
          </w:p>
        </w:tc>
        <w:tc>
          <w:tcPr>
            <w:tcW w:w="1746" w:type="dxa"/>
            <w:vMerge/>
            <w:shd w:val="clear" w:color="auto" w:fill="auto"/>
            <w:vAlign w:val="center"/>
          </w:tcPr>
          <w:p w:rsidR="007152C5" w:rsidRPr="000F7672" w:rsidRDefault="007152C5" w:rsidP="003F31C9">
            <w:pPr>
              <w:pStyle w:val="aff8"/>
              <w:ind w:firstLine="0"/>
              <w:jc w:val="left"/>
              <w:rPr>
                <w:sz w:val="20"/>
                <w:szCs w:val="20"/>
                <w:lang w:val="ru-RU"/>
              </w:rPr>
            </w:pPr>
          </w:p>
        </w:tc>
        <w:tc>
          <w:tcPr>
            <w:tcW w:w="2267" w:type="dxa"/>
            <w:vMerge/>
            <w:shd w:val="clear" w:color="auto" w:fill="auto"/>
            <w:vAlign w:val="center"/>
          </w:tcPr>
          <w:p w:rsidR="007152C5" w:rsidRPr="000F7672" w:rsidRDefault="007152C5" w:rsidP="003F31C9">
            <w:pPr>
              <w:pStyle w:val="aff8"/>
              <w:ind w:firstLine="0"/>
              <w:jc w:val="left"/>
              <w:rPr>
                <w:sz w:val="20"/>
                <w:szCs w:val="20"/>
                <w:lang w:val="ru-RU"/>
              </w:rPr>
            </w:pPr>
          </w:p>
        </w:tc>
        <w:tc>
          <w:tcPr>
            <w:tcW w:w="1704" w:type="dxa"/>
            <w:shd w:val="clear" w:color="auto" w:fill="auto"/>
            <w:vAlign w:val="center"/>
          </w:tcPr>
          <w:p w:rsidR="007152C5" w:rsidRPr="000F7672" w:rsidRDefault="007152C5" w:rsidP="003F31C9">
            <w:pPr>
              <w:pStyle w:val="aff8"/>
              <w:ind w:firstLine="0"/>
              <w:jc w:val="left"/>
              <w:rPr>
                <w:rFonts w:ascii="Times New Roman" w:hAnsi="Times New Roman"/>
                <w:sz w:val="18"/>
                <w:szCs w:val="20"/>
                <w:lang w:val="ru-RU"/>
              </w:rPr>
            </w:pPr>
            <w:r w:rsidRPr="000F7672">
              <w:rPr>
                <w:rFonts w:ascii="Times New Roman" w:hAnsi="Times New Roman"/>
                <w:sz w:val="18"/>
                <w:szCs w:val="20"/>
                <w:lang w:val="ru-RU"/>
              </w:rPr>
              <w:t>Торговые центры, магазины с торговой площадью 200 и более квадратных метров</w:t>
            </w:r>
          </w:p>
        </w:tc>
        <w:tc>
          <w:tcPr>
            <w:tcW w:w="1418" w:type="dxa"/>
            <w:gridSpan w:val="6"/>
            <w:shd w:val="clear" w:color="auto" w:fill="auto"/>
            <w:vAlign w:val="center"/>
          </w:tcPr>
          <w:p w:rsidR="007152C5" w:rsidRPr="000F7672" w:rsidRDefault="007152C5" w:rsidP="003F31C9">
            <w:pPr>
              <w:pStyle w:val="aff8"/>
              <w:ind w:firstLine="0"/>
              <w:jc w:val="center"/>
              <w:rPr>
                <w:rFonts w:ascii="Times New Roman" w:hAnsi="Times New Roman"/>
                <w:sz w:val="18"/>
                <w:szCs w:val="20"/>
                <w:lang w:val="ru-RU"/>
              </w:rPr>
            </w:pPr>
            <w:r w:rsidRPr="000F7672">
              <w:rPr>
                <w:rFonts w:ascii="Times New Roman" w:hAnsi="Times New Roman"/>
                <w:sz w:val="18"/>
                <w:szCs w:val="20"/>
                <w:lang w:val="ru-RU"/>
              </w:rPr>
              <w:t>на 100 квадра</w:t>
            </w:r>
            <w:r w:rsidRPr="000F7672">
              <w:rPr>
                <w:rFonts w:ascii="Times New Roman" w:hAnsi="Times New Roman"/>
                <w:sz w:val="18"/>
                <w:szCs w:val="20"/>
                <w:lang w:val="ru-RU"/>
              </w:rPr>
              <w:t>т</w:t>
            </w:r>
            <w:r w:rsidRPr="000F7672">
              <w:rPr>
                <w:rFonts w:ascii="Times New Roman" w:hAnsi="Times New Roman"/>
                <w:sz w:val="18"/>
                <w:szCs w:val="20"/>
                <w:lang w:val="ru-RU"/>
              </w:rPr>
              <w:t>ных метров то</w:t>
            </w:r>
            <w:r w:rsidRPr="000F7672">
              <w:rPr>
                <w:rFonts w:ascii="Times New Roman" w:hAnsi="Times New Roman"/>
                <w:sz w:val="18"/>
                <w:szCs w:val="20"/>
                <w:lang w:val="ru-RU"/>
              </w:rPr>
              <w:t>р</w:t>
            </w:r>
            <w:r w:rsidRPr="000F7672">
              <w:rPr>
                <w:rFonts w:ascii="Times New Roman" w:hAnsi="Times New Roman"/>
                <w:sz w:val="18"/>
                <w:szCs w:val="20"/>
                <w:lang w:val="ru-RU"/>
              </w:rPr>
              <w:t>говой площади</w:t>
            </w:r>
          </w:p>
        </w:tc>
        <w:tc>
          <w:tcPr>
            <w:tcW w:w="1157" w:type="dxa"/>
            <w:gridSpan w:val="2"/>
            <w:shd w:val="clear" w:color="auto" w:fill="auto"/>
            <w:vAlign w:val="center"/>
          </w:tcPr>
          <w:p w:rsidR="007152C5" w:rsidRPr="000F7672" w:rsidRDefault="007152C5" w:rsidP="003F31C9">
            <w:pPr>
              <w:pStyle w:val="aff8"/>
              <w:ind w:firstLine="0"/>
              <w:jc w:val="center"/>
              <w:rPr>
                <w:rFonts w:ascii="Times New Roman" w:hAnsi="Times New Roman"/>
                <w:sz w:val="18"/>
                <w:szCs w:val="20"/>
                <w:lang w:val="ru-RU"/>
              </w:rPr>
            </w:pPr>
            <w:r w:rsidRPr="000F7672">
              <w:rPr>
                <w:rFonts w:ascii="Times New Roman" w:hAnsi="Times New Roman"/>
                <w:sz w:val="18"/>
                <w:szCs w:val="20"/>
                <w:lang w:val="ru-RU"/>
              </w:rPr>
              <w:t>7</w:t>
            </w:r>
          </w:p>
        </w:tc>
      </w:tr>
      <w:tr w:rsidR="007152C5" w:rsidRPr="000F7672" w:rsidTr="003F31C9">
        <w:trPr>
          <w:cantSplit/>
          <w:trHeight w:val="80"/>
        </w:trPr>
        <w:tc>
          <w:tcPr>
            <w:tcW w:w="1257" w:type="dxa"/>
            <w:vMerge/>
            <w:shd w:val="clear" w:color="auto" w:fill="auto"/>
            <w:vAlign w:val="center"/>
          </w:tcPr>
          <w:p w:rsidR="007152C5" w:rsidRPr="000F7672" w:rsidRDefault="007152C5" w:rsidP="003F31C9">
            <w:pPr>
              <w:pStyle w:val="aff8"/>
              <w:ind w:firstLine="0"/>
              <w:jc w:val="left"/>
              <w:rPr>
                <w:sz w:val="20"/>
                <w:szCs w:val="20"/>
                <w:lang w:val="ru-RU"/>
              </w:rPr>
            </w:pPr>
          </w:p>
        </w:tc>
        <w:tc>
          <w:tcPr>
            <w:tcW w:w="1746" w:type="dxa"/>
            <w:vMerge/>
            <w:shd w:val="clear" w:color="auto" w:fill="auto"/>
            <w:vAlign w:val="center"/>
          </w:tcPr>
          <w:p w:rsidR="007152C5" w:rsidRPr="000F7672" w:rsidRDefault="007152C5" w:rsidP="003F31C9">
            <w:pPr>
              <w:pStyle w:val="aff8"/>
              <w:ind w:firstLine="0"/>
              <w:jc w:val="left"/>
              <w:rPr>
                <w:sz w:val="20"/>
                <w:szCs w:val="20"/>
                <w:lang w:val="ru-RU"/>
              </w:rPr>
            </w:pPr>
          </w:p>
        </w:tc>
        <w:tc>
          <w:tcPr>
            <w:tcW w:w="2267" w:type="dxa"/>
            <w:vMerge/>
            <w:shd w:val="clear" w:color="auto" w:fill="auto"/>
            <w:vAlign w:val="center"/>
          </w:tcPr>
          <w:p w:rsidR="007152C5" w:rsidRPr="000F7672" w:rsidRDefault="007152C5" w:rsidP="003F31C9">
            <w:pPr>
              <w:pStyle w:val="aff8"/>
              <w:ind w:firstLine="0"/>
              <w:jc w:val="left"/>
              <w:rPr>
                <w:sz w:val="20"/>
                <w:szCs w:val="20"/>
                <w:lang w:val="ru-RU"/>
              </w:rPr>
            </w:pPr>
          </w:p>
        </w:tc>
        <w:tc>
          <w:tcPr>
            <w:tcW w:w="1704" w:type="dxa"/>
            <w:shd w:val="clear" w:color="auto" w:fill="auto"/>
            <w:vAlign w:val="center"/>
          </w:tcPr>
          <w:p w:rsidR="007152C5" w:rsidRPr="000F7672" w:rsidRDefault="007152C5" w:rsidP="003F31C9">
            <w:pPr>
              <w:pStyle w:val="aff8"/>
              <w:ind w:firstLine="0"/>
              <w:jc w:val="left"/>
              <w:rPr>
                <w:rFonts w:ascii="Times New Roman" w:hAnsi="Times New Roman"/>
                <w:sz w:val="18"/>
                <w:szCs w:val="20"/>
                <w:lang w:val="ru-RU"/>
              </w:rPr>
            </w:pPr>
            <w:r w:rsidRPr="000F7672">
              <w:rPr>
                <w:rFonts w:ascii="Times New Roman" w:hAnsi="Times New Roman"/>
                <w:sz w:val="18"/>
                <w:szCs w:val="20"/>
                <w:lang w:val="ru-RU"/>
              </w:rPr>
              <w:t>Рыночные компле</w:t>
            </w:r>
            <w:r w:rsidRPr="000F7672">
              <w:rPr>
                <w:rFonts w:ascii="Times New Roman" w:hAnsi="Times New Roman"/>
                <w:sz w:val="18"/>
                <w:szCs w:val="20"/>
                <w:lang w:val="ru-RU"/>
              </w:rPr>
              <w:t>к</w:t>
            </w:r>
            <w:r w:rsidRPr="000F7672">
              <w:rPr>
                <w:rFonts w:ascii="Times New Roman" w:hAnsi="Times New Roman"/>
                <w:sz w:val="18"/>
                <w:szCs w:val="20"/>
                <w:lang w:val="ru-RU"/>
              </w:rPr>
              <w:t>сы</w:t>
            </w:r>
          </w:p>
        </w:tc>
        <w:tc>
          <w:tcPr>
            <w:tcW w:w="1418" w:type="dxa"/>
            <w:gridSpan w:val="6"/>
            <w:shd w:val="clear" w:color="auto" w:fill="auto"/>
            <w:vAlign w:val="center"/>
          </w:tcPr>
          <w:p w:rsidR="007152C5" w:rsidRPr="000F7672" w:rsidRDefault="007152C5" w:rsidP="003F31C9">
            <w:pPr>
              <w:pStyle w:val="aff8"/>
              <w:ind w:firstLine="0"/>
              <w:jc w:val="center"/>
              <w:rPr>
                <w:rFonts w:ascii="Times New Roman" w:hAnsi="Times New Roman"/>
                <w:sz w:val="18"/>
                <w:szCs w:val="20"/>
                <w:lang w:val="ru-RU"/>
              </w:rPr>
            </w:pPr>
            <w:r w:rsidRPr="000F7672">
              <w:rPr>
                <w:rFonts w:ascii="Times New Roman" w:hAnsi="Times New Roman"/>
                <w:sz w:val="18"/>
                <w:szCs w:val="20"/>
                <w:lang w:val="ru-RU"/>
              </w:rPr>
              <w:t>на 50 торговых мест</w:t>
            </w:r>
          </w:p>
        </w:tc>
        <w:tc>
          <w:tcPr>
            <w:tcW w:w="1157" w:type="dxa"/>
            <w:gridSpan w:val="2"/>
            <w:shd w:val="clear" w:color="auto" w:fill="auto"/>
            <w:vAlign w:val="center"/>
          </w:tcPr>
          <w:p w:rsidR="007152C5" w:rsidRPr="000F7672" w:rsidRDefault="007152C5" w:rsidP="003F31C9">
            <w:pPr>
              <w:pStyle w:val="aff8"/>
              <w:ind w:firstLine="0"/>
              <w:jc w:val="center"/>
              <w:rPr>
                <w:rFonts w:ascii="Times New Roman" w:hAnsi="Times New Roman"/>
                <w:sz w:val="18"/>
                <w:szCs w:val="20"/>
                <w:lang w:val="ru-RU"/>
              </w:rPr>
            </w:pPr>
            <w:r w:rsidRPr="000F7672">
              <w:rPr>
                <w:rFonts w:ascii="Times New Roman" w:hAnsi="Times New Roman"/>
                <w:sz w:val="18"/>
                <w:szCs w:val="20"/>
                <w:lang w:val="ru-RU"/>
              </w:rPr>
              <w:t>25</w:t>
            </w:r>
          </w:p>
        </w:tc>
      </w:tr>
      <w:tr w:rsidR="007152C5" w:rsidRPr="000F7672" w:rsidTr="003F31C9">
        <w:trPr>
          <w:cantSplit/>
          <w:trHeight w:val="54"/>
        </w:trPr>
        <w:tc>
          <w:tcPr>
            <w:tcW w:w="1257" w:type="dxa"/>
            <w:vMerge/>
            <w:shd w:val="clear" w:color="auto" w:fill="auto"/>
            <w:vAlign w:val="center"/>
          </w:tcPr>
          <w:p w:rsidR="007152C5" w:rsidRPr="000F7672" w:rsidRDefault="007152C5" w:rsidP="003F31C9">
            <w:pPr>
              <w:pStyle w:val="aff8"/>
              <w:ind w:firstLine="0"/>
              <w:jc w:val="left"/>
              <w:rPr>
                <w:sz w:val="20"/>
                <w:szCs w:val="20"/>
                <w:lang w:val="ru-RU"/>
              </w:rPr>
            </w:pPr>
          </w:p>
        </w:tc>
        <w:tc>
          <w:tcPr>
            <w:tcW w:w="1746" w:type="dxa"/>
            <w:vMerge/>
            <w:shd w:val="clear" w:color="auto" w:fill="auto"/>
            <w:vAlign w:val="center"/>
          </w:tcPr>
          <w:p w:rsidR="007152C5" w:rsidRPr="000F7672" w:rsidRDefault="007152C5" w:rsidP="003F31C9">
            <w:pPr>
              <w:pStyle w:val="aff8"/>
              <w:ind w:firstLine="0"/>
              <w:jc w:val="left"/>
              <w:rPr>
                <w:sz w:val="20"/>
                <w:szCs w:val="20"/>
                <w:lang w:val="ru-RU"/>
              </w:rPr>
            </w:pPr>
          </w:p>
        </w:tc>
        <w:tc>
          <w:tcPr>
            <w:tcW w:w="2267" w:type="dxa"/>
            <w:vMerge/>
            <w:shd w:val="clear" w:color="auto" w:fill="auto"/>
            <w:vAlign w:val="center"/>
          </w:tcPr>
          <w:p w:rsidR="007152C5" w:rsidRPr="000F7672" w:rsidRDefault="007152C5" w:rsidP="003F31C9">
            <w:pPr>
              <w:pStyle w:val="aff8"/>
              <w:ind w:firstLine="0"/>
              <w:jc w:val="left"/>
              <w:rPr>
                <w:sz w:val="20"/>
                <w:szCs w:val="20"/>
                <w:lang w:val="ru-RU"/>
              </w:rPr>
            </w:pPr>
          </w:p>
        </w:tc>
        <w:tc>
          <w:tcPr>
            <w:tcW w:w="1704" w:type="dxa"/>
            <w:shd w:val="clear" w:color="auto" w:fill="auto"/>
            <w:vAlign w:val="center"/>
          </w:tcPr>
          <w:p w:rsidR="007152C5" w:rsidRPr="000F7672" w:rsidRDefault="007152C5" w:rsidP="003F31C9">
            <w:pPr>
              <w:pStyle w:val="aff8"/>
              <w:ind w:firstLine="0"/>
              <w:jc w:val="left"/>
              <w:rPr>
                <w:rFonts w:ascii="Times New Roman" w:hAnsi="Times New Roman"/>
                <w:sz w:val="18"/>
                <w:szCs w:val="20"/>
                <w:lang w:val="ru-RU"/>
              </w:rPr>
            </w:pPr>
            <w:r w:rsidRPr="000F7672">
              <w:rPr>
                <w:rFonts w:ascii="Times New Roman" w:hAnsi="Times New Roman"/>
                <w:sz w:val="18"/>
                <w:szCs w:val="20"/>
                <w:lang w:val="ru-RU"/>
              </w:rPr>
              <w:t>Предприятия общ</w:t>
            </w:r>
            <w:r w:rsidRPr="000F7672">
              <w:rPr>
                <w:rFonts w:ascii="Times New Roman" w:hAnsi="Times New Roman"/>
                <w:sz w:val="18"/>
                <w:szCs w:val="20"/>
                <w:lang w:val="ru-RU"/>
              </w:rPr>
              <w:t>е</w:t>
            </w:r>
            <w:r w:rsidRPr="000F7672">
              <w:rPr>
                <w:rFonts w:ascii="Times New Roman" w:hAnsi="Times New Roman"/>
                <w:sz w:val="18"/>
                <w:szCs w:val="20"/>
                <w:lang w:val="ru-RU"/>
              </w:rPr>
              <w:t>ственного питания</w:t>
            </w:r>
          </w:p>
        </w:tc>
        <w:tc>
          <w:tcPr>
            <w:tcW w:w="1418" w:type="dxa"/>
            <w:gridSpan w:val="6"/>
            <w:shd w:val="clear" w:color="auto" w:fill="auto"/>
            <w:vAlign w:val="center"/>
          </w:tcPr>
          <w:p w:rsidR="007152C5" w:rsidRPr="000F7672" w:rsidRDefault="007152C5" w:rsidP="003F31C9">
            <w:pPr>
              <w:pStyle w:val="aff8"/>
              <w:ind w:firstLine="0"/>
              <w:jc w:val="center"/>
              <w:rPr>
                <w:rFonts w:ascii="Times New Roman" w:hAnsi="Times New Roman"/>
                <w:sz w:val="18"/>
                <w:szCs w:val="20"/>
                <w:lang w:val="ru-RU"/>
              </w:rPr>
            </w:pPr>
            <w:r w:rsidRPr="000F7672">
              <w:rPr>
                <w:rFonts w:ascii="Times New Roman" w:hAnsi="Times New Roman"/>
                <w:sz w:val="18"/>
                <w:szCs w:val="20"/>
                <w:lang w:val="ru-RU"/>
              </w:rPr>
              <w:t>на 100 мест</w:t>
            </w:r>
          </w:p>
        </w:tc>
        <w:tc>
          <w:tcPr>
            <w:tcW w:w="1157" w:type="dxa"/>
            <w:gridSpan w:val="2"/>
            <w:shd w:val="clear" w:color="auto" w:fill="auto"/>
            <w:vAlign w:val="center"/>
          </w:tcPr>
          <w:p w:rsidR="007152C5" w:rsidRPr="000F7672" w:rsidRDefault="007152C5" w:rsidP="003F31C9">
            <w:pPr>
              <w:pStyle w:val="aff8"/>
              <w:ind w:firstLine="0"/>
              <w:jc w:val="center"/>
              <w:rPr>
                <w:rFonts w:ascii="Times New Roman" w:hAnsi="Times New Roman"/>
                <w:sz w:val="18"/>
                <w:szCs w:val="20"/>
                <w:lang w:val="ru-RU"/>
              </w:rPr>
            </w:pPr>
            <w:r w:rsidRPr="000F7672">
              <w:rPr>
                <w:rFonts w:ascii="Times New Roman" w:hAnsi="Times New Roman"/>
                <w:sz w:val="18"/>
                <w:szCs w:val="20"/>
                <w:lang w:val="ru-RU"/>
              </w:rPr>
              <w:t>10</w:t>
            </w:r>
          </w:p>
        </w:tc>
      </w:tr>
      <w:tr w:rsidR="007152C5" w:rsidRPr="000F7672" w:rsidTr="003F31C9">
        <w:trPr>
          <w:cantSplit/>
          <w:trHeight w:val="180"/>
        </w:trPr>
        <w:tc>
          <w:tcPr>
            <w:tcW w:w="1257" w:type="dxa"/>
            <w:vMerge/>
            <w:shd w:val="clear" w:color="auto" w:fill="auto"/>
            <w:vAlign w:val="center"/>
          </w:tcPr>
          <w:p w:rsidR="007152C5" w:rsidRPr="000F7672" w:rsidRDefault="007152C5" w:rsidP="003F31C9">
            <w:pPr>
              <w:pStyle w:val="aff8"/>
              <w:ind w:firstLine="0"/>
              <w:jc w:val="left"/>
              <w:rPr>
                <w:sz w:val="20"/>
                <w:szCs w:val="20"/>
                <w:lang w:val="ru-RU"/>
              </w:rPr>
            </w:pPr>
          </w:p>
        </w:tc>
        <w:tc>
          <w:tcPr>
            <w:tcW w:w="1746" w:type="dxa"/>
            <w:vMerge/>
            <w:shd w:val="clear" w:color="auto" w:fill="auto"/>
            <w:vAlign w:val="center"/>
          </w:tcPr>
          <w:p w:rsidR="007152C5" w:rsidRPr="000F7672" w:rsidRDefault="007152C5" w:rsidP="003F31C9">
            <w:pPr>
              <w:pStyle w:val="aff8"/>
              <w:ind w:firstLine="0"/>
              <w:jc w:val="left"/>
              <w:rPr>
                <w:sz w:val="20"/>
                <w:szCs w:val="20"/>
                <w:lang w:val="ru-RU"/>
              </w:rPr>
            </w:pPr>
          </w:p>
        </w:tc>
        <w:tc>
          <w:tcPr>
            <w:tcW w:w="2267" w:type="dxa"/>
            <w:vMerge/>
            <w:shd w:val="clear" w:color="auto" w:fill="auto"/>
            <w:vAlign w:val="center"/>
          </w:tcPr>
          <w:p w:rsidR="007152C5" w:rsidRPr="000F7672" w:rsidRDefault="007152C5" w:rsidP="003F31C9">
            <w:pPr>
              <w:pStyle w:val="aff8"/>
              <w:ind w:firstLine="0"/>
              <w:jc w:val="left"/>
              <w:rPr>
                <w:sz w:val="20"/>
                <w:szCs w:val="20"/>
                <w:lang w:val="ru-RU"/>
              </w:rPr>
            </w:pPr>
          </w:p>
        </w:tc>
        <w:tc>
          <w:tcPr>
            <w:tcW w:w="1704" w:type="dxa"/>
            <w:shd w:val="clear" w:color="auto" w:fill="auto"/>
            <w:vAlign w:val="center"/>
          </w:tcPr>
          <w:p w:rsidR="007152C5" w:rsidRPr="000F7672" w:rsidRDefault="007152C5" w:rsidP="003F31C9">
            <w:pPr>
              <w:pStyle w:val="aff8"/>
              <w:ind w:firstLine="0"/>
              <w:jc w:val="left"/>
              <w:rPr>
                <w:rFonts w:ascii="Times New Roman" w:hAnsi="Times New Roman"/>
                <w:sz w:val="18"/>
                <w:szCs w:val="20"/>
                <w:lang w:val="ru-RU"/>
              </w:rPr>
            </w:pPr>
            <w:r w:rsidRPr="000F7672">
              <w:rPr>
                <w:rFonts w:ascii="Times New Roman" w:hAnsi="Times New Roman"/>
                <w:sz w:val="18"/>
                <w:szCs w:val="20"/>
                <w:lang w:val="ru-RU"/>
              </w:rPr>
              <w:t>Гостиницы</w:t>
            </w:r>
          </w:p>
        </w:tc>
        <w:tc>
          <w:tcPr>
            <w:tcW w:w="1418" w:type="dxa"/>
            <w:gridSpan w:val="6"/>
            <w:shd w:val="clear" w:color="auto" w:fill="auto"/>
            <w:vAlign w:val="center"/>
          </w:tcPr>
          <w:p w:rsidR="007152C5" w:rsidRPr="000F7672" w:rsidRDefault="007152C5" w:rsidP="003F31C9">
            <w:pPr>
              <w:pStyle w:val="aff8"/>
              <w:ind w:firstLine="0"/>
              <w:jc w:val="center"/>
              <w:rPr>
                <w:rFonts w:ascii="Times New Roman" w:hAnsi="Times New Roman"/>
                <w:sz w:val="18"/>
                <w:szCs w:val="20"/>
                <w:lang w:val="ru-RU"/>
              </w:rPr>
            </w:pPr>
            <w:r w:rsidRPr="000F7672">
              <w:rPr>
                <w:rFonts w:ascii="Times New Roman" w:hAnsi="Times New Roman"/>
                <w:sz w:val="18"/>
                <w:szCs w:val="20"/>
                <w:lang w:val="ru-RU"/>
              </w:rPr>
              <w:t>на 100 мест</w:t>
            </w:r>
          </w:p>
        </w:tc>
        <w:tc>
          <w:tcPr>
            <w:tcW w:w="1157" w:type="dxa"/>
            <w:gridSpan w:val="2"/>
            <w:shd w:val="clear" w:color="auto" w:fill="auto"/>
            <w:vAlign w:val="center"/>
          </w:tcPr>
          <w:p w:rsidR="007152C5" w:rsidRPr="000F7672" w:rsidRDefault="007152C5" w:rsidP="003F31C9">
            <w:pPr>
              <w:pStyle w:val="aff8"/>
              <w:ind w:firstLine="0"/>
              <w:jc w:val="center"/>
              <w:rPr>
                <w:rFonts w:ascii="Times New Roman" w:hAnsi="Times New Roman"/>
                <w:sz w:val="18"/>
                <w:szCs w:val="20"/>
                <w:lang w:val="ru-RU"/>
              </w:rPr>
            </w:pPr>
            <w:r w:rsidRPr="000F7672">
              <w:rPr>
                <w:rFonts w:ascii="Times New Roman" w:hAnsi="Times New Roman"/>
                <w:sz w:val="18"/>
                <w:szCs w:val="20"/>
                <w:lang w:val="ru-RU"/>
              </w:rPr>
              <w:t>8-15</w:t>
            </w:r>
          </w:p>
        </w:tc>
      </w:tr>
      <w:tr w:rsidR="007152C5" w:rsidRPr="000F7672" w:rsidTr="003F31C9">
        <w:trPr>
          <w:cantSplit/>
          <w:trHeight w:val="150"/>
        </w:trPr>
        <w:tc>
          <w:tcPr>
            <w:tcW w:w="1257" w:type="dxa"/>
            <w:vMerge/>
            <w:shd w:val="clear" w:color="auto" w:fill="auto"/>
            <w:vAlign w:val="center"/>
          </w:tcPr>
          <w:p w:rsidR="007152C5" w:rsidRPr="000F7672" w:rsidRDefault="007152C5" w:rsidP="003F31C9">
            <w:pPr>
              <w:pStyle w:val="aff8"/>
              <w:ind w:firstLine="0"/>
              <w:jc w:val="left"/>
              <w:rPr>
                <w:sz w:val="20"/>
                <w:szCs w:val="20"/>
                <w:lang w:val="ru-RU"/>
              </w:rPr>
            </w:pPr>
          </w:p>
        </w:tc>
        <w:tc>
          <w:tcPr>
            <w:tcW w:w="1746" w:type="dxa"/>
            <w:vMerge/>
            <w:shd w:val="clear" w:color="auto" w:fill="auto"/>
            <w:vAlign w:val="center"/>
          </w:tcPr>
          <w:p w:rsidR="007152C5" w:rsidRPr="000F7672" w:rsidRDefault="007152C5" w:rsidP="003F31C9">
            <w:pPr>
              <w:pStyle w:val="aff8"/>
              <w:ind w:firstLine="0"/>
              <w:jc w:val="left"/>
              <w:rPr>
                <w:sz w:val="20"/>
                <w:szCs w:val="20"/>
                <w:lang w:val="ru-RU"/>
              </w:rPr>
            </w:pPr>
          </w:p>
        </w:tc>
        <w:tc>
          <w:tcPr>
            <w:tcW w:w="2267" w:type="dxa"/>
            <w:vMerge/>
            <w:shd w:val="clear" w:color="auto" w:fill="auto"/>
            <w:vAlign w:val="center"/>
          </w:tcPr>
          <w:p w:rsidR="007152C5" w:rsidRPr="000F7672" w:rsidRDefault="007152C5" w:rsidP="003F31C9">
            <w:pPr>
              <w:pStyle w:val="aff8"/>
              <w:ind w:firstLine="0"/>
              <w:jc w:val="left"/>
              <w:rPr>
                <w:sz w:val="20"/>
                <w:szCs w:val="20"/>
                <w:lang w:val="ru-RU"/>
              </w:rPr>
            </w:pPr>
          </w:p>
        </w:tc>
        <w:tc>
          <w:tcPr>
            <w:tcW w:w="1704" w:type="dxa"/>
            <w:shd w:val="clear" w:color="auto" w:fill="auto"/>
            <w:vAlign w:val="center"/>
          </w:tcPr>
          <w:p w:rsidR="007152C5" w:rsidRPr="000F7672" w:rsidRDefault="007152C5" w:rsidP="003F31C9">
            <w:pPr>
              <w:pStyle w:val="aff8"/>
              <w:ind w:firstLine="0"/>
              <w:jc w:val="left"/>
              <w:rPr>
                <w:rFonts w:ascii="Times New Roman" w:hAnsi="Times New Roman"/>
                <w:sz w:val="18"/>
                <w:szCs w:val="20"/>
                <w:lang w:val="ru-RU"/>
              </w:rPr>
            </w:pPr>
            <w:r w:rsidRPr="000F7672">
              <w:rPr>
                <w:rFonts w:ascii="Times New Roman" w:hAnsi="Times New Roman"/>
                <w:sz w:val="18"/>
                <w:szCs w:val="20"/>
                <w:lang w:val="ru-RU"/>
              </w:rPr>
              <w:t>Парки</w:t>
            </w:r>
          </w:p>
        </w:tc>
        <w:tc>
          <w:tcPr>
            <w:tcW w:w="1418" w:type="dxa"/>
            <w:gridSpan w:val="6"/>
            <w:shd w:val="clear" w:color="auto" w:fill="auto"/>
            <w:vAlign w:val="center"/>
          </w:tcPr>
          <w:p w:rsidR="007152C5" w:rsidRPr="000F7672" w:rsidRDefault="007152C5" w:rsidP="003F31C9">
            <w:pPr>
              <w:autoSpaceDE w:val="0"/>
              <w:autoSpaceDN w:val="0"/>
              <w:adjustRightInd w:val="0"/>
              <w:ind w:firstLine="0"/>
              <w:jc w:val="center"/>
              <w:rPr>
                <w:rFonts w:ascii="Times New Roman" w:hAnsi="Times New Roman"/>
                <w:sz w:val="18"/>
                <w:szCs w:val="20"/>
              </w:rPr>
            </w:pPr>
            <w:r w:rsidRPr="000F7672">
              <w:rPr>
                <w:rFonts w:ascii="Times New Roman" w:eastAsia="Times New Roman" w:hAnsi="Times New Roman" w:cs="Times New Roman"/>
                <w:sz w:val="18"/>
                <w:szCs w:val="20"/>
                <w:lang w:eastAsia="ar-SA" w:bidi="en-US"/>
              </w:rPr>
              <w:t>на 100 единовр</w:t>
            </w:r>
            <w:r w:rsidRPr="000F7672">
              <w:rPr>
                <w:rFonts w:ascii="Times New Roman" w:eastAsia="Times New Roman" w:hAnsi="Times New Roman" w:cs="Times New Roman"/>
                <w:sz w:val="18"/>
                <w:szCs w:val="20"/>
                <w:lang w:eastAsia="ar-SA" w:bidi="en-US"/>
              </w:rPr>
              <w:t>е</w:t>
            </w:r>
            <w:r w:rsidRPr="000F7672">
              <w:rPr>
                <w:rFonts w:ascii="Times New Roman" w:eastAsia="Times New Roman" w:hAnsi="Times New Roman" w:cs="Times New Roman"/>
                <w:sz w:val="18"/>
                <w:szCs w:val="20"/>
                <w:lang w:eastAsia="ar-SA" w:bidi="en-US"/>
              </w:rPr>
              <w:t xml:space="preserve">менных </w:t>
            </w:r>
            <w:r w:rsidRPr="000F7672">
              <w:rPr>
                <w:rFonts w:ascii="Times New Roman" w:eastAsia="Times New Roman" w:hAnsi="Times New Roman" w:cs="Times New Roman"/>
                <w:sz w:val="18"/>
                <w:szCs w:val="20"/>
                <w:lang w:eastAsia="ar-SA"/>
              </w:rPr>
              <w:t>посет</w:t>
            </w:r>
            <w:r w:rsidRPr="000F7672">
              <w:rPr>
                <w:rFonts w:ascii="Times New Roman" w:eastAsia="Times New Roman" w:hAnsi="Times New Roman" w:cs="Times New Roman"/>
                <w:sz w:val="18"/>
                <w:szCs w:val="20"/>
                <w:lang w:eastAsia="ar-SA"/>
              </w:rPr>
              <w:t>и</w:t>
            </w:r>
            <w:r w:rsidRPr="000F7672">
              <w:rPr>
                <w:rFonts w:ascii="Times New Roman" w:eastAsia="Times New Roman" w:hAnsi="Times New Roman" w:cs="Times New Roman"/>
                <w:sz w:val="18"/>
                <w:szCs w:val="20"/>
                <w:lang w:eastAsia="ar-SA"/>
              </w:rPr>
              <w:t>телей</w:t>
            </w:r>
          </w:p>
        </w:tc>
        <w:tc>
          <w:tcPr>
            <w:tcW w:w="1157" w:type="dxa"/>
            <w:gridSpan w:val="2"/>
            <w:shd w:val="clear" w:color="auto" w:fill="auto"/>
            <w:vAlign w:val="center"/>
          </w:tcPr>
          <w:p w:rsidR="007152C5" w:rsidRPr="000F7672" w:rsidRDefault="007152C5" w:rsidP="003F31C9">
            <w:pPr>
              <w:pStyle w:val="aff8"/>
              <w:ind w:firstLine="0"/>
              <w:jc w:val="center"/>
              <w:rPr>
                <w:rFonts w:ascii="Times New Roman" w:hAnsi="Times New Roman"/>
                <w:sz w:val="18"/>
                <w:szCs w:val="20"/>
                <w:lang w:val="ru-RU"/>
              </w:rPr>
            </w:pPr>
            <w:r w:rsidRPr="000F7672">
              <w:rPr>
                <w:rFonts w:ascii="Times New Roman" w:hAnsi="Times New Roman"/>
                <w:sz w:val="18"/>
                <w:szCs w:val="20"/>
                <w:lang w:val="ru-RU"/>
              </w:rPr>
              <w:t>7</w:t>
            </w:r>
          </w:p>
        </w:tc>
      </w:tr>
      <w:tr w:rsidR="007152C5" w:rsidRPr="000F7672" w:rsidTr="003F31C9">
        <w:trPr>
          <w:cantSplit/>
          <w:trHeight w:val="90"/>
        </w:trPr>
        <w:tc>
          <w:tcPr>
            <w:tcW w:w="1257" w:type="dxa"/>
            <w:vMerge/>
            <w:shd w:val="clear" w:color="auto" w:fill="auto"/>
            <w:vAlign w:val="center"/>
          </w:tcPr>
          <w:p w:rsidR="007152C5" w:rsidRPr="000F7672" w:rsidRDefault="007152C5" w:rsidP="003F31C9">
            <w:pPr>
              <w:pStyle w:val="aff8"/>
              <w:ind w:firstLine="0"/>
              <w:jc w:val="left"/>
              <w:rPr>
                <w:sz w:val="20"/>
                <w:szCs w:val="20"/>
                <w:lang w:val="ru-RU"/>
              </w:rPr>
            </w:pPr>
          </w:p>
        </w:tc>
        <w:tc>
          <w:tcPr>
            <w:tcW w:w="1746" w:type="dxa"/>
            <w:vMerge/>
            <w:shd w:val="clear" w:color="auto" w:fill="auto"/>
            <w:vAlign w:val="center"/>
          </w:tcPr>
          <w:p w:rsidR="007152C5" w:rsidRPr="000F7672" w:rsidRDefault="007152C5" w:rsidP="003F31C9">
            <w:pPr>
              <w:pStyle w:val="aff8"/>
              <w:ind w:firstLine="0"/>
              <w:jc w:val="left"/>
              <w:rPr>
                <w:sz w:val="20"/>
                <w:szCs w:val="20"/>
                <w:lang w:val="ru-RU"/>
              </w:rPr>
            </w:pPr>
          </w:p>
        </w:tc>
        <w:tc>
          <w:tcPr>
            <w:tcW w:w="2267" w:type="dxa"/>
            <w:vMerge/>
            <w:shd w:val="clear" w:color="auto" w:fill="auto"/>
            <w:vAlign w:val="center"/>
          </w:tcPr>
          <w:p w:rsidR="007152C5" w:rsidRPr="000F7672" w:rsidRDefault="007152C5" w:rsidP="003F31C9">
            <w:pPr>
              <w:pStyle w:val="aff8"/>
              <w:ind w:firstLine="0"/>
              <w:jc w:val="left"/>
              <w:rPr>
                <w:sz w:val="20"/>
                <w:szCs w:val="20"/>
                <w:lang w:val="ru-RU"/>
              </w:rPr>
            </w:pPr>
          </w:p>
        </w:tc>
        <w:tc>
          <w:tcPr>
            <w:tcW w:w="1704" w:type="dxa"/>
            <w:shd w:val="clear" w:color="auto" w:fill="auto"/>
            <w:vAlign w:val="center"/>
          </w:tcPr>
          <w:p w:rsidR="007152C5" w:rsidRPr="000F7672" w:rsidRDefault="007152C5" w:rsidP="003F31C9">
            <w:pPr>
              <w:pStyle w:val="aff8"/>
              <w:ind w:firstLine="0"/>
              <w:jc w:val="left"/>
              <w:rPr>
                <w:rFonts w:ascii="Times New Roman" w:hAnsi="Times New Roman"/>
                <w:sz w:val="18"/>
                <w:szCs w:val="20"/>
                <w:lang w:val="ru-RU"/>
              </w:rPr>
            </w:pPr>
            <w:r w:rsidRPr="000F7672">
              <w:rPr>
                <w:rFonts w:ascii="Times New Roman" w:hAnsi="Times New Roman"/>
                <w:sz w:val="18"/>
                <w:szCs w:val="20"/>
                <w:lang w:val="ru-RU"/>
              </w:rPr>
              <w:t>Вокзалы всех видов транспорта</w:t>
            </w:r>
          </w:p>
        </w:tc>
        <w:tc>
          <w:tcPr>
            <w:tcW w:w="1418" w:type="dxa"/>
            <w:gridSpan w:val="6"/>
            <w:shd w:val="clear" w:color="auto" w:fill="auto"/>
            <w:vAlign w:val="center"/>
          </w:tcPr>
          <w:p w:rsidR="007152C5" w:rsidRPr="000F7672" w:rsidRDefault="007152C5" w:rsidP="003F31C9">
            <w:pPr>
              <w:pStyle w:val="aff8"/>
              <w:ind w:firstLine="0"/>
              <w:jc w:val="center"/>
              <w:rPr>
                <w:rFonts w:ascii="Times New Roman" w:hAnsi="Times New Roman"/>
                <w:sz w:val="18"/>
                <w:szCs w:val="20"/>
                <w:lang w:val="ru-RU"/>
              </w:rPr>
            </w:pPr>
            <w:r w:rsidRPr="000F7672">
              <w:rPr>
                <w:rFonts w:ascii="Times New Roman" w:hAnsi="Times New Roman"/>
                <w:sz w:val="18"/>
                <w:szCs w:val="20"/>
                <w:lang w:val="ru-RU"/>
              </w:rPr>
              <w:t>на 100 пассаж</w:t>
            </w:r>
            <w:r w:rsidRPr="000F7672">
              <w:rPr>
                <w:rFonts w:ascii="Times New Roman" w:hAnsi="Times New Roman"/>
                <w:sz w:val="18"/>
                <w:szCs w:val="20"/>
                <w:lang w:val="ru-RU"/>
              </w:rPr>
              <w:t>и</w:t>
            </w:r>
            <w:r w:rsidRPr="000F7672">
              <w:rPr>
                <w:rFonts w:ascii="Times New Roman" w:hAnsi="Times New Roman"/>
                <w:sz w:val="18"/>
                <w:szCs w:val="20"/>
                <w:lang w:val="ru-RU"/>
              </w:rPr>
              <w:t>ров дальнего и местного соо</w:t>
            </w:r>
            <w:r w:rsidRPr="000F7672">
              <w:rPr>
                <w:rFonts w:ascii="Times New Roman" w:hAnsi="Times New Roman"/>
                <w:sz w:val="18"/>
                <w:szCs w:val="20"/>
                <w:lang w:val="ru-RU"/>
              </w:rPr>
              <w:t>б</w:t>
            </w:r>
            <w:r w:rsidRPr="000F7672">
              <w:rPr>
                <w:rFonts w:ascii="Times New Roman" w:hAnsi="Times New Roman"/>
                <w:sz w:val="18"/>
                <w:szCs w:val="20"/>
                <w:lang w:val="ru-RU"/>
              </w:rPr>
              <w:t>щений, приб</w:t>
            </w:r>
            <w:r w:rsidRPr="000F7672">
              <w:rPr>
                <w:rFonts w:ascii="Times New Roman" w:hAnsi="Times New Roman"/>
                <w:sz w:val="18"/>
                <w:szCs w:val="20"/>
                <w:lang w:val="ru-RU"/>
              </w:rPr>
              <w:t>ы</w:t>
            </w:r>
            <w:r w:rsidRPr="000F7672">
              <w:rPr>
                <w:rFonts w:ascii="Times New Roman" w:hAnsi="Times New Roman"/>
                <w:sz w:val="18"/>
                <w:szCs w:val="20"/>
                <w:lang w:val="ru-RU"/>
              </w:rPr>
              <w:t>вающих в час "пик"</w:t>
            </w:r>
          </w:p>
        </w:tc>
        <w:tc>
          <w:tcPr>
            <w:tcW w:w="1157" w:type="dxa"/>
            <w:gridSpan w:val="2"/>
            <w:shd w:val="clear" w:color="auto" w:fill="auto"/>
            <w:vAlign w:val="center"/>
          </w:tcPr>
          <w:p w:rsidR="007152C5" w:rsidRPr="000F7672" w:rsidRDefault="007152C5" w:rsidP="003F31C9">
            <w:pPr>
              <w:pStyle w:val="aff8"/>
              <w:ind w:firstLine="0"/>
              <w:jc w:val="center"/>
              <w:rPr>
                <w:rFonts w:ascii="Times New Roman" w:hAnsi="Times New Roman"/>
                <w:sz w:val="18"/>
                <w:szCs w:val="20"/>
                <w:lang w:val="ru-RU"/>
              </w:rPr>
            </w:pPr>
            <w:r w:rsidRPr="000F7672">
              <w:rPr>
                <w:rFonts w:ascii="Times New Roman" w:hAnsi="Times New Roman"/>
                <w:sz w:val="18"/>
                <w:szCs w:val="20"/>
                <w:lang w:val="ru-RU"/>
              </w:rPr>
              <w:t>10</w:t>
            </w:r>
          </w:p>
        </w:tc>
      </w:tr>
      <w:tr w:rsidR="007152C5" w:rsidRPr="000F7672" w:rsidTr="003F31C9">
        <w:trPr>
          <w:cantSplit/>
          <w:trHeight w:val="84"/>
        </w:trPr>
        <w:tc>
          <w:tcPr>
            <w:tcW w:w="1257" w:type="dxa"/>
            <w:vMerge/>
            <w:shd w:val="clear" w:color="auto" w:fill="auto"/>
            <w:vAlign w:val="center"/>
          </w:tcPr>
          <w:p w:rsidR="007152C5" w:rsidRPr="000F7672" w:rsidRDefault="007152C5" w:rsidP="003F31C9">
            <w:pPr>
              <w:pStyle w:val="aff8"/>
              <w:ind w:firstLine="0"/>
              <w:jc w:val="left"/>
              <w:rPr>
                <w:sz w:val="20"/>
                <w:szCs w:val="20"/>
                <w:lang w:val="ru-RU"/>
              </w:rPr>
            </w:pPr>
          </w:p>
        </w:tc>
        <w:tc>
          <w:tcPr>
            <w:tcW w:w="1746" w:type="dxa"/>
            <w:vMerge/>
            <w:shd w:val="clear" w:color="auto" w:fill="auto"/>
            <w:vAlign w:val="center"/>
          </w:tcPr>
          <w:p w:rsidR="007152C5" w:rsidRPr="000F7672" w:rsidRDefault="007152C5" w:rsidP="003F31C9">
            <w:pPr>
              <w:pStyle w:val="aff8"/>
              <w:ind w:firstLine="0"/>
              <w:jc w:val="left"/>
              <w:rPr>
                <w:sz w:val="20"/>
                <w:szCs w:val="20"/>
                <w:lang w:val="ru-RU"/>
              </w:rPr>
            </w:pPr>
          </w:p>
        </w:tc>
        <w:tc>
          <w:tcPr>
            <w:tcW w:w="2267" w:type="dxa"/>
            <w:vMerge/>
            <w:shd w:val="clear" w:color="auto" w:fill="auto"/>
            <w:vAlign w:val="center"/>
          </w:tcPr>
          <w:p w:rsidR="007152C5" w:rsidRPr="000F7672" w:rsidRDefault="007152C5" w:rsidP="003F31C9">
            <w:pPr>
              <w:pStyle w:val="aff8"/>
              <w:ind w:firstLine="0"/>
              <w:jc w:val="left"/>
              <w:rPr>
                <w:sz w:val="20"/>
                <w:szCs w:val="20"/>
                <w:lang w:val="ru-RU"/>
              </w:rPr>
            </w:pPr>
          </w:p>
        </w:tc>
        <w:tc>
          <w:tcPr>
            <w:tcW w:w="1704" w:type="dxa"/>
            <w:shd w:val="clear" w:color="auto" w:fill="auto"/>
            <w:vAlign w:val="center"/>
          </w:tcPr>
          <w:p w:rsidR="007152C5" w:rsidRPr="000F7672" w:rsidRDefault="007152C5" w:rsidP="003F31C9">
            <w:pPr>
              <w:pStyle w:val="aff8"/>
              <w:ind w:firstLine="0"/>
              <w:jc w:val="left"/>
              <w:rPr>
                <w:rFonts w:ascii="Times New Roman" w:hAnsi="Times New Roman"/>
                <w:sz w:val="18"/>
                <w:szCs w:val="20"/>
                <w:lang w:val="ru-RU"/>
              </w:rPr>
            </w:pPr>
            <w:r w:rsidRPr="000F7672">
              <w:rPr>
                <w:rFonts w:ascii="Times New Roman" w:hAnsi="Times New Roman"/>
                <w:sz w:val="18"/>
                <w:szCs w:val="20"/>
                <w:lang w:val="ru-RU"/>
              </w:rPr>
              <w:t>Зоны кратковреме</w:t>
            </w:r>
            <w:r w:rsidRPr="000F7672">
              <w:rPr>
                <w:rFonts w:ascii="Times New Roman" w:hAnsi="Times New Roman"/>
                <w:sz w:val="18"/>
                <w:szCs w:val="20"/>
                <w:lang w:val="ru-RU"/>
              </w:rPr>
              <w:t>н</w:t>
            </w:r>
            <w:r w:rsidRPr="000F7672">
              <w:rPr>
                <w:rFonts w:ascii="Times New Roman" w:hAnsi="Times New Roman"/>
                <w:sz w:val="18"/>
                <w:szCs w:val="20"/>
                <w:lang w:val="ru-RU"/>
              </w:rPr>
              <w:t>ного отдыха (базы спортивные, рыб</w:t>
            </w:r>
            <w:r w:rsidRPr="000F7672">
              <w:rPr>
                <w:rFonts w:ascii="Times New Roman" w:hAnsi="Times New Roman"/>
                <w:sz w:val="18"/>
                <w:szCs w:val="20"/>
                <w:lang w:val="ru-RU"/>
              </w:rPr>
              <w:t>о</w:t>
            </w:r>
            <w:r w:rsidRPr="000F7672">
              <w:rPr>
                <w:rFonts w:ascii="Times New Roman" w:hAnsi="Times New Roman"/>
                <w:sz w:val="18"/>
                <w:szCs w:val="20"/>
                <w:lang w:val="ru-RU"/>
              </w:rPr>
              <w:t>ловные и иные п</w:t>
            </w:r>
            <w:r w:rsidRPr="000F7672">
              <w:rPr>
                <w:rFonts w:ascii="Times New Roman" w:hAnsi="Times New Roman"/>
                <w:sz w:val="18"/>
                <w:szCs w:val="20"/>
                <w:lang w:val="ru-RU"/>
              </w:rPr>
              <w:t>о</w:t>
            </w:r>
            <w:r w:rsidRPr="000F7672">
              <w:rPr>
                <w:rFonts w:ascii="Times New Roman" w:hAnsi="Times New Roman"/>
                <w:sz w:val="18"/>
                <w:szCs w:val="20"/>
                <w:lang w:val="ru-RU"/>
              </w:rPr>
              <w:t>добные)</w:t>
            </w:r>
          </w:p>
        </w:tc>
        <w:tc>
          <w:tcPr>
            <w:tcW w:w="1418" w:type="dxa"/>
            <w:gridSpan w:val="6"/>
            <w:shd w:val="clear" w:color="auto" w:fill="auto"/>
            <w:vAlign w:val="center"/>
          </w:tcPr>
          <w:p w:rsidR="007152C5" w:rsidRPr="000F7672" w:rsidRDefault="007152C5" w:rsidP="003F31C9">
            <w:pPr>
              <w:pStyle w:val="aff8"/>
              <w:ind w:firstLine="0"/>
              <w:jc w:val="center"/>
              <w:rPr>
                <w:rFonts w:ascii="Times New Roman" w:hAnsi="Times New Roman"/>
                <w:sz w:val="18"/>
                <w:szCs w:val="20"/>
                <w:lang w:val="ru-RU"/>
              </w:rPr>
            </w:pPr>
            <w:r w:rsidRPr="000F7672">
              <w:rPr>
                <w:rFonts w:ascii="Times New Roman" w:hAnsi="Times New Roman"/>
                <w:sz w:val="18"/>
                <w:szCs w:val="20"/>
                <w:lang w:val="ru-RU"/>
              </w:rPr>
              <w:t>на 100 мест или единовременных посетителей</w:t>
            </w:r>
          </w:p>
        </w:tc>
        <w:tc>
          <w:tcPr>
            <w:tcW w:w="1157" w:type="dxa"/>
            <w:gridSpan w:val="2"/>
            <w:shd w:val="clear" w:color="auto" w:fill="auto"/>
            <w:vAlign w:val="center"/>
          </w:tcPr>
          <w:p w:rsidR="007152C5" w:rsidRPr="000F7672" w:rsidRDefault="007152C5" w:rsidP="003F31C9">
            <w:pPr>
              <w:pStyle w:val="aff8"/>
              <w:ind w:firstLine="0"/>
              <w:jc w:val="center"/>
              <w:rPr>
                <w:rFonts w:ascii="Times New Roman" w:hAnsi="Times New Roman"/>
                <w:sz w:val="18"/>
                <w:szCs w:val="20"/>
                <w:lang w:val="ru-RU"/>
              </w:rPr>
            </w:pPr>
            <w:r w:rsidRPr="000F7672">
              <w:rPr>
                <w:rFonts w:ascii="Times New Roman" w:hAnsi="Times New Roman"/>
                <w:sz w:val="18"/>
                <w:szCs w:val="20"/>
                <w:lang w:val="ru-RU"/>
              </w:rPr>
              <w:t>10</w:t>
            </w:r>
          </w:p>
        </w:tc>
      </w:tr>
      <w:tr w:rsidR="007152C5" w:rsidRPr="000F7672" w:rsidTr="003F31C9">
        <w:trPr>
          <w:cantSplit/>
          <w:trHeight w:val="150"/>
        </w:trPr>
        <w:tc>
          <w:tcPr>
            <w:tcW w:w="1257" w:type="dxa"/>
            <w:vMerge/>
            <w:shd w:val="clear" w:color="auto" w:fill="auto"/>
            <w:vAlign w:val="center"/>
          </w:tcPr>
          <w:p w:rsidR="007152C5" w:rsidRPr="000F7672" w:rsidRDefault="007152C5" w:rsidP="003F31C9">
            <w:pPr>
              <w:pStyle w:val="aff8"/>
              <w:ind w:firstLine="0"/>
              <w:jc w:val="left"/>
              <w:rPr>
                <w:sz w:val="20"/>
                <w:szCs w:val="20"/>
                <w:lang w:val="ru-RU"/>
              </w:rPr>
            </w:pPr>
          </w:p>
        </w:tc>
        <w:tc>
          <w:tcPr>
            <w:tcW w:w="1746" w:type="dxa"/>
            <w:vMerge/>
            <w:shd w:val="clear" w:color="auto" w:fill="auto"/>
            <w:vAlign w:val="center"/>
          </w:tcPr>
          <w:p w:rsidR="007152C5" w:rsidRPr="000F7672" w:rsidRDefault="007152C5" w:rsidP="003F31C9">
            <w:pPr>
              <w:pStyle w:val="aff8"/>
              <w:ind w:firstLine="0"/>
              <w:jc w:val="left"/>
              <w:rPr>
                <w:sz w:val="20"/>
                <w:szCs w:val="20"/>
                <w:lang w:val="ru-RU"/>
              </w:rPr>
            </w:pPr>
          </w:p>
        </w:tc>
        <w:tc>
          <w:tcPr>
            <w:tcW w:w="2267" w:type="dxa"/>
            <w:vMerge/>
            <w:shd w:val="clear" w:color="auto" w:fill="auto"/>
            <w:vAlign w:val="center"/>
          </w:tcPr>
          <w:p w:rsidR="007152C5" w:rsidRPr="000F7672" w:rsidRDefault="007152C5" w:rsidP="003F31C9">
            <w:pPr>
              <w:pStyle w:val="aff8"/>
              <w:ind w:firstLine="0"/>
              <w:jc w:val="left"/>
              <w:rPr>
                <w:sz w:val="20"/>
                <w:szCs w:val="20"/>
                <w:lang w:val="ru-RU"/>
              </w:rPr>
            </w:pPr>
          </w:p>
        </w:tc>
        <w:tc>
          <w:tcPr>
            <w:tcW w:w="1704" w:type="dxa"/>
            <w:shd w:val="clear" w:color="auto" w:fill="auto"/>
            <w:vAlign w:val="center"/>
          </w:tcPr>
          <w:p w:rsidR="007152C5" w:rsidRPr="000F7672" w:rsidRDefault="007152C5" w:rsidP="003F31C9">
            <w:pPr>
              <w:pStyle w:val="aff8"/>
              <w:ind w:firstLine="0"/>
              <w:jc w:val="left"/>
              <w:rPr>
                <w:rFonts w:ascii="Times New Roman" w:hAnsi="Times New Roman"/>
                <w:sz w:val="18"/>
                <w:szCs w:val="20"/>
                <w:lang w:val="ru-RU"/>
              </w:rPr>
            </w:pPr>
            <w:r w:rsidRPr="000F7672">
              <w:rPr>
                <w:rFonts w:ascii="Times New Roman" w:hAnsi="Times New Roman"/>
                <w:sz w:val="18"/>
                <w:szCs w:val="20"/>
                <w:lang w:val="ru-RU"/>
              </w:rPr>
              <w:t>Дома и базы отдыха и санатории</w:t>
            </w:r>
          </w:p>
        </w:tc>
        <w:tc>
          <w:tcPr>
            <w:tcW w:w="1418" w:type="dxa"/>
            <w:gridSpan w:val="6"/>
            <w:shd w:val="clear" w:color="auto" w:fill="auto"/>
            <w:vAlign w:val="center"/>
          </w:tcPr>
          <w:p w:rsidR="007152C5" w:rsidRPr="000F7672" w:rsidRDefault="007152C5" w:rsidP="003F31C9">
            <w:pPr>
              <w:pStyle w:val="aff8"/>
              <w:ind w:firstLine="0"/>
              <w:jc w:val="center"/>
              <w:rPr>
                <w:rFonts w:ascii="Times New Roman" w:hAnsi="Times New Roman"/>
                <w:sz w:val="18"/>
                <w:szCs w:val="20"/>
                <w:lang w:val="ru-RU"/>
              </w:rPr>
            </w:pPr>
            <w:r w:rsidRPr="000F7672">
              <w:rPr>
                <w:rFonts w:ascii="Times New Roman" w:hAnsi="Times New Roman"/>
                <w:sz w:val="18"/>
                <w:szCs w:val="20"/>
                <w:lang w:val="ru-RU"/>
              </w:rPr>
              <w:t>на 100 отдыха</w:t>
            </w:r>
            <w:r w:rsidRPr="000F7672">
              <w:rPr>
                <w:rFonts w:ascii="Times New Roman" w:hAnsi="Times New Roman"/>
                <w:sz w:val="18"/>
                <w:szCs w:val="20"/>
                <w:lang w:val="ru-RU"/>
              </w:rPr>
              <w:t>ю</w:t>
            </w:r>
            <w:r w:rsidRPr="000F7672">
              <w:rPr>
                <w:rFonts w:ascii="Times New Roman" w:hAnsi="Times New Roman"/>
                <w:sz w:val="18"/>
                <w:szCs w:val="20"/>
                <w:lang w:val="ru-RU"/>
              </w:rPr>
              <w:t>щих и персонал</w:t>
            </w:r>
          </w:p>
        </w:tc>
        <w:tc>
          <w:tcPr>
            <w:tcW w:w="1157" w:type="dxa"/>
            <w:gridSpan w:val="2"/>
            <w:shd w:val="clear" w:color="auto" w:fill="auto"/>
            <w:vAlign w:val="center"/>
          </w:tcPr>
          <w:p w:rsidR="007152C5" w:rsidRPr="000F7672" w:rsidRDefault="007152C5" w:rsidP="003F31C9">
            <w:pPr>
              <w:pStyle w:val="aff8"/>
              <w:ind w:firstLine="0"/>
              <w:jc w:val="center"/>
              <w:rPr>
                <w:rFonts w:ascii="Times New Roman" w:hAnsi="Times New Roman"/>
                <w:sz w:val="18"/>
                <w:szCs w:val="20"/>
                <w:lang w:val="ru-RU"/>
              </w:rPr>
            </w:pPr>
            <w:r w:rsidRPr="000F7672">
              <w:rPr>
                <w:rFonts w:ascii="Times New Roman" w:hAnsi="Times New Roman"/>
                <w:sz w:val="18"/>
                <w:szCs w:val="20"/>
                <w:lang w:val="ru-RU"/>
              </w:rPr>
              <w:t>7</w:t>
            </w:r>
          </w:p>
        </w:tc>
      </w:tr>
      <w:tr w:rsidR="007152C5" w:rsidRPr="000F7672" w:rsidTr="003F31C9">
        <w:trPr>
          <w:cantSplit/>
          <w:trHeight w:val="120"/>
        </w:trPr>
        <w:tc>
          <w:tcPr>
            <w:tcW w:w="1257" w:type="dxa"/>
            <w:vMerge/>
            <w:shd w:val="clear" w:color="auto" w:fill="auto"/>
            <w:vAlign w:val="center"/>
          </w:tcPr>
          <w:p w:rsidR="007152C5" w:rsidRPr="000F7672" w:rsidRDefault="007152C5" w:rsidP="003F31C9">
            <w:pPr>
              <w:pStyle w:val="aff8"/>
              <w:ind w:firstLine="0"/>
              <w:jc w:val="left"/>
              <w:rPr>
                <w:sz w:val="20"/>
                <w:szCs w:val="20"/>
                <w:lang w:val="ru-RU"/>
              </w:rPr>
            </w:pPr>
          </w:p>
        </w:tc>
        <w:tc>
          <w:tcPr>
            <w:tcW w:w="1746" w:type="dxa"/>
            <w:vMerge/>
            <w:shd w:val="clear" w:color="auto" w:fill="auto"/>
            <w:vAlign w:val="center"/>
          </w:tcPr>
          <w:p w:rsidR="007152C5" w:rsidRPr="000F7672" w:rsidRDefault="007152C5" w:rsidP="003F31C9">
            <w:pPr>
              <w:pStyle w:val="aff8"/>
              <w:ind w:firstLine="0"/>
              <w:jc w:val="left"/>
              <w:rPr>
                <w:sz w:val="20"/>
                <w:szCs w:val="20"/>
                <w:lang w:val="ru-RU"/>
              </w:rPr>
            </w:pPr>
          </w:p>
        </w:tc>
        <w:tc>
          <w:tcPr>
            <w:tcW w:w="2267" w:type="dxa"/>
            <w:vMerge/>
            <w:shd w:val="clear" w:color="auto" w:fill="auto"/>
            <w:vAlign w:val="center"/>
          </w:tcPr>
          <w:p w:rsidR="007152C5" w:rsidRPr="000F7672" w:rsidRDefault="007152C5" w:rsidP="003F31C9">
            <w:pPr>
              <w:pStyle w:val="aff8"/>
              <w:ind w:firstLine="0"/>
              <w:jc w:val="left"/>
              <w:rPr>
                <w:sz w:val="20"/>
                <w:szCs w:val="20"/>
                <w:lang w:val="ru-RU"/>
              </w:rPr>
            </w:pPr>
          </w:p>
        </w:tc>
        <w:tc>
          <w:tcPr>
            <w:tcW w:w="1704" w:type="dxa"/>
            <w:shd w:val="clear" w:color="auto" w:fill="auto"/>
            <w:vAlign w:val="center"/>
          </w:tcPr>
          <w:p w:rsidR="007152C5" w:rsidRPr="000F7672" w:rsidRDefault="007152C5" w:rsidP="003F31C9">
            <w:pPr>
              <w:pStyle w:val="aff8"/>
              <w:ind w:firstLine="0"/>
              <w:jc w:val="left"/>
              <w:rPr>
                <w:rFonts w:ascii="Times New Roman" w:hAnsi="Times New Roman"/>
                <w:sz w:val="18"/>
                <w:szCs w:val="20"/>
                <w:lang w:val="ru-RU"/>
              </w:rPr>
            </w:pPr>
            <w:r w:rsidRPr="000F7672">
              <w:rPr>
                <w:rFonts w:ascii="Times New Roman" w:hAnsi="Times New Roman"/>
                <w:sz w:val="18"/>
                <w:szCs w:val="20"/>
                <w:lang w:val="ru-RU"/>
              </w:rPr>
              <w:t>Береговые базы м</w:t>
            </w:r>
            <w:r w:rsidRPr="000F7672">
              <w:rPr>
                <w:rFonts w:ascii="Times New Roman" w:hAnsi="Times New Roman"/>
                <w:sz w:val="18"/>
                <w:szCs w:val="20"/>
                <w:lang w:val="ru-RU"/>
              </w:rPr>
              <w:t>а</w:t>
            </w:r>
            <w:r w:rsidRPr="000F7672">
              <w:rPr>
                <w:rFonts w:ascii="Times New Roman" w:hAnsi="Times New Roman"/>
                <w:sz w:val="18"/>
                <w:szCs w:val="20"/>
                <w:lang w:val="ru-RU"/>
              </w:rPr>
              <w:t>ломерного флота</w:t>
            </w:r>
          </w:p>
        </w:tc>
        <w:tc>
          <w:tcPr>
            <w:tcW w:w="1418" w:type="dxa"/>
            <w:gridSpan w:val="6"/>
            <w:shd w:val="clear" w:color="auto" w:fill="auto"/>
            <w:vAlign w:val="center"/>
          </w:tcPr>
          <w:p w:rsidR="007152C5" w:rsidRPr="000F7672" w:rsidRDefault="007152C5" w:rsidP="003F31C9">
            <w:pPr>
              <w:pStyle w:val="aff8"/>
              <w:ind w:firstLine="0"/>
              <w:jc w:val="center"/>
              <w:rPr>
                <w:rFonts w:ascii="Times New Roman" w:hAnsi="Times New Roman"/>
                <w:sz w:val="18"/>
                <w:szCs w:val="20"/>
                <w:lang w:val="ru-RU"/>
              </w:rPr>
            </w:pPr>
            <w:r w:rsidRPr="000F7672">
              <w:rPr>
                <w:rFonts w:ascii="Times New Roman" w:hAnsi="Times New Roman"/>
                <w:sz w:val="18"/>
                <w:szCs w:val="20"/>
                <w:lang w:val="ru-RU"/>
              </w:rPr>
              <w:t>на 100 мест или единовременных посетителей</w:t>
            </w:r>
          </w:p>
        </w:tc>
        <w:tc>
          <w:tcPr>
            <w:tcW w:w="1157" w:type="dxa"/>
            <w:gridSpan w:val="2"/>
            <w:shd w:val="clear" w:color="auto" w:fill="auto"/>
            <w:vAlign w:val="center"/>
          </w:tcPr>
          <w:p w:rsidR="007152C5" w:rsidRPr="000F7672" w:rsidRDefault="007152C5" w:rsidP="003F31C9">
            <w:pPr>
              <w:pStyle w:val="aff8"/>
              <w:ind w:firstLine="0"/>
              <w:jc w:val="center"/>
              <w:rPr>
                <w:rFonts w:ascii="Times New Roman" w:hAnsi="Times New Roman"/>
                <w:sz w:val="18"/>
                <w:szCs w:val="20"/>
                <w:lang w:val="ru-RU"/>
              </w:rPr>
            </w:pPr>
            <w:r w:rsidRPr="000F7672">
              <w:rPr>
                <w:rFonts w:ascii="Times New Roman" w:hAnsi="Times New Roman"/>
                <w:sz w:val="18"/>
                <w:szCs w:val="20"/>
                <w:lang w:val="ru-RU"/>
              </w:rPr>
              <w:t>10</w:t>
            </w:r>
          </w:p>
        </w:tc>
      </w:tr>
      <w:tr w:rsidR="007152C5" w:rsidRPr="000F7672" w:rsidTr="003F31C9">
        <w:trPr>
          <w:cantSplit/>
          <w:trHeight w:val="621"/>
        </w:trPr>
        <w:tc>
          <w:tcPr>
            <w:tcW w:w="1257" w:type="dxa"/>
            <w:vMerge/>
            <w:shd w:val="clear" w:color="auto" w:fill="auto"/>
            <w:vAlign w:val="center"/>
          </w:tcPr>
          <w:p w:rsidR="007152C5" w:rsidRPr="000F7672" w:rsidRDefault="007152C5" w:rsidP="003F31C9">
            <w:pPr>
              <w:pStyle w:val="aff8"/>
              <w:ind w:firstLine="0"/>
              <w:jc w:val="left"/>
              <w:rPr>
                <w:sz w:val="20"/>
                <w:szCs w:val="20"/>
                <w:lang w:val="ru-RU"/>
              </w:rPr>
            </w:pPr>
          </w:p>
        </w:tc>
        <w:tc>
          <w:tcPr>
            <w:tcW w:w="1746" w:type="dxa"/>
            <w:vMerge/>
            <w:shd w:val="clear" w:color="auto" w:fill="auto"/>
            <w:vAlign w:val="center"/>
          </w:tcPr>
          <w:p w:rsidR="007152C5" w:rsidRPr="000F7672" w:rsidRDefault="007152C5" w:rsidP="003F31C9">
            <w:pPr>
              <w:pStyle w:val="aff8"/>
              <w:ind w:firstLine="0"/>
              <w:jc w:val="left"/>
              <w:rPr>
                <w:sz w:val="20"/>
                <w:szCs w:val="20"/>
                <w:lang w:val="ru-RU"/>
              </w:rPr>
            </w:pPr>
          </w:p>
        </w:tc>
        <w:tc>
          <w:tcPr>
            <w:tcW w:w="2267" w:type="dxa"/>
            <w:vMerge/>
            <w:shd w:val="clear" w:color="auto" w:fill="auto"/>
            <w:vAlign w:val="center"/>
          </w:tcPr>
          <w:p w:rsidR="007152C5" w:rsidRPr="000F7672" w:rsidRDefault="007152C5" w:rsidP="003F31C9">
            <w:pPr>
              <w:pStyle w:val="aff8"/>
              <w:ind w:firstLine="0"/>
              <w:jc w:val="left"/>
              <w:rPr>
                <w:sz w:val="20"/>
                <w:szCs w:val="20"/>
                <w:lang w:val="ru-RU"/>
              </w:rPr>
            </w:pPr>
          </w:p>
        </w:tc>
        <w:tc>
          <w:tcPr>
            <w:tcW w:w="1704" w:type="dxa"/>
            <w:shd w:val="clear" w:color="auto" w:fill="auto"/>
            <w:vAlign w:val="center"/>
          </w:tcPr>
          <w:p w:rsidR="007152C5" w:rsidRPr="000F7672" w:rsidRDefault="007152C5" w:rsidP="003F31C9">
            <w:pPr>
              <w:pStyle w:val="aff8"/>
              <w:ind w:firstLine="0"/>
              <w:jc w:val="left"/>
              <w:rPr>
                <w:rFonts w:ascii="Times New Roman" w:hAnsi="Times New Roman"/>
                <w:sz w:val="18"/>
                <w:szCs w:val="20"/>
                <w:lang w:val="ru-RU"/>
              </w:rPr>
            </w:pPr>
            <w:r w:rsidRPr="000F7672">
              <w:rPr>
                <w:rFonts w:ascii="Times New Roman" w:hAnsi="Times New Roman"/>
                <w:sz w:val="18"/>
                <w:szCs w:val="20"/>
                <w:lang w:val="ru-RU"/>
              </w:rPr>
              <w:t>Садоводческие и огороднические об</w:t>
            </w:r>
            <w:r w:rsidRPr="000F7672">
              <w:rPr>
                <w:rFonts w:ascii="Times New Roman" w:hAnsi="Times New Roman"/>
                <w:sz w:val="18"/>
                <w:szCs w:val="20"/>
                <w:lang w:val="ru-RU"/>
              </w:rPr>
              <w:t>ъ</w:t>
            </w:r>
            <w:r w:rsidRPr="000F7672">
              <w:rPr>
                <w:rFonts w:ascii="Times New Roman" w:hAnsi="Times New Roman"/>
                <w:sz w:val="18"/>
                <w:szCs w:val="20"/>
                <w:lang w:val="ru-RU"/>
              </w:rPr>
              <w:t>единения</w:t>
            </w:r>
          </w:p>
        </w:tc>
        <w:tc>
          <w:tcPr>
            <w:tcW w:w="1418" w:type="dxa"/>
            <w:gridSpan w:val="6"/>
            <w:shd w:val="clear" w:color="auto" w:fill="auto"/>
            <w:vAlign w:val="center"/>
          </w:tcPr>
          <w:p w:rsidR="007152C5" w:rsidRPr="000F7672" w:rsidRDefault="007152C5" w:rsidP="003F31C9">
            <w:pPr>
              <w:pStyle w:val="aff8"/>
              <w:ind w:firstLine="0"/>
              <w:jc w:val="center"/>
              <w:rPr>
                <w:rFonts w:ascii="Times New Roman" w:hAnsi="Times New Roman"/>
                <w:sz w:val="18"/>
                <w:szCs w:val="20"/>
                <w:lang w:val="ru-RU"/>
              </w:rPr>
            </w:pPr>
            <w:r w:rsidRPr="000F7672">
              <w:rPr>
                <w:rFonts w:ascii="Times New Roman" w:hAnsi="Times New Roman"/>
                <w:sz w:val="18"/>
                <w:szCs w:val="20"/>
                <w:lang w:val="ru-RU"/>
              </w:rPr>
              <w:t>на 10 участков</w:t>
            </w:r>
          </w:p>
        </w:tc>
        <w:tc>
          <w:tcPr>
            <w:tcW w:w="1157" w:type="dxa"/>
            <w:gridSpan w:val="2"/>
            <w:shd w:val="clear" w:color="auto" w:fill="auto"/>
            <w:vAlign w:val="center"/>
          </w:tcPr>
          <w:p w:rsidR="007152C5" w:rsidRPr="000F7672" w:rsidRDefault="007152C5" w:rsidP="003F31C9">
            <w:pPr>
              <w:pStyle w:val="aff8"/>
              <w:ind w:firstLine="0"/>
              <w:jc w:val="center"/>
              <w:rPr>
                <w:rFonts w:ascii="Times New Roman" w:hAnsi="Times New Roman"/>
                <w:sz w:val="18"/>
                <w:szCs w:val="20"/>
                <w:lang w:val="ru-RU"/>
              </w:rPr>
            </w:pPr>
            <w:r w:rsidRPr="000F7672">
              <w:rPr>
                <w:rFonts w:ascii="Times New Roman" w:hAnsi="Times New Roman"/>
                <w:sz w:val="18"/>
                <w:szCs w:val="20"/>
                <w:lang w:val="ru-RU"/>
              </w:rPr>
              <w:t>7</w:t>
            </w:r>
          </w:p>
        </w:tc>
      </w:tr>
      <w:tr w:rsidR="007152C5" w:rsidRPr="000F7672" w:rsidTr="003F31C9">
        <w:trPr>
          <w:cantSplit/>
          <w:trHeight w:val="20"/>
        </w:trPr>
        <w:tc>
          <w:tcPr>
            <w:tcW w:w="1257" w:type="dxa"/>
            <w:vMerge/>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p>
        </w:tc>
        <w:tc>
          <w:tcPr>
            <w:tcW w:w="1746" w:type="dxa"/>
            <w:vMerge w:val="restart"/>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Расчетный показ</w:t>
            </w:r>
            <w:r w:rsidRPr="000F7672">
              <w:rPr>
                <w:rFonts w:ascii="Times New Roman" w:hAnsi="Times New Roman"/>
                <w:sz w:val="20"/>
                <w:szCs w:val="20"/>
                <w:lang w:val="ru-RU"/>
              </w:rPr>
              <w:t>а</w:t>
            </w:r>
            <w:r w:rsidRPr="000F7672">
              <w:rPr>
                <w:rFonts w:ascii="Times New Roman" w:hAnsi="Times New Roman"/>
                <w:sz w:val="20"/>
                <w:szCs w:val="20"/>
                <w:lang w:val="ru-RU"/>
              </w:rPr>
              <w:t>тель максимально допустимого уро</w:t>
            </w:r>
            <w:r w:rsidRPr="000F7672">
              <w:rPr>
                <w:rFonts w:ascii="Times New Roman" w:hAnsi="Times New Roman"/>
                <w:sz w:val="20"/>
                <w:szCs w:val="20"/>
                <w:lang w:val="ru-RU"/>
              </w:rPr>
              <w:t>в</w:t>
            </w:r>
            <w:r w:rsidRPr="000F7672">
              <w:rPr>
                <w:rFonts w:ascii="Times New Roman" w:hAnsi="Times New Roman"/>
                <w:sz w:val="20"/>
                <w:szCs w:val="20"/>
                <w:lang w:val="ru-RU"/>
              </w:rPr>
              <w:t>ня территориал</w:t>
            </w:r>
            <w:r w:rsidRPr="000F7672">
              <w:rPr>
                <w:rFonts w:ascii="Times New Roman" w:hAnsi="Times New Roman"/>
                <w:sz w:val="20"/>
                <w:szCs w:val="20"/>
                <w:lang w:val="ru-RU"/>
              </w:rPr>
              <w:t>ь</w:t>
            </w:r>
            <w:r w:rsidRPr="000F7672">
              <w:rPr>
                <w:rFonts w:ascii="Times New Roman" w:hAnsi="Times New Roman"/>
                <w:sz w:val="20"/>
                <w:szCs w:val="20"/>
                <w:lang w:val="ru-RU"/>
              </w:rPr>
              <w:t>ной доступности</w:t>
            </w:r>
          </w:p>
        </w:tc>
        <w:tc>
          <w:tcPr>
            <w:tcW w:w="2267" w:type="dxa"/>
            <w:vMerge w:val="restart"/>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Пешеходная досту</w:t>
            </w:r>
            <w:r w:rsidRPr="000F7672">
              <w:rPr>
                <w:rFonts w:ascii="Times New Roman" w:hAnsi="Times New Roman"/>
                <w:sz w:val="20"/>
                <w:szCs w:val="20"/>
                <w:lang w:val="ru-RU"/>
              </w:rPr>
              <w:t>п</w:t>
            </w:r>
            <w:r w:rsidRPr="000F7672">
              <w:rPr>
                <w:rFonts w:ascii="Times New Roman" w:hAnsi="Times New Roman"/>
                <w:sz w:val="20"/>
                <w:szCs w:val="20"/>
                <w:lang w:val="ru-RU"/>
              </w:rPr>
              <w:t xml:space="preserve">ность, </w:t>
            </w:r>
            <w:proofErr w:type="gramStart"/>
            <w:r w:rsidRPr="000F7672">
              <w:rPr>
                <w:rFonts w:ascii="Times New Roman" w:hAnsi="Times New Roman"/>
                <w:sz w:val="20"/>
                <w:szCs w:val="20"/>
                <w:lang w:val="ru-RU"/>
              </w:rPr>
              <w:t>м</w:t>
            </w:r>
            <w:proofErr w:type="gramEnd"/>
          </w:p>
        </w:tc>
        <w:tc>
          <w:tcPr>
            <w:tcW w:w="2740" w:type="dxa"/>
            <w:gridSpan w:val="6"/>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До входов в жилые дома</w:t>
            </w:r>
          </w:p>
        </w:tc>
        <w:tc>
          <w:tcPr>
            <w:tcW w:w="1539" w:type="dxa"/>
            <w:gridSpan w:val="3"/>
            <w:shd w:val="clear" w:color="auto" w:fill="auto"/>
            <w:vAlign w:val="center"/>
          </w:tcPr>
          <w:p w:rsidR="007152C5" w:rsidRPr="000F7672" w:rsidRDefault="007152C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100</w:t>
            </w:r>
          </w:p>
        </w:tc>
      </w:tr>
      <w:tr w:rsidR="007152C5" w:rsidRPr="000F7672" w:rsidTr="003F31C9">
        <w:trPr>
          <w:cantSplit/>
          <w:trHeight w:val="20"/>
        </w:trPr>
        <w:tc>
          <w:tcPr>
            <w:tcW w:w="1257" w:type="dxa"/>
            <w:vMerge/>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p>
        </w:tc>
        <w:tc>
          <w:tcPr>
            <w:tcW w:w="1746" w:type="dxa"/>
            <w:vMerge/>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p>
        </w:tc>
        <w:tc>
          <w:tcPr>
            <w:tcW w:w="2267" w:type="dxa"/>
            <w:vMerge/>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p>
        </w:tc>
        <w:tc>
          <w:tcPr>
            <w:tcW w:w="2740" w:type="dxa"/>
            <w:gridSpan w:val="6"/>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От входов в места крупных учреждений торговли и общ</w:t>
            </w:r>
            <w:r w:rsidRPr="000F7672">
              <w:rPr>
                <w:rFonts w:ascii="Times New Roman" w:hAnsi="Times New Roman"/>
                <w:sz w:val="20"/>
                <w:szCs w:val="20"/>
                <w:lang w:val="ru-RU"/>
              </w:rPr>
              <w:t>е</w:t>
            </w:r>
            <w:r w:rsidRPr="000F7672">
              <w:rPr>
                <w:rFonts w:ascii="Times New Roman" w:hAnsi="Times New Roman"/>
                <w:sz w:val="20"/>
                <w:szCs w:val="20"/>
                <w:lang w:val="ru-RU"/>
              </w:rPr>
              <w:t>ственного питания</w:t>
            </w:r>
          </w:p>
        </w:tc>
        <w:tc>
          <w:tcPr>
            <w:tcW w:w="1539" w:type="dxa"/>
            <w:gridSpan w:val="3"/>
            <w:shd w:val="clear" w:color="auto" w:fill="auto"/>
            <w:vAlign w:val="center"/>
          </w:tcPr>
          <w:p w:rsidR="007152C5" w:rsidRPr="000F7672" w:rsidRDefault="007152C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150</w:t>
            </w:r>
          </w:p>
        </w:tc>
      </w:tr>
      <w:tr w:rsidR="007152C5" w:rsidRPr="000F7672" w:rsidTr="003F31C9">
        <w:trPr>
          <w:cantSplit/>
          <w:trHeight w:val="20"/>
        </w:trPr>
        <w:tc>
          <w:tcPr>
            <w:tcW w:w="1257" w:type="dxa"/>
            <w:vMerge/>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p>
        </w:tc>
        <w:tc>
          <w:tcPr>
            <w:tcW w:w="1746" w:type="dxa"/>
            <w:vMerge/>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p>
        </w:tc>
        <w:tc>
          <w:tcPr>
            <w:tcW w:w="2267" w:type="dxa"/>
            <w:vMerge/>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p>
        </w:tc>
        <w:tc>
          <w:tcPr>
            <w:tcW w:w="2740" w:type="dxa"/>
            <w:gridSpan w:val="6"/>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От прочих учреждений и предприятий обслуживания населения и администрати</w:t>
            </w:r>
            <w:r w:rsidRPr="000F7672">
              <w:rPr>
                <w:rFonts w:ascii="Times New Roman" w:hAnsi="Times New Roman"/>
                <w:sz w:val="20"/>
                <w:szCs w:val="20"/>
                <w:lang w:val="ru-RU"/>
              </w:rPr>
              <w:t>в</w:t>
            </w:r>
            <w:r w:rsidRPr="000F7672">
              <w:rPr>
                <w:rFonts w:ascii="Times New Roman" w:hAnsi="Times New Roman"/>
                <w:sz w:val="20"/>
                <w:szCs w:val="20"/>
                <w:lang w:val="ru-RU"/>
              </w:rPr>
              <w:t>ных зданий</w:t>
            </w:r>
          </w:p>
        </w:tc>
        <w:tc>
          <w:tcPr>
            <w:tcW w:w="1539" w:type="dxa"/>
            <w:gridSpan w:val="3"/>
            <w:shd w:val="clear" w:color="auto" w:fill="auto"/>
            <w:vAlign w:val="center"/>
          </w:tcPr>
          <w:p w:rsidR="007152C5" w:rsidRPr="000F7672" w:rsidRDefault="007152C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250</w:t>
            </w:r>
          </w:p>
        </w:tc>
      </w:tr>
      <w:tr w:rsidR="007152C5" w:rsidRPr="000F7672" w:rsidTr="003F31C9">
        <w:trPr>
          <w:cantSplit/>
          <w:trHeight w:val="20"/>
        </w:trPr>
        <w:tc>
          <w:tcPr>
            <w:tcW w:w="1257" w:type="dxa"/>
            <w:vMerge/>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p>
        </w:tc>
        <w:tc>
          <w:tcPr>
            <w:tcW w:w="1746" w:type="dxa"/>
            <w:vMerge/>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p>
        </w:tc>
        <w:tc>
          <w:tcPr>
            <w:tcW w:w="2267" w:type="dxa"/>
            <w:vMerge/>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p>
        </w:tc>
        <w:tc>
          <w:tcPr>
            <w:tcW w:w="2740" w:type="dxa"/>
            <w:gridSpan w:val="6"/>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От входов в парки, на выста</w:t>
            </w:r>
            <w:r w:rsidRPr="000F7672">
              <w:rPr>
                <w:rFonts w:ascii="Times New Roman" w:hAnsi="Times New Roman"/>
                <w:sz w:val="20"/>
                <w:szCs w:val="20"/>
                <w:lang w:val="ru-RU"/>
              </w:rPr>
              <w:t>в</w:t>
            </w:r>
            <w:r w:rsidRPr="000F7672">
              <w:rPr>
                <w:rFonts w:ascii="Times New Roman" w:hAnsi="Times New Roman"/>
                <w:sz w:val="20"/>
                <w:szCs w:val="20"/>
                <w:lang w:val="ru-RU"/>
              </w:rPr>
              <w:t>ки и стадионы</w:t>
            </w:r>
          </w:p>
        </w:tc>
        <w:tc>
          <w:tcPr>
            <w:tcW w:w="1539" w:type="dxa"/>
            <w:gridSpan w:val="3"/>
            <w:shd w:val="clear" w:color="auto" w:fill="auto"/>
            <w:vAlign w:val="center"/>
          </w:tcPr>
          <w:p w:rsidR="007152C5" w:rsidRPr="000F7672" w:rsidRDefault="007152C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400</w:t>
            </w:r>
          </w:p>
        </w:tc>
      </w:tr>
      <w:tr w:rsidR="007152C5" w:rsidRPr="000F7672" w:rsidTr="003F31C9">
        <w:trPr>
          <w:cantSplit/>
          <w:trHeight w:val="20"/>
        </w:trPr>
        <w:tc>
          <w:tcPr>
            <w:tcW w:w="9549" w:type="dxa"/>
            <w:gridSpan w:val="12"/>
            <w:shd w:val="clear" w:color="auto" w:fill="auto"/>
            <w:vAlign w:val="center"/>
          </w:tcPr>
          <w:p w:rsidR="007152C5" w:rsidRPr="000F7672" w:rsidRDefault="007152C5" w:rsidP="003F31C9">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Примечания:</w:t>
            </w:r>
          </w:p>
          <w:p w:rsidR="007152C5" w:rsidRPr="000F7672" w:rsidRDefault="007152C5" w:rsidP="003F31C9">
            <w:pPr>
              <w:pStyle w:val="aff8"/>
              <w:keepNext/>
              <w:ind w:firstLine="0"/>
              <w:rPr>
                <w:rFonts w:ascii="Times New Roman" w:hAnsi="Times New Roman"/>
                <w:sz w:val="20"/>
                <w:szCs w:val="20"/>
                <w:lang w:val="ru-RU"/>
              </w:rPr>
            </w:pPr>
            <w:r w:rsidRPr="000F7672">
              <w:rPr>
                <w:rFonts w:ascii="Times New Roman" w:hAnsi="Times New Roman"/>
                <w:sz w:val="20"/>
                <w:szCs w:val="20"/>
                <w:lang w:val="ru-RU"/>
              </w:rPr>
              <w:t>1. Вдоль проездов допускается устраивать места для временного складирования снега, счищаемого с прое</w:t>
            </w:r>
            <w:r w:rsidRPr="000F7672">
              <w:rPr>
                <w:rFonts w:ascii="Times New Roman" w:hAnsi="Times New Roman"/>
                <w:sz w:val="20"/>
                <w:szCs w:val="20"/>
                <w:lang w:val="ru-RU"/>
              </w:rPr>
              <w:t>з</w:t>
            </w:r>
            <w:r w:rsidRPr="000F7672">
              <w:rPr>
                <w:rFonts w:ascii="Times New Roman" w:hAnsi="Times New Roman"/>
                <w:sz w:val="20"/>
                <w:szCs w:val="20"/>
                <w:lang w:val="ru-RU"/>
              </w:rPr>
              <w:t>дов, в виде полос с твердым покрытием шириной не менее 0,5 м;</w:t>
            </w:r>
          </w:p>
          <w:p w:rsidR="007152C5" w:rsidRPr="000F7672" w:rsidRDefault="007152C5" w:rsidP="003F31C9">
            <w:pPr>
              <w:pStyle w:val="aff8"/>
              <w:ind w:firstLine="0"/>
              <w:rPr>
                <w:rFonts w:ascii="Times New Roman" w:hAnsi="Times New Roman"/>
                <w:sz w:val="20"/>
                <w:szCs w:val="20"/>
                <w:lang w:val="ru-RU"/>
              </w:rPr>
            </w:pPr>
            <w:r w:rsidRPr="000F7672">
              <w:rPr>
                <w:rFonts w:ascii="Times New Roman" w:hAnsi="Times New Roman"/>
                <w:sz w:val="20"/>
                <w:szCs w:val="20"/>
                <w:lang w:val="ru-RU"/>
              </w:rPr>
              <w:t>2. Проектирование велодорожек следует осуществлять в соответствии с требованиями раздела 6 ГОСТ 33150-2014 и раздела 2.12 настоящих МНГП;</w:t>
            </w:r>
          </w:p>
          <w:p w:rsidR="007152C5" w:rsidRPr="000F7672" w:rsidRDefault="007152C5" w:rsidP="003F31C9">
            <w:pPr>
              <w:pStyle w:val="aff8"/>
              <w:ind w:firstLine="0"/>
              <w:rPr>
                <w:rFonts w:ascii="Times New Roman" w:hAnsi="Times New Roman"/>
                <w:sz w:val="20"/>
                <w:szCs w:val="20"/>
                <w:lang w:val="ru-RU"/>
              </w:rPr>
            </w:pPr>
            <w:r w:rsidRPr="000F7672">
              <w:rPr>
                <w:rFonts w:ascii="Times New Roman" w:hAnsi="Times New Roman"/>
                <w:sz w:val="20"/>
                <w:szCs w:val="20"/>
                <w:lang w:val="ru-RU"/>
              </w:rPr>
              <w:t>3. Тупиковые проезды следует принимать протяженностью не более 150 метров.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w:t>
            </w:r>
            <w:r w:rsidRPr="000F7672">
              <w:rPr>
                <w:rFonts w:ascii="Times New Roman" w:hAnsi="Times New Roman"/>
                <w:sz w:val="20"/>
                <w:szCs w:val="20"/>
                <w:lang w:val="ru-RU"/>
              </w:rPr>
              <w:t>а</w:t>
            </w:r>
            <w:r w:rsidRPr="000F7672">
              <w:rPr>
                <w:rFonts w:ascii="Times New Roman" w:hAnsi="Times New Roman"/>
                <w:sz w:val="20"/>
                <w:szCs w:val="20"/>
                <w:lang w:val="ru-RU"/>
              </w:rPr>
              <w:t>жирского транспорта. Использование поворотных площадок для стоянки автомобилей не допускается;</w:t>
            </w:r>
          </w:p>
          <w:p w:rsidR="007152C5" w:rsidRPr="000F7672" w:rsidRDefault="007152C5" w:rsidP="003F31C9">
            <w:pPr>
              <w:pStyle w:val="aff8"/>
              <w:ind w:firstLine="0"/>
              <w:rPr>
                <w:rFonts w:ascii="Times New Roman" w:hAnsi="Times New Roman"/>
                <w:sz w:val="20"/>
                <w:szCs w:val="20"/>
                <w:lang w:val="ru-RU"/>
              </w:rPr>
            </w:pPr>
            <w:r w:rsidRPr="000F7672">
              <w:rPr>
                <w:rFonts w:ascii="Times New Roman" w:hAnsi="Times New Roman"/>
                <w:sz w:val="20"/>
                <w:szCs w:val="20"/>
                <w:lang w:val="ru-RU"/>
              </w:rPr>
              <w:t xml:space="preserve">4. Расчетные показатели минимально допустимого уровня обеспеченности </w:t>
            </w:r>
            <w:proofErr w:type="spellStart"/>
            <w:r w:rsidRPr="000F7672">
              <w:rPr>
                <w:rFonts w:ascii="Times New Roman" w:hAnsi="Times New Roman"/>
                <w:sz w:val="20"/>
                <w:szCs w:val="20"/>
                <w:lang w:val="ru-RU"/>
              </w:rPr>
              <w:t>машино</w:t>
            </w:r>
            <w:proofErr w:type="spellEnd"/>
            <w:r w:rsidRPr="000F7672">
              <w:rPr>
                <w:rFonts w:ascii="Times New Roman" w:hAnsi="Times New Roman"/>
                <w:sz w:val="20"/>
                <w:szCs w:val="20"/>
                <w:lang w:val="ru-RU"/>
              </w:rPr>
              <w:t>-местами для хранения и паркования легковых автомобилей для целей, не указанные в таблице, следует принимать в соответствии с требованиями приложения</w:t>
            </w:r>
            <w:proofErr w:type="gramStart"/>
            <w:r w:rsidRPr="000F7672">
              <w:rPr>
                <w:rFonts w:ascii="Times New Roman" w:hAnsi="Times New Roman"/>
                <w:sz w:val="20"/>
                <w:szCs w:val="20"/>
                <w:lang w:val="ru-RU"/>
              </w:rPr>
              <w:t xml:space="preserve"> Ж</w:t>
            </w:r>
            <w:proofErr w:type="gramEnd"/>
            <w:r w:rsidRPr="000F7672">
              <w:rPr>
                <w:rFonts w:ascii="Times New Roman" w:hAnsi="Times New Roman"/>
                <w:sz w:val="20"/>
                <w:szCs w:val="20"/>
                <w:lang w:val="ru-RU"/>
              </w:rPr>
              <w:t xml:space="preserve"> СП 42.13330.2016.</w:t>
            </w:r>
          </w:p>
        </w:tc>
      </w:tr>
      <w:bookmarkEnd w:id="27"/>
    </w:tbl>
    <w:p w:rsidR="005C2617" w:rsidRPr="000F7672" w:rsidRDefault="005C2617" w:rsidP="005C2617">
      <w:pPr>
        <w:ind w:left="709" w:firstLine="0"/>
        <w:rPr>
          <w:sz w:val="16"/>
          <w:szCs w:val="16"/>
        </w:rPr>
      </w:pPr>
    </w:p>
    <w:p w:rsidR="00C73AE0" w:rsidRPr="000F7672" w:rsidRDefault="00C73AE0" w:rsidP="00E62292">
      <w:pPr>
        <w:pStyle w:val="20"/>
        <w:numPr>
          <w:ilvl w:val="2"/>
          <w:numId w:val="13"/>
        </w:numPr>
        <w:ind w:left="0" w:firstLine="0"/>
        <w:rPr>
          <w:rFonts w:cs="Times New Roman"/>
        </w:rPr>
      </w:pPr>
      <w:bookmarkStart w:id="34" w:name="_Toc81411371"/>
      <w:r w:rsidRPr="000F7672">
        <w:rPr>
          <w:rFonts w:cs="Times New Roman"/>
        </w:rPr>
        <w:t xml:space="preserve">Объекты местного значения </w:t>
      </w:r>
      <w:r w:rsidR="00DF66BE" w:rsidRPr="000F7672">
        <w:rPr>
          <w:rFonts w:cs="Times New Roman"/>
        </w:rPr>
        <w:t>сельского</w:t>
      </w:r>
      <w:r w:rsidRPr="000F7672">
        <w:rPr>
          <w:rFonts w:cs="Times New Roman"/>
        </w:rPr>
        <w:t xml:space="preserve"> поселения в области </w:t>
      </w:r>
      <w:bookmarkEnd w:id="28"/>
      <w:r w:rsidRPr="000F7672">
        <w:rPr>
          <w:rFonts w:cs="Times New Roman"/>
        </w:rPr>
        <w:t>предупреждения и ликвидации последствий чрезвычайных ситуаций</w:t>
      </w:r>
      <w:bookmarkEnd w:id="34"/>
    </w:p>
    <w:p w:rsidR="00C73AE0" w:rsidRPr="000F7672" w:rsidRDefault="00C73AE0" w:rsidP="00E62292">
      <w:pPr>
        <w:spacing w:before="120"/>
        <w:rPr>
          <w:rFonts w:cs="Times New Roman"/>
          <w:i/>
        </w:rPr>
      </w:pPr>
      <w:bookmarkStart w:id="35" w:name="OLE_LINK341"/>
      <w:bookmarkStart w:id="36" w:name="OLE_LINK342"/>
      <w:r w:rsidRPr="000F7672">
        <w:rPr>
          <w:rFonts w:cs="Times New Roman"/>
          <w:i/>
        </w:rPr>
        <w:t>Таблица 1.</w:t>
      </w:r>
      <w:r w:rsidR="00E62292" w:rsidRPr="000F7672">
        <w:rPr>
          <w:rFonts w:cs="Times New Roman"/>
          <w:i/>
        </w:rPr>
        <w:t>2.</w:t>
      </w:r>
      <w:r w:rsidRPr="000F7672">
        <w:rPr>
          <w:rFonts w:cs="Times New Roman"/>
          <w:i/>
        </w:rPr>
        <w:t>3</w:t>
      </w:r>
      <w:r w:rsidR="00E62292" w:rsidRPr="000F7672">
        <w:rPr>
          <w:rFonts w:cs="Times New Roman"/>
          <w:i/>
        </w:rPr>
        <w:t xml:space="preserve">. - </w:t>
      </w:r>
      <w:r w:rsidRPr="000F7672">
        <w:rPr>
          <w:rFonts w:cs="Times New Roman"/>
          <w:i/>
        </w:rPr>
        <w:t xml:space="preserve">Расчетные показатели, устанавливаемые для объектов местного значения </w:t>
      </w:r>
      <w:r w:rsidR="00DF66BE" w:rsidRPr="000F7672">
        <w:rPr>
          <w:rFonts w:cs="Times New Roman"/>
          <w:i/>
        </w:rPr>
        <w:t>сельского</w:t>
      </w:r>
      <w:r w:rsidRPr="000F7672">
        <w:rPr>
          <w:rFonts w:cs="Times New Roman"/>
          <w:i/>
        </w:rPr>
        <w:t xml:space="preserve"> поселения</w:t>
      </w:r>
      <w:r w:rsidR="00E62292" w:rsidRPr="000F7672">
        <w:rPr>
          <w:rFonts w:cs="Times New Roman"/>
          <w:i/>
        </w:rPr>
        <w:t xml:space="preserve"> </w:t>
      </w:r>
      <w:r w:rsidRPr="000F7672">
        <w:rPr>
          <w:rFonts w:cs="Times New Roman"/>
          <w:i/>
        </w:rPr>
        <w:t>в области предупреждения и ликвидации последствий чрезв</w:t>
      </w:r>
      <w:r w:rsidRPr="000F7672">
        <w:rPr>
          <w:rFonts w:cs="Times New Roman"/>
          <w:i/>
        </w:rPr>
        <w:t>ы</w:t>
      </w:r>
      <w:r w:rsidRPr="000F7672">
        <w:rPr>
          <w:rFonts w:cs="Times New Roman"/>
          <w:i/>
        </w:rPr>
        <w:t>чайных ситуаций</w:t>
      </w:r>
    </w:p>
    <w:tbl>
      <w:tblPr>
        <w:tblStyle w:val="af1"/>
        <w:tblW w:w="9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014"/>
        <w:gridCol w:w="3259"/>
        <w:gridCol w:w="1559"/>
        <w:gridCol w:w="1134"/>
        <w:gridCol w:w="567"/>
        <w:gridCol w:w="1278"/>
      </w:tblGrid>
      <w:tr w:rsidR="003A349F" w:rsidRPr="000F7672" w:rsidTr="003F31C9">
        <w:trPr>
          <w:trHeight w:val="20"/>
        </w:trPr>
        <w:tc>
          <w:tcPr>
            <w:tcW w:w="2014" w:type="dxa"/>
            <w:shd w:val="clear" w:color="auto" w:fill="auto"/>
            <w:vAlign w:val="center"/>
          </w:tcPr>
          <w:p w:rsidR="003A349F" w:rsidRPr="000F7672" w:rsidRDefault="003A349F" w:rsidP="003F31C9">
            <w:pPr>
              <w:pStyle w:val="aff8"/>
              <w:keepNext/>
              <w:ind w:firstLine="0"/>
              <w:jc w:val="center"/>
              <w:rPr>
                <w:rFonts w:ascii="Times New Roman" w:hAnsi="Times New Roman"/>
                <w:sz w:val="20"/>
                <w:szCs w:val="20"/>
                <w:lang w:val="ru-RU"/>
              </w:rPr>
            </w:pPr>
            <w:r w:rsidRPr="000F7672">
              <w:rPr>
                <w:rFonts w:ascii="Times New Roman" w:hAnsi="Times New Roman"/>
                <w:sz w:val="20"/>
                <w:szCs w:val="20"/>
                <w:lang w:val="ru-RU"/>
              </w:rPr>
              <w:t>Наименование вида объекта</w:t>
            </w:r>
          </w:p>
        </w:tc>
        <w:tc>
          <w:tcPr>
            <w:tcW w:w="3259" w:type="dxa"/>
            <w:shd w:val="clear" w:color="auto" w:fill="auto"/>
            <w:vAlign w:val="center"/>
          </w:tcPr>
          <w:p w:rsidR="003A349F" w:rsidRPr="000F7672" w:rsidRDefault="003A349F" w:rsidP="003F31C9">
            <w:pPr>
              <w:pStyle w:val="aff8"/>
              <w:keepNext/>
              <w:ind w:firstLine="0"/>
              <w:jc w:val="center"/>
              <w:rPr>
                <w:rFonts w:ascii="Times New Roman" w:hAnsi="Times New Roman"/>
                <w:sz w:val="20"/>
                <w:szCs w:val="20"/>
                <w:lang w:val="ru-RU"/>
              </w:rPr>
            </w:pPr>
            <w:r w:rsidRPr="000F7672">
              <w:rPr>
                <w:rFonts w:ascii="Times New Roman" w:hAnsi="Times New Roman"/>
                <w:sz w:val="20"/>
                <w:szCs w:val="20"/>
                <w:lang w:val="ru-RU"/>
              </w:rPr>
              <w:t>Тип расчетного показателя</w:t>
            </w:r>
          </w:p>
        </w:tc>
        <w:tc>
          <w:tcPr>
            <w:tcW w:w="2693" w:type="dxa"/>
            <w:gridSpan w:val="2"/>
            <w:shd w:val="clear" w:color="auto" w:fill="auto"/>
            <w:vAlign w:val="center"/>
          </w:tcPr>
          <w:p w:rsidR="003A349F" w:rsidRPr="000F7672" w:rsidRDefault="003A349F" w:rsidP="003F31C9">
            <w:pPr>
              <w:pStyle w:val="aff8"/>
              <w:keepNext/>
              <w:ind w:firstLine="0"/>
              <w:jc w:val="center"/>
              <w:rPr>
                <w:rFonts w:ascii="Times New Roman" w:hAnsi="Times New Roman"/>
                <w:sz w:val="20"/>
                <w:szCs w:val="20"/>
                <w:lang w:val="ru-RU"/>
              </w:rPr>
            </w:pPr>
            <w:r w:rsidRPr="000F7672">
              <w:rPr>
                <w:rFonts w:ascii="Times New Roman" w:hAnsi="Times New Roman"/>
                <w:sz w:val="20"/>
                <w:szCs w:val="20"/>
                <w:lang w:val="ru-RU"/>
              </w:rPr>
              <w:t>Наименование расчетного показателя, единица измер</w:t>
            </w:r>
            <w:r w:rsidRPr="000F7672">
              <w:rPr>
                <w:rFonts w:ascii="Times New Roman" w:hAnsi="Times New Roman"/>
                <w:sz w:val="20"/>
                <w:szCs w:val="20"/>
                <w:lang w:val="ru-RU"/>
              </w:rPr>
              <w:t>е</w:t>
            </w:r>
            <w:r w:rsidRPr="000F7672">
              <w:rPr>
                <w:rFonts w:ascii="Times New Roman" w:hAnsi="Times New Roman"/>
                <w:sz w:val="20"/>
                <w:szCs w:val="20"/>
                <w:lang w:val="ru-RU"/>
              </w:rPr>
              <w:t>ния</w:t>
            </w:r>
          </w:p>
        </w:tc>
        <w:tc>
          <w:tcPr>
            <w:tcW w:w="1845" w:type="dxa"/>
            <w:gridSpan w:val="2"/>
            <w:shd w:val="clear" w:color="auto" w:fill="auto"/>
            <w:vAlign w:val="center"/>
          </w:tcPr>
          <w:p w:rsidR="003A349F" w:rsidRPr="000F7672" w:rsidRDefault="003A349F" w:rsidP="003F31C9">
            <w:pPr>
              <w:pStyle w:val="aff8"/>
              <w:keepNext/>
              <w:ind w:firstLine="0"/>
              <w:jc w:val="center"/>
              <w:rPr>
                <w:rFonts w:ascii="Times New Roman" w:hAnsi="Times New Roman"/>
                <w:sz w:val="20"/>
                <w:szCs w:val="20"/>
                <w:lang w:val="ru-RU"/>
              </w:rPr>
            </w:pPr>
            <w:r w:rsidRPr="000F7672">
              <w:rPr>
                <w:rFonts w:ascii="Times New Roman" w:hAnsi="Times New Roman"/>
                <w:sz w:val="20"/>
                <w:szCs w:val="20"/>
                <w:lang w:val="ru-RU"/>
              </w:rPr>
              <w:t>Значение расчетного показателя</w:t>
            </w:r>
          </w:p>
        </w:tc>
      </w:tr>
      <w:tr w:rsidR="003A349F" w:rsidRPr="000F7672" w:rsidTr="003F31C9">
        <w:trPr>
          <w:trHeight w:val="20"/>
        </w:trPr>
        <w:tc>
          <w:tcPr>
            <w:tcW w:w="2014" w:type="dxa"/>
            <w:vMerge w:val="restart"/>
            <w:shd w:val="clear" w:color="auto" w:fill="auto"/>
            <w:vAlign w:val="center"/>
          </w:tcPr>
          <w:p w:rsidR="003A349F" w:rsidRPr="000F7672" w:rsidRDefault="003A349F" w:rsidP="003F31C9">
            <w:pPr>
              <w:pStyle w:val="aff8"/>
              <w:ind w:firstLine="0"/>
              <w:rPr>
                <w:rFonts w:ascii="Times New Roman" w:hAnsi="Times New Roman"/>
                <w:sz w:val="20"/>
                <w:szCs w:val="20"/>
                <w:lang w:val="ru-RU"/>
              </w:rPr>
            </w:pPr>
            <w:r w:rsidRPr="000F7672">
              <w:rPr>
                <w:rFonts w:ascii="Times New Roman" w:hAnsi="Times New Roman"/>
                <w:sz w:val="20"/>
                <w:szCs w:val="20"/>
                <w:lang w:val="ru-RU"/>
              </w:rPr>
              <w:t>Дамбы, берегоукреп</w:t>
            </w:r>
            <w:r w:rsidRPr="000F7672">
              <w:rPr>
                <w:rFonts w:ascii="Times New Roman" w:hAnsi="Times New Roman"/>
                <w:sz w:val="20"/>
                <w:szCs w:val="20"/>
                <w:lang w:val="ru-RU"/>
              </w:rPr>
              <w:t>и</w:t>
            </w:r>
            <w:r w:rsidRPr="000F7672">
              <w:rPr>
                <w:rFonts w:ascii="Times New Roman" w:hAnsi="Times New Roman"/>
                <w:sz w:val="20"/>
                <w:szCs w:val="20"/>
                <w:lang w:val="ru-RU"/>
              </w:rPr>
              <w:t>тельные сооружения</w:t>
            </w:r>
          </w:p>
        </w:tc>
        <w:tc>
          <w:tcPr>
            <w:tcW w:w="3259" w:type="dxa"/>
            <w:vMerge w:val="restart"/>
            <w:shd w:val="clear" w:color="auto" w:fill="auto"/>
            <w:vAlign w:val="center"/>
          </w:tcPr>
          <w:p w:rsidR="003A349F" w:rsidRPr="000F7672" w:rsidRDefault="003A349F" w:rsidP="003F31C9">
            <w:pPr>
              <w:pStyle w:val="aff8"/>
              <w:ind w:firstLine="0"/>
              <w:rPr>
                <w:rFonts w:ascii="Times New Roman" w:hAnsi="Times New Roman"/>
                <w:sz w:val="20"/>
                <w:szCs w:val="20"/>
                <w:lang w:val="ru-RU"/>
              </w:rPr>
            </w:pPr>
            <w:r w:rsidRPr="000F7672">
              <w:rPr>
                <w:rFonts w:ascii="Times New Roman" w:hAnsi="Times New Roman"/>
                <w:sz w:val="20"/>
                <w:szCs w:val="20"/>
                <w:lang w:val="ru-RU"/>
              </w:rPr>
              <w:t>Расчетный показатель минимально допустимого уровня обеспеченности</w:t>
            </w:r>
          </w:p>
        </w:tc>
        <w:tc>
          <w:tcPr>
            <w:tcW w:w="2693" w:type="dxa"/>
            <w:gridSpan w:val="2"/>
            <w:shd w:val="clear" w:color="auto" w:fill="auto"/>
            <w:vAlign w:val="center"/>
          </w:tcPr>
          <w:p w:rsidR="003A349F" w:rsidRPr="000F7672" w:rsidRDefault="003A349F" w:rsidP="003F31C9">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 xml:space="preserve">Ширина, </w:t>
            </w:r>
            <w:proofErr w:type="gramStart"/>
            <w:r w:rsidRPr="000F7672">
              <w:rPr>
                <w:rFonts w:ascii="Times New Roman" w:hAnsi="Times New Roman"/>
                <w:sz w:val="20"/>
                <w:szCs w:val="20"/>
                <w:lang w:val="ru-RU"/>
              </w:rPr>
              <w:t>м</w:t>
            </w:r>
            <w:proofErr w:type="gramEnd"/>
            <w:r w:rsidRPr="000F7672">
              <w:rPr>
                <w:rFonts w:ascii="Times New Roman" w:hAnsi="Times New Roman"/>
                <w:sz w:val="20"/>
                <w:szCs w:val="20"/>
                <w:lang w:val="ru-RU"/>
              </w:rPr>
              <w:t xml:space="preserve"> </w:t>
            </w:r>
            <w:r w:rsidRPr="000F7672">
              <w:rPr>
                <w:rFonts w:ascii="Times New Roman" w:hAnsi="Times New Roman"/>
                <w:sz w:val="20"/>
                <w:szCs w:val="20"/>
              </w:rPr>
              <w:t>[1]</w:t>
            </w:r>
          </w:p>
        </w:tc>
        <w:tc>
          <w:tcPr>
            <w:tcW w:w="1845" w:type="dxa"/>
            <w:gridSpan w:val="2"/>
            <w:shd w:val="clear" w:color="auto" w:fill="auto"/>
            <w:vAlign w:val="center"/>
          </w:tcPr>
          <w:p w:rsidR="003A349F" w:rsidRPr="000F7672" w:rsidRDefault="003A349F"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не менее 4,5</w:t>
            </w:r>
          </w:p>
        </w:tc>
      </w:tr>
      <w:tr w:rsidR="003A349F" w:rsidRPr="000F7672" w:rsidTr="003F31C9">
        <w:trPr>
          <w:trHeight w:val="20"/>
        </w:trPr>
        <w:tc>
          <w:tcPr>
            <w:tcW w:w="2014" w:type="dxa"/>
            <w:vMerge/>
            <w:shd w:val="clear" w:color="auto" w:fill="auto"/>
            <w:vAlign w:val="center"/>
          </w:tcPr>
          <w:p w:rsidR="003A349F" w:rsidRPr="000F7672" w:rsidRDefault="003A349F" w:rsidP="003F31C9">
            <w:pPr>
              <w:pStyle w:val="aff8"/>
              <w:ind w:firstLine="0"/>
              <w:rPr>
                <w:rFonts w:ascii="Times New Roman" w:hAnsi="Times New Roman"/>
                <w:sz w:val="20"/>
                <w:szCs w:val="20"/>
                <w:lang w:val="ru-RU"/>
              </w:rPr>
            </w:pPr>
          </w:p>
        </w:tc>
        <w:tc>
          <w:tcPr>
            <w:tcW w:w="3259" w:type="dxa"/>
            <w:vMerge/>
            <w:shd w:val="clear" w:color="auto" w:fill="auto"/>
            <w:vAlign w:val="center"/>
          </w:tcPr>
          <w:p w:rsidR="003A349F" w:rsidRPr="000F7672" w:rsidRDefault="003A349F" w:rsidP="003F31C9">
            <w:pPr>
              <w:pStyle w:val="aff8"/>
              <w:ind w:firstLine="0"/>
              <w:rPr>
                <w:rFonts w:ascii="Times New Roman" w:hAnsi="Times New Roman"/>
                <w:sz w:val="20"/>
                <w:szCs w:val="20"/>
                <w:lang w:val="ru-RU"/>
              </w:rPr>
            </w:pPr>
          </w:p>
        </w:tc>
        <w:tc>
          <w:tcPr>
            <w:tcW w:w="2693" w:type="dxa"/>
            <w:gridSpan w:val="2"/>
            <w:shd w:val="clear" w:color="auto" w:fill="auto"/>
            <w:vAlign w:val="center"/>
          </w:tcPr>
          <w:p w:rsidR="003A349F" w:rsidRPr="000F7672" w:rsidRDefault="003A349F" w:rsidP="003F31C9">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 xml:space="preserve">Высота, </w:t>
            </w:r>
            <w:proofErr w:type="gramStart"/>
            <w:r w:rsidRPr="000F7672">
              <w:rPr>
                <w:rFonts w:ascii="Times New Roman" w:hAnsi="Times New Roman"/>
                <w:sz w:val="20"/>
                <w:szCs w:val="20"/>
                <w:lang w:val="ru-RU"/>
              </w:rPr>
              <w:t>м</w:t>
            </w:r>
            <w:proofErr w:type="gramEnd"/>
            <w:r w:rsidRPr="000F7672">
              <w:rPr>
                <w:rFonts w:ascii="Times New Roman" w:hAnsi="Times New Roman"/>
                <w:sz w:val="20"/>
                <w:szCs w:val="20"/>
              </w:rPr>
              <w:t xml:space="preserve"> [2]</w:t>
            </w:r>
          </w:p>
        </w:tc>
        <w:tc>
          <w:tcPr>
            <w:tcW w:w="1845" w:type="dxa"/>
            <w:gridSpan w:val="2"/>
            <w:shd w:val="clear" w:color="auto" w:fill="auto"/>
            <w:vAlign w:val="center"/>
          </w:tcPr>
          <w:p w:rsidR="003A349F" w:rsidRPr="000F7672" w:rsidRDefault="003A349F"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 xml:space="preserve">на основе расчета </w:t>
            </w:r>
          </w:p>
        </w:tc>
      </w:tr>
      <w:tr w:rsidR="003A349F" w:rsidRPr="000F7672" w:rsidTr="003F31C9">
        <w:trPr>
          <w:trHeight w:val="20"/>
        </w:trPr>
        <w:tc>
          <w:tcPr>
            <w:tcW w:w="2014" w:type="dxa"/>
            <w:vMerge/>
            <w:shd w:val="clear" w:color="auto" w:fill="auto"/>
            <w:vAlign w:val="center"/>
          </w:tcPr>
          <w:p w:rsidR="003A349F" w:rsidRPr="000F7672" w:rsidRDefault="003A349F" w:rsidP="003F31C9">
            <w:pPr>
              <w:pStyle w:val="aff8"/>
              <w:ind w:firstLine="0"/>
              <w:rPr>
                <w:rFonts w:ascii="Times New Roman" w:hAnsi="Times New Roman"/>
                <w:sz w:val="20"/>
                <w:szCs w:val="20"/>
                <w:lang w:val="ru-RU"/>
              </w:rPr>
            </w:pPr>
          </w:p>
        </w:tc>
        <w:tc>
          <w:tcPr>
            <w:tcW w:w="3259" w:type="dxa"/>
            <w:shd w:val="clear" w:color="auto" w:fill="auto"/>
            <w:vAlign w:val="center"/>
          </w:tcPr>
          <w:p w:rsidR="003A349F" w:rsidRPr="000F7672" w:rsidRDefault="003A349F" w:rsidP="003F31C9">
            <w:pPr>
              <w:pStyle w:val="aff8"/>
              <w:ind w:firstLine="0"/>
              <w:rPr>
                <w:rFonts w:ascii="Times New Roman" w:hAnsi="Times New Roman"/>
                <w:sz w:val="20"/>
                <w:szCs w:val="20"/>
                <w:lang w:val="ru-RU"/>
              </w:rPr>
            </w:pPr>
            <w:r w:rsidRPr="000F7672">
              <w:rPr>
                <w:rFonts w:ascii="Times New Roman" w:hAnsi="Times New Roman"/>
                <w:sz w:val="20"/>
                <w:szCs w:val="20"/>
                <w:lang w:val="ru-RU"/>
              </w:rPr>
              <w:t>Расчетный показатель максимально допустимого уровня территориал</w:t>
            </w:r>
            <w:r w:rsidRPr="000F7672">
              <w:rPr>
                <w:rFonts w:ascii="Times New Roman" w:hAnsi="Times New Roman"/>
                <w:sz w:val="20"/>
                <w:szCs w:val="20"/>
                <w:lang w:val="ru-RU"/>
              </w:rPr>
              <w:t>ь</w:t>
            </w:r>
            <w:r w:rsidRPr="000F7672">
              <w:rPr>
                <w:rFonts w:ascii="Times New Roman" w:hAnsi="Times New Roman"/>
                <w:sz w:val="20"/>
                <w:szCs w:val="20"/>
                <w:lang w:val="ru-RU"/>
              </w:rPr>
              <w:t>ной доступности</w:t>
            </w:r>
          </w:p>
        </w:tc>
        <w:tc>
          <w:tcPr>
            <w:tcW w:w="4538" w:type="dxa"/>
            <w:gridSpan w:val="4"/>
            <w:shd w:val="clear" w:color="auto" w:fill="auto"/>
            <w:vAlign w:val="center"/>
          </w:tcPr>
          <w:p w:rsidR="003A349F" w:rsidRPr="000F7672" w:rsidRDefault="003A349F"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Не нормируется</w:t>
            </w:r>
          </w:p>
        </w:tc>
      </w:tr>
      <w:tr w:rsidR="003A349F" w:rsidRPr="000F7672" w:rsidTr="003F31C9">
        <w:trPr>
          <w:trHeight w:val="811"/>
        </w:trPr>
        <w:tc>
          <w:tcPr>
            <w:tcW w:w="2014" w:type="dxa"/>
            <w:vMerge w:val="restart"/>
            <w:shd w:val="clear" w:color="auto" w:fill="auto"/>
            <w:vAlign w:val="center"/>
          </w:tcPr>
          <w:p w:rsidR="003A349F" w:rsidRPr="000F7672" w:rsidRDefault="003A349F" w:rsidP="003F31C9">
            <w:pPr>
              <w:pStyle w:val="aff8"/>
              <w:ind w:firstLine="0"/>
              <w:rPr>
                <w:rFonts w:ascii="Times New Roman" w:hAnsi="Times New Roman"/>
                <w:sz w:val="20"/>
                <w:szCs w:val="20"/>
                <w:lang w:val="ru-RU"/>
              </w:rPr>
            </w:pPr>
            <w:r w:rsidRPr="000F7672">
              <w:rPr>
                <w:rFonts w:ascii="Times New Roman" w:hAnsi="Times New Roman"/>
                <w:sz w:val="20"/>
                <w:szCs w:val="20"/>
                <w:lang w:val="ru-RU"/>
              </w:rPr>
              <w:t>Пожарные депо</w:t>
            </w:r>
          </w:p>
        </w:tc>
        <w:tc>
          <w:tcPr>
            <w:tcW w:w="3259" w:type="dxa"/>
            <w:shd w:val="clear" w:color="auto" w:fill="auto"/>
            <w:vAlign w:val="center"/>
          </w:tcPr>
          <w:p w:rsidR="003A349F" w:rsidRPr="000F7672" w:rsidRDefault="003A349F" w:rsidP="003F31C9">
            <w:pPr>
              <w:pStyle w:val="aff8"/>
              <w:ind w:firstLine="0"/>
              <w:rPr>
                <w:rFonts w:ascii="Times New Roman" w:hAnsi="Times New Roman"/>
                <w:sz w:val="20"/>
                <w:szCs w:val="20"/>
                <w:lang w:val="ru-RU"/>
              </w:rPr>
            </w:pPr>
            <w:r w:rsidRPr="000F7672">
              <w:rPr>
                <w:rFonts w:ascii="Times New Roman" w:hAnsi="Times New Roman"/>
                <w:sz w:val="20"/>
                <w:szCs w:val="20"/>
                <w:lang w:val="ru-RU"/>
              </w:rPr>
              <w:t>Расчетный показатель минимально допустимого уровня обеспеченности</w:t>
            </w:r>
          </w:p>
        </w:tc>
        <w:tc>
          <w:tcPr>
            <w:tcW w:w="2693" w:type="dxa"/>
            <w:gridSpan w:val="2"/>
            <w:shd w:val="clear" w:color="auto" w:fill="auto"/>
            <w:vAlign w:val="center"/>
          </w:tcPr>
          <w:p w:rsidR="003A349F" w:rsidRPr="000F7672" w:rsidRDefault="003A349F" w:rsidP="003F31C9">
            <w:pPr>
              <w:pStyle w:val="aff8"/>
              <w:ind w:firstLine="0"/>
              <w:rPr>
                <w:rFonts w:ascii="Times New Roman" w:hAnsi="Times New Roman"/>
                <w:sz w:val="20"/>
                <w:szCs w:val="20"/>
                <w:lang w:val="ru-RU"/>
              </w:rPr>
            </w:pPr>
            <w:r w:rsidRPr="000F7672">
              <w:rPr>
                <w:rFonts w:ascii="Times New Roman" w:hAnsi="Times New Roman"/>
                <w:sz w:val="20"/>
                <w:szCs w:val="20"/>
                <w:lang w:val="ru-RU"/>
              </w:rPr>
              <w:t xml:space="preserve">Уровень обеспеченности населенных пунктов в составе поселения, объект/автомобиль </w:t>
            </w:r>
          </w:p>
        </w:tc>
        <w:tc>
          <w:tcPr>
            <w:tcW w:w="1845" w:type="dxa"/>
            <w:gridSpan w:val="2"/>
            <w:shd w:val="clear" w:color="auto" w:fill="auto"/>
            <w:vAlign w:val="center"/>
          </w:tcPr>
          <w:p w:rsidR="003A349F" w:rsidRPr="000F7672" w:rsidRDefault="003A349F"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1 объект на 2 авт</w:t>
            </w:r>
            <w:r w:rsidRPr="000F7672">
              <w:rPr>
                <w:rFonts w:ascii="Times New Roman" w:hAnsi="Times New Roman"/>
                <w:sz w:val="20"/>
                <w:szCs w:val="20"/>
                <w:lang w:val="ru-RU"/>
              </w:rPr>
              <w:t>о</w:t>
            </w:r>
            <w:r w:rsidRPr="000F7672">
              <w:rPr>
                <w:rFonts w:ascii="Times New Roman" w:hAnsi="Times New Roman"/>
                <w:sz w:val="20"/>
                <w:szCs w:val="20"/>
                <w:lang w:val="ru-RU"/>
              </w:rPr>
              <w:t>мобиля</w:t>
            </w:r>
          </w:p>
        </w:tc>
      </w:tr>
      <w:tr w:rsidR="003A349F" w:rsidRPr="000F7672" w:rsidTr="003F31C9">
        <w:trPr>
          <w:trHeight w:val="114"/>
        </w:trPr>
        <w:tc>
          <w:tcPr>
            <w:tcW w:w="2014" w:type="dxa"/>
            <w:vMerge/>
            <w:shd w:val="clear" w:color="auto" w:fill="auto"/>
            <w:vAlign w:val="center"/>
          </w:tcPr>
          <w:p w:rsidR="003A349F" w:rsidRPr="000F7672" w:rsidRDefault="003A349F" w:rsidP="003F31C9">
            <w:pPr>
              <w:pStyle w:val="aff8"/>
              <w:ind w:firstLine="0"/>
              <w:rPr>
                <w:rFonts w:ascii="Times New Roman" w:hAnsi="Times New Roman"/>
                <w:sz w:val="20"/>
                <w:szCs w:val="20"/>
                <w:lang w:val="ru-RU"/>
              </w:rPr>
            </w:pPr>
          </w:p>
        </w:tc>
        <w:tc>
          <w:tcPr>
            <w:tcW w:w="3259" w:type="dxa"/>
            <w:vMerge w:val="restart"/>
            <w:shd w:val="clear" w:color="auto" w:fill="auto"/>
            <w:vAlign w:val="center"/>
          </w:tcPr>
          <w:p w:rsidR="003A349F" w:rsidRPr="000F7672" w:rsidRDefault="003A349F" w:rsidP="003F31C9">
            <w:pPr>
              <w:pStyle w:val="aff8"/>
              <w:ind w:firstLine="0"/>
              <w:rPr>
                <w:rFonts w:ascii="Times New Roman" w:hAnsi="Times New Roman"/>
                <w:sz w:val="20"/>
                <w:szCs w:val="20"/>
                <w:lang w:val="ru-RU"/>
              </w:rPr>
            </w:pPr>
            <w:r w:rsidRPr="000F7672">
              <w:rPr>
                <w:rFonts w:ascii="Times New Roman" w:hAnsi="Times New Roman"/>
                <w:sz w:val="20"/>
                <w:szCs w:val="20"/>
                <w:lang w:val="ru-RU"/>
              </w:rPr>
              <w:t xml:space="preserve">Размер земельного участка, </w:t>
            </w:r>
            <w:proofErr w:type="gramStart"/>
            <w:r w:rsidRPr="000F7672">
              <w:rPr>
                <w:rFonts w:ascii="Times New Roman" w:hAnsi="Times New Roman"/>
                <w:sz w:val="20"/>
                <w:szCs w:val="20"/>
                <w:lang w:val="ru-RU"/>
              </w:rPr>
              <w:t>га</w:t>
            </w:r>
            <w:proofErr w:type="gramEnd"/>
          </w:p>
        </w:tc>
        <w:tc>
          <w:tcPr>
            <w:tcW w:w="1559" w:type="dxa"/>
            <w:shd w:val="clear" w:color="auto" w:fill="auto"/>
            <w:vAlign w:val="center"/>
          </w:tcPr>
          <w:p w:rsidR="003A349F" w:rsidRPr="000F7672" w:rsidRDefault="003A349F"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до 2 автомоб</w:t>
            </w:r>
            <w:r w:rsidRPr="000F7672">
              <w:rPr>
                <w:rFonts w:ascii="Times New Roman" w:hAnsi="Times New Roman"/>
                <w:sz w:val="20"/>
                <w:szCs w:val="20"/>
                <w:lang w:val="ru-RU"/>
              </w:rPr>
              <w:t>и</w:t>
            </w:r>
            <w:r w:rsidRPr="000F7672">
              <w:rPr>
                <w:rFonts w:ascii="Times New Roman" w:hAnsi="Times New Roman"/>
                <w:sz w:val="20"/>
                <w:szCs w:val="20"/>
                <w:lang w:val="ru-RU"/>
              </w:rPr>
              <w:t>лей</w:t>
            </w:r>
          </w:p>
        </w:tc>
        <w:tc>
          <w:tcPr>
            <w:tcW w:w="1701" w:type="dxa"/>
            <w:gridSpan w:val="2"/>
            <w:shd w:val="clear" w:color="auto" w:fill="auto"/>
            <w:vAlign w:val="center"/>
          </w:tcPr>
          <w:p w:rsidR="003A349F" w:rsidRPr="000F7672" w:rsidRDefault="003A349F"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от 4 до автомоб</w:t>
            </w:r>
            <w:r w:rsidRPr="000F7672">
              <w:rPr>
                <w:rFonts w:ascii="Times New Roman" w:hAnsi="Times New Roman"/>
                <w:sz w:val="20"/>
                <w:szCs w:val="20"/>
                <w:lang w:val="ru-RU"/>
              </w:rPr>
              <w:t>и</w:t>
            </w:r>
            <w:r w:rsidRPr="000F7672">
              <w:rPr>
                <w:rFonts w:ascii="Times New Roman" w:hAnsi="Times New Roman"/>
                <w:sz w:val="20"/>
                <w:szCs w:val="20"/>
                <w:lang w:val="ru-RU"/>
              </w:rPr>
              <w:t>лей</w:t>
            </w:r>
          </w:p>
        </w:tc>
        <w:tc>
          <w:tcPr>
            <w:tcW w:w="1278" w:type="dxa"/>
            <w:shd w:val="clear" w:color="auto" w:fill="auto"/>
            <w:vAlign w:val="center"/>
          </w:tcPr>
          <w:p w:rsidR="003A349F" w:rsidRPr="000F7672" w:rsidRDefault="003A349F"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от 8 до 10 автомобилей</w:t>
            </w:r>
          </w:p>
        </w:tc>
      </w:tr>
      <w:tr w:rsidR="003A349F" w:rsidRPr="000F7672" w:rsidTr="003F31C9">
        <w:trPr>
          <w:trHeight w:val="120"/>
        </w:trPr>
        <w:tc>
          <w:tcPr>
            <w:tcW w:w="2014" w:type="dxa"/>
            <w:vMerge/>
            <w:shd w:val="clear" w:color="auto" w:fill="auto"/>
            <w:vAlign w:val="center"/>
          </w:tcPr>
          <w:p w:rsidR="003A349F" w:rsidRPr="000F7672" w:rsidRDefault="003A349F" w:rsidP="003F31C9">
            <w:pPr>
              <w:pStyle w:val="aff8"/>
              <w:ind w:firstLine="0"/>
              <w:rPr>
                <w:sz w:val="20"/>
                <w:szCs w:val="20"/>
                <w:lang w:val="ru-RU"/>
              </w:rPr>
            </w:pPr>
          </w:p>
        </w:tc>
        <w:tc>
          <w:tcPr>
            <w:tcW w:w="3259" w:type="dxa"/>
            <w:vMerge/>
            <w:shd w:val="clear" w:color="auto" w:fill="auto"/>
            <w:vAlign w:val="center"/>
          </w:tcPr>
          <w:p w:rsidR="003A349F" w:rsidRPr="000F7672" w:rsidRDefault="003A349F" w:rsidP="003F31C9">
            <w:pPr>
              <w:pStyle w:val="aff8"/>
              <w:ind w:firstLine="0"/>
              <w:rPr>
                <w:sz w:val="20"/>
                <w:szCs w:val="20"/>
                <w:lang w:val="ru-RU"/>
              </w:rPr>
            </w:pPr>
          </w:p>
        </w:tc>
        <w:tc>
          <w:tcPr>
            <w:tcW w:w="1559" w:type="dxa"/>
            <w:shd w:val="clear" w:color="auto" w:fill="auto"/>
            <w:vAlign w:val="center"/>
          </w:tcPr>
          <w:p w:rsidR="003A349F" w:rsidRPr="000F7672" w:rsidRDefault="003A349F"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0,5</w:t>
            </w:r>
          </w:p>
        </w:tc>
        <w:tc>
          <w:tcPr>
            <w:tcW w:w="1701" w:type="dxa"/>
            <w:gridSpan w:val="2"/>
            <w:shd w:val="clear" w:color="auto" w:fill="auto"/>
            <w:vAlign w:val="center"/>
          </w:tcPr>
          <w:p w:rsidR="003A349F" w:rsidRPr="000F7672" w:rsidRDefault="003A349F"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1,0</w:t>
            </w:r>
          </w:p>
        </w:tc>
        <w:tc>
          <w:tcPr>
            <w:tcW w:w="1278" w:type="dxa"/>
            <w:shd w:val="clear" w:color="auto" w:fill="auto"/>
            <w:vAlign w:val="center"/>
          </w:tcPr>
          <w:p w:rsidR="003A349F" w:rsidRPr="000F7672" w:rsidRDefault="003A349F"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2,0</w:t>
            </w:r>
          </w:p>
        </w:tc>
      </w:tr>
      <w:tr w:rsidR="003A349F" w:rsidRPr="000F7672" w:rsidTr="003F31C9">
        <w:trPr>
          <w:trHeight w:val="20"/>
        </w:trPr>
        <w:tc>
          <w:tcPr>
            <w:tcW w:w="2014" w:type="dxa"/>
            <w:vMerge/>
            <w:shd w:val="clear" w:color="auto" w:fill="auto"/>
            <w:vAlign w:val="center"/>
          </w:tcPr>
          <w:p w:rsidR="003A349F" w:rsidRPr="000F7672" w:rsidRDefault="003A349F" w:rsidP="003F31C9">
            <w:pPr>
              <w:pStyle w:val="aff8"/>
              <w:ind w:firstLine="0"/>
              <w:rPr>
                <w:rFonts w:ascii="Times New Roman" w:hAnsi="Times New Roman"/>
                <w:sz w:val="20"/>
                <w:szCs w:val="20"/>
                <w:lang w:val="ru-RU"/>
              </w:rPr>
            </w:pPr>
          </w:p>
        </w:tc>
        <w:tc>
          <w:tcPr>
            <w:tcW w:w="3259" w:type="dxa"/>
            <w:shd w:val="clear" w:color="auto" w:fill="auto"/>
            <w:vAlign w:val="center"/>
          </w:tcPr>
          <w:p w:rsidR="003A349F" w:rsidRPr="000F7672" w:rsidRDefault="003A349F" w:rsidP="003F31C9">
            <w:pPr>
              <w:pStyle w:val="aff8"/>
              <w:ind w:firstLine="0"/>
              <w:rPr>
                <w:rFonts w:ascii="Times New Roman" w:hAnsi="Times New Roman"/>
                <w:sz w:val="20"/>
                <w:szCs w:val="20"/>
                <w:lang w:val="ru-RU"/>
              </w:rPr>
            </w:pPr>
            <w:r w:rsidRPr="000F7672">
              <w:rPr>
                <w:rFonts w:ascii="Times New Roman" w:hAnsi="Times New Roman"/>
                <w:sz w:val="20"/>
                <w:szCs w:val="20"/>
                <w:lang w:val="ru-RU"/>
              </w:rPr>
              <w:t>Расчетный показатель максимально допустимого уровня территориал</w:t>
            </w:r>
            <w:r w:rsidRPr="000F7672">
              <w:rPr>
                <w:rFonts w:ascii="Times New Roman" w:hAnsi="Times New Roman"/>
                <w:sz w:val="20"/>
                <w:szCs w:val="20"/>
                <w:lang w:val="ru-RU"/>
              </w:rPr>
              <w:t>ь</w:t>
            </w:r>
            <w:r w:rsidRPr="000F7672">
              <w:rPr>
                <w:rFonts w:ascii="Times New Roman" w:hAnsi="Times New Roman"/>
                <w:sz w:val="20"/>
                <w:szCs w:val="20"/>
                <w:lang w:val="ru-RU"/>
              </w:rPr>
              <w:lastRenderedPageBreak/>
              <w:t>ной доступности</w:t>
            </w:r>
          </w:p>
        </w:tc>
        <w:tc>
          <w:tcPr>
            <w:tcW w:w="2693" w:type="dxa"/>
            <w:gridSpan w:val="2"/>
            <w:shd w:val="clear" w:color="auto" w:fill="auto"/>
            <w:vAlign w:val="center"/>
          </w:tcPr>
          <w:p w:rsidR="003A349F" w:rsidRPr="000F7672" w:rsidRDefault="003A349F" w:rsidP="003F31C9">
            <w:pPr>
              <w:pStyle w:val="aff8"/>
              <w:ind w:firstLine="0"/>
              <w:rPr>
                <w:rFonts w:ascii="Times New Roman" w:hAnsi="Times New Roman"/>
                <w:sz w:val="20"/>
                <w:szCs w:val="20"/>
                <w:lang w:val="ru-RU"/>
              </w:rPr>
            </w:pPr>
            <w:r w:rsidRPr="000F7672">
              <w:rPr>
                <w:rFonts w:ascii="Times New Roman" w:hAnsi="Times New Roman"/>
                <w:sz w:val="20"/>
                <w:szCs w:val="20"/>
                <w:lang w:val="ru-RU"/>
              </w:rPr>
              <w:lastRenderedPageBreak/>
              <w:t>Время прибытия первого по</w:t>
            </w:r>
            <w:r w:rsidRPr="000F7672">
              <w:rPr>
                <w:rFonts w:ascii="Times New Roman" w:hAnsi="Times New Roman"/>
                <w:sz w:val="20"/>
                <w:szCs w:val="20"/>
                <w:lang w:val="ru-RU"/>
              </w:rPr>
              <w:t>д</w:t>
            </w:r>
            <w:r w:rsidRPr="000F7672">
              <w:rPr>
                <w:rFonts w:ascii="Times New Roman" w:hAnsi="Times New Roman"/>
                <w:sz w:val="20"/>
                <w:szCs w:val="20"/>
                <w:lang w:val="ru-RU"/>
              </w:rPr>
              <w:t xml:space="preserve">разделения к месту вызова </w:t>
            </w:r>
            <w:r w:rsidRPr="000F7672">
              <w:rPr>
                <w:rFonts w:ascii="Times New Roman" w:hAnsi="Times New Roman"/>
                <w:sz w:val="20"/>
                <w:szCs w:val="20"/>
                <w:lang w:val="ru-RU"/>
              </w:rPr>
              <w:lastRenderedPageBreak/>
              <w:t>(транспортная доступность), мин.</w:t>
            </w:r>
          </w:p>
        </w:tc>
        <w:tc>
          <w:tcPr>
            <w:tcW w:w="1845" w:type="dxa"/>
            <w:gridSpan w:val="2"/>
            <w:shd w:val="clear" w:color="auto" w:fill="auto"/>
            <w:vAlign w:val="center"/>
          </w:tcPr>
          <w:p w:rsidR="003A349F" w:rsidRPr="000F7672" w:rsidRDefault="003A349F"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lastRenderedPageBreak/>
              <w:t>20</w:t>
            </w:r>
          </w:p>
        </w:tc>
      </w:tr>
      <w:tr w:rsidR="003A349F" w:rsidRPr="000F7672" w:rsidTr="003F31C9">
        <w:trPr>
          <w:trHeight w:val="20"/>
        </w:trPr>
        <w:tc>
          <w:tcPr>
            <w:tcW w:w="2014" w:type="dxa"/>
            <w:vMerge w:val="restart"/>
            <w:shd w:val="clear" w:color="auto" w:fill="auto"/>
            <w:vAlign w:val="center"/>
          </w:tcPr>
          <w:p w:rsidR="003A349F" w:rsidRPr="000F7672" w:rsidRDefault="003A349F" w:rsidP="003F31C9">
            <w:pPr>
              <w:pStyle w:val="aff8"/>
              <w:ind w:firstLine="0"/>
              <w:rPr>
                <w:rFonts w:ascii="Times New Roman" w:hAnsi="Times New Roman"/>
                <w:sz w:val="20"/>
                <w:szCs w:val="20"/>
                <w:lang w:val="ru-RU"/>
              </w:rPr>
            </w:pPr>
            <w:r w:rsidRPr="000F7672">
              <w:rPr>
                <w:rFonts w:ascii="Times New Roman" w:hAnsi="Times New Roman"/>
                <w:sz w:val="20"/>
                <w:szCs w:val="20"/>
                <w:lang w:val="ru-RU"/>
              </w:rPr>
              <w:lastRenderedPageBreak/>
              <w:t>База аварийно-спасательных службы и (или) аварийно-спасательных форм</w:t>
            </w:r>
            <w:r w:rsidRPr="000F7672">
              <w:rPr>
                <w:rFonts w:ascii="Times New Roman" w:hAnsi="Times New Roman"/>
                <w:sz w:val="20"/>
                <w:szCs w:val="20"/>
                <w:lang w:val="ru-RU"/>
              </w:rPr>
              <w:t>и</w:t>
            </w:r>
            <w:r w:rsidRPr="000F7672">
              <w:rPr>
                <w:rFonts w:ascii="Times New Roman" w:hAnsi="Times New Roman"/>
                <w:sz w:val="20"/>
                <w:szCs w:val="20"/>
                <w:lang w:val="ru-RU"/>
              </w:rPr>
              <w:t>рований</w:t>
            </w:r>
          </w:p>
        </w:tc>
        <w:tc>
          <w:tcPr>
            <w:tcW w:w="3259" w:type="dxa"/>
            <w:shd w:val="clear" w:color="auto" w:fill="auto"/>
            <w:vAlign w:val="center"/>
          </w:tcPr>
          <w:p w:rsidR="003A349F" w:rsidRPr="000F7672" w:rsidRDefault="003A349F" w:rsidP="003F31C9">
            <w:pPr>
              <w:pStyle w:val="aff8"/>
              <w:ind w:firstLine="0"/>
              <w:rPr>
                <w:rFonts w:ascii="Times New Roman" w:hAnsi="Times New Roman"/>
                <w:sz w:val="20"/>
                <w:szCs w:val="20"/>
                <w:lang w:val="ru-RU"/>
              </w:rPr>
            </w:pPr>
            <w:r w:rsidRPr="000F7672">
              <w:rPr>
                <w:rFonts w:ascii="Times New Roman" w:hAnsi="Times New Roman"/>
                <w:sz w:val="20"/>
                <w:szCs w:val="20"/>
                <w:lang w:val="ru-RU"/>
              </w:rPr>
              <w:t>Расчетный показатель минимально допустимого уровня обеспеченности</w:t>
            </w:r>
          </w:p>
        </w:tc>
        <w:tc>
          <w:tcPr>
            <w:tcW w:w="2693" w:type="dxa"/>
            <w:gridSpan w:val="2"/>
            <w:shd w:val="clear" w:color="auto" w:fill="auto"/>
            <w:vAlign w:val="center"/>
          </w:tcPr>
          <w:p w:rsidR="003A349F" w:rsidRPr="000F7672" w:rsidRDefault="003A349F" w:rsidP="003F31C9">
            <w:pPr>
              <w:pStyle w:val="aff8"/>
              <w:ind w:firstLine="0"/>
              <w:rPr>
                <w:rFonts w:ascii="Times New Roman" w:hAnsi="Times New Roman"/>
                <w:sz w:val="20"/>
                <w:szCs w:val="20"/>
                <w:lang w:val="ru-RU"/>
              </w:rPr>
            </w:pPr>
            <w:r w:rsidRPr="000F7672">
              <w:rPr>
                <w:rFonts w:ascii="Times New Roman" w:hAnsi="Times New Roman"/>
                <w:sz w:val="20"/>
                <w:szCs w:val="20"/>
                <w:lang w:val="ru-RU"/>
              </w:rPr>
              <w:t>Количество объектов на м</w:t>
            </w:r>
            <w:r w:rsidRPr="000F7672">
              <w:rPr>
                <w:rFonts w:ascii="Times New Roman" w:hAnsi="Times New Roman"/>
                <w:sz w:val="20"/>
                <w:szCs w:val="20"/>
                <w:lang w:val="ru-RU"/>
              </w:rPr>
              <w:t>у</w:t>
            </w:r>
            <w:r w:rsidRPr="000F7672">
              <w:rPr>
                <w:rFonts w:ascii="Times New Roman" w:hAnsi="Times New Roman"/>
                <w:sz w:val="20"/>
                <w:szCs w:val="20"/>
                <w:lang w:val="ru-RU"/>
              </w:rPr>
              <w:t>ниципальное образование, ед.</w:t>
            </w:r>
          </w:p>
        </w:tc>
        <w:tc>
          <w:tcPr>
            <w:tcW w:w="1845" w:type="dxa"/>
            <w:gridSpan w:val="2"/>
            <w:shd w:val="clear" w:color="auto" w:fill="auto"/>
            <w:vAlign w:val="center"/>
          </w:tcPr>
          <w:p w:rsidR="003A349F" w:rsidRPr="000F7672" w:rsidRDefault="003A349F"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1</w:t>
            </w:r>
          </w:p>
        </w:tc>
      </w:tr>
      <w:tr w:rsidR="003A349F" w:rsidRPr="000F7672" w:rsidTr="003F31C9">
        <w:trPr>
          <w:trHeight w:val="20"/>
        </w:trPr>
        <w:tc>
          <w:tcPr>
            <w:tcW w:w="2014" w:type="dxa"/>
            <w:vMerge/>
            <w:shd w:val="clear" w:color="auto" w:fill="auto"/>
            <w:vAlign w:val="center"/>
          </w:tcPr>
          <w:p w:rsidR="003A349F" w:rsidRPr="000F7672" w:rsidRDefault="003A349F" w:rsidP="003F31C9">
            <w:pPr>
              <w:pStyle w:val="aff8"/>
              <w:ind w:firstLine="0"/>
              <w:rPr>
                <w:rFonts w:ascii="Times New Roman" w:hAnsi="Times New Roman"/>
                <w:sz w:val="20"/>
                <w:szCs w:val="20"/>
                <w:lang w:val="ru-RU"/>
              </w:rPr>
            </w:pPr>
          </w:p>
        </w:tc>
        <w:tc>
          <w:tcPr>
            <w:tcW w:w="3259" w:type="dxa"/>
            <w:shd w:val="clear" w:color="auto" w:fill="auto"/>
            <w:vAlign w:val="center"/>
          </w:tcPr>
          <w:p w:rsidR="003A349F" w:rsidRPr="000F7672" w:rsidRDefault="003A349F" w:rsidP="003F31C9">
            <w:pPr>
              <w:pStyle w:val="aff8"/>
              <w:ind w:firstLine="0"/>
              <w:rPr>
                <w:rFonts w:ascii="Times New Roman" w:hAnsi="Times New Roman"/>
                <w:sz w:val="20"/>
                <w:szCs w:val="20"/>
                <w:lang w:val="ru-RU"/>
              </w:rPr>
            </w:pPr>
            <w:r w:rsidRPr="000F7672">
              <w:rPr>
                <w:rFonts w:ascii="Times New Roman" w:hAnsi="Times New Roman"/>
                <w:sz w:val="20"/>
                <w:szCs w:val="20"/>
                <w:lang w:val="ru-RU"/>
              </w:rPr>
              <w:t>Расчетный показатель максимально допустимого уровня территориал</w:t>
            </w:r>
            <w:r w:rsidRPr="000F7672">
              <w:rPr>
                <w:rFonts w:ascii="Times New Roman" w:hAnsi="Times New Roman"/>
                <w:sz w:val="20"/>
                <w:szCs w:val="20"/>
                <w:lang w:val="ru-RU"/>
              </w:rPr>
              <w:t>ь</w:t>
            </w:r>
            <w:r w:rsidRPr="000F7672">
              <w:rPr>
                <w:rFonts w:ascii="Times New Roman" w:hAnsi="Times New Roman"/>
                <w:sz w:val="20"/>
                <w:szCs w:val="20"/>
                <w:lang w:val="ru-RU"/>
              </w:rPr>
              <w:t>ной доступности</w:t>
            </w:r>
          </w:p>
        </w:tc>
        <w:tc>
          <w:tcPr>
            <w:tcW w:w="4538" w:type="dxa"/>
            <w:gridSpan w:val="4"/>
            <w:shd w:val="clear" w:color="auto" w:fill="auto"/>
            <w:vAlign w:val="center"/>
          </w:tcPr>
          <w:p w:rsidR="003A349F" w:rsidRPr="000F7672" w:rsidRDefault="003A349F"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Не нормируется</w:t>
            </w:r>
          </w:p>
        </w:tc>
      </w:tr>
      <w:tr w:rsidR="003A349F" w:rsidRPr="000F7672" w:rsidTr="003F31C9">
        <w:trPr>
          <w:trHeight w:val="20"/>
        </w:trPr>
        <w:tc>
          <w:tcPr>
            <w:tcW w:w="9811" w:type="dxa"/>
            <w:gridSpan w:val="6"/>
            <w:shd w:val="clear" w:color="auto" w:fill="auto"/>
            <w:vAlign w:val="center"/>
          </w:tcPr>
          <w:p w:rsidR="003A349F" w:rsidRPr="000F7672" w:rsidRDefault="003A349F" w:rsidP="003F31C9">
            <w:pPr>
              <w:pStyle w:val="aff8"/>
              <w:ind w:firstLine="0"/>
              <w:rPr>
                <w:rFonts w:ascii="Times New Roman" w:hAnsi="Times New Roman"/>
                <w:bCs/>
                <w:sz w:val="20"/>
                <w:szCs w:val="20"/>
                <w:lang w:val="ru-RU"/>
              </w:rPr>
            </w:pPr>
            <w:r w:rsidRPr="000F7672">
              <w:rPr>
                <w:rFonts w:ascii="Times New Roman" w:hAnsi="Times New Roman"/>
                <w:bCs/>
                <w:sz w:val="20"/>
                <w:szCs w:val="20"/>
                <w:lang w:val="ru-RU"/>
              </w:rPr>
              <w:t>Примечания:</w:t>
            </w:r>
          </w:p>
          <w:p w:rsidR="003A349F" w:rsidRPr="000F7672" w:rsidRDefault="003A349F" w:rsidP="003F31C9">
            <w:pPr>
              <w:pStyle w:val="aff8"/>
              <w:ind w:firstLine="0"/>
              <w:rPr>
                <w:rFonts w:ascii="Times New Roman" w:hAnsi="Times New Roman"/>
                <w:sz w:val="20"/>
                <w:szCs w:val="20"/>
                <w:lang w:val="ru-RU"/>
              </w:rPr>
            </w:pPr>
            <w:r w:rsidRPr="000F7672">
              <w:rPr>
                <w:rFonts w:ascii="Times New Roman" w:hAnsi="Times New Roman"/>
                <w:sz w:val="20"/>
                <w:szCs w:val="20"/>
                <w:lang w:val="ru-RU"/>
              </w:rPr>
              <w:t>1. Ширину гребня плотины или дамбы следует устанавливать в зависимости от условий производства работ и эксплуатации (использования гребня для проезда, прохода и других целей), но не менее 4,5 м;</w:t>
            </w:r>
          </w:p>
          <w:p w:rsidR="003A349F" w:rsidRPr="000F7672" w:rsidRDefault="003A349F" w:rsidP="003F31C9">
            <w:pPr>
              <w:pStyle w:val="aff8"/>
              <w:ind w:firstLine="0"/>
              <w:rPr>
                <w:rFonts w:ascii="Times New Roman" w:hAnsi="Times New Roman"/>
                <w:sz w:val="20"/>
                <w:szCs w:val="20"/>
                <w:lang w:val="ru-RU"/>
              </w:rPr>
            </w:pPr>
            <w:r w:rsidRPr="000F7672">
              <w:rPr>
                <w:rFonts w:ascii="Times New Roman" w:hAnsi="Times New Roman"/>
                <w:sz w:val="20"/>
                <w:szCs w:val="20"/>
                <w:lang w:val="ru-RU"/>
              </w:rPr>
              <w:t>2. Отметку гребня плотины или дамбы следует назначать на основе расчета возвышения его над расчетным уровнем воды.</w:t>
            </w:r>
          </w:p>
        </w:tc>
      </w:tr>
    </w:tbl>
    <w:p w:rsidR="003A349F" w:rsidRPr="000F7672" w:rsidRDefault="003A349F" w:rsidP="00E62292">
      <w:pPr>
        <w:spacing w:before="120"/>
        <w:rPr>
          <w:rFonts w:cs="Times New Roman"/>
          <w:i/>
        </w:rPr>
      </w:pPr>
    </w:p>
    <w:p w:rsidR="00C73AE0" w:rsidRPr="000F7672" w:rsidRDefault="00C73AE0" w:rsidP="00180FB6">
      <w:pPr>
        <w:pStyle w:val="20"/>
        <w:numPr>
          <w:ilvl w:val="2"/>
          <w:numId w:val="13"/>
        </w:numPr>
        <w:ind w:left="0" w:firstLine="0"/>
        <w:rPr>
          <w:rFonts w:cs="Times New Roman"/>
        </w:rPr>
      </w:pPr>
      <w:bookmarkStart w:id="37" w:name="_Toc81411372"/>
      <w:bookmarkEnd w:id="35"/>
      <w:bookmarkEnd w:id="36"/>
      <w:r w:rsidRPr="000F7672">
        <w:rPr>
          <w:rFonts w:cs="Times New Roman"/>
        </w:rPr>
        <w:t xml:space="preserve">Объекты местного значения </w:t>
      </w:r>
      <w:r w:rsidR="00DF66BE" w:rsidRPr="000F7672">
        <w:rPr>
          <w:rFonts w:cs="Times New Roman"/>
        </w:rPr>
        <w:t>сельского</w:t>
      </w:r>
      <w:r w:rsidRPr="000F7672">
        <w:rPr>
          <w:rFonts w:cs="Times New Roman"/>
        </w:rPr>
        <w:t xml:space="preserve"> поселения</w:t>
      </w:r>
      <w:r w:rsidR="00C66217" w:rsidRPr="000F7672">
        <w:rPr>
          <w:rFonts w:cs="Times New Roman"/>
        </w:rPr>
        <w:t xml:space="preserve"> </w:t>
      </w:r>
      <w:r w:rsidRPr="000F7672">
        <w:rPr>
          <w:rFonts w:cs="Times New Roman"/>
        </w:rPr>
        <w:t xml:space="preserve">в области </w:t>
      </w:r>
      <w:bookmarkStart w:id="38" w:name="OLE_LINK753"/>
      <w:bookmarkStart w:id="39" w:name="OLE_LINK754"/>
      <w:bookmarkStart w:id="40" w:name="OLE_LINK755"/>
      <w:r w:rsidRPr="000F7672">
        <w:rPr>
          <w:rFonts w:cs="Times New Roman"/>
        </w:rPr>
        <w:t>физической культуры и массового спорта</w:t>
      </w:r>
      <w:bookmarkEnd w:id="29"/>
      <w:bookmarkEnd w:id="37"/>
      <w:bookmarkEnd w:id="38"/>
      <w:bookmarkEnd w:id="39"/>
      <w:bookmarkEnd w:id="40"/>
    </w:p>
    <w:p w:rsidR="00C73AE0" w:rsidRPr="000F7672" w:rsidRDefault="00C73AE0" w:rsidP="00180FB6">
      <w:pPr>
        <w:spacing w:before="120"/>
        <w:rPr>
          <w:rFonts w:cs="Times New Roman"/>
          <w:i/>
        </w:rPr>
      </w:pPr>
      <w:bookmarkStart w:id="41" w:name="OLE_LINK822"/>
      <w:bookmarkStart w:id="42" w:name="OLE_LINK823"/>
      <w:bookmarkStart w:id="43" w:name="OLE_LINK790"/>
      <w:bookmarkStart w:id="44" w:name="OLE_LINK791"/>
      <w:r w:rsidRPr="000F7672">
        <w:rPr>
          <w:rFonts w:cs="Times New Roman"/>
          <w:i/>
        </w:rPr>
        <w:t>Таблица 1.</w:t>
      </w:r>
      <w:r w:rsidR="00180FB6" w:rsidRPr="000F7672">
        <w:rPr>
          <w:rFonts w:cs="Times New Roman"/>
          <w:i/>
        </w:rPr>
        <w:t>2.</w:t>
      </w:r>
      <w:r w:rsidRPr="000F7672">
        <w:rPr>
          <w:rFonts w:cs="Times New Roman"/>
          <w:i/>
        </w:rPr>
        <w:t>4</w:t>
      </w:r>
      <w:r w:rsidR="00180FB6" w:rsidRPr="000F7672">
        <w:rPr>
          <w:rFonts w:cs="Times New Roman"/>
          <w:i/>
        </w:rPr>
        <w:t xml:space="preserve">. - </w:t>
      </w:r>
      <w:r w:rsidRPr="000F7672">
        <w:rPr>
          <w:rFonts w:cs="Times New Roman"/>
          <w:i/>
        </w:rPr>
        <w:t xml:space="preserve">Расчетные показатели, устанавливаемые для объектов местного значения </w:t>
      </w:r>
      <w:r w:rsidR="00DF66BE" w:rsidRPr="000F7672">
        <w:rPr>
          <w:rFonts w:cs="Times New Roman"/>
          <w:i/>
        </w:rPr>
        <w:t>сельского</w:t>
      </w:r>
      <w:r w:rsidRPr="000F7672">
        <w:rPr>
          <w:rFonts w:cs="Times New Roman"/>
          <w:i/>
        </w:rPr>
        <w:t xml:space="preserve"> поселения</w:t>
      </w:r>
      <w:r w:rsidR="00C66217" w:rsidRPr="000F7672">
        <w:rPr>
          <w:rFonts w:cs="Times New Roman"/>
          <w:i/>
        </w:rPr>
        <w:t xml:space="preserve"> </w:t>
      </w:r>
      <w:r w:rsidRPr="000F7672">
        <w:rPr>
          <w:rFonts w:cs="Times New Roman"/>
          <w:i/>
        </w:rPr>
        <w:t>в области физической культуры и массового спорта</w:t>
      </w:r>
    </w:p>
    <w:tbl>
      <w:tblPr>
        <w:tblStyle w:val="af1"/>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55"/>
        <w:gridCol w:w="2083"/>
        <w:gridCol w:w="2736"/>
        <w:gridCol w:w="2126"/>
        <w:gridCol w:w="712"/>
      </w:tblGrid>
      <w:tr w:rsidR="00C73AE0" w:rsidRPr="000F7672" w:rsidTr="00E006F4">
        <w:trPr>
          <w:cantSplit/>
        </w:trPr>
        <w:tc>
          <w:tcPr>
            <w:tcW w:w="2155" w:type="dxa"/>
            <w:shd w:val="clear" w:color="auto" w:fill="auto"/>
            <w:vAlign w:val="center"/>
          </w:tcPr>
          <w:p w:rsidR="00C73AE0" w:rsidRPr="000F7672" w:rsidRDefault="00C73AE0" w:rsidP="00B04C30">
            <w:pPr>
              <w:pStyle w:val="aff8"/>
              <w:keepNext/>
              <w:widowControl w:val="0"/>
              <w:ind w:firstLine="0"/>
              <w:jc w:val="center"/>
              <w:rPr>
                <w:rFonts w:ascii="Times New Roman" w:hAnsi="Times New Roman"/>
                <w:sz w:val="20"/>
                <w:szCs w:val="20"/>
                <w:lang w:val="ru-RU"/>
              </w:rPr>
            </w:pPr>
            <w:bookmarkStart w:id="45" w:name="OLE_LINK261"/>
            <w:bookmarkStart w:id="46" w:name="OLE_LINK262"/>
            <w:r w:rsidRPr="000F7672">
              <w:rPr>
                <w:rFonts w:ascii="Times New Roman" w:hAnsi="Times New Roman"/>
                <w:sz w:val="20"/>
                <w:szCs w:val="20"/>
                <w:lang w:val="ru-RU"/>
              </w:rPr>
              <w:t>Наименование вида объекта</w:t>
            </w:r>
          </w:p>
        </w:tc>
        <w:tc>
          <w:tcPr>
            <w:tcW w:w="2083" w:type="dxa"/>
            <w:shd w:val="clear" w:color="auto" w:fill="auto"/>
            <w:vAlign w:val="center"/>
          </w:tcPr>
          <w:p w:rsidR="00C73AE0" w:rsidRPr="000F7672" w:rsidRDefault="00C73AE0" w:rsidP="00B04C30">
            <w:pPr>
              <w:pStyle w:val="aff8"/>
              <w:keepNext/>
              <w:widowControl w:val="0"/>
              <w:ind w:firstLine="0"/>
              <w:jc w:val="center"/>
              <w:rPr>
                <w:rFonts w:ascii="Times New Roman" w:hAnsi="Times New Roman"/>
                <w:sz w:val="20"/>
                <w:szCs w:val="20"/>
                <w:lang w:val="ru-RU"/>
              </w:rPr>
            </w:pPr>
            <w:r w:rsidRPr="000F7672">
              <w:rPr>
                <w:rFonts w:ascii="Times New Roman" w:hAnsi="Times New Roman"/>
                <w:sz w:val="20"/>
                <w:szCs w:val="20"/>
                <w:lang w:val="ru-RU"/>
              </w:rPr>
              <w:t>Тип расчетного пок</w:t>
            </w:r>
            <w:r w:rsidRPr="000F7672">
              <w:rPr>
                <w:rFonts w:ascii="Times New Roman" w:hAnsi="Times New Roman"/>
                <w:sz w:val="20"/>
                <w:szCs w:val="20"/>
                <w:lang w:val="ru-RU"/>
              </w:rPr>
              <w:t>а</w:t>
            </w:r>
            <w:r w:rsidRPr="000F7672">
              <w:rPr>
                <w:rFonts w:ascii="Times New Roman" w:hAnsi="Times New Roman"/>
                <w:sz w:val="20"/>
                <w:szCs w:val="20"/>
                <w:lang w:val="ru-RU"/>
              </w:rPr>
              <w:t>зателя</w:t>
            </w:r>
          </w:p>
        </w:tc>
        <w:tc>
          <w:tcPr>
            <w:tcW w:w="2736" w:type="dxa"/>
            <w:shd w:val="clear" w:color="auto" w:fill="auto"/>
            <w:vAlign w:val="center"/>
          </w:tcPr>
          <w:p w:rsidR="00C73AE0" w:rsidRPr="000F7672" w:rsidRDefault="00C73AE0" w:rsidP="00B04C30">
            <w:pPr>
              <w:pStyle w:val="aff8"/>
              <w:keepNext/>
              <w:widowControl w:val="0"/>
              <w:ind w:firstLine="0"/>
              <w:jc w:val="center"/>
              <w:rPr>
                <w:rFonts w:ascii="Times New Roman" w:hAnsi="Times New Roman"/>
                <w:sz w:val="20"/>
                <w:szCs w:val="20"/>
                <w:lang w:val="ru-RU"/>
              </w:rPr>
            </w:pPr>
            <w:r w:rsidRPr="000F7672">
              <w:rPr>
                <w:rFonts w:ascii="Times New Roman" w:hAnsi="Times New Roman"/>
                <w:sz w:val="20"/>
                <w:szCs w:val="20"/>
                <w:lang w:val="ru-RU"/>
              </w:rPr>
              <w:t>Наименование расчетного п</w:t>
            </w:r>
            <w:r w:rsidRPr="000F7672">
              <w:rPr>
                <w:rFonts w:ascii="Times New Roman" w:hAnsi="Times New Roman"/>
                <w:sz w:val="20"/>
                <w:szCs w:val="20"/>
                <w:lang w:val="ru-RU"/>
              </w:rPr>
              <w:t>о</w:t>
            </w:r>
            <w:r w:rsidRPr="000F7672">
              <w:rPr>
                <w:rFonts w:ascii="Times New Roman" w:hAnsi="Times New Roman"/>
                <w:sz w:val="20"/>
                <w:szCs w:val="20"/>
                <w:lang w:val="ru-RU"/>
              </w:rPr>
              <w:t>казателя, единица измерения</w:t>
            </w:r>
          </w:p>
        </w:tc>
        <w:tc>
          <w:tcPr>
            <w:tcW w:w="2838" w:type="dxa"/>
            <w:gridSpan w:val="2"/>
            <w:shd w:val="clear" w:color="auto" w:fill="auto"/>
            <w:vAlign w:val="center"/>
          </w:tcPr>
          <w:p w:rsidR="00C73AE0" w:rsidRPr="000F7672" w:rsidRDefault="00C73AE0" w:rsidP="00B04C30">
            <w:pPr>
              <w:pStyle w:val="aff8"/>
              <w:keepNext/>
              <w:widowControl w:val="0"/>
              <w:ind w:firstLine="0"/>
              <w:jc w:val="center"/>
              <w:rPr>
                <w:rFonts w:ascii="Times New Roman" w:hAnsi="Times New Roman"/>
                <w:sz w:val="20"/>
                <w:szCs w:val="20"/>
                <w:lang w:val="ru-RU"/>
              </w:rPr>
            </w:pPr>
            <w:r w:rsidRPr="000F7672">
              <w:rPr>
                <w:rFonts w:ascii="Times New Roman" w:hAnsi="Times New Roman"/>
                <w:sz w:val="20"/>
                <w:szCs w:val="20"/>
                <w:lang w:val="ru-RU"/>
              </w:rPr>
              <w:t>Значение расчетного показателя</w:t>
            </w:r>
          </w:p>
        </w:tc>
      </w:tr>
      <w:tr w:rsidR="00C73AE0" w:rsidRPr="000F7672" w:rsidTr="006B6487">
        <w:trPr>
          <w:cantSplit/>
          <w:trHeight w:val="30"/>
        </w:trPr>
        <w:tc>
          <w:tcPr>
            <w:tcW w:w="2155" w:type="dxa"/>
            <w:vMerge w:val="restart"/>
            <w:shd w:val="clear" w:color="auto" w:fill="auto"/>
            <w:vAlign w:val="center"/>
          </w:tcPr>
          <w:p w:rsidR="00C73AE0" w:rsidRPr="000F7672" w:rsidRDefault="00C73AE0" w:rsidP="003F7F99">
            <w:pPr>
              <w:pStyle w:val="aff8"/>
              <w:ind w:firstLine="0"/>
              <w:rPr>
                <w:rFonts w:ascii="Times New Roman" w:hAnsi="Times New Roman"/>
                <w:sz w:val="20"/>
                <w:szCs w:val="20"/>
                <w:lang w:val="ru-RU" w:eastAsia="ru-RU"/>
              </w:rPr>
            </w:pPr>
            <w:r w:rsidRPr="000F7672">
              <w:rPr>
                <w:rFonts w:ascii="Times New Roman" w:hAnsi="Times New Roman"/>
                <w:sz w:val="20"/>
                <w:szCs w:val="20"/>
                <w:lang w:val="ru-RU"/>
              </w:rPr>
              <w:t>Объекты физической культуры</w:t>
            </w:r>
            <w:r w:rsidR="00527A24" w:rsidRPr="000F7672">
              <w:rPr>
                <w:rFonts w:ascii="Times New Roman" w:hAnsi="Times New Roman"/>
                <w:sz w:val="20"/>
                <w:szCs w:val="20"/>
                <w:lang w:val="ru-RU"/>
              </w:rPr>
              <w:t xml:space="preserve"> </w:t>
            </w:r>
            <w:r w:rsidRPr="000F7672">
              <w:rPr>
                <w:rFonts w:ascii="Times New Roman" w:hAnsi="Times New Roman"/>
                <w:sz w:val="20"/>
                <w:szCs w:val="20"/>
                <w:lang w:val="ru-RU"/>
              </w:rPr>
              <w:t>и массового спорта (всего)</w:t>
            </w:r>
            <w:r w:rsidR="003878A6" w:rsidRPr="000F7672">
              <w:rPr>
                <w:rFonts w:ascii="Times New Roman" w:hAnsi="Times New Roman"/>
                <w:sz w:val="20"/>
                <w:szCs w:val="20"/>
                <w:lang w:val="ru-RU"/>
              </w:rPr>
              <w:t xml:space="preserve"> </w:t>
            </w:r>
            <w:r w:rsidR="003878A6" w:rsidRPr="000F7672">
              <w:rPr>
                <w:rFonts w:ascii="Times New Roman" w:hAnsi="Times New Roman"/>
                <w:sz w:val="20"/>
                <w:szCs w:val="20"/>
                <w:lang w:val="ru-RU" w:eastAsia="ru-RU"/>
              </w:rPr>
              <w:t>[1]</w:t>
            </w:r>
            <w:r w:rsidR="003F7F99" w:rsidRPr="000F7672">
              <w:rPr>
                <w:rFonts w:ascii="Times New Roman" w:hAnsi="Times New Roman"/>
                <w:sz w:val="20"/>
                <w:szCs w:val="20"/>
                <w:lang w:val="ru-RU" w:eastAsia="ru-RU"/>
              </w:rPr>
              <w:t xml:space="preserve"> [2]</w:t>
            </w:r>
          </w:p>
        </w:tc>
        <w:tc>
          <w:tcPr>
            <w:tcW w:w="2083" w:type="dxa"/>
            <w:shd w:val="clear" w:color="auto" w:fill="auto"/>
            <w:vAlign w:val="center"/>
          </w:tcPr>
          <w:p w:rsidR="00C73AE0" w:rsidRPr="000F7672" w:rsidRDefault="00C73AE0" w:rsidP="00B04C30">
            <w:pPr>
              <w:pStyle w:val="aff8"/>
              <w:ind w:firstLine="0"/>
              <w:rPr>
                <w:rFonts w:ascii="Times New Roman" w:hAnsi="Times New Roman"/>
                <w:sz w:val="20"/>
                <w:szCs w:val="20"/>
                <w:lang w:val="ru-RU"/>
              </w:rPr>
            </w:pPr>
            <w:r w:rsidRPr="000F7672">
              <w:rPr>
                <w:rFonts w:ascii="Times New Roman" w:hAnsi="Times New Roman"/>
                <w:sz w:val="20"/>
                <w:szCs w:val="20"/>
                <w:lang w:val="ru-RU"/>
              </w:rPr>
              <w:t>Расчетный показатель минимально допуст</w:t>
            </w:r>
            <w:r w:rsidRPr="000F7672">
              <w:rPr>
                <w:rFonts w:ascii="Times New Roman" w:hAnsi="Times New Roman"/>
                <w:sz w:val="20"/>
                <w:szCs w:val="20"/>
                <w:lang w:val="ru-RU"/>
              </w:rPr>
              <w:t>и</w:t>
            </w:r>
            <w:r w:rsidRPr="000F7672">
              <w:rPr>
                <w:rFonts w:ascii="Times New Roman" w:hAnsi="Times New Roman"/>
                <w:sz w:val="20"/>
                <w:szCs w:val="20"/>
                <w:lang w:val="ru-RU"/>
              </w:rPr>
              <w:t>мого уровня обесп</w:t>
            </w:r>
            <w:r w:rsidRPr="000F7672">
              <w:rPr>
                <w:rFonts w:ascii="Times New Roman" w:hAnsi="Times New Roman"/>
                <w:sz w:val="20"/>
                <w:szCs w:val="20"/>
                <w:lang w:val="ru-RU"/>
              </w:rPr>
              <w:t>е</w:t>
            </w:r>
            <w:r w:rsidRPr="000F7672">
              <w:rPr>
                <w:rFonts w:ascii="Times New Roman" w:hAnsi="Times New Roman"/>
                <w:sz w:val="20"/>
                <w:szCs w:val="20"/>
                <w:lang w:val="ru-RU"/>
              </w:rPr>
              <w:t>ченности</w:t>
            </w:r>
          </w:p>
        </w:tc>
        <w:tc>
          <w:tcPr>
            <w:tcW w:w="2736" w:type="dxa"/>
            <w:shd w:val="clear" w:color="auto" w:fill="auto"/>
            <w:vAlign w:val="center"/>
          </w:tcPr>
          <w:p w:rsidR="00C73AE0" w:rsidRPr="000F7672" w:rsidRDefault="00C73AE0" w:rsidP="00B04C30">
            <w:pPr>
              <w:pStyle w:val="aff8"/>
              <w:ind w:firstLine="0"/>
              <w:rPr>
                <w:rFonts w:ascii="Times New Roman" w:hAnsi="Times New Roman"/>
                <w:sz w:val="20"/>
                <w:szCs w:val="20"/>
                <w:lang w:val="ru-RU"/>
              </w:rPr>
            </w:pPr>
            <w:r w:rsidRPr="000F7672">
              <w:rPr>
                <w:rFonts w:ascii="Times New Roman" w:hAnsi="Times New Roman"/>
                <w:sz w:val="20"/>
                <w:szCs w:val="20"/>
                <w:lang w:val="ru-RU"/>
              </w:rPr>
              <w:t>Норматив единовременной пропускной способности об</w:t>
            </w:r>
            <w:r w:rsidRPr="000F7672">
              <w:rPr>
                <w:rFonts w:ascii="Times New Roman" w:hAnsi="Times New Roman"/>
                <w:sz w:val="20"/>
                <w:szCs w:val="20"/>
                <w:lang w:val="ru-RU"/>
              </w:rPr>
              <w:t>ъ</w:t>
            </w:r>
            <w:r w:rsidRPr="000F7672">
              <w:rPr>
                <w:rFonts w:ascii="Times New Roman" w:hAnsi="Times New Roman"/>
                <w:sz w:val="20"/>
                <w:szCs w:val="20"/>
                <w:lang w:val="ru-RU"/>
              </w:rPr>
              <w:t>ектов физкультуры и спорта, чел. на 1000 чел.</w:t>
            </w:r>
          </w:p>
        </w:tc>
        <w:tc>
          <w:tcPr>
            <w:tcW w:w="2838" w:type="dxa"/>
            <w:gridSpan w:val="2"/>
            <w:shd w:val="clear" w:color="auto" w:fill="auto"/>
            <w:vAlign w:val="center"/>
          </w:tcPr>
          <w:p w:rsidR="00C73AE0" w:rsidRPr="000F7672" w:rsidRDefault="00242EED" w:rsidP="00B04C30">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122</w:t>
            </w:r>
          </w:p>
        </w:tc>
      </w:tr>
      <w:tr w:rsidR="00C73AE0" w:rsidRPr="000F7672" w:rsidTr="006B6487">
        <w:trPr>
          <w:cantSplit/>
          <w:trHeight w:val="30"/>
        </w:trPr>
        <w:tc>
          <w:tcPr>
            <w:tcW w:w="2155" w:type="dxa"/>
            <w:vMerge/>
            <w:shd w:val="clear" w:color="auto" w:fill="auto"/>
            <w:vAlign w:val="center"/>
          </w:tcPr>
          <w:p w:rsidR="00C73AE0" w:rsidRPr="000F7672" w:rsidRDefault="00C73AE0" w:rsidP="00B04C30">
            <w:pPr>
              <w:pStyle w:val="aff8"/>
              <w:ind w:firstLine="0"/>
              <w:rPr>
                <w:rFonts w:ascii="Times New Roman" w:hAnsi="Times New Roman"/>
                <w:sz w:val="20"/>
                <w:szCs w:val="20"/>
                <w:lang w:val="ru-RU" w:eastAsia="ru-RU"/>
              </w:rPr>
            </w:pPr>
          </w:p>
        </w:tc>
        <w:tc>
          <w:tcPr>
            <w:tcW w:w="2083" w:type="dxa"/>
            <w:shd w:val="clear" w:color="auto" w:fill="auto"/>
            <w:vAlign w:val="center"/>
          </w:tcPr>
          <w:p w:rsidR="00C73AE0" w:rsidRPr="000F7672" w:rsidRDefault="00C73AE0" w:rsidP="00B04C30">
            <w:pPr>
              <w:pStyle w:val="aff8"/>
              <w:ind w:firstLine="0"/>
              <w:rPr>
                <w:rFonts w:ascii="Times New Roman" w:hAnsi="Times New Roman"/>
                <w:sz w:val="20"/>
                <w:szCs w:val="20"/>
                <w:lang w:val="ru-RU"/>
              </w:rPr>
            </w:pPr>
            <w:r w:rsidRPr="000F7672">
              <w:rPr>
                <w:rFonts w:ascii="Times New Roman" w:hAnsi="Times New Roman"/>
                <w:sz w:val="20"/>
                <w:szCs w:val="20"/>
                <w:lang w:val="ru-RU"/>
              </w:rPr>
              <w:t>Расчетный показатель максимально допуст</w:t>
            </w:r>
            <w:r w:rsidRPr="000F7672">
              <w:rPr>
                <w:rFonts w:ascii="Times New Roman" w:hAnsi="Times New Roman"/>
                <w:sz w:val="20"/>
                <w:szCs w:val="20"/>
                <w:lang w:val="ru-RU"/>
              </w:rPr>
              <w:t>и</w:t>
            </w:r>
            <w:r w:rsidRPr="000F7672">
              <w:rPr>
                <w:rFonts w:ascii="Times New Roman" w:hAnsi="Times New Roman"/>
                <w:sz w:val="20"/>
                <w:szCs w:val="20"/>
                <w:lang w:val="ru-RU"/>
              </w:rPr>
              <w:t>мого уровня террит</w:t>
            </w:r>
            <w:r w:rsidRPr="000F7672">
              <w:rPr>
                <w:rFonts w:ascii="Times New Roman" w:hAnsi="Times New Roman"/>
                <w:sz w:val="20"/>
                <w:szCs w:val="20"/>
                <w:lang w:val="ru-RU"/>
              </w:rPr>
              <w:t>о</w:t>
            </w:r>
            <w:r w:rsidRPr="000F7672">
              <w:rPr>
                <w:rFonts w:ascii="Times New Roman" w:hAnsi="Times New Roman"/>
                <w:sz w:val="20"/>
                <w:szCs w:val="20"/>
                <w:lang w:val="ru-RU"/>
              </w:rPr>
              <w:t>риальной доступности</w:t>
            </w:r>
          </w:p>
        </w:tc>
        <w:tc>
          <w:tcPr>
            <w:tcW w:w="5574" w:type="dxa"/>
            <w:gridSpan w:val="3"/>
            <w:shd w:val="clear" w:color="auto" w:fill="auto"/>
            <w:vAlign w:val="center"/>
          </w:tcPr>
          <w:p w:rsidR="00C73AE0" w:rsidRPr="000F7672" w:rsidRDefault="00C73AE0" w:rsidP="00B04C30">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Не нормируется</w:t>
            </w:r>
          </w:p>
        </w:tc>
      </w:tr>
      <w:tr w:rsidR="00C73AE0" w:rsidRPr="000F7672" w:rsidTr="006B6487">
        <w:trPr>
          <w:cantSplit/>
          <w:trHeight w:val="271"/>
        </w:trPr>
        <w:tc>
          <w:tcPr>
            <w:tcW w:w="2155" w:type="dxa"/>
            <w:vMerge w:val="restart"/>
            <w:shd w:val="clear" w:color="auto" w:fill="auto"/>
            <w:vAlign w:val="center"/>
          </w:tcPr>
          <w:p w:rsidR="00C73AE0" w:rsidRPr="000F7672" w:rsidRDefault="00C73AE0" w:rsidP="00B04C30">
            <w:pPr>
              <w:pStyle w:val="aff8"/>
              <w:ind w:firstLine="0"/>
              <w:rPr>
                <w:rFonts w:ascii="Times New Roman" w:hAnsi="Times New Roman"/>
                <w:sz w:val="20"/>
                <w:szCs w:val="20"/>
                <w:lang w:val="ru-RU" w:eastAsia="ru-RU"/>
              </w:rPr>
            </w:pPr>
            <w:r w:rsidRPr="000F7672">
              <w:rPr>
                <w:rFonts w:ascii="Times New Roman" w:hAnsi="Times New Roman"/>
                <w:sz w:val="20"/>
                <w:szCs w:val="20"/>
                <w:lang w:val="ru-RU" w:eastAsia="ru-RU"/>
              </w:rPr>
              <w:t>Плоскостные спорти</w:t>
            </w:r>
            <w:r w:rsidRPr="000F7672">
              <w:rPr>
                <w:rFonts w:ascii="Times New Roman" w:hAnsi="Times New Roman"/>
                <w:sz w:val="20"/>
                <w:szCs w:val="20"/>
                <w:lang w:val="ru-RU" w:eastAsia="ru-RU"/>
              </w:rPr>
              <w:t>в</w:t>
            </w:r>
            <w:r w:rsidRPr="000F7672">
              <w:rPr>
                <w:rFonts w:ascii="Times New Roman" w:hAnsi="Times New Roman"/>
                <w:sz w:val="20"/>
                <w:szCs w:val="20"/>
                <w:lang w:val="ru-RU" w:eastAsia="ru-RU"/>
              </w:rPr>
              <w:t>ные сооружения</w:t>
            </w:r>
          </w:p>
        </w:tc>
        <w:tc>
          <w:tcPr>
            <w:tcW w:w="2083" w:type="dxa"/>
            <w:vMerge w:val="restart"/>
            <w:shd w:val="clear" w:color="auto" w:fill="auto"/>
            <w:vAlign w:val="center"/>
          </w:tcPr>
          <w:p w:rsidR="00C73AE0" w:rsidRPr="000F7672" w:rsidRDefault="00C73AE0" w:rsidP="00B04C30">
            <w:pPr>
              <w:pStyle w:val="aff8"/>
              <w:ind w:firstLine="0"/>
              <w:rPr>
                <w:rFonts w:ascii="Times New Roman" w:hAnsi="Times New Roman"/>
                <w:sz w:val="20"/>
                <w:szCs w:val="20"/>
                <w:lang w:val="ru-RU"/>
              </w:rPr>
            </w:pPr>
            <w:r w:rsidRPr="000F7672">
              <w:rPr>
                <w:rFonts w:ascii="Times New Roman" w:hAnsi="Times New Roman"/>
                <w:sz w:val="20"/>
                <w:szCs w:val="20"/>
                <w:lang w:val="ru-RU"/>
              </w:rPr>
              <w:t>Расчетный показатель минимально допуст</w:t>
            </w:r>
            <w:r w:rsidRPr="000F7672">
              <w:rPr>
                <w:rFonts w:ascii="Times New Roman" w:hAnsi="Times New Roman"/>
                <w:sz w:val="20"/>
                <w:szCs w:val="20"/>
                <w:lang w:val="ru-RU"/>
              </w:rPr>
              <w:t>и</w:t>
            </w:r>
            <w:r w:rsidRPr="000F7672">
              <w:rPr>
                <w:rFonts w:ascii="Times New Roman" w:hAnsi="Times New Roman"/>
                <w:sz w:val="20"/>
                <w:szCs w:val="20"/>
                <w:lang w:val="ru-RU"/>
              </w:rPr>
              <w:t>мого уровня обесп</w:t>
            </w:r>
            <w:r w:rsidRPr="000F7672">
              <w:rPr>
                <w:rFonts w:ascii="Times New Roman" w:hAnsi="Times New Roman"/>
                <w:sz w:val="20"/>
                <w:szCs w:val="20"/>
                <w:lang w:val="ru-RU"/>
              </w:rPr>
              <w:t>е</w:t>
            </w:r>
            <w:r w:rsidRPr="000F7672">
              <w:rPr>
                <w:rFonts w:ascii="Times New Roman" w:hAnsi="Times New Roman"/>
                <w:sz w:val="20"/>
                <w:szCs w:val="20"/>
                <w:lang w:val="ru-RU"/>
              </w:rPr>
              <w:t>ченности</w:t>
            </w:r>
          </w:p>
        </w:tc>
        <w:tc>
          <w:tcPr>
            <w:tcW w:w="2736" w:type="dxa"/>
            <w:vMerge w:val="restart"/>
            <w:shd w:val="clear" w:color="auto" w:fill="auto"/>
            <w:vAlign w:val="center"/>
          </w:tcPr>
          <w:p w:rsidR="00C73AE0" w:rsidRPr="000F7672" w:rsidRDefault="00C73AE0" w:rsidP="00B04C30">
            <w:pPr>
              <w:pStyle w:val="aff8"/>
              <w:ind w:firstLine="0"/>
              <w:rPr>
                <w:rFonts w:ascii="Times New Roman" w:hAnsi="Times New Roman"/>
                <w:sz w:val="20"/>
                <w:szCs w:val="20"/>
                <w:lang w:val="ru-RU"/>
              </w:rPr>
            </w:pPr>
            <w:r w:rsidRPr="000F7672">
              <w:rPr>
                <w:rFonts w:ascii="Times New Roman" w:hAnsi="Times New Roman"/>
                <w:sz w:val="20"/>
                <w:szCs w:val="20"/>
                <w:lang w:val="ru-RU"/>
              </w:rPr>
              <w:t>Площадь, кв. м на 1000 чел.</w:t>
            </w:r>
          </w:p>
        </w:tc>
        <w:tc>
          <w:tcPr>
            <w:tcW w:w="2126" w:type="dxa"/>
            <w:shd w:val="clear" w:color="auto" w:fill="auto"/>
            <w:vAlign w:val="center"/>
          </w:tcPr>
          <w:p w:rsidR="00C73AE0" w:rsidRPr="000F7672" w:rsidRDefault="00C73AE0" w:rsidP="00B04C30">
            <w:pPr>
              <w:pStyle w:val="aff8"/>
              <w:ind w:firstLine="0"/>
              <w:rPr>
                <w:rFonts w:ascii="Times New Roman" w:hAnsi="Times New Roman"/>
                <w:sz w:val="20"/>
                <w:szCs w:val="20"/>
                <w:lang w:val="ru-RU"/>
              </w:rPr>
            </w:pPr>
            <w:r w:rsidRPr="000F7672">
              <w:rPr>
                <w:rFonts w:ascii="Times New Roman" w:hAnsi="Times New Roman"/>
                <w:sz w:val="20"/>
                <w:szCs w:val="20"/>
                <w:lang w:val="ru-RU"/>
              </w:rPr>
              <w:t>Всего, в том числе по типу:</w:t>
            </w:r>
          </w:p>
        </w:tc>
        <w:tc>
          <w:tcPr>
            <w:tcW w:w="712" w:type="dxa"/>
            <w:shd w:val="clear" w:color="auto" w:fill="auto"/>
            <w:vAlign w:val="center"/>
          </w:tcPr>
          <w:p w:rsidR="00C73AE0" w:rsidRPr="000F7672" w:rsidRDefault="00C73AE0" w:rsidP="00B04C30">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1950</w:t>
            </w:r>
          </w:p>
        </w:tc>
      </w:tr>
      <w:tr w:rsidR="00C73AE0" w:rsidRPr="000F7672" w:rsidTr="006B6487">
        <w:trPr>
          <w:cantSplit/>
          <w:trHeight w:val="30"/>
        </w:trPr>
        <w:tc>
          <w:tcPr>
            <w:tcW w:w="2155" w:type="dxa"/>
            <w:vMerge/>
            <w:shd w:val="clear" w:color="auto" w:fill="auto"/>
            <w:vAlign w:val="center"/>
          </w:tcPr>
          <w:p w:rsidR="00C73AE0" w:rsidRPr="000F7672" w:rsidRDefault="00C73AE0" w:rsidP="00B04C30">
            <w:pPr>
              <w:pStyle w:val="aff8"/>
              <w:ind w:firstLine="0"/>
              <w:rPr>
                <w:rFonts w:ascii="Times New Roman" w:hAnsi="Times New Roman"/>
                <w:sz w:val="20"/>
                <w:szCs w:val="20"/>
                <w:lang w:val="ru-RU" w:eastAsia="ru-RU"/>
              </w:rPr>
            </w:pPr>
          </w:p>
        </w:tc>
        <w:tc>
          <w:tcPr>
            <w:tcW w:w="2083" w:type="dxa"/>
            <w:vMerge/>
            <w:shd w:val="clear" w:color="auto" w:fill="auto"/>
            <w:vAlign w:val="center"/>
          </w:tcPr>
          <w:p w:rsidR="00C73AE0" w:rsidRPr="000F7672" w:rsidRDefault="00C73AE0" w:rsidP="00B04C30">
            <w:pPr>
              <w:pStyle w:val="aff8"/>
              <w:ind w:firstLine="0"/>
              <w:rPr>
                <w:rFonts w:ascii="Times New Roman" w:hAnsi="Times New Roman"/>
                <w:sz w:val="20"/>
                <w:szCs w:val="20"/>
                <w:lang w:val="ru-RU"/>
              </w:rPr>
            </w:pPr>
          </w:p>
        </w:tc>
        <w:tc>
          <w:tcPr>
            <w:tcW w:w="2736" w:type="dxa"/>
            <w:vMerge/>
            <w:shd w:val="clear" w:color="auto" w:fill="auto"/>
            <w:vAlign w:val="center"/>
          </w:tcPr>
          <w:p w:rsidR="00C73AE0" w:rsidRPr="000F7672" w:rsidRDefault="00C73AE0" w:rsidP="00B04C30">
            <w:pPr>
              <w:pStyle w:val="aff8"/>
              <w:ind w:firstLine="0"/>
              <w:rPr>
                <w:rFonts w:ascii="Times New Roman" w:hAnsi="Times New Roman"/>
                <w:sz w:val="20"/>
                <w:szCs w:val="20"/>
                <w:lang w:val="ru-RU"/>
              </w:rPr>
            </w:pPr>
          </w:p>
        </w:tc>
        <w:tc>
          <w:tcPr>
            <w:tcW w:w="2126" w:type="dxa"/>
            <w:shd w:val="clear" w:color="auto" w:fill="auto"/>
            <w:vAlign w:val="center"/>
          </w:tcPr>
          <w:p w:rsidR="00C73AE0" w:rsidRPr="000F7672" w:rsidRDefault="00C73AE0" w:rsidP="00B04C30">
            <w:pPr>
              <w:pStyle w:val="aff8"/>
              <w:ind w:left="251" w:firstLine="0"/>
              <w:rPr>
                <w:rFonts w:ascii="Times New Roman" w:hAnsi="Times New Roman"/>
                <w:sz w:val="20"/>
                <w:szCs w:val="20"/>
                <w:lang w:val="ru-RU"/>
              </w:rPr>
            </w:pPr>
            <w:r w:rsidRPr="000F7672">
              <w:rPr>
                <w:rFonts w:ascii="Times New Roman" w:hAnsi="Times New Roman"/>
                <w:sz w:val="20"/>
                <w:szCs w:val="20"/>
                <w:lang w:val="ru-RU"/>
              </w:rPr>
              <w:t>крытые плоскостные сооружения</w:t>
            </w:r>
          </w:p>
        </w:tc>
        <w:tc>
          <w:tcPr>
            <w:tcW w:w="712" w:type="dxa"/>
            <w:shd w:val="clear" w:color="auto" w:fill="auto"/>
            <w:vAlign w:val="center"/>
          </w:tcPr>
          <w:p w:rsidR="00C73AE0" w:rsidRPr="000F7672" w:rsidRDefault="00C73AE0" w:rsidP="00B04C30">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585</w:t>
            </w:r>
          </w:p>
        </w:tc>
      </w:tr>
      <w:tr w:rsidR="00C73AE0" w:rsidRPr="000F7672" w:rsidTr="006B6487">
        <w:trPr>
          <w:cantSplit/>
          <w:trHeight w:val="30"/>
        </w:trPr>
        <w:tc>
          <w:tcPr>
            <w:tcW w:w="2155" w:type="dxa"/>
            <w:vMerge/>
            <w:shd w:val="clear" w:color="auto" w:fill="auto"/>
            <w:vAlign w:val="center"/>
          </w:tcPr>
          <w:p w:rsidR="00C73AE0" w:rsidRPr="000F7672" w:rsidRDefault="00C73AE0" w:rsidP="00B04C30">
            <w:pPr>
              <w:pStyle w:val="aff8"/>
              <w:ind w:firstLine="0"/>
              <w:rPr>
                <w:rFonts w:ascii="Times New Roman" w:hAnsi="Times New Roman"/>
                <w:sz w:val="20"/>
                <w:szCs w:val="20"/>
                <w:lang w:val="ru-RU" w:eastAsia="ru-RU"/>
              </w:rPr>
            </w:pPr>
          </w:p>
        </w:tc>
        <w:tc>
          <w:tcPr>
            <w:tcW w:w="2083" w:type="dxa"/>
            <w:vMerge/>
            <w:shd w:val="clear" w:color="auto" w:fill="auto"/>
            <w:vAlign w:val="center"/>
          </w:tcPr>
          <w:p w:rsidR="00C73AE0" w:rsidRPr="000F7672" w:rsidRDefault="00C73AE0" w:rsidP="00B04C30">
            <w:pPr>
              <w:pStyle w:val="aff8"/>
              <w:ind w:firstLine="0"/>
              <w:rPr>
                <w:rFonts w:ascii="Times New Roman" w:hAnsi="Times New Roman"/>
                <w:sz w:val="20"/>
                <w:szCs w:val="20"/>
                <w:lang w:val="ru-RU"/>
              </w:rPr>
            </w:pPr>
          </w:p>
        </w:tc>
        <w:tc>
          <w:tcPr>
            <w:tcW w:w="2736" w:type="dxa"/>
            <w:vMerge/>
            <w:shd w:val="clear" w:color="auto" w:fill="auto"/>
            <w:vAlign w:val="center"/>
          </w:tcPr>
          <w:p w:rsidR="00C73AE0" w:rsidRPr="000F7672" w:rsidRDefault="00C73AE0" w:rsidP="00B04C30">
            <w:pPr>
              <w:pStyle w:val="aff8"/>
              <w:ind w:firstLine="0"/>
              <w:rPr>
                <w:rFonts w:ascii="Times New Roman" w:hAnsi="Times New Roman"/>
                <w:sz w:val="20"/>
                <w:szCs w:val="20"/>
                <w:lang w:val="ru-RU"/>
              </w:rPr>
            </w:pPr>
          </w:p>
        </w:tc>
        <w:tc>
          <w:tcPr>
            <w:tcW w:w="2126" w:type="dxa"/>
            <w:shd w:val="clear" w:color="auto" w:fill="auto"/>
            <w:vAlign w:val="center"/>
          </w:tcPr>
          <w:p w:rsidR="00C73AE0" w:rsidRPr="000F7672" w:rsidRDefault="00C73AE0" w:rsidP="00B04C30">
            <w:pPr>
              <w:pStyle w:val="aff8"/>
              <w:ind w:left="251" w:firstLine="0"/>
              <w:rPr>
                <w:rFonts w:ascii="Times New Roman" w:hAnsi="Times New Roman"/>
                <w:sz w:val="20"/>
                <w:szCs w:val="20"/>
                <w:lang w:val="ru-RU"/>
              </w:rPr>
            </w:pPr>
            <w:r w:rsidRPr="000F7672">
              <w:rPr>
                <w:rFonts w:ascii="Times New Roman" w:hAnsi="Times New Roman"/>
                <w:sz w:val="20"/>
                <w:szCs w:val="20"/>
                <w:lang w:val="ru-RU"/>
              </w:rPr>
              <w:t>открытые плоскос</w:t>
            </w:r>
            <w:r w:rsidRPr="000F7672">
              <w:rPr>
                <w:rFonts w:ascii="Times New Roman" w:hAnsi="Times New Roman"/>
                <w:sz w:val="20"/>
                <w:szCs w:val="20"/>
                <w:lang w:val="ru-RU"/>
              </w:rPr>
              <w:t>т</w:t>
            </w:r>
            <w:r w:rsidRPr="000F7672">
              <w:rPr>
                <w:rFonts w:ascii="Times New Roman" w:hAnsi="Times New Roman"/>
                <w:sz w:val="20"/>
                <w:szCs w:val="20"/>
                <w:lang w:val="ru-RU"/>
              </w:rPr>
              <w:t>ные сооружения</w:t>
            </w:r>
          </w:p>
        </w:tc>
        <w:tc>
          <w:tcPr>
            <w:tcW w:w="712" w:type="dxa"/>
            <w:shd w:val="clear" w:color="auto" w:fill="auto"/>
            <w:vAlign w:val="center"/>
          </w:tcPr>
          <w:p w:rsidR="00C73AE0" w:rsidRPr="000F7672" w:rsidRDefault="00C73AE0" w:rsidP="00B04C30">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1365</w:t>
            </w:r>
          </w:p>
        </w:tc>
      </w:tr>
      <w:tr w:rsidR="00C73AE0" w:rsidRPr="000F7672" w:rsidTr="006B6487">
        <w:trPr>
          <w:cantSplit/>
          <w:trHeight w:val="30"/>
        </w:trPr>
        <w:tc>
          <w:tcPr>
            <w:tcW w:w="2155" w:type="dxa"/>
            <w:vMerge/>
            <w:shd w:val="clear" w:color="auto" w:fill="auto"/>
            <w:vAlign w:val="center"/>
          </w:tcPr>
          <w:p w:rsidR="00C73AE0" w:rsidRPr="000F7672" w:rsidRDefault="00C73AE0" w:rsidP="00B04C30">
            <w:pPr>
              <w:pStyle w:val="aff8"/>
              <w:ind w:firstLine="0"/>
              <w:rPr>
                <w:rFonts w:ascii="Times New Roman" w:hAnsi="Times New Roman"/>
                <w:sz w:val="20"/>
                <w:szCs w:val="20"/>
                <w:lang w:val="ru-RU" w:eastAsia="ru-RU"/>
              </w:rPr>
            </w:pPr>
          </w:p>
        </w:tc>
        <w:tc>
          <w:tcPr>
            <w:tcW w:w="2083" w:type="dxa"/>
            <w:vMerge/>
            <w:shd w:val="clear" w:color="auto" w:fill="auto"/>
            <w:vAlign w:val="center"/>
          </w:tcPr>
          <w:p w:rsidR="00C73AE0" w:rsidRPr="000F7672" w:rsidRDefault="00C73AE0" w:rsidP="00B04C30">
            <w:pPr>
              <w:pStyle w:val="aff8"/>
              <w:ind w:firstLine="0"/>
              <w:rPr>
                <w:rFonts w:ascii="Times New Roman" w:hAnsi="Times New Roman"/>
                <w:sz w:val="20"/>
                <w:szCs w:val="20"/>
                <w:lang w:val="ru-RU"/>
              </w:rPr>
            </w:pPr>
          </w:p>
        </w:tc>
        <w:tc>
          <w:tcPr>
            <w:tcW w:w="2736" w:type="dxa"/>
            <w:shd w:val="clear" w:color="auto" w:fill="auto"/>
            <w:vAlign w:val="center"/>
          </w:tcPr>
          <w:p w:rsidR="00C73AE0" w:rsidRPr="000F7672" w:rsidRDefault="00C73AE0" w:rsidP="00B04C30">
            <w:pPr>
              <w:pStyle w:val="aff8"/>
              <w:ind w:firstLine="0"/>
              <w:rPr>
                <w:rFonts w:ascii="Times New Roman" w:hAnsi="Times New Roman"/>
                <w:sz w:val="20"/>
                <w:szCs w:val="20"/>
                <w:lang w:val="ru-RU"/>
              </w:rPr>
            </w:pPr>
            <w:r w:rsidRPr="000F7672">
              <w:rPr>
                <w:rFonts w:ascii="Times New Roman" w:hAnsi="Times New Roman"/>
                <w:sz w:val="20"/>
                <w:szCs w:val="20"/>
                <w:lang w:val="ru-RU"/>
              </w:rPr>
              <w:t>Размер земельного участка, кв. м на 1000 чел.</w:t>
            </w:r>
          </w:p>
        </w:tc>
        <w:tc>
          <w:tcPr>
            <w:tcW w:w="2838" w:type="dxa"/>
            <w:gridSpan w:val="2"/>
            <w:shd w:val="clear" w:color="auto" w:fill="auto"/>
            <w:vAlign w:val="center"/>
          </w:tcPr>
          <w:p w:rsidR="00C73AE0" w:rsidRPr="000F7672" w:rsidRDefault="00C73AE0" w:rsidP="00B04C30">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2500</w:t>
            </w:r>
          </w:p>
        </w:tc>
      </w:tr>
      <w:tr w:rsidR="00C73AE0" w:rsidRPr="000F7672" w:rsidTr="006B6487">
        <w:trPr>
          <w:cantSplit/>
          <w:trHeight w:val="30"/>
        </w:trPr>
        <w:tc>
          <w:tcPr>
            <w:tcW w:w="2155" w:type="dxa"/>
            <w:vMerge/>
            <w:shd w:val="clear" w:color="auto" w:fill="auto"/>
            <w:vAlign w:val="center"/>
          </w:tcPr>
          <w:p w:rsidR="00C73AE0" w:rsidRPr="000F7672" w:rsidRDefault="00C73AE0" w:rsidP="00B04C30">
            <w:pPr>
              <w:pStyle w:val="aff8"/>
              <w:ind w:firstLine="0"/>
              <w:rPr>
                <w:rFonts w:ascii="Times New Roman" w:hAnsi="Times New Roman"/>
                <w:sz w:val="20"/>
                <w:szCs w:val="20"/>
                <w:lang w:val="ru-RU" w:eastAsia="ru-RU"/>
              </w:rPr>
            </w:pPr>
          </w:p>
        </w:tc>
        <w:tc>
          <w:tcPr>
            <w:tcW w:w="2083" w:type="dxa"/>
            <w:shd w:val="clear" w:color="auto" w:fill="auto"/>
            <w:vAlign w:val="center"/>
          </w:tcPr>
          <w:p w:rsidR="00C73AE0" w:rsidRPr="000F7672" w:rsidRDefault="00C73AE0" w:rsidP="00B04C30">
            <w:pPr>
              <w:pStyle w:val="aff8"/>
              <w:ind w:firstLine="0"/>
              <w:rPr>
                <w:rFonts w:ascii="Times New Roman" w:hAnsi="Times New Roman"/>
                <w:sz w:val="20"/>
                <w:szCs w:val="20"/>
                <w:lang w:val="ru-RU"/>
              </w:rPr>
            </w:pPr>
            <w:r w:rsidRPr="000F7672">
              <w:rPr>
                <w:rFonts w:ascii="Times New Roman" w:hAnsi="Times New Roman"/>
                <w:sz w:val="20"/>
                <w:szCs w:val="20"/>
                <w:lang w:val="ru-RU"/>
              </w:rPr>
              <w:t>Расчетный показатель максимально допуст</w:t>
            </w:r>
            <w:r w:rsidRPr="000F7672">
              <w:rPr>
                <w:rFonts w:ascii="Times New Roman" w:hAnsi="Times New Roman"/>
                <w:sz w:val="20"/>
                <w:szCs w:val="20"/>
                <w:lang w:val="ru-RU"/>
              </w:rPr>
              <w:t>и</w:t>
            </w:r>
            <w:r w:rsidRPr="000F7672">
              <w:rPr>
                <w:rFonts w:ascii="Times New Roman" w:hAnsi="Times New Roman"/>
                <w:sz w:val="20"/>
                <w:szCs w:val="20"/>
                <w:lang w:val="ru-RU"/>
              </w:rPr>
              <w:t>мого уровня террит</w:t>
            </w:r>
            <w:r w:rsidRPr="000F7672">
              <w:rPr>
                <w:rFonts w:ascii="Times New Roman" w:hAnsi="Times New Roman"/>
                <w:sz w:val="20"/>
                <w:szCs w:val="20"/>
                <w:lang w:val="ru-RU"/>
              </w:rPr>
              <w:t>о</w:t>
            </w:r>
            <w:r w:rsidRPr="000F7672">
              <w:rPr>
                <w:rFonts w:ascii="Times New Roman" w:hAnsi="Times New Roman"/>
                <w:sz w:val="20"/>
                <w:szCs w:val="20"/>
                <w:lang w:val="ru-RU"/>
              </w:rPr>
              <w:t>риальной доступности</w:t>
            </w:r>
          </w:p>
        </w:tc>
        <w:tc>
          <w:tcPr>
            <w:tcW w:w="2736" w:type="dxa"/>
            <w:shd w:val="clear" w:color="auto" w:fill="auto"/>
            <w:vAlign w:val="center"/>
          </w:tcPr>
          <w:p w:rsidR="00C73AE0" w:rsidRPr="000F7672" w:rsidRDefault="00BE57F9" w:rsidP="00B04C30">
            <w:pPr>
              <w:pStyle w:val="aff8"/>
              <w:ind w:firstLine="0"/>
              <w:rPr>
                <w:rFonts w:ascii="Times New Roman" w:hAnsi="Times New Roman"/>
                <w:sz w:val="20"/>
                <w:szCs w:val="20"/>
                <w:lang w:val="ru-RU"/>
              </w:rPr>
            </w:pPr>
            <w:r w:rsidRPr="000F7672">
              <w:rPr>
                <w:rFonts w:ascii="Times New Roman" w:hAnsi="Times New Roman"/>
                <w:sz w:val="20"/>
                <w:szCs w:val="20"/>
                <w:lang w:val="ru-RU"/>
              </w:rPr>
              <w:t>Транспортная доступность</w:t>
            </w:r>
            <w:r w:rsidR="00C73AE0" w:rsidRPr="000F7672">
              <w:rPr>
                <w:rFonts w:ascii="Times New Roman" w:hAnsi="Times New Roman"/>
                <w:sz w:val="20"/>
                <w:szCs w:val="20"/>
                <w:lang w:val="ru-RU"/>
              </w:rPr>
              <w:t>, мин.</w:t>
            </w:r>
          </w:p>
        </w:tc>
        <w:tc>
          <w:tcPr>
            <w:tcW w:w="2838" w:type="dxa"/>
            <w:gridSpan w:val="2"/>
            <w:shd w:val="clear" w:color="auto" w:fill="auto"/>
            <w:vAlign w:val="center"/>
          </w:tcPr>
          <w:p w:rsidR="00C73AE0" w:rsidRPr="000F7672" w:rsidRDefault="00BE57F9" w:rsidP="00B04C30">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30</w:t>
            </w:r>
          </w:p>
        </w:tc>
      </w:tr>
      <w:tr w:rsidR="00EE51F2" w:rsidRPr="000F7672" w:rsidTr="006B6487">
        <w:trPr>
          <w:cantSplit/>
          <w:trHeight w:val="470"/>
        </w:trPr>
        <w:tc>
          <w:tcPr>
            <w:tcW w:w="2155" w:type="dxa"/>
            <w:vMerge w:val="restart"/>
            <w:shd w:val="clear" w:color="auto" w:fill="auto"/>
            <w:vAlign w:val="center"/>
          </w:tcPr>
          <w:p w:rsidR="00EE51F2" w:rsidRPr="000F7672" w:rsidRDefault="00EE51F2" w:rsidP="003878A6">
            <w:pPr>
              <w:pStyle w:val="aff8"/>
              <w:ind w:firstLine="0"/>
              <w:rPr>
                <w:rFonts w:ascii="Times New Roman" w:hAnsi="Times New Roman"/>
                <w:sz w:val="20"/>
                <w:szCs w:val="20"/>
                <w:lang w:val="ru-RU" w:eastAsia="ru-RU"/>
              </w:rPr>
            </w:pPr>
            <w:r w:rsidRPr="000F7672">
              <w:rPr>
                <w:rFonts w:ascii="Times New Roman" w:hAnsi="Times New Roman"/>
                <w:sz w:val="20"/>
                <w:szCs w:val="20"/>
                <w:lang w:val="ru-RU" w:eastAsia="ru-RU"/>
              </w:rPr>
              <w:t>Физкультурно-спортивные залы</w:t>
            </w:r>
            <w:r w:rsidR="00ED774B" w:rsidRPr="000F7672">
              <w:rPr>
                <w:rFonts w:ascii="Times New Roman" w:hAnsi="Times New Roman"/>
                <w:sz w:val="20"/>
                <w:szCs w:val="20"/>
                <w:lang w:val="ru-RU" w:eastAsia="ru-RU"/>
              </w:rPr>
              <w:t xml:space="preserve"> [3]</w:t>
            </w:r>
          </w:p>
        </w:tc>
        <w:tc>
          <w:tcPr>
            <w:tcW w:w="2083" w:type="dxa"/>
            <w:vMerge w:val="restart"/>
            <w:shd w:val="clear" w:color="auto" w:fill="auto"/>
            <w:vAlign w:val="center"/>
          </w:tcPr>
          <w:p w:rsidR="00EE51F2" w:rsidRPr="000F7672" w:rsidRDefault="00EE51F2" w:rsidP="00B04C30">
            <w:pPr>
              <w:pStyle w:val="aff8"/>
              <w:ind w:firstLine="0"/>
              <w:rPr>
                <w:rFonts w:ascii="Times New Roman" w:hAnsi="Times New Roman"/>
                <w:sz w:val="20"/>
                <w:szCs w:val="20"/>
                <w:lang w:val="ru-RU"/>
              </w:rPr>
            </w:pPr>
            <w:r w:rsidRPr="000F7672">
              <w:rPr>
                <w:rFonts w:ascii="Times New Roman" w:hAnsi="Times New Roman"/>
                <w:sz w:val="20"/>
                <w:szCs w:val="20"/>
                <w:lang w:val="ru-RU"/>
              </w:rPr>
              <w:t>Расчетный показатель минимально допуст</w:t>
            </w:r>
            <w:r w:rsidRPr="000F7672">
              <w:rPr>
                <w:rFonts w:ascii="Times New Roman" w:hAnsi="Times New Roman"/>
                <w:sz w:val="20"/>
                <w:szCs w:val="20"/>
                <w:lang w:val="ru-RU"/>
              </w:rPr>
              <w:t>и</w:t>
            </w:r>
            <w:r w:rsidRPr="000F7672">
              <w:rPr>
                <w:rFonts w:ascii="Times New Roman" w:hAnsi="Times New Roman"/>
                <w:sz w:val="20"/>
                <w:szCs w:val="20"/>
                <w:lang w:val="ru-RU"/>
              </w:rPr>
              <w:t>мого уровня обесп</w:t>
            </w:r>
            <w:r w:rsidRPr="000F7672">
              <w:rPr>
                <w:rFonts w:ascii="Times New Roman" w:hAnsi="Times New Roman"/>
                <w:sz w:val="20"/>
                <w:szCs w:val="20"/>
                <w:lang w:val="ru-RU"/>
              </w:rPr>
              <w:t>е</w:t>
            </w:r>
            <w:r w:rsidRPr="000F7672">
              <w:rPr>
                <w:rFonts w:ascii="Times New Roman" w:hAnsi="Times New Roman"/>
                <w:sz w:val="20"/>
                <w:szCs w:val="20"/>
                <w:lang w:val="ru-RU"/>
              </w:rPr>
              <w:t>ченности</w:t>
            </w:r>
          </w:p>
        </w:tc>
        <w:tc>
          <w:tcPr>
            <w:tcW w:w="2736" w:type="dxa"/>
            <w:shd w:val="clear" w:color="auto" w:fill="auto"/>
            <w:vAlign w:val="center"/>
          </w:tcPr>
          <w:p w:rsidR="00EE51F2" w:rsidRPr="000F7672" w:rsidRDefault="00EE51F2" w:rsidP="00EE51F2">
            <w:pPr>
              <w:pStyle w:val="aff8"/>
              <w:ind w:firstLine="15"/>
              <w:rPr>
                <w:rFonts w:ascii="Times New Roman" w:hAnsi="Times New Roman"/>
                <w:sz w:val="20"/>
                <w:szCs w:val="20"/>
                <w:lang w:val="ru-RU"/>
              </w:rPr>
            </w:pPr>
            <w:r w:rsidRPr="000F7672">
              <w:rPr>
                <w:rFonts w:ascii="Times New Roman" w:hAnsi="Times New Roman"/>
                <w:sz w:val="20"/>
                <w:szCs w:val="20"/>
                <w:lang w:val="ru-RU"/>
              </w:rPr>
              <w:t>Площадь пола, кв. м на 1000 чел.</w:t>
            </w:r>
          </w:p>
        </w:tc>
        <w:tc>
          <w:tcPr>
            <w:tcW w:w="2838" w:type="dxa"/>
            <w:gridSpan w:val="2"/>
            <w:shd w:val="clear" w:color="auto" w:fill="auto"/>
            <w:vAlign w:val="center"/>
          </w:tcPr>
          <w:p w:rsidR="00EE51F2" w:rsidRPr="000F7672" w:rsidRDefault="00EE51F2" w:rsidP="00EE51F2">
            <w:pPr>
              <w:pStyle w:val="aff8"/>
              <w:ind w:firstLine="15"/>
              <w:jc w:val="center"/>
              <w:rPr>
                <w:rFonts w:ascii="Times New Roman" w:hAnsi="Times New Roman"/>
                <w:sz w:val="20"/>
                <w:szCs w:val="20"/>
                <w:lang w:val="ru-RU"/>
              </w:rPr>
            </w:pPr>
            <w:r w:rsidRPr="000F7672">
              <w:rPr>
                <w:rFonts w:ascii="Times New Roman" w:hAnsi="Times New Roman"/>
                <w:sz w:val="20"/>
                <w:szCs w:val="20"/>
                <w:lang w:val="ru-RU"/>
              </w:rPr>
              <w:t>350</w:t>
            </w:r>
          </w:p>
        </w:tc>
      </w:tr>
      <w:tr w:rsidR="00C73AE0" w:rsidRPr="000F7672" w:rsidTr="006B6487">
        <w:trPr>
          <w:cantSplit/>
          <w:trHeight w:val="30"/>
        </w:trPr>
        <w:tc>
          <w:tcPr>
            <w:tcW w:w="2155" w:type="dxa"/>
            <w:vMerge/>
            <w:shd w:val="clear" w:color="auto" w:fill="auto"/>
            <w:vAlign w:val="center"/>
          </w:tcPr>
          <w:p w:rsidR="00C73AE0" w:rsidRPr="000F7672" w:rsidRDefault="00C73AE0" w:rsidP="00B04C30">
            <w:pPr>
              <w:pStyle w:val="aff8"/>
              <w:ind w:firstLine="0"/>
              <w:jc w:val="left"/>
              <w:rPr>
                <w:rFonts w:ascii="Times New Roman" w:hAnsi="Times New Roman"/>
                <w:sz w:val="20"/>
                <w:szCs w:val="20"/>
                <w:lang w:val="ru-RU"/>
              </w:rPr>
            </w:pPr>
          </w:p>
        </w:tc>
        <w:tc>
          <w:tcPr>
            <w:tcW w:w="2083" w:type="dxa"/>
            <w:vMerge/>
            <w:shd w:val="clear" w:color="auto" w:fill="auto"/>
            <w:vAlign w:val="center"/>
          </w:tcPr>
          <w:p w:rsidR="00C73AE0" w:rsidRPr="000F7672" w:rsidRDefault="00C73AE0" w:rsidP="00B04C30">
            <w:pPr>
              <w:pStyle w:val="aff8"/>
              <w:ind w:firstLine="0"/>
              <w:rPr>
                <w:rFonts w:ascii="Times New Roman" w:hAnsi="Times New Roman"/>
                <w:sz w:val="20"/>
                <w:szCs w:val="20"/>
                <w:lang w:val="ru-RU"/>
              </w:rPr>
            </w:pPr>
          </w:p>
        </w:tc>
        <w:tc>
          <w:tcPr>
            <w:tcW w:w="2736" w:type="dxa"/>
            <w:shd w:val="clear" w:color="auto" w:fill="auto"/>
            <w:vAlign w:val="center"/>
          </w:tcPr>
          <w:p w:rsidR="00C73AE0" w:rsidRPr="000F7672" w:rsidRDefault="00C73AE0" w:rsidP="00B04C30">
            <w:pPr>
              <w:pStyle w:val="aff8"/>
              <w:ind w:firstLine="0"/>
              <w:rPr>
                <w:rFonts w:ascii="Times New Roman" w:hAnsi="Times New Roman"/>
                <w:sz w:val="20"/>
                <w:szCs w:val="20"/>
                <w:lang w:val="ru-RU"/>
              </w:rPr>
            </w:pPr>
            <w:r w:rsidRPr="000F7672">
              <w:rPr>
                <w:rFonts w:ascii="Times New Roman" w:hAnsi="Times New Roman"/>
                <w:sz w:val="20"/>
                <w:szCs w:val="20"/>
                <w:lang w:val="ru-RU"/>
              </w:rPr>
              <w:t>Размер земельного участка, кв. м на 1000 чел.</w:t>
            </w:r>
          </w:p>
        </w:tc>
        <w:tc>
          <w:tcPr>
            <w:tcW w:w="2838" w:type="dxa"/>
            <w:gridSpan w:val="2"/>
            <w:shd w:val="clear" w:color="auto" w:fill="auto"/>
            <w:vAlign w:val="center"/>
          </w:tcPr>
          <w:p w:rsidR="00C73AE0" w:rsidRPr="000F7672" w:rsidRDefault="00C73AE0" w:rsidP="00B04C30">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3500</w:t>
            </w:r>
          </w:p>
        </w:tc>
      </w:tr>
      <w:tr w:rsidR="00BE57F9" w:rsidRPr="000F7672" w:rsidTr="006B6487">
        <w:trPr>
          <w:cantSplit/>
          <w:trHeight w:val="30"/>
        </w:trPr>
        <w:tc>
          <w:tcPr>
            <w:tcW w:w="2155" w:type="dxa"/>
            <w:vMerge/>
            <w:shd w:val="clear" w:color="auto" w:fill="auto"/>
            <w:vAlign w:val="center"/>
          </w:tcPr>
          <w:p w:rsidR="00BE57F9" w:rsidRPr="000F7672" w:rsidRDefault="00BE57F9" w:rsidP="00B04C30">
            <w:pPr>
              <w:pStyle w:val="aff8"/>
              <w:ind w:firstLine="0"/>
              <w:jc w:val="left"/>
              <w:rPr>
                <w:rFonts w:ascii="Times New Roman" w:hAnsi="Times New Roman"/>
                <w:sz w:val="20"/>
                <w:szCs w:val="20"/>
                <w:lang w:val="ru-RU"/>
              </w:rPr>
            </w:pPr>
          </w:p>
        </w:tc>
        <w:tc>
          <w:tcPr>
            <w:tcW w:w="2083" w:type="dxa"/>
            <w:shd w:val="clear" w:color="auto" w:fill="auto"/>
            <w:vAlign w:val="center"/>
          </w:tcPr>
          <w:p w:rsidR="00BE57F9" w:rsidRPr="000F7672" w:rsidRDefault="00BE57F9" w:rsidP="00B04C30">
            <w:pPr>
              <w:pStyle w:val="aff8"/>
              <w:ind w:firstLine="0"/>
              <w:rPr>
                <w:rFonts w:ascii="Times New Roman" w:hAnsi="Times New Roman"/>
                <w:sz w:val="20"/>
                <w:szCs w:val="20"/>
                <w:lang w:val="ru-RU"/>
              </w:rPr>
            </w:pPr>
            <w:r w:rsidRPr="000F7672">
              <w:rPr>
                <w:rFonts w:ascii="Times New Roman" w:hAnsi="Times New Roman"/>
                <w:sz w:val="20"/>
                <w:szCs w:val="20"/>
                <w:lang w:val="ru-RU"/>
              </w:rPr>
              <w:t>Расчетный показатель максимально допуст</w:t>
            </w:r>
            <w:r w:rsidRPr="000F7672">
              <w:rPr>
                <w:rFonts w:ascii="Times New Roman" w:hAnsi="Times New Roman"/>
                <w:sz w:val="20"/>
                <w:szCs w:val="20"/>
                <w:lang w:val="ru-RU"/>
              </w:rPr>
              <w:t>и</w:t>
            </w:r>
            <w:r w:rsidRPr="000F7672">
              <w:rPr>
                <w:rFonts w:ascii="Times New Roman" w:hAnsi="Times New Roman"/>
                <w:sz w:val="20"/>
                <w:szCs w:val="20"/>
                <w:lang w:val="ru-RU"/>
              </w:rPr>
              <w:t>мого уровня террит</w:t>
            </w:r>
            <w:r w:rsidRPr="000F7672">
              <w:rPr>
                <w:rFonts w:ascii="Times New Roman" w:hAnsi="Times New Roman"/>
                <w:sz w:val="20"/>
                <w:szCs w:val="20"/>
                <w:lang w:val="ru-RU"/>
              </w:rPr>
              <w:t>о</w:t>
            </w:r>
            <w:r w:rsidRPr="000F7672">
              <w:rPr>
                <w:rFonts w:ascii="Times New Roman" w:hAnsi="Times New Roman"/>
                <w:sz w:val="20"/>
                <w:szCs w:val="20"/>
                <w:lang w:val="ru-RU"/>
              </w:rPr>
              <w:t>риальной доступности</w:t>
            </w:r>
          </w:p>
        </w:tc>
        <w:tc>
          <w:tcPr>
            <w:tcW w:w="2736" w:type="dxa"/>
            <w:shd w:val="clear" w:color="auto" w:fill="auto"/>
            <w:vAlign w:val="center"/>
          </w:tcPr>
          <w:p w:rsidR="00BE57F9" w:rsidRPr="000F7672" w:rsidRDefault="00BE57F9" w:rsidP="00396374">
            <w:pPr>
              <w:pStyle w:val="aff8"/>
              <w:ind w:firstLine="0"/>
              <w:rPr>
                <w:rFonts w:ascii="Times New Roman" w:hAnsi="Times New Roman"/>
                <w:sz w:val="20"/>
                <w:szCs w:val="20"/>
                <w:lang w:val="ru-RU"/>
              </w:rPr>
            </w:pPr>
            <w:r w:rsidRPr="000F7672">
              <w:rPr>
                <w:rFonts w:ascii="Times New Roman" w:hAnsi="Times New Roman"/>
                <w:sz w:val="20"/>
                <w:szCs w:val="20"/>
                <w:lang w:val="ru-RU"/>
              </w:rPr>
              <w:t>Транспортная доступность, мин.</w:t>
            </w:r>
          </w:p>
        </w:tc>
        <w:tc>
          <w:tcPr>
            <w:tcW w:w="2838" w:type="dxa"/>
            <w:gridSpan w:val="2"/>
            <w:shd w:val="clear" w:color="auto" w:fill="auto"/>
            <w:vAlign w:val="center"/>
          </w:tcPr>
          <w:p w:rsidR="00BE57F9" w:rsidRPr="000F7672" w:rsidRDefault="00BE57F9" w:rsidP="00396374">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30</w:t>
            </w:r>
          </w:p>
        </w:tc>
      </w:tr>
      <w:tr w:rsidR="00C73AE0" w:rsidRPr="000F7672" w:rsidTr="006B6487">
        <w:trPr>
          <w:cantSplit/>
          <w:trHeight w:val="30"/>
        </w:trPr>
        <w:tc>
          <w:tcPr>
            <w:tcW w:w="9812" w:type="dxa"/>
            <w:gridSpan w:val="5"/>
            <w:shd w:val="clear" w:color="auto" w:fill="auto"/>
            <w:vAlign w:val="center"/>
          </w:tcPr>
          <w:p w:rsidR="00C73AE0" w:rsidRPr="000F7672" w:rsidRDefault="00C73AE0" w:rsidP="00B04C30">
            <w:pPr>
              <w:pStyle w:val="aff8"/>
              <w:ind w:firstLine="0"/>
              <w:rPr>
                <w:rFonts w:ascii="Times New Roman" w:hAnsi="Times New Roman"/>
                <w:sz w:val="20"/>
                <w:szCs w:val="20"/>
                <w:lang w:val="ru-RU"/>
              </w:rPr>
            </w:pPr>
            <w:r w:rsidRPr="000F7672">
              <w:rPr>
                <w:rFonts w:ascii="Times New Roman" w:hAnsi="Times New Roman"/>
                <w:bCs/>
                <w:sz w:val="20"/>
                <w:szCs w:val="20"/>
                <w:lang w:val="ru-RU"/>
              </w:rPr>
              <w:t>Примечания</w:t>
            </w:r>
            <w:r w:rsidRPr="000F7672">
              <w:rPr>
                <w:rFonts w:ascii="Times New Roman" w:hAnsi="Times New Roman"/>
                <w:sz w:val="20"/>
                <w:szCs w:val="20"/>
                <w:lang w:val="ru-RU"/>
              </w:rPr>
              <w:t>:</w:t>
            </w:r>
          </w:p>
          <w:p w:rsidR="00C73AE0" w:rsidRPr="000F7672" w:rsidRDefault="003878A6" w:rsidP="00B04C30">
            <w:pPr>
              <w:pStyle w:val="aff8"/>
              <w:ind w:firstLine="0"/>
              <w:rPr>
                <w:rFonts w:ascii="Times New Roman" w:hAnsi="Times New Roman"/>
                <w:sz w:val="20"/>
                <w:szCs w:val="20"/>
                <w:lang w:val="ru-RU"/>
              </w:rPr>
            </w:pPr>
            <w:r w:rsidRPr="000F7672">
              <w:rPr>
                <w:rFonts w:ascii="Times New Roman" w:hAnsi="Times New Roman"/>
                <w:sz w:val="20"/>
                <w:szCs w:val="20"/>
                <w:lang w:val="ru-RU"/>
              </w:rPr>
              <w:t>1</w:t>
            </w:r>
            <w:r w:rsidR="00C73AE0" w:rsidRPr="000F7672">
              <w:rPr>
                <w:rFonts w:ascii="Times New Roman" w:hAnsi="Times New Roman"/>
                <w:sz w:val="20"/>
                <w:szCs w:val="20"/>
                <w:lang w:val="ru-RU"/>
              </w:rPr>
              <w:t>. Физкультурно-спортивные сооружения сети общего пользования следует, как правило, объединять со спо</w:t>
            </w:r>
            <w:r w:rsidR="00C73AE0" w:rsidRPr="000F7672">
              <w:rPr>
                <w:rFonts w:ascii="Times New Roman" w:hAnsi="Times New Roman"/>
                <w:sz w:val="20"/>
                <w:szCs w:val="20"/>
                <w:lang w:val="ru-RU"/>
              </w:rPr>
              <w:t>р</w:t>
            </w:r>
            <w:r w:rsidR="00C73AE0" w:rsidRPr="000F7672">
              <w:rPr>
                <w:rFonts w:ascii="Times New Roman" w:hAnsi="Times New Roman"/>
                <w:sz w:val="20"/>
                <w:szCs w:val="20"/>
                <w:lang w:val="ru-RU"/>
              </w:rPr>
              <w:t>тивными объектами общеобразовательных школ и других учебных заведени</w:t>
            </w:r>
            <w:r w:rsidRPr="000F7672">
              <w:rPr>
                <w:rFonts w:ascii="Times New Roman" w:hAnsi="Times New Roman"/>
                <w:sz w:val="20"/>
                <w:szCs w:val="20"/>
                <w:lang w:val="ru-RU"/>
              </w:rPr>
              <w:t>й;</w:t>
            </w:r>
          </w:p>
          <w:p w:rsidR="00C73AE0" w:rsidRPr="000F7672" w:rsidRDefault="003878A6" w:rsidP="003878A6">
            <w:pPr>
              <w:pStyle w:val="aff8"/>
              <w:ind w:firstLine="0"/>
              <w:rPr>
                <w:rFonts w:ascii="Times New Roman" w:hAnsi="Times New Roman"/>
                <w:sz w:val="20"/>
                <w:szCs w:val="20"/>
                <w:lang w:val="ru-RU"/>
              </w:rPr>
            </w:pPr>
            <w:r w:rsidRPr="000F7672">
              <w:rPr>
                <w:rFonts w:ascii="Times New Roman" w:hAnsi="Times New Roman"/>
                <w:sz w:val="20"/>
                <w:szCs w:val="20"/>
                <w:lang w:val="ru-RU"/>
              </w:rPr>
              <w:t xml:space="preserve">2. </w:t>
            </w:r>
            <w:r w:rsidR="00C73AE0" w:rsidRPr="000F7672">
              <w:rPr>
                <w:rFonts w:ascii="Times New Roman" w:hAnsi="Times New Roman"/>
                <w:sz w:val="20"/>
                <w:szCs w:val="20"/>
                <w:lang w:val="ru-RU"/>
              </w:rPr>
              <w:t>Решения о видах создаваемых спортивных объектов органы местного самоуправления принимают самосто</w:t>
            </w:r>
            <w:r w:rsidR="00C73AE0" w:rsidRPr="000F7672">
              <w:rPr>
                <w:rFonts w:ascii="Times New Roman" w:hAnsi="Times New Roman"/>
                <w:sz w:val="20"/>
                <w:szCs w:val="20"/>
                <w:lang w:val="ru-RU"/>
              </w:rPr>
              <w:t>я</w:t>
            </w:r>
            <w:r w:rsidR="00C73AE0" w:rsidRPr="000F7672">
              <w:rPr>
                <w:rFonts w:ascii="Times New Roman" w:hAnsi="Times New Roman"/>
                <w:sz w:val="20"/>
                <w:szCs w:val="20"/>
                <w:lang w:val="ru-RU"/>
              </w:rPr>
              <w:t>тельно, исходя из предпочтений местного населения, имеющихся финансовых ресурсов, включая внебюджетные источники финансирования, наличия предложений от субъектов предпринимательской деятельности в рамках государственно-частного партнерства</w:t>
            </w:r>
            <w:r w:rsidR="00ED774B" w:rsidRPr="000F7672">
              <w:rPr>
                <w:rFonts w:ascii="Times New Roman" w:hAnsi="Times New Roman"/>
                <w:sz w:val="20"/>
                <w:szCs w:val="20"/>
                <w:lang w:val="ru-RU"/>
              </w:rPr>
              <w:t>;</w:t>
            </w:r>
          </w:p>
          <w:p w:rsidR="00ED774B" w:rsidRPr="000F7672" w:rsidRDefault="00ED774B" w:rsidP="00ED774B">
            <w:pPr>
              <w:pStyle w:val="aff8"/>
              <w:ind w:firstLine="0"/>
              <w:rPr>
                <w:rFonts w:ascii="Times New Roman" w:hAnsi="Times New Roman"/>
                <w:sz w:val="20"/>
                <w:szCs w:val="20"/>
                <w:lang w:val="ru-RU"/>
              </w:rPr>
            </w:pPr>
            <w:r w:rsidRPr="000F7672">
              <w:rPr>
                <w:rFonts w:ascii="Times New Roman" w:hAnsi="Times New Roman"/>
                <w:sz w:val="20"/>
                <w:szCs w:val="20"/>
                <w:lang w:val="ru-RU"/>
              </w:rPr>
              <w:t>3. Согласно приказу Министерства спорта РФ от 21 марта 2018 года № 244 "Об утверждении Методических р</w:t>
            </w:r>
            <w:r w:rsidRPr="000F7672">
              <w:rPr>
                <w:rFonts w:ascii="Times New Roman" w:hAnsi="Times New Roman"/>
                <w:sz w:val="20"/>
                <w:szCs w:val="20"/>
                <w:lang w:val="ru-RU"/>
              </w:rPr>
              <w:t>е</w:t>
            </w:r>
            <w:r w:rsidRPr="000F7672">
              <w:rPr>
                <w:rFonts w:ascii="Times New Roman" w:hAnsi="Times New Roman"/>
                <w:sz w:val="20"/>
                <w:szCs w:val="20"/>
                <w:lang w:val="ru-RU"/>
              </w:rPr>
              <w:t>комендаций о применении нормативов и норм при определении потребности субъектов Российской Федерации в объектах физической культуры и спорта", спортивные залы рекомендуется размещать на территории населенных пунктов с населением от 500 человек.</w:t>
            </w:r>
          </w:p>
        </w:tc>
      </w:tr>
    </w:tbl>
    <w:p w:rsidR="00AE29EC" w:rsidRPr="000F7672" w:rsidRDefault="00AE29EC" w:rsidP="00AE29EC">
      <w:pPr>
        <w:rPr>
          <w:szCs w:val="24"/>
        </w:rPr>
      </w:pPr>
      <w:bookmarkStart w:id="47" w:name="_Toc498361757"/>
      <w:bookmarkStart w:id="48" w:name="OLE_LINK824"/>
      <w:bookmarkStart w:id="49" w:name="OLE_LINK825"/>
      <w:bookmarkStart w:id="50" w:name="OLE_LINK828"/>
      <w:bookmarkStart w:id="51" w:name="_Toc498361754"/>
      <w:bookmarkStart w:id="52" w:name="OLE_LINK859"/>
      <w:bookmarkStart w:id="53" w:name="OLE_LINK449"/>
      <w:bookmarkEnd w:id="30"/>
      <w:bookmarkEnd w:id="31"/>
      <w:bookmarkEnd w:id="41"/>
      <w:bookmarkEnd w:id="42"/>
      <w:bookmarkEnd w:id="43"/>
      <w:bookmarkEnd w:id="44"/>
      <w:bookmarkEnd w:id="45"/>
      <w:bookmarkEnd w:id="46"/>
    </w:p>
    <w:p w:rsidR="00C73AE0" w:rsidRPr="000F7672" w:rsidRDefault="00C73AE0" w:rsidP="00CC5E02">
      <w:pPr>
        <w:pStyle w:val="20"/>
        <w:numPr>
          <w:ilvl w:val="2"/>
          <w:numId w:val="13"/>
        </w:numPr>
        <w:ind w:left="0" w:firstLine="0"/>
        <w:rPr>
          <w:rFonts w:cs="Times New Roman"/>
        </w:rPr>
      </w:pPr>
      <w:bookmarkStart w:id="54" w:name="_Toc81411373"/>
      <w:r w:rsidRPr="000F7672">
        <w:rPr>
          <w:rFonts w:cs="Times New Roman"/>
        </w:rPr>
        <w:t xml:space="preserve">Объекты местного значения </w:t>
      </w:r>
      <w:r w:rsidR="00DF66BE" w:rsidRPr="000F7672">
        <w:rPr>
          <w:rFonts w:cs="Times New Roman"/>
        </w:rPr>
        <w:t>сельского</w:t>
      </w:r>
      <w:r w:rsidRPr="000F7672">
        <w:rPr>
          <w:rFonts w:cs="Times New Roman"/>
        </w:rPr>
        <w:t xml:space="preserve"> поселения</w:t>
      </w:r>
      <w:r w:rsidR="00121D63" w:rsidRPr="000F7672">
        <w:rPr>
          <w:rFonts w:cs="Times New Roman"/>
        </w:rPr>
        <w:t xml:space="preserve"> </w:t>
      </w:r>
      <w:r w:rsidRPr="000F7672">
        <w:rPr>
          <w:rFonts w:cs="Times New Roman"/>
        </w:rPr>
        <w:t>в области культуры</w:t>
      </w:r>
      <w:bookmarkEnd w:id="47"/>
      <w:r w:rsidR="00121D63" w:rsidRPr="000F7672">
        <w:rPr>
          <w:rFonts w:cs="Times New Roman"/>
        </w:rPr>
        <w:t xml:space="preserve"> </w:t>
      </w:r>
      <w:r w:rsidRPr="000F7672">
        <w:rPr>
          <w:rFonts w:cs="Times New Roman"/>
        </w:rPr>
        <w:t>и социального обслуживания</w:t>
      </w:r>
      <w:bookmarkEnd w:id="54"/>
    </w:p>
    <w:p w:rsidR="00C73AE0" w:rsidRPr="000F7672" w:rsidRDefault="00C73AE0" w:rsidP="00CC5E02">
      <w:pPr>
        <w:spacing w:before="120"/>
        <w:rPr>
          <w:rFonts w:cs="Times New Roman"/>
          <w:i/>
        </w:rPr>
      </w:pPr>
      <w:bookmarkStart w:id="55" w:name="OLE_LINK952"/>
      <w:bookmarkStart w:id="56" w:name="OLE_LINK953"/>
      <w:bookmarkStart w:id="57" w:name="OLE_LINK675"/>
      <w:bookmarkStart w:id="58" w:name="OLE_LINK676"/>
      <w:bookmarkStart w:id="59" w:name="OLE_LINK935"/>
      <w:bookmarkStart w:id="60" w:name="OLE_LINK448"/>
      <w:r w:rsidRPr="000F7672">
        <w:rPr>
          <w:rFonts w:cs="Times New Roman"/>
          <w:i/>
        </w:rPr>
        <w:t>Таблица 1.</w:t>
      </w:r>
      <w:r w:rsidR="00CC5E02" w:rsidRPr="000F7672">
        <w:rPr>
          <w:rFonts w:cs="Times New Roman"/>
          <w:i/>
        </w:rPr>
        <w:t>2.</w:t>
      </w:r>
      <w:r w:rsidRPr="000F7672">
        <w:rPr>
          <w:rFonts w:cs="Times New Roman"/>
          <w:i/>
        </w:rPr>
        <w:t>5</w:t>
      </w:r>
      <w:r w:rsidR="00171215" w:rsidRPr="000F7672">
        <w:rPr>
          <w:rFonts w:cs="Times New Roman"/>
          <w:i/>
        </w:rPr>
        <w:t>.</w:t>
      </w:r>
      <w:r w:rsidR="00CC5E02" w:rsidRPr="000F7672">
        <w:rPr>
          <w:rFonts w:cs="Times New Roman"/>
          <w:i/>
        </w:rPr>
        <w:t xml:space="preserve"> - </w:t>
      </w:r>
      <w:r w:rsidRPr="000F7672">
        <w:rPr>
          <w:rFonts w:cs="Times New Roman"/>
          <w:i/>
        </w:rPr>
        <w:t xml:space="preserve">Расчетные показатели, устанавливаемые для объектов местного значения </w:t>
      </w:r>
      <w:r w:rsidR="00DF66BE" w:rsidRPr="000F7672">
        <w:rPr>
          <w:rFonts w:cs="Times New Roman"/>
          <w:i/>
        </w:rPr>
        <w:t>сельского</w:t>
      </w:r>
      <w:r w:rsidRPr="000F7672">
        <w:rPr>
          <w:rFonts w:cs="Times New Roman"/>
          <w:i/>
        </w:rPr>
        <w:t xml:space="preserve"> поселения в области культуры и социального обслуживания</w:t>
      </w:r>
    </w:p>
    <w:tbl>
      <w:tblPr>
        <w:tblStyle w:val="af1"/>
        <w:tblW w:w="9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03"/>
        <w:gridCol w:w="2713"/>
        <w:gridCol w:w="4111"/>
        <w:gridCol w:w="1560"/>
      </w:tblGrid>
      <w:tr w:rsidR="00C73AE0" w:rsidRPr="000F7672" w:rsidTr="00E006F4">
        <w:trPr>
          <w:trHeight w:val="20"/>
        </w:trPr>
        <w:tc>
          <w:tcPr>
            <w:tcW w:w="1403" w:type="dxa"/>
            <w:shd w:val="clear" w:color="auto" w:fill="auto"/>
            <w:vAlign w:val="center"/>
          </w:tcPr>
          <w:p w:rsidR="00C73AE0" w:rsidRPr="000F7672" w:rsidRDefault="00C73AE0" w:rsidP="00B04C30">
            <w:pPr>
              <w:pStyle w:val="aff8"/>
              <w:ind w:firstLine="0"/>
              <w:jc w:val="center"/>
              <w:rPr>
                <w:rFonts w:ascii="Times New Roman" w:hAnsi="Times New Roman"/>
                <w:sz w:val="20"/>
                <w:szCs w:val="20"/>
                <w:lang w:val="ru-RU"/>
              </w:rPr>
            </w:pPr>
            <w:bookmarkStart w:id="61" w:name="OLE_LINK376"/>
            <w:bookmarkStart w:id="62" w:name="OLE_LINK377"/>
            <w:r w:rsidRPr="000F7672">
              <w:rPr>
                <w:rFonts w:ascii="Times New Roman" w:hAnsi="Times New Roman"/>
                <w:sz w:val="20"/>
                <w:szCs w:val="20"/>
                <w:lang w:val="ru-RU"/>
              </w:rPr>
              <w:t>Наименование вида объекта</w:t>
            </w:r>
          </w:p>
        </w:tc>
        <w:tc>
          <w:tcPr>
            <w:tcW w:w="2713" w:type="dxa"/>
            <w:shd w:val="clear" w:color="auto" w:fill="auto"/>
            <w:vAlign w:val="center"/>
          </w:tcPr>
          <w:p w:rsidR="00C73AE0" w:rsidRPr="000F7672" w:rsidRDefault="00C73AE0" w:rsidP="00B04C30">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Тип расчетного показателя</w:t>
            </w:r>
          </w:p>
        </w:tc>
        <w:tc>
          <w:tcPr>
            <w:tcW w:w="4111" w:type="dxa"/>
            <w:shd w:val="clear" w:color="auto" w:fill="auto"/>
            <w:vAlign w:val="center"/>
          </w:tcPr>
          <w:p w:rsidR="00C73AE0" w:rsidRPr="000F7672" w:rsidRDefault="00C73AE0" w:rsidP="00B04C30">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Наименование расчетного показателя, единица измерения</w:t>
            </w:r>
          </w:p>
        </w:tc>
        <w:tc>
          <w:tcPr>
            <w:tcW w:w="1560" w:type="dxa"/>
            <w:shd w:val="clear" w:color="auto" w:fill="auto"/>
            <w:vAlign w:val="center"/>
          </w:tcPr>
          <w:p w:rsidR="00C73AE0" w:rsidRPr="000F7672" w:rsidRDefault="00C73AE0" w:rsidP="00B04C30">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Значение расче</w:t>
            </w:r>
            <w:r w:rsidRPr="000F7672">
              <w:rPr>
                <w:rFonts w:ascii="Times New Roman" w:hAnsi="Times New Roman"/>
                <w:sz w:val="20"/>
                <w:szCs w:val="20"/>
                <w:lang w:val="ru-RU"/>
              </w:rPr>
              <w:t>т</w:t>
            </w:r>
            <w:r w:rsidRPr="000F7672">
              <w:rPr>
                <w:rFonts w:ascii="Times New Roman" w:hAnsi="Times New Roman"/>
                <w:sz w:val="20"/>
                <w:szCs w:val="20"/>
                <w:lang w:val="ru-RU"/>
              </w:rPr>
              <w:t>ного показателя</w:t>
            </w:r>
          </w:p>
        </w:tc>
      </w:tr>
      <w:tr w:rsidR="007A781E" w:rsidRPr="000F7672" w:rsidTr="00A0090C">
        <w:trPr>
          <w:trHeight w:val="20"/>
        </w:trPr>
        <w:tc>
          <w:tcPr>
            <w:tcW w:w="1403" w:type="dxa"/>
            <w:vMerge w:val="restart"/>
            <w:shd w:val="clear" w:color="auto" w:fill="auto"/>
            <w:vAlign w:val="center"/>
          </w:tcPr>
          <w:p w:rsidR="007A781E" w:rsidRPr="000F7672" w:rsidRDefault="007A781E" w:rsidP="00B04C30">
            <w:pPr>
              <w:pStyle w:val="aff8"/>
              <w:ind w:firstLine="0"/>
              <w:jc w:val="left"/>
              <w:rPr>
                <w:rFonts w:ascii="Times New Roman" w:hAnsi="Times New Roman"/>
                <w:sz w:val="20"/>
                <w:szCs w:val="20"/>
                <w:lang w:val="ru-RU"/>
              </w:rPr>
            </w:pPr>
            <w:bookmarkStart w:id="63" w:name="OLE_LINK497"/>
            <w:bookmarkStart w:id="64" w:name="OLE_LINK498"/>
            <w:bookmarkEnd w:id="61"/>
            <w:bookmarkEnd w:id="62"/>
            <w:r w:rsidRPr="000F7672">
              <w:rPr>
                <w:rFonts w:ascii="Times New Roman" w:hAnsi="Times New Roman"/>
                <w:sz w:val="20"/>
                <w:szCs w:val="20"/>
                <w:lang w:val="ru-RU"/>
              </w:rPr>
              <w:t>Общедосту</w:t>
            </w:r>
            <w:r w:rsidRPr="000F7672">
              <w:rPr>
                <w:rFonts w:ascii="Times New Roman" w:hAnsi="Times New Roman"/>
                <w:sz w:val="20"/>
                <w:szCs w:val="20"/>
                <w:lang w:val="ru-RU"/>
              </w:rPr>
              <w:t>п</w:t>
            </w:r>
            <w:r w:rsidRPr="000F7672">
              <w:rPr>
                <w:rFonts w:ascii="Times New Roman" w:hAnsi="Times New Roman"/>
                <w:sz w:val="20"/>
                <w:szCs w:val="20"/>
                <w:lang w:val="ru-RU"/>
              </w:rPr>
              <w:t>ные библиотек</w:t>
            </w:r>
            <w:bookmarkEnd w:id="63"/>
            <w:bookmarkEnd w:id="64"/>
            <w:r w:rsidRPr="000F7672">
              <w:rPr>
                <w:rFonts w:ascii="Times New Roman" w:hAnsi="Times New Roman"/>
                <w:sz w:val="20"/>
                <w:szCs w:val="20"/>
                <w:lang w:val="ru-RU"/>
              </w:rPr>
              <w:t>и с детским отд</w:t>
            </w:r>
            <w:r w:rsidRPr="000F7672">
              <w:rPr>
                <w:rFonts w:ascii="Times New Roman" w:hAnsi="Times New Roman"/>
                <w:sz w:val="20"/>
                <w:szCs w:val="20"/>
                <w:lang w:val="ru-RU"/>
              </w:rPr>
              <w:t>е</w:t>
            </w:r>
            <w:r w:rsidRPr="000F7672">
              <w:rPr>
                <w:rFonts w:ascii="Times New Roman" w:hAnsi="Times New Roman"/>
                <w:sz w:val="20"/>
                <w:szCs w:val="20"/>
                <w:lang w:val="ru-RU"/>
              </w:rPr>
              <w:t>лением</w:t>
            </w:r>
            <w:r w:rsidR="00B95A9E" w:rsidRPr="000F7672">
              <w:rPr>
                <w:rFonts w:ascii="Times New Roman" w:hAnsi="Times New Roman"/>
                <w:sz w:val="20"/>
                <w:szCs w:val="20"/>
                <w:lang w:val="ru-RU"/>
              </w:rPr>
              <w:t xml:space="preserve"> </w:t>
            </w:r>
            <w:r w:rsidRPr="000F7672">
              <w:rPr>
                <w:rFonts w:ascii="Times New Roman" w:hAnsi="Times New Roman"/>
                <w:sz w:val="20"/>
                <w:szCs w:val="20"/>
                <w:lang w:val="ru-RU"/>
              </w:rPr>
              <w:t>[1]</w:t>
            </w:r>
          </w:p>
        </w:tc>
        <w:tc>
          <w:tcPr>
            <w:tcW w:w="2713" w:type="dxa"/>
            <w:shd w:val="clear" w:color="auto" w:fill="auto"/>
            <w:vAlign w:val="center"/>
          </w:tcPr>
          <w:p w:rsidR="007A781E" w:rsidRPr="000F7672" w:rsidRDefault="007A781E" w:rsidP="00355219">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Расчетный показатель мин</w:t>
            </w:r>
            <w:r w:rsidRPr="000F7672">
              <w:rPr>
                <w:rFonts w:ascii="Times New Roman" w:hAnsi="Times New Roman"/>
                <w:sz w:val="20"/>
                <w:szCs w:val="20"/>
                <w:lang w:val="ru-RU"/>
              </w:rPr>
              <w:t>и</w:t>
            </w:r>
            <w:r w:rsidRPr="000F7672">
              <w:rPr>
                <w:rFonts w:ascii="Times New Roman" w:hAnsi="Times New Roman"/>
                <w:sz w:val="20"/>
                <w:szCs w:val="20"/>
                <w:lang w:val="ru-RU"/>
              </w:rPr>
              <w:t>мально допустимого уровня обеспеченности</w:t>
            </w:r>
          </w:p>
        </w:tc>
        <w:tc>
          <w:tcPr>
            <w:tcW w:w="4111" w:type="dxa"/>
            <w:shd w:val="clear" w:color="auto" w:fill="auto"/>
            <w:vAlign w:val="center"/>
          </w:tcPr>
          <w:p w:rsidR="007A781E" w:rsidRPr="000F7672" w:rsidRDefault="007A781E" w:rsidP="00293B10">
            <w:pPr>
              <w:pStyle w:val="aff8"/>
              <w:ind w:firstLine="0"/>
              <w:jc w:val="left"/>
              <w:rPr>
                <w:rFonts w:ascii="Times New Roman" w:hAnsi="Times New Roman"/>
                <w:sz w:val="20"/>
                <w:szCs w:val="20"/>
                <w:lang w:val="ru-RU"/>
              </w:rPr>
            </w:pPr>
            <w:bookmarkStart w:id="65" w:name="OLE_LINK107"/>
            <w:bookmarkStart w:id="66" w:name="OLE_LINK108"/>
            <w:r w:rsidRPr="000F7672">
              <w:rPr>
                <w:rFonts w:ascii="Times New Roman" w:hAnsi="Times New Roman"/>
                <w:sz w:val="20"/>
                <w:szCs w:val="20"/>
                <w:lang w:val="ru-RU"/>
              </w:rPr>
              <w:t>Количество объектов</w:t>
            </w:r>
            <w:r w:rsidR="00293B10" w:rsidRPr="000F7672">
              <w:rPr>
                <w:rFonts w:ascii="Times New Roman" w:hAnsi="Times New Roman"/>
                <w:sz w:val="20"/>
                <w:szCs w:val="20"/>
                <w:lang w:val="ru-RU"/>
              </w:rPr>
              <w:t xml:space="preserve"> на административный центр поселения</w:t>
            </w:r>
            <w:r w:rsidRPr="000F7672">
              <w:rPr>
                <w:rFonts w:ascii="Times New Roman" w:hAnsi="Times New Roman"/>
                <w:sz w:val="20"/>
                <w:szCs w:val="20"/>
                <w:lang w:val="ru-RU"/>
              </w:rPr>
              <w:t>, ед.</w:t>
            </w:r>
            <w:bookmarkEnd w:id="65"/>
            <w:bookmarkEnd w:id="66"/>
            <w:r w:rsidR="00293B10" w:rsidRPr="000F7672">
              <w:rPr>
                <w:rFonts w:ascii="Times New Roman" w:hAnsi="Times New Roman"/>
                <w:sz w:val="20"/>
                <w:szCs w:val="20"/>
                <w:lang w:val="ru-RU"/>
              </w:rPr>
              <w:t xml:space="preserve"> </w:t>
            </w:r>
          </w:p>
        </w:tc>
        <w:tc>
          <w:tcPr>
            <w:tcW w:w="1560" w:type="dxa"/>
            <w:shd w:val="clear" w:color="auto" w:fill="auto"/>
            <w:vAlign w:val="center"/>
          </w:tcPr>
          <w:p w:rsidR="007A781E" w:rsidRPr="000F7672" w:rsidRDefault="007A781E" w:rsidP="00B04C30">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1</w:t>
            </w:r>
          </w:p>
        </w:tc>
      </w:tr>
      <w:tr w:rsidR="00C22B51" w:rsidRPr="000F7672" w:rsidTr="00A0090C">
        <w:trPr>
          <w:trHeight w:val="20"/>
        </w:trPr>
        <w:tc>
          <w:tcPr>
            <w:tcW w:w="1403" w:type="dxa"/>
            <w:vMerge/>
            <w:shd w:val="clear" w:color="auto" w:fill="auto"/>
            <w:vAlign w:val="center"/>
          </w:tcPr>
          <w:p w:rsidR="00C22B51" w:rsidRPr="000F7672" w:rsidRDefault="00C22B51" w:rsidP="00B04C30">
            <w:pPr>
              <w:pStyle w:val="aff8"/>
              <w:ind w:firstLine="0"/>
              <w:jc w:val="left"/>
              <w:rPr>
                <w:rFonts w:ascii="Times New Roman" w:hAnsi="Times New Roman"/>
                <w:sz w:val="20"/>
                <w:szCs w:val="20"/>
                <w:lang w:val="ru-RU"/>
              </w:rPr>
            </w:pPr>
          </w:p>
        </w:tc>
        <w:tc>
          <w:tcPr>
            <w:tcW w:w="2713" w:type="dxa"/>
            <w:vMerge w:val="restart"/>
            <w:shd w:val="clear" w:color="auto" w:fill="auto"/>
            <w:vAlign w:val="center"/>
          </w:tcPr>
          <w:p w:rsidR="00C22B51" w:rsidRPr="000F7672" w:rsidRDefault="00C22B51" w:rsidP="00B04C30">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Расчетный показатель макс</w:t>
            </w:r>
            <w:r w:rsidRPr="000F7672">
              <w:rPr>
                <w:rFonts w:ascii="Times New Roman" w:hAnsi="Times New Roman"/>
                <w:sz w:val="20"/>
                <w:szCs w:val="20"/>
                <w:lang w:val="ru-RU"/>
              </w:rPr>
              <w:t>и</w:t>
            </w:r>
            <w:r w:rsidRPr="000F7672">
              <w:rPr>
                <w:rFonts w:ascii="Times New Roman" w:hAnsi="Times New Roman"/>
                <w:sz w:val="20"/>
                <w:szCs w:val="20"/>
                <w:lang w:val="ru-RU"/>
              </w:rPr>
              <w:t>мально допустимого уровня территориальной доступности</w:t>
            </w:r>
          </w:p>
        </w:tc>
        <w:tc>
          <w:tcPr>
            <w:tcW w:w="4111" w:type="dxa"/>
            <w:shd w:val="clear" w:color="auto" w:fill="auto"/>
            <w:vAlign w:val="center"/>
          </w:tcPr>
          <w:p w:rsidR="00C22B51" w:rsidRPr="000F7672" w:rsidRDefault="00C22B51" w:rsidP="00C22B51">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Пешеходная доступность, мин.</w:t>
            </w:r>
          </w:p>
        </w:tc>
        <w:tc>
          <w:tcPr>
            <w:tcW w:w="1560" w:type="dxa"/>
            <w:shd w:val="clear" w:color="auto" w:fill="auto"/>
            <w:vAlign w:val="center"/>
          </w:tcPr>
          <w:p w:rsidR="00C22B51" w:rsidRPr="000F7672" w:rsidRDefault="00C22B51" w:rsidP="00C22B51">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15-30</w:t>
            </w:r>
          </w:p>
        </w:tc>
      </w:tr>
      <w:tr w:rsidR="00C22B51" w:rsidRPr="000F7672" w:rsidTr="00A0090C">
        <w:trPr>
          <w:trHeight w:val="20"/>
        </w:trPr>
        <w:tc>
          <w:tcPr>
            <w:tcW w:w="1403" w:type="dxa"/>
            <w:vMerge/>
            <w:shd w:val="clear" w:color="auto" w:fill="auto"/>
            <w:vAlign w:val="center"/>
          </w:tcPr>
          <w:p w:rsidR="00C22B51" w:rsidRPr="000F7672" w:rsidRDefault="00C22B51" w:rsidP="00B04C30">
            <w:pPr>
              <w:pStyle w:val="aff8"/>
              <w:ind w:firstLine="0"/>
              <w:jc w:val="left"/>
              <w:rPr>
                <w:sz w:val="20"/>
                <w:szCs w:val="20"/>
                <w:lang w:val="ru-RU"/>
              </w:rPr>
            </w:pPr>
          </w:p>
        </w:tc>
        <w:tc>
          <w:tcPr>
            <w:tcW w:w="2713" w:type="dxa"/>
            <w:vMerge/>
            <w:shd w:val="clear" w:color="auto" w:fill="auto"/>
            <w:vAlign w:val="center"/>
          </w:tcPr>
          <w:p w:rsidR="00C22B51" w:rsidRPr="000F7672" w:rsidRDefault="00C22B51" w:rsidP="00B04C30">
            <w:pPr>
              <w:pStyle w:val="aff8"/>
              <w:ind w:firstLine="0"/>
              <w:jc w:val="left"/>
              <w:rPr>
                <w:sz w:val="20"/>
                <w:szCs w:val="20"/>
                <w:lang w:val="ru-RU"/>
              </w:rPr>
            </w:pPr>
          </w:p>
        </w:tc>
        <w:tc>
          <w:tcPr>
            <w:tcW w:w="4111" w:type="dxa"/>
            <w:shd w:val="clear" w:color="auto" w:fill="auto"/>
            <w:vAlign w:val="center"/>
          </w:tcPr>
          <w:p w:rsidR="00C22B51" w:rsidRPr="000F7672" w:rsidRDefault="00C22B51" w:rsidP="00C22B51">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Транспортная доступность, мин.</w:t>
            </w:r>
          </w:p>
        </w:tc>
        <w:tc>
          <w:tcPr>
            <w:tcW w:w="1560" w:type="dxa"/>
            <w:shd w:val="clear" w:color="auto" w:fill="auto"/>
            <w:vAlign w:val="center"/>
          </w:tcPr>
          <w:p w:rsidR="00C22B51" w:rsidRPr="000F7672" w:rsidRDefault="00C22B51" w:rsidP="00C22B51">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15-30</w:t>
            </w:r>
          </w:p>
        </w:tc>
      </w:tr>
      <w:tr w:rsidR="006A7AEA" w:rsidRPr="000F7672" w:rsidTr="00A0090C">
        <w:trPr>
          <w:trHeight w:val="20"/>
        </w:trPr>
        <w:tc>
          <w:tcPr>
            <w:tcW w:w="1403" w:type="dxa"/>
            <w:vMerge w:val="restart"/>
            <w:shd w:val="clear" w:color="auto" w:fill="auto"/>
            <w:vAlign w:val="center"/>
          </w:tcPr>
          <w:p w:rsidR="006A7AEA" w:rsidRPr="000F7672" w:rsidRDefault="006A7AEA" w:rsidP="00B04C30">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Точки доступа к полнотекст</w:t>
            </w:r>
            <w:r w:rsidRPr="000F7672">
              <w:rPr>
                <w:rFonts w:ascii="Times New Roman" w:hAnsi="Times New Roman"/>
                <w:sz w:val="20"/>
                <w:szCs w:val="20"/>
                <w:lang w:val="ru-RU"/>
              </w:rPr>
              <w:t>о</w:t>
            </w:r>
            <w:r w:rsidRPr="000F7672">
              <w:rPr>
                <w:rFonts w:ascii="Times New Roman" w:hAnsi="Times New Roman"/>
                <w:sz w:val="20"/>
                <w:szCs w:val="20"/>
                <w:lang w:val="ru-RU"/>
              </w:rPr>
              <w:t>вым информ</w:t>
            </w:r>
            <w:r w:rsidRPr="000F7672">
              <w:rPr>
                <w:rFonts w:ascii="Times New Roman" w:hAnsi="Times New Roman"/>
                <w:sz w:val="20"/>
                <w:szCs w:val="20"/>
                <w:lang w:val="ru-RU"/>
              </w:rPr>
              <w:t>а</w:t>
            </w:r>
            <w:r w:rsidRPr="000F7672">
              <w:rPr>
                <w:rFonts w:ascii="Times New Roman" w:hAnsi="Times New Roman"/>
                <w:sz w:val="20"/>
                <w:szCs w:val="20"/>
                <w:lang w:val="ru-RU"/>
              </w:rPr>
              <w:t>ционным р</w:t>
            </w:r>
            <w:r w:rsidRPr="000F7672">
              <w:rPr>
                <w:rFonts w:ascii="Times New Roman" w:hAnsi="Times New Roman"/>
                <w:sz w:val="20"/>
                <w:szCs w:val="20"/>
                <w:lang w:val="ru-RU"/>
              </w:rPr>
              <w:t>е</w:t>
            </w:r>
            <w:r w:rsidRPr="000F7672">
              <w:rPr>
                <w:rFonts w:ascii="Times New Roman" w:hAnsi="Times New Roman"/>
                <w:sz w:val="20"/>
                <w:szCs w:val="20"/>
                <w:lang w:val="ru-RU"/>
              </w:rPr>
              <w:t>сурсам</w:t>
            </w:r>
          </w:p>
        </w:tc>
        <w:tc>
          <w:tcPr>
            <w:tcW w:w="2713" w:type="dxa"/>
            <w:shd w:val="clear" w:color="auto" w:fill="auto"/>
            <w:vAlign w:val="center"/>
          </w:tcPr>
          <w:p w:rsidR="006A7AEA" w:rsidRPr="000F7672" w:rsidRDefault="006A7AEA" w:rsidP="00B04C30">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Расчетный показатель мин</w:t>
            </w:r>
            <w:r w:rsidRPr="000F7672">
              <w:rPr>
                <w:rFonts w:ascii="Times New Roman" w:hAnsi="Times New Roman"/>
                <w:sz w:val="20"/>
                <w:szCs w:val="20"/>
                <w:lang w:val="ru-RU"/>
              </w:rPr>
              <w:t>и</w:t>
            </w:r>
            <w:r w:rsidRPr="000F7672">
              <w:rPr>
                <w:rFonts w:ascii="Times New Roman" w:hAnsi="Times New Roman"/>
                <w:sz w:val="20"/>
                <w:szCs w:val="20"/>
                <w:lang w:val="ru-RU"/>
              </w:rPr>
              <w:t>мально допустимого уровня обеспеченности</w:t>
            </w:r>
          </w:p>
        </w:tc>
        <w:tc>
          <w:tcPr>
            <w:tcW w:w="4111" w:type="dxa"/>
            <w:shd w:val="clear" w:color="auto" w:fill="auto"/>
            <w:vAlign w:val="center"/>
          </w:tcPr>
          <w:p w:rsidR="006A7AEA" w:rsidRPr="000F7672" w:rsidRDefault="006A7AEA" w:rsidP="0091057A">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 xml:space="preserve">Количество объектов </w:t>
            </w:r>
            <w:r w:rsidR="00293B10" w:rsidRPr="000F7672">
              <w:rPr>
                <w:rFonts w:ascii="Times New Roman" w:hAnsi="Times New Roman"/>
                <w:sz w:val="20"/>
                <w:szCs w:val="20"/>
                <w:lang w:val="ru-RU"/>
              </w:rPr>
              <w:t>на административный центр поселения</w:t>
            </w:r>
            <w:r w:rsidRPr="000F7672">
              <w:rPr>
                <w:rFonts w:ascii="Times New Roman" w:hAnsi="Times New Roman"/>
                <w:sz w:val="20"/>
                <w:szCs w:val="20"/>
                <w:lang w:val="ru-RU"/>
              </w:rPr>
              <w:t>, ед.</w:t>
            </w:r>
          </w:p>
        </w:tc>
        <w:tc>
          <w:tcPr>
            <w:tcW w:w="1560" w:type="dxa"/>
            <w:shd w:val="clear" w:color="auto" w:fill="auto"/>
            <w:vAlign w:val="center"/>
          </w:tcPr>
          <w:p w:rsidR="006A7AEA" w:rsidRPr="000F7672" w:rsidRDefault="006A7AEA" w:rsidP="00B04C30">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1</w:t>
            </w:r>
          </w:p>
        </w:tc>
      </w:tr>
      <w:tr w:rsidR="006A7AEA" w:rsidRPr="000F7672" w:rsidTr="00A0090C">
        <w:trPr>
          <w:trHeight w:val="20"/>
        </w:trPr>
        <w:tc>
          <w:tcPr>
            <w:tcW w:w="1403" w:type="dxa"/>
            <w:vMerge/>
            <w:shd w:val="clear" w:color="auto" w:fill="auto"/>
            <w:vAlign w:val="center"/>
          </w:tcPr>
          <w:p w:rsidR="006A7AEA" w:rsidRPr="000F7672" w:rsidRDefault="006A7AEA" w:rsidP="00B04C30">
            <w:pPr>
              <w:pStyle w:val="aff8"/>
              <w:ind w:firstLine="0"/>
              <w:jc w:val="left"/>
              <w:rPr>
                <w:rFonts w:ascii="Times New Roman" w:hAnsi="Times New Roman"/>
                <w:sz w:val="20"/>
                <w:szCs w:val="20"/>
                <w:lang w:val="ru-RU"/>
              </w:rPr>
            </w:pPr>
          </w:p>
        </w:tc>
        <w:tc>
          <w:tcPr>
            <w:tcW w:w="2713" w:type="dxa"/>
            <w:vMerge w:val="restart"/>
            <w:shd w:val="clear" w:color="auto" w:fill="auto"/>
            <w:vAlign w:val="center"/>
          </w:tcPr>
          <w:p w:rsidR="006A7AEA" w:rsidRPr="000F7672" w:rsidRDefault="006A7AEA" w:rsidP="00B04C30">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Расчетный показатель макс</w:t>
            </w:r>
            <w:r w:rsidRPr="000F7672">
              <w:rPr>
                <w:rFonts w:ascii="Times New Roman" w:hAnsi="Times New Roman"/>
                <w:sz w:val="20"/>
                <w:szCs w:val="20"/>
                <w:lang w:val="ru-RU"/>
              </w:rPr>
              <w:t>и</w:t>
            </w:r>
            <w:r w:rsidRPr="000F7672">
              <w:rPr>
                <w:rFonts w:ascii="Times New Roman" w:hAnsi="Times New Roman"/>
                <w:sz w:val="20"/>
                <w:szCs w:val="20"/>
                <w:lang w:val="ru-RU"/>
              </w:rPr>
              <w:t>мально допустимого уровня территориальной доступности</w:t>
            </w:r>
          </w:p>
        </w:tc>
        <w:tc>
          <w:tcPr>
            <w:tcW w:w="4111" w:type="dxa"/>
            <w:shd w:val="clear" w:color="auto" w:fill="auto"/>
            <w:vAlign w:val="center"/>
          </w:tcPr>
          <w:p w:rsidR="006A7AEA" w:rsidRPr="000F7672" w:rsidRDefault="006A7AEA" w:rsidP="00765C88">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Пешеходная доступность, мин.</w:t>
            </w:r>
          </w:p>
        </w:tc>
        <w:tc>
          <w:tcPr>
            <w:tcW w:w="1560" w:type="dxa"/>
            <w:shd w:val="clear" w:color="auto" w:fill="auto"/>
            <w:vAlign w:val="center"/>
          </w:tcPr>
          <w:p w:rsidR="006A7AEA" w:rsidRPr="000F7672" w:rsidRDefault="006A7AEA" w:rsidP="00765C88">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15-30</w:t>
            </w:r>
          </w:p>
        </w:tc>
      </w:tr>
      <w:tr w:rsidR="006A7AEA" w:rsidRPr="000F7672" w:rsidTr="00A0090C">
        <w:trPr>
          <w:trHeight w:val="20"/>
        </w:trPr>
        <w:tc>
          <w:tcPr>
            <w:tcW w:w="1403" w:type="dxa"/>
            <w:vMerge/>
            <w:shd w:val="clear" w:color="auto" w:fill="auto"/>
            <w:vAlign w:val="center"/>
          </w:tcPr>
          <w:p w:rsidR="006A7AEA" w:rsidRPr="000F7672" w:rsidRDefault="006A7AEA" w:rsidP="00B04C30">
            <w:pPr>
              <w:pStyle w:val="aff8"/>
              <w:ind w:firstLine="0"/>
              <w:jc w:val="left"/>
              <w:rPr>
                <w:sz w:val="20"/>
                <w:szCs w:val="20"/>
                <w:lang w:val="ru-RU"/>
              </w:rPr>
            </w:pPr>
          </w:p>
        </w:tc>
        <w:tc>
          <w:tcPr>
            <w:tcW w:w="2713" w:type="dxa"/>
            <w:vMerge/>
            <w:shd w:val="clear" w:color="auto" w:fill="auto"/>
            <w:vAlign w:val="center"/>
          </w:tcPr>
          <w:p w:rsidR="006A7AEA" w:rsidRPr="000F7672" w:rsidRDefault="006A7AEA" w:rsidP="00B04C30">
            <w:pPr>
              <w:pStyle w:val="aff8"/>
              <w:ind w:firstLine="0"/>
              <w:jc w:val="left"/>
              <w:rPr>
                <w:sz w:val="20"/>
                <w:szCs w:val="20"/>
                <w:lang w:val="ru-RU"/>
              </w:rPr>
            </w:pPr>
          </w:p>
        </w:tc>
        <w:tc>
          <w:tcPr>
            <w:tcW w:w="4111" w:type="dxa"/>
            <w:shd w:val="clear" w:color="auto" w:fill="auto"/>
            <w:vAlign w:val="center"/>
          </w:tcPr>
          <w:p w:rsidR="006A7AEA" w:rsidRPr="000F7672" w:rsidRDefault="006A7AEA" w:rsidP="00765C88">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Транспортная доступность, мин.</w:t>
            </w:r>
          </w:p>
        </w:tc>
        <w:tc>
          <w:tcPr>
            <w:tcW w:w="1560" w:type="dxa"/>
            <w:shd w:val="clear" w:color="auto" w:fill="auto"/>
            <w:vAlign w:val="center"/>
          </w:tcPr>
          <w:p w:rsidR="006A7AEA" w:rsidRPr="000F7672" w:rsidRDefault="006A7AEA" w:rsidP="00765C88">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15-30</w:t>
            </w:r>
          </w:p>
        </w:tc>
      </w:tr>
      <w:tr w:rsidR="00D55CF1" w:rsidRPr="000F7672" w:rsidTr="00A0090C">
        <w:trPr>
          <w:trHeight w:val="20"/>
        </w:trPr>
        <w:tc>
          <w:tcPr>
            <w:tcW w:w="1403" w:type="dxa"/>
            <w:vMerge w:val="restart"/>
            <w:shd w:val="clear" w:color="auto" w:fill="auto"/>
          </w:tcPr>
          <w:p w:rsidR="00D55CF1" w:rsidRPr="000F7672" w:rsidRDefault="00D55CF1" w:rsidP="00293B10">
            <w:pPr>
              <w:ind w:firstLine="5"/>
              <w:jc w:val="left"/>
              <w:rPr>
                <w:rFonts w:ascii="Times New Roman" w:hAnsi="Times New Roman"/>
                <w:sz w:val="20"/>
                <w:szCs w:val="20"/>
              </w:rPr>
            </w:pPr>
            <w:r w:rsidRPr="000F7672">
              <w:rPr>
                <w:rFonts w:ascii="Times New Roman" w:hAnsi="Times New Roman"/>
                <w:sz w:val="20"/>
                <w:szCs w:val="20"/>
              </w:rPr>
              <w:t>Филиал общ</w:t>
            </w:r>
            <w:r w:rsidRPr="000F7672">
              <w:rPr>
                <w:rFonts w:ascii="Times New Roman" w:hAnsi="Times New Roman"/>
                <w:sz w:val="20"/>
                <w:szCs w:val="20"/>
              </w:rPr>
              <w:t>е</w:t>
            </w:r>
            <w:r w:rsidRPr="000F7672">
              <w:rPr>
                <w:rFonts w:ascii="Times New Roman" w:hAnsi="Times New Roman"/>
                <w:sz w:val="20"/>
                <w:szCs w:val="20"/>
              </w:rPr>
              <w:t>доступных би</w:t>
            </w:r>
            <w:r w:rsidRPr="000F7672">
              <w:rPr>
                <w:rFonts w:ascii="Times New Roman" w:hAnsi="Times New Roman"/>
                <w:sz w:val="20"/>
                <w:szCs w:val="20"/>
              </w:rPr>
              <w:t>б</w:t>
            </w:r>
            <w:r w:rsidRPr="000F7672">
              <w:rPr>
                <w:rFonts w:ascii="Times New Roman" w:hAnsi="Times New Roman"/>
                <w:sz w:val="20"/>
                <w:szCs w:val="20"/>
              </w:rPr>
              <w:t>лиотек с де</w:t>
            </w:r>
            <w:r w:rsidRPr="000F7672">
              <w:rPr>
                <w:rFonts w:ascii="Times New Roman" w:hAnsi="Times New Roman"/>
                <w:sz w:val="20"/>
                <w:szCs w:val="20"/>
              </w:rPr>
              <w:t>т</w:t>
            </w:r>
            <w:r w:rsidRPr="000F7672">
              <w:rPr>
                <w:rFonts w:ascii="Times New Roman" w:hAnsi="Times New Roman"/>
                <w:sz w:val="20"/>
                <w:szCs w:val="20"/>
              </w:rPr>
              <w:t>ским отделен</w:t>
            </w:r>
            <w:r w:rsidRPr="000F7672">
              <w:rPr>
                <w:rFonts w:ascii="Times New Roman" w:hAnsi="Times New Roman"/>
                <w:sz w:val="20"/>
                <w:szCs w:val="20"/>
              </w:rPr>
              <w:t>и</w:t>
            </w:r>
            <w:r w:rsidRPr="000F7672">
              <w:rPr>
                <w:rFonts w:ascii="Times New Roman" w:hAnsi="Times New Roman"/>
                <w:sz w:val="20"/>
                <w:szCs w:val="20"/>
              </w:rPr>
              <w:t>ем</w:t>
            </w:r>
          </w:p>
        </w:tc>
        <w:tc>
          <w:tcPr>
            <w:tcW w:w="2713" w:type="dxa"/>
            <w:shd w:val="clear" w:color="auto" w:fill="auto"/>
            <w:vAlign w:val="center"/>
          </w:tcPr>
          <w:p w:rsidR="00D55CF1" w:rsidRPr="000F7672" w:rsidRDefault="00D55CF1" w:rsidP="003F31C9">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Расчетный показатель мин</w:t>
            </w:r>
            <w:r w:rsidRPr="000F7672">
              <w:rPr>
                <w:rFonts w:ascii="Times New Roman" w:hAnsi="Times New Roman"/>
                <w:sz w:val="20"/>
                <w:szCs w:val="20"/>
                <w:lang w:val="ru-RU"/>
              </w:rPr>
              <w:t>и</w:t>
            </w:r>
            <w:r w:rsidRPr="000F7672">
              <w:rPr>
                <w:rFonts w:ascii="Times New Roman" w:hAnsi="Times New Roman"/>
                <w:sz w:val="20"/>
                <w:szCs w:val="20"/>
                <w:lang w:val="ru-RU"/>
              </w:rPr>
              <w:t>мально допустимого уровня обеспеченности</w:t>
            </w:r>
          </w:p>
        </w:tc>
        <w:tc>
          <w:tcPr>
            <w:tcW w:w="4111" w:type="dxa"/>
            <w:shd w:val="clear" w:color="auto" w:fill="auto"/>
            <w:vAlign w:val="center"/>
          </w:tcPr>
          <w:p w:rsidR="00D55CF1" w:rsidRPr="000F7672" w:rsidRDefault="00D55CF1" w:rsidP="00765C88">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Количество объектов, объект на 1000 чел.</w:t>
            </w:r>
          </w:p>
        </w:tc>
        <w:tc>
          <w:tcPr>
            <w:tcW w:w="1560" w:type="dxa"/>
            <w:shd w:val="clear" w:color="auto" w:fill="auto"/>
            <w:vAlign w:val="center"/>
          </w:tcPr>
          <w:p w:rsidR="00D55CF1" w:rsidRPr="000F7672" w:rsidRDefault="00D55CF1" w:rsidP="00765C88">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1</w:t>
            </w:r>
          </w:p>
        </w:tc>
      </w:tr>
      <w:tr w:rsidR="00D55CF1" w:rsidRPr="000F7672" w:rsidTr="00A0090C">
        <w:trPr>
          <w:trHeight w:val="20"/>
        </w:trPr>
        <w:tc>
          <w:tcPr>
            <w:tcW w:w="1403" w:type="dxa"/>
            <w:vMerge/>
            <w:shd w:val="clear" w:color="auto" w:fill="auto"/>
          </w:tcPr>
          <w:p w:rsidR="00D55CF1" w:rsidRPr="000F7672" w:rsidRDefault="00D55CF1" w:rsidP="003F31C9">
            <w:pPr>
              <w:rPr>
                <w:rFonts w:ascii="Times New Roman" w:hAnsi="Times New Roman"/>
                <w:sz w:val="20"/>
                <w:szCs w:val="20"/>
              </w:rPr>
            </w:pPr>
          </w:p>
        </w:tc>
        <w:tc>
          <w:tcPr>
            <w:tcW w:w="2713" w:type="dxa"/>
            <w:vMerge w:val="restart"/>
            <w:shd w:val="clear" w:color="auto" w:fill="auto"/>
            <w:vAlign w:val="center"/>
          </w:tcPr>
          <w:p w:rsidR="00D55CF1" w:rsidRPr="000F7672" w:rsidRDefault="00D55CF1" w:rsidP="003F31C9">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Расчетный показатель макс</w:t>
            </w:r>
            <w:r w:rsidRPr="000F7672">
              <w:rPr>
                <w:rFonts w:ascii="Times New Roman" w:hAnsi="Times New Roman"/>
                <w:sz w:val="20"/>
                <w:szCs w:val="20"/>
                <w:lang w:val="ru-RU"/>
              </w:rPr>
              <w:t>и</w:t>
            </w:r>
            <w:r w:rsidRPr="000F7672">
              <w:rPr>
                <w:rFonts w:ascii="Times New Roman" w:hAnsi="Times New Roman"/>
                <w:sz w:val="20"/>
                <w:szCs w:val="20"/>
                <w:lang w:val="ru-RU"/>
              </w:rPr>
              <w:t>мально допустимого уровня территориальной доступности</w:t>
            </w:r>
          </w:p>
        </w:tc>
        <w:tc>
          <w:tcPr>
            <w:tcW w:w="4111" w:type="dxa"/>
            <w:shd w:val="clear" w:color="auto" w:fill="auto"/>
            <w:vAlign w:val="center"/>
          </w:tcPr>
          <w:p w:rsidR="00D55CF1" w:rsidRPr="000F7672" w:rsidRDefault="00D55CF1" w:rsidP="003F31C9">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Пешеходная доступность, мин.</w:t>
            </w:r>
          </w:p>
        </w:tc>
        <w:tc>
          <w:tcPr>
            <w:tcW w:w="1560" w:type="dxa"/>
            <w:shd w:val="clear" w:color="auto" w:fill="auto"/>
            <w:vAlign w:val="center"/>
          </w:tcPr>
          <w:p w:rsidR="00D55CF1" w:rsidRPr="000F7672" w:rsidRDefault="00D55CF1"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15-30</w:t>
            </w:r>
          </w:p>
        </w:tc>
      </w:tr>
      <w:tr w:rsidR="00D55CF1" w:rsidRPr="000F7672" w:rsidTr="00A0090C">
        <w:trPr>
          <w:trHeight w:val="20"/>
        </w:trPr>
        <w:tc>
          <w:tcPr>
            <w:tcW w:w="1403" w:type="dxa"/>
            <w:vMerge/>
            <w:shd w:val="clear" w:color="auto" w:fill="auto"/>
          </w:tcPr>
          <w:p w:rsidR="00D55CF1" w:rsidRPr="000F7672" w:rsidRDefault="00D55CF1" w:rsidP="003F31C9">
            <w:pPr>
              <w:rPr>
                <w:rFonts w:ascii="Times New Roman" w:hAnsi="Times New Roman"/>
                <w:sz w:val="20"/>
                <w:szCs w:val="20"/>
              </w:rPr>
            </w:pPr>
          </w:p>
        </w:tc>
        <w:tc>
          <w:tcPr>
            <w:tcW w:w="2713" w:type="dxa"/>
            <w:vMerge/>
            <w:shd w:val="clear" w:color="auto" w:fill="auto"/>
            <w:vAlign w:val="center"/>
          </w:tcPr>
          <w:p w:rsidR="00D55CF1" w:rsidRPr="000F7672" w:rsidRDefault="00D55CF1" w:rsidP="00B04C30">
            <w:pPr>
              <w:pStyle w:val="aff8"/>
              <w:ind w:firstLine="0"/>
              <w:jc w:val="left"/>
              <w:rPr>
                <w:rFonts w:ascii="Times New Roman" w:hAnsi="Times New Roman"/>
                <w:sz w:val="20"/>
                <w:szCs w:val="20"/>
                <w:lang w:val="ru-RU"/>
              </w:rPr>
            </w:pPr>
          </w:p>
        </w:tc>
        <w:tc>
          <w:tcPr>
            <w:tcW w:w="4111" w:type="dxa"/>
            <w:shd w:val="clear" w:color="auto" w:fill="auto"/>
            <w:vAlign w:val="center"/>
          </w:tcPr>
          <w:p w:rsidR="00D55CF1" w:rsidRPr="000F7672" w:rsidRDefault="00D55CF1" w:rsidP="003F31C9">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Транспортная доступность, мин.</w:t>
            </w:r>
          </w:p>
        </w:tc>
        <w:tc>
          <w:tcPr>
            <w:tcW w:w="1560" w:type="dxa"/>
            <w:shd w:val="clear" w:color="auto" w:fill="auto"/>
            <w:vAlign w:val="center"/>
          </w:tcPr>
          <w:p w:rsidR="00D55CF1" w:rsidRPr="000F7672" w:rsidRDefault="00D55CF1"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15-30</w:t>
            </w:r>
          </w:p>
        </w:tc>
      </w:tr>
      <w:tr w:rsidR="00B0409D" w:rsidRPr="000F7672" w:rsidTr="00A0090C">
        <w:trPr>
          <w:trHeight w:val="20"/>
        </w:trPr>
        <w:tc>
          <w:tcPr>
            <w:tcW w:w="1403" w:type="dxa"/>
            <w:vMerge w:val="restart"/>
            <w:shd w:val="clear" w:color="auto" w:fill="auto"/>
            <w:vAlign w:val="center"/>
          </w:tcPr>
          <w:p w:rsidR="00B0409D" w:rsidRPr="000F7672" w:rsidRDefault="00B0409D" w:rsidP="00B04C30">
            <w:pPr>
              <w:pStyle w:val="aff8"/>
              <w:ind w:firstLine="0"/>
              <w:jc w:val="left"/>
              <w:rPr>
                <w:rFonts w:ascii="Times New Roman" w:hAnsi="Times New Roman"/>
                <w:sz w:val="20"/>
                <w:szCs w:val="20"/>
                <w:lang w:val="en-GB"/>
              </w:rPr>
            </w:pPr>
            <w:r w:rsidRPr="000F7672">
              <w:rPr>
                <w:rFonts w:ascii="Times New Roman" w:hAnsi="Times New Roman"/>
                <w:sz w:val="20"/>
                <w:szCs w:val="20"/>
                <w:lang w:val="ru-RU"/>
              </w:rPr>
              <w:t>Дом культуры</w:t>
            </w:r>
            <w:r w:rsidR="00543A31" w:rsidRPr="000F7672">
              <w:rPr>
                <w:rFonts w:ascii="Times New Roman" w:hAnsi="Times New Roman"/>
                <w:sz w:val="20"/>
                <w:szCs w:val="20"/>
                <w:lang w:val="ru-RU"/>
              </w:rPr>
              <w:t xml:space="preserve"> </w:t>
            </w:r>
            <w:r w:rsidR="00543A31" w:rsidRPr="000F7672">
              <w:rPr>
                <w:rFonts w:ascii="Times New Roman" w:hAnsi="Times New Roman"/>
                <w:sz w:val="20"/>
                <w:szCs w:val="20"/>
                <w:lang w:val="en-GB"/>
              </w:rPr>
              <w:t>[2]</w:t>
            </w:r>
          </w:p>
        </w:tc>
        <w:tc>
          <w:tcPr>
            <w:tcW w:w="2713" w:type="dxa"/>
            <w:vMerge w:val="restart"/>
            <w:shd w:val="clear" w:color="auto" w:fill="auto"/>
            <w:vAlign w:val="center"/>
          </w:tcPr>
          <w:p w:rsidR="00B0409D" w:rsidRPr="000F7672" w:rsidRDefault="00B0409D" w:rsidP="00B04C30">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Расчетный показатель мин</w:t>
            </w:r>
            <w:r w:rsidRPr="000F7672">
              <w:rPr>
                <w:rFonts w:ascii="Times New Roman" w:hAnsi="Times New Roman"/>
                <w:sz w:val="20"/>
                <w:szCs w:val="20"/>
                <w:lang w:val="ru-RU"/>
              </w:rPr>
              <w:t>и</w:t>
            </w:r>
            <w:r w:rsidRPr="000F7672">
              <w:rPr>
                <w:rFonts w:ascii="Times New Roman" w:hAnsi="Times New Roman"/>
                <w:sz w:val="20"/>
                <w:szCs w:val="20"/>
                <w:lang w:val="ru-RU"/>
              </w:rPr>
              <w:t>мально допустимого уровня обеспеченности</w:t>
            </w:r>
          </w:p>
        </w:tc>
        <w:tc>
          <w:tcPr>
            <w:tcW w:w="4111" w:type="dxa"/>
            <w:shd w:val="clear" w:color="auto" w:fill="auto"/>
            <w:vAlign w:val="center"/>
          </w:tcPr>
          <w:p w:rsidR="00B0409D" w:rsidRPr="000F7672" w:rsidRDefault="00B0409D" w:rsidP="00C76AC7">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Количество объектов на административный центр сельского поселения, ед.</w:t>
            </w:r>
          </w:p>
        </w:tc>
        <w:tc>
          <w:tcPr>
            <w:tcW w:w="1560" w:type="dxa"/>
            <w:shd w:val="clear" w:color="auto" w:fill="auto"/>
            <w:vAlign w:val="center"/>
          </w:tcPr>
          <w:p w:rsidR="00B0409D" w:rsidRPr="000F7672" w:rsidRDefault="00B0409D" w:rsidP="00B04C30">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1</w:t>
            </w:r>
          </w:p>
        </w:tc>
      </w:tr>
      <w:tr w:rsidR="00B0409D" w:rsidRPr="000F7672" w:rsidTr="00A0090C">
        <w:trPr>
          <w:trHeight w:val="20"/>
        </w:trPr>
        <w:tc>
          <w:tcPr>
            <w:tcW w:w="1403" w:type="dxa"/>
            <w:vMerge/>
            <w:shd w:val="clear" w:color="auto" w:fill="auto"/>
            <w:vAlign w:val="center"/>
          </w:tcPr>
          <w:p w:rsidR="00B0409D" w:rsidRPr="000F7672" w:rsidRDefault="00B0409D" w:rsidP="00B04C30">
            <w:pPr>
              <w:pStyle w:val="aff8"/>
              <w:ind w:firstLine="0"/>
              <w:jc w:val="left"/>
              <w:rPr>
                <w:rFonts w:ascii="Times New Roman" w:hAnsi="Times New Roman"/>
                <w:sz w:val="20"/>
                <w:szCs w:val="20"/>
                <w:lang w:val="ru-RU"/>
              </w:rPr>
            </w:pPr>
            <w:bookmarkStart w:id="67" w:name="_Hlk497497879"/>
          </w:p>
        </w:tc>
        <w:tc>
          <w:tcPr>
            <w:tcW w:w="2713" w:type="dxa"/>
            <w:vMerge/>
            <w:shd w:val="clear" w:color="auto" w:fill="auto"/>
            <w:vAlign w:val="center"/>
          </w:tcPr>
          <w:p w:rsidR="00B0409D" w:rsidRPr="000F7672" w:rsidRDefault="00B0409D" w:rsidP="00B04C30">
            <w:pPr>
              <w:pStyle w:val="aff8"/>
              <w:ind w:firstLine="0"/>
              <w:jc w:val="left"/>
              <w:rPr>
                <w:rFonts w:ascii="Times New Roman" w:hAnsi="Times New Roman"/>
                <w:sz w:val="20"/>
                <w:szCs w:val="20"/>
                <w:lang w:val="ru-RU"/>
              </w:rPr>
            </w:pPr>
          </w:p>
        </w:tc>
        <w:tc>
          <w:tcPr>
            <w:tcW w:w="4111" w:type="dxa"/>
            <w:shd w:val="clear" w:color="auto" w:fill="auto"/>
            <w:vAlign w:val="center"/>
          </w:tcPr>
          <w:p w:rsidR="00B0409D" w:rsidRPr="000F7672" w:rsidRDefault="00B0409D" w:rsidP="00953109">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Количество посадочных мест, мест на 1000 чел.</w:t>
            </w:r>
          </w:p>
        </w:tc>
        <w:tc>
          <w:tcPr>
            <w:tcW w:w="1560" w:type="dxa"/>
            <w:shd w:val="clear" w:color="auto" w:fill="auto"/>
            <w:vAlign w:val="center"/>
          </w:tcPr>
          <w:p w:rsidR="00B0409D" w:rsidRPr="000F7672" w:rsidRDefault="00E127EC" w:rsidP="00B04C30">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85</w:t>
            </w:r>
          </w:p>
        </w:tc>
      </w:tr>
      <w:bookmarkEnd w:id="67"/>
      <w:tr w:rsidR="00B0409D" w:rsidRPr="000F7672" w:rsidTr="00A0090C">
        <w:trPr>
          <w:trHeight w:val="20"/>
        </w:trPr>
        <w:tc>
          <w:tcPr>
            <w:tcW w:w="1403" w:type="dxa"/>
            <w:vMerge/>
            <w:shd w:val="clear" w:color="auto" w:fill="auto"/>
            <w:vAlign w:val="center"/>
          </w:tcPr>
          <w:p w:rsidR="00B0409D" w:rsidRPr="000F7672" w:rsidRDefault="00B0409D" w:rsidP="00B04C30">
            <w:pPr>
              <w:pStyle w:val="aff8"/>
              <w:ind w:firstLine="0"/>
              <w:jc w:val="left"/>
              <w:rPr>
                <w:rFonts w:ascii="Times New Roman" w:hAnsi="Times New Roman"/>
                <w:sz w:val="20"/>
                <w:szCs w:val="20"/>
                <w:lang w:val="ru-RU"/>
              </w:rPr>
            </w:pPr>
          </w:p>
        </w:tc>
        <w:tc>
          <w:tcPr>
            <w:tcW w:w="2713" w:type="dxa"/>
            <w:vMerge w:val="restart"/>
            <w:shd w:val="clear" w:color="auto" w:fill="auto"/>
            <w:vAlign w:val="center"/>
          </w:tcPr>
          <w:p w:rsidR="00B0409D" w:rsidRPr="000F7672" w:rsidRDefault="00B0409D" w:rsidP="00B04C30">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Расчетный показатель макс</w:t>
            </w:r>
            <w:r w:rsidRPr="000F7672">
              <w:rPr>
                <w:rFonts w:ascii="Times New Roman" w:hAnsi="Times New Roman"/>
                <w:sz w:val="20"/>
                <w:szCs w:val="20"/>
                <w:lang w:val="ru-RU"/>
              </w:rPr>
              <w:t>и</w:t>
            </w:r>
            <w:r w:rsidRPr="000F7672">
              <w:rPr>
                <w:rFonts w:ascii="Times New Roman" w:hAnsi="Times New Roman"/>
                <w:sz w:val="20"/>
                <w:szCs w:val="20"/>
                <w:lang w:val="ru-RU"/>
              </w:rPr>
              <w:t>мально допустимого уровня территориальной доступности</w:t>
            </w:r>
          </w:p>
        </w:tc>
        <w:tc>
          <w:tcPr>
            <w:tcW w:w="4111" w:type="dxa"/>
            <w:shd w:val="clear" w:color="auto" w:fill="auto"/>
            <w:vAlign w:val="center"/>
          </w:tcPr>
          <w:p w:rsidR="00B0409D" w:rsidRPr="000F7672" w:rsidRDefault="00B0409D" w:rsidP="00B04C30">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Пешеходная доступность, мин.</w:t>
            </w:r>
          </w:p>
        </w:tc>
        <w:tc>
          <w:tcPr>
            <w:tcW w:w="1560" w:type="dxa"/>
            <w:shd w:val="clear" w:color="auto" w:fill="auto"/>
            <w:vAlign w:val="center"/>
          </w:tcPr>
          <w:p w:rsidR="00B0409D" w:rsidRPr="000F7672" w:rsidRDefault="00B0409D" w:rsidP="00B04C30">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15-30</w:t>
            </w:r>
          </w:p>
        </w:tc>
      </w:tr>
      <w:tr w:rsidR="00B0409D" w:rsidRPr="000F7672" w:rsidTr="00A0090C">
        <w:trPr>
          <w:trHeight w:val="20"/>
        </w:trPr>
        <w:tc>
          <w:tcPr>
            <w:tcW w:w="1403" w:type="dxa"/>
            <w:vMerge/>
            <w:shd w:val="clear" w:color="auto" w:fill="auto"/>
            <w:vAlign w:val="center"/>
          </w:tcPr>
          <w:p w:rsidR="00B0409D" w:rsidRPr="000F7672" w:rsidRDefault="00B0409D" w:rsidP="00B04C30">
            <w:pPr>
              <w:pStyle w:val="aff8"/>
              <w:ind w:firstLine="0"/>
              <w:jc w:val="left"/>
              <w:rPr>
                <w:sz w:val="20"/>
                <w:szCs w:val="20"/>
                <w:lang w:val="ru-RU"/>
              </w:rPr>
            </w:pPr>
          </w:p>
        </w:tc>
        <w:tc>
          <w:tcPr>
            <w:tcW w:w="2713" w:type="dxa"/>
            <w:vMerge/>
            <w:shd w:val="clear" w:color="auto" w:fill="auto"/>
            <w:vAlign w:val="center"/>
          </w:tcPr>
          <w:p w:rsidR="00B0409D" w:rsidRPr="000F7672" w:rsidRDefault="00B0409D" w:rsidP="00B04C30">
            <w:pPr>
              <w:pStyle w:val="aff8"/>
              <w:ind w:firstLine="0"/>
              <w:jc w:val="left"/>
              <w:rPr>
                <w:sz w:val="20"/>
                <w:szCs w:val="20"/>
                <w:lang w:val="ru-RU"/>
              </w:rPr>
            </w:pPr>
          </w:p>
        </w:tc>
        <w:tc>
          <w:tcPr>
            <w:tcW w:w="4111" w:type="dxa"/>
            <w:shd w:val="clear" w:color="auto" w:fill="auto"/>
            <w:vAlign w:val="center"/>
          </w:tcPr>
          <w:p w:rsidR="00B0409D" w:rsidRPr="000F7672" w:rsidRDefault="00B0409D" w:rsidP="003F31C9">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Транспортная доступность, мин.</w:t>
            </w:r>
          </w:p>
        </w:tc>
        <w:tc>
          <w:tcPr>
            <w:tcW w:w="1560" w:type="dxa"/>
            <w:shd w:val="clear" w:color="auto" w:fill="auto"/>
            <w:vAlign w:val="center"/>
          </w:tcPr>
          <w:p w:rsidR="00B0409D" w:rsidRPr="000F7672" w:rsidRDefault="00B0409D"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15-30</w:t>
            </w:r>
          </w:p>
        </w:tc>
      </w:tr>
      <w:tr w:rsidR="008E763E" w:rsidRPr="000F7672" w:rsidTr="00A0090C">
        <w:trPr>
          <w:trHeight w:val="20"/>
        </w:trPr>
        <w:tc>
          <w:tcPr>
            <w:tcW w:w="1403" w:type="dxa"/>
            <w:vMerge w:val="restart"/>
            <w:shd w:val="clear" w:color="auto" w:fill="auto"/>
            <w:vAlign w:val="center"/>
          </w:tcPr>
          <w:p w:rsidR="008E763E" w:rsidRPr="000F7672" w:rsidRDefault="008E763E" w:rsidP="008E763E">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Филиал сел</w:t>
            </w:r>
            <w:r w:rsidRPr="000F7672">
              <w:rPr>
                <w:rFonts w:ascii="Times New Roman" w:hAnsi="Times New Roman"/>
                <w:sz w:val="20"/>
                <w:szCs w:val="20"/>
                <w:lang w:val="ru-RU"/>
              </w:rPr>
              <w:t>ь</w:t>
            </w:r>
            <w:r w:rsidRPr="000F7672">
              <w:rPr>
                <w:rFonts w:ascii="Times New Roman" w:hAnsi="Times New Roman"/>
                <w:sz w:val="20"/>
                <w:szCs w:val="20"/>
                <w:lang w:val="ru-RU"/>
              </w:rPr>
              <w:t>ского дома культуры</w:t>
            </w:r>
          </w:p>
        </w:tc>
        <w:tc>
          <w:tcPr>
            <w:tcW w:w="2713" w:type="dxa"/>
            <w:shd w:val="clear" w:color="auto" w:fill="auto"/>
            <w:vAlign w:val="center"/>
          </w:tcPr>
          <w:p w:rsidR="008E763E" w:rsidRPr="000F7672" w:rsidRDefault="008E763E" w:rsidP="00B04C30">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Расчетный показатель мин</w:t>
            </w:r>
            <w:r w:rsidRPr="000F7672">
              <w:rPr>
                <w:rFonts w:ascii="Times New Roman" w:hAnsi="Times New Roman"/>
                <w:sz w:val="20"/>
                <w:szCs w:val="20"/>
                <w:lang w:val="ru-RU"/>
              </w:rPr>
              <w:t>и</w:t>
            </w:r>
            <w:r w:rsidRPr="000F7672">
              <w:rPr>
                <w:rFonts w:ascii="Times New Roman" w:hAnsi="Times New Roman"/>
                <w:sz w:val="20"/>
                <w:szCs w:val="20"/>
                <w:lang w:val="ru-RU"/>
              </w:rPr>
              <w:t>мально допустимого уровня обеспеченности</w:t>
            </w:r>
          </w:p>
        </w:tc>
        <w:tc>
          <w:tcPr>
            <w:tcW w:w="4111" w:type="dxa"/>
            <w:shd w:val="clear" w:color="auto" w:fill="auto"/>
            <w:vAlign w:val="center"/>
          </w:tcPr>
          <w:p w:rsidR="008E763E" w:rsidRPr="000F7672" w:rsidRDefault="008E763E" w:rsidP="003F31C9">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Количество объектов, объект на 1000 чел.</w:t>
            </w:r>
          </w:p>
        </w:tc>
        <w:tc>
          <w:tcPr>
            <w:tcW w:w="1560" w:type="dxa"/>
            <w:shd w:val="clear" w:color="auto" w:fill="auto"/>
            <w:vAlign w:val="center"/>
          </w:tcPr>
          <w:p w:rsidR="008E763E" w:rsidRPr="000F7672" w:rsidRDefault="008E763E"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1</w:t>
            </w:r>
          </w:p>
        </w:tc>
      </w:tr>
      <w:tr w:rsidR="008E763E" w:rsidRPr="000F7672" w:rsidTr="00A0090C">
        <w:trPr>
          <w:trHeight w:val="20"/>
        </w:trPr>
        <w:tc>
          <w:tcPr>
            <w:tcW w:w="1403" w:type="dxa"/>
            <w:vMerge/>
            <w:shd w:val="clear" w:color="auto" w:fill="auto"/>
            <w:vAlign w:val="center"/>
          </w:tcPr>
          <w:p w:rsidR="008E763E" w:rsidRPr="000F7672" w:rsidRDefault="008E763E" w:rsidP="00B04C30">
            <w:pPr>
              <w:pStyle w:val="aff8"/>
              <w:ind w:firstLine="0"/>
              <w:jc w:val="left"/>
              <w:rPr>
                <w:rFonts w:ascii="Times New Roman" w:hAnsi="Times New Roman"/>
                <w:sz w:val="20"/>
                <w:szCs w:val="20"/>
                <w:lang w:val="ru-RU"/>
              </w:rPr>
            </w:pPr>
          </w:p>
        </w:tc>
        <w:tc>
          <w:tcPr>
            <w:tcW w:w="2713" w:type="dxa"/>
            <w:vMerge w:val="restart"/>
            <w:shd w:val="clear" w:color="auto" w:fill="auto"/>
            <w:vAlign w:val="center"/>
          </w:tcPr>
          <w:p w:rsidR="008E763E" w:rsidRPr="000F7672" w:rsidRDefault="008E763E" w:rsidP="00B04C30">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Расчетный показатель макс</w:t>
            </w:r>
            <w:r w:rsidRPr="000F7672">
              <w:rPr>
                <w:rFonts w:ascii="Times New Roman" w:hAnsi="Times New Roman"/>
                <w:sz w:val="20"/>
                <w:szCs w:val="20"/>
                <w:lang w:val="ru-RU"/>
              </w:rPr>
              <w:t>и</w:t>
            </w:r>
            <w:r w:rsidRPr="000F7672">
              <w:rPr>
                <w:rFonts w:ascii="Times New Roman" w:hAnsi="Times New Roman"/>
                <w:sz w:val="20"/>
                <w:szCs w:val="20"/>
                <w:lang w:val="ru-RU"/>
              </w:rPr>
              <w:t>мально допустимого уровня территориальной доступности</w:t>
            </w:r>
          </w:p>
        </w:tc>
        <w:tc>
          <w:tcPr>
            <w:tcW w:w="4111" w:type="dxa"/>
            <w:shd w:val="clear" w:color="auto" w:fill="auto"/>
            <w:vAlign w:val="center"/>
          </w:tcPr>
          <w:p w:rsidR="008E763E" w:rsidRPr="000F7672" w:rsidRDefault="008E763E" w:rsidP="003F31C9">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Пешеходная доступность, мин.</w:t>
            </w:r>
          </w:p>
        </w:tc>
        <w:tc>
          <w:tcPr>
            <w:tcW w:w="1560" w:type="dxa"/>
            <w:shd w:val="clear" w:color="auto" w:fill="auto"/>
            <w:vAlign w:val="center"/>
          </w:tcPr>
          <w:p w:rsidR="008E763E" w:rsidRPr="000F7672" w:rsidRDefault="008E763E"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15-30</w:t>
            </w:r>
          </w:p>
        </w:tc>
      </w:tr>
      <w:tr w:rsidR="008E763E" w:rsidRPr="000F7672" w:rsidTr="00A0090C">
        <w:trPr>
          <w:trHeight w:val="20"/>
        </w:trPr>
        <w:tc>
          <w:tcPr>
            <w:tcW w:w="1403" w:type="dxa"/>
            <w:vMerge/>
            <w:shd w:val="clear" w:color="auto" w:fill="auto"/>
            <w:vAlign w:val="center"/>
          </w:tcPr>
          <w:p w:rsidR="008E763E" w:rsidRPr="000F7672" w:rsidRDefault="008E763E" w:rsidP="00B04C30">
            <w:pPr>
              <w:pStyle w:val="aff8"/>
              <w:ind w:firstLine="0"/>
              <w:jc w:val="left"/>
              <w:rPr>
                <w:rFonts w:ascii="Times New Roman" w:hAnsi="Times New Roman"/>
                <w:sz w:val="20"/>
                <w:szCs w:val="20"/>
                <w:lang w:val="ru-RU"/>
              </w:rPr>
            </w:pPr>
          </w:p>
        </w:tc>
        <w:tc>
          <w:tcPr>
            <w:tcW w:w="2713" w:type="dxa"/>
            <w:vMerge/>
            <w:shd w:val="clear" w:color="auto" w:fill="auto"/>
            <w:vAlign w:val="center"/>
          </w:tcPr>
          <w:p w:rsidR="008E763E" w:rsidRPr="000F7672" w:rsidRDefault="008E763E" w:rsidP="00B04C30">
            <w:pPr>
              <w:pStyle w:val="aff8"/>
              <w:ind w:firstLine="0"/>
              <w:jc w:val="left"/>
              <w:rPr>
                <w:rFonts w:ascii="Times New Roman" w:hAnsi="Times New Roman"/>
                <w:sz w:val="20"/>
                <w:szCs w:val="20"/>
                <w:lang w:val="ru-RU"/>
              </w:rPr>
            </w:pPr>
          </w:p>
        </w:tc>
        <w:tc>
          <w:tcPr>
            <w:tcW w:w="4111" w:type="dxa"/>
            <w:shd w:val="clear" w:color="auto" w:fill="auto"/>
            <w:vAlign w:val="center"/>
          </w:tcPr>
          <w:p w:rsidR="008E763E" w:rsidRPr="000F7672" w:rsidRDefault="008E763E" w:rsidP="003F31C9">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Транспортная доступность, мин.</w:t>
            </w:r>
          </w:p>
        </w:tc>
        <w:tc>
          <w:tcPr>
            <w:tcW w:w="1560" w:type="dxa"/>
            <w:shd w:val="clear" w:color="auto" w:fill="auto"/>
            <w:vAlign w:val="center"/>
          </w:tcPr>
          <w:p w:rsidR="008E763E" w:rsidRPr="000F7672" w:rsidRDefault="008E763E"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15-30</w:t>
            </w:r>
          </w:p>
        </w:tc>
      </w:tr>
      <w:tr w:rsidR="00E127EC" w:rsidRPr="000F7672" w:rsidTr="00A0090C">
        <w:trPr>
          <w:trHeight w:val="20"/>
        </w:trPr>
        <w:tc>
          <w:tcPr>
            <w:tcW w:w="1403" w:type="dxa"/>
            <w:vMerge w:val="restart"/>
            <w:shd w:val="clear" w:color="auto" w:fill="auto"/>
            <w:vAlign w:val="center"/>
          </w:tcPr>
          <w:p w:rsidR="00E127EC" w:rsidRPr="000F7672" w:rsidRDefault="00E10437" w:rsidP="00B04C30">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 xml:space="preserve">Кинозал </w:t>
            </w:r>
            <w:r w:rsidRPr="000F7672">
              <w:rPr>
                <w:rFonts w:ascii="Times New Roman" w:hAnsi="Times New Roman"/>
                <w:sz w:val="20"/>
                <w:szCs w:val="20"/>
                <w:lang w:val="ru-RU" w:eastAsia="ru-RU"/>
              </w:rPr>
              <w:t>[3]</w:t>
            </w:r>
          </w:p>
        </w:tc>
        <w:tc>
          <w:tcPr>
            <w:tcW w:w="2713" w:type="dxa"/>
            <w:shd w:val="clear" w:color="auto" w:fill="auto"/>
            <w:vAlign w:val="center"/>
          </w:tcPr>
          <w:p w:rsidR="00E127EC" w:rsidRPr="000F7672" w:rsidRDefault="00E127EC" w:rsidP="00B04C30">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Расчетный показатель мин</w:t>
            </w:r>
            <w:r w:rsidRPr="000F7672">
              <w:rPr>
                <w:rFonts w:ascii="Times New Roman" w:hAnsi="Times New Roman"/>
                <w:sz w:val="20"/>
                <w:szCs w:val="20"/>
                <w:lang w:val="ru-RU"/>
              </w:rPr>
              <w:t>и</w:t>
            </w:r>
            <w:r w:rsidRPr="000F7672">
              <w:rPr>
                <w:rFonts w:ascii="Times New Roman" w:hAnsi="Times New Roman"/>
                <w:sz w:val="20"/>
                <w:szCs w:val="20"/>
                <w:lang w:val="ru-RU"/>
              </w:rPr>
              <w:t>мально допустимого уровня обеспеченности</w:t>
            </w:r>
          </w:p>
        </w:tc>
        <w:tc>
          <w:tcPr>
            <w:tcW w:w="4111" w:type="dxa"/>
            <w:shd w:val="clear" w:color="auto" w:fill="auto"/>
            <w:vAlign w:val="center"/>
          </w:tcPr>
          <w:p w:rsidR="00E127EC" w:rsidRPr="000F7672" w:rsidRDefault="00E127EC" w:rsidP="00CA3B28">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Количество кинозалов</w:t>
            </w:r>
            <w:r w:rsidR="00CA3B28" w:rsidRPr="000F7672">
              <w:rPr>
                <w:rFonts w:ascii="Times New Roman" w:hAnsi="Times New Roman"/>
                <w:sz w:val="20"/>
                <w:szCs w:val="20"/>
                <w:lang w:val="ru-RU"/>
              </w:rPr>
              <w:t xml:space="preserve"> на населенный пункт с населением от 3000 чел.</w:t>
            </w:r>
            <w:r w:rsidRPr="000F7672">
              <w:rPr>
                <w:rFonts w:ascii="Times New Roman" w:hAnsi="Times New Roman"/>
                <w:sz w:val="20"/>
                <w:szCs w:val="20"/>
                <w:lang w:val="ru-RU"/>
              </w:rPr>
              <w:t>, ед. на 3000 чел.</w:t>
            </w:r>
          </w:p>
        </w:tc>
        <w:tc>
          <w:tcPr>
            <w:tcW w:w="1560" w:type="dxa"/>
            <w:shd w:val="clear" w:color="auto" w:fill="auto"/>
            <w:vAlign w:val="center"/>
          </w:tcPr>
          <w:p w:rsidR="00E127EC" w:rsidRPr="000F7672" w:rsidRDefault="00E127EC" w:rsidP="00B04C30">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1</w:t>
            </w:r>
          </w:p>
        </w:tc>
      </w:tr>
      <w:tr w:rsidR="00E127EC" w:rsidRPr="000F7672" w:rsidTr="00A0090C">
        <w:trPr>
          <w:trHeight w:val="20"/>
        </w:trPr>
        <w:tc>
          <w:tcPr>
            <w:tcW w:w="1403" w:type="dxa"/>
            <w:vMerge/>
            <w:shd w:val="clear" w:color="auto" w:fill="auto"/>
            <w:vAlign w:val="center"/>
          </w:tcPr>
          <w:p w:rsidR="00E127EC" w:rsidRPr="000F7672" w:rsidRDefault="00E127EC" w:rsidP="00B04C30">
            <w:pPr>
              <w:pStyle w:val="aff8"/>
              <w:ind w:firstLine="0"/>
              <w:jc w:val="left"/>
              <w:rPr>
                <w:rFonts w:ascii="Times New Roman" w:hAnsi="Times New Roman"/>
                <w:sz w:val="20"/>
                <w:szCs w:val="20"/>
                <w:lang w:val="ru-RU"/>
              </w:rPr>
            </w:pPr>
          </w:p>
        </w:tc>
        <w:tc>
          <w:tcPr>
            <w:tcW w:w="2713" w:type="dxa"/>
            <w:vMerge w:val="restart"/>
            <w:shd w:val="clear" w:color="auto" w:fill="auto"/>
            <w:vAlign w:val="center"/>
          </w:tcPr>
          <w:p w:rsidR="00E127EC" w:rsidRPr="000F7672" w:rsidRDefault="00E127EC" w:rsidP="00B04C30">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Расчетный показатель макс</w:t>
            </w:r>
            <w:r w:rsidRPr="000F7672">
              <w:rPr>
                <w:rFonts w:ascii="Times New Roman" w:hAnsi="Times New Roman"/>
                <w:sz w:val="20"/>
                <w:szCs w:val="20"/>
                <w:lang w:val="ru-RU"/>
              </w:rPr>
              <w:t>и</w:t>
            </w:r>
            <w:r w:rsidRPr="000F7672">
              <w:rPr>
                <w:rFonts w:ascii="Times New Roman" w:hAnsi="Times New Roman"/>
                <w:sz w:val="20"/>
                <w:szCs w:val="20"/>
                <w:lang w:val="ru-RU"/>
              </w:rPr>
              <w:t>мально допустимого уровня территориальной доступности</w:t>
            </w:r>
          </w:p>
        </w:tc>
        <w:tc>
          <w:tcPr>
            <w:tcW w:w="4111" w:type="dxa"/>
            <w:shd w:val="clear" w:color="auto" w:fill="auto"/>
            <w:vAlign w:val="center"/>
          </w:tcPr>
          <w:p w:rsidR="00E127EC" w:rsidRPr="000F7672" w:rsidRDefault="00E127EC" w:rsidP="003F31C9">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Пешеходная доступность, мин.</w:t>
            </w:r>
          </w:p>
        </w:tc>
        <w:tc>
          <w:tcPr>
            <w:tcW w:w="1560" w:type="dxa"/>
            <w:shd w:val="clear" w:color="auto" w:fill="auto"/>
            <w:vAlign w:val="center"/>
          </w:tcPr>
          <w:p w:rsidR="00E127EC" w:rsidRPr="000F7672" w:rsidRDefault="00E127EC"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15-30</w:t>
            </w:r>
          </w:p>
        </w:tc>
      </w:tr>
      <w:tr w:rsidR="00E127EC" w:rsidRPr="000F7672" w:rsidTr="00A0090C">
        <w:trPr>
          <w:trHeight w:val="20"/>
        </w:trPr>
        <w:tc>
          <w:tcPr>
            <w:tcW w:w="1403" w:type="dxa"/>
            <w:vMerge/>
            <w:shd w:val="clear" w:color="auto" w:fill="auto"/>
            <w:vAlign w:val="center"/>
          </w:tcPr>
          <w:p w:rsidR="00E127EC" w:rsidRPr="000F7672" w:rsidRDefault="00E127EC" w:rsidP="00B04C30">
            <w:pPr>
              <w:pStyle w:val="aff8"/>
              <w:ind w:firstLine="0"/>
              <w:jc w:val="left"/>
              <w:rPr>
                <w:sz w:val="20"/>
                <w:szCs w:val="20"/>
                <w:lang w:val="ru-RU"/>
              </w:rPr>
            </w:pPr>
          </w:p>
        </w:tc>
        <w:tc>
          <w:tcPr>
            <w:tcW w:w="2713" w:type="dxa"/>
            <w:vMerge/>
            <w:shd w:val="clear" w:color="auto" w:fill="auto"/>
            <w:vAlign w:val="center"/>
          </w:tcPr>
          <w:p w:rsidR="00E127EC" w:rsidRPr="000F7672" w:rsidRDefault="00E127EC" w:rsidP="00B04C30">
            <w:pPr>
              <w:pStyle w:val="aff8"/>
              <w:ind w:firstLine="0"/>
              <w:jc w:val="left"/>
              <w:rPr>
                <w:sz w:val="20"/>
                <w:szCs w:val="20"/>
                <w:lang w:val="ru-RU"/>
              </w:rPr>
            </w:pPr>
          </w:p>
        </w:tc>
        <w:tc>
          <w:tcPr>
            <w:tcW w:w="4111" w:type="dxa"/>
            <w:shd w:val="clear" w:color="auto" w:fill="auto"/>
            <w:vAlign w:val="center"/>
          </w:tcPr>
          <w:p w:rsidR="00E127EC" w:rsidRPr="000F7672" w:rsidRDefault="00E127EC" w:rsidP="003F31C9">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Транспортная доступность, мин.</w:t>
            </w:r>
          </w:p>
        </w:tc>
        <w:tc>
          <w:tcPr>
            <w:tcW w:w="1560" w:type="dxa"/>
            <w:shd w:val="clear" w:color="auto" w:fill="auto"/>
            <w:vAlign w:val="center"/>
          </w:tcPr>
          <w:p w:rsidR="00E127EC" w:rsidRPr="000F7672" w:rsidRDefault="00E127EC"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15-30</w:t>
            </w:r>
          </w:p>
        </w:tc>
      </w:tr>
      <w:tr w:rsidR="00B0409D" w:rsidRPr="000F7672" w:rsidTr="00A0090C">
        <w:trPr>
          <w:trHeight w:val="20"/>
        </w:trPr>
        <w:tc>
          <w:tcPr>
            <w:tcW w:w="9787" w:type="dxa"/>
            <w:gridSpan w:val="4"/>
            <w:shd w:val="clear" w:color="auto" w:fill="auto"/>
            <w:vAlign w:val="center"/>
          </w:tcPr>
          <w:p w:rsidR="00B0409D" w:rsidRPr="000F7672" w:rsidRDefault="00B0409D" w:rsidP="00B04C30">
            <w:pPr>
              <w:pStyle w:val="Default"/>
              <w:jc w:val="both"/>
              <w:rPr>
                <w:rFonts w:ascii="Times New Roman" w:hAnsi="Times New Roman" w:cs="Times New Roman"/>
                <w:sz w:val="20"/>
                <w:szCs w:val="20"/>
              </w:rPr>
            </w:pPr>
            <w:r w:rsidRPr="000F7672">
              <w:rPr>
                <w:rFonts w:ascii="Times New Roman" w:hAnsi="Times New Roman" w:cs="Times New Roman"/>
                <w:sz w:val="20"/>
                <w:szCs w:val="20"/>
              </w:rPr>
              <w:t>Примечания:</w:t>
            </w:r>
          </w:p>
          <w:p w:rsidR="00B0409D" w:rsidRPr="000F7672" w:rsidRDefault="00B0409D" w:rsidP="003C6E91">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 xml:space="preserve">1. Общедоступная библиотека сельского поселения, имеющая статус </w:t>
            </w:r>
            <w:proofErr w:type="gramStart"/>
            <w:r w:rsidRPr="000F7672">
              <w:rPr>
                <w:rFonts w:ascii="Times New Roman" w:hAnsi="Times New Roman"/>
                <w:sz w:val="20"/>
                <w:szCs w:val="20"/>
                <w:lang w:val="ru-RU"/>
              </w:rPr>
              <w:t>центральной</w:t>
            </w:r>
            <w:proofErr w:type="gramEnd"/>
            <w:r w:rsidRPr="000F7672">
              <w:rPr>
                <w:rFonts w:ascii="Times New Roman" w:hAnsi="Times New Roman"/>
                <w:sz w:val="20"/>
                <w:szCs w:val="20"/>
                <w:lang w:val="ru-RU"/>
              </w:rPr>
              <w:t>, располагается в администр</w:t>
            </w:r>
            <w:r w:rsidRPr="000F7672">
              <w:rPr>
                <w:rFonts w:ascii="Times New Roman" w:hAnsi="Times New Roman"/>
                <w:sz w:val="20"/>
                <w:szCs w:val="20"/>
                <w:lang w:val="ru-RU"/>
              </w:rPr>
              <w:t>а</w:t>
            </w:r>
            <w:r w:rsidRPr="000F7672">
              <w:rPr>
                <w:rFonts w:ascii="Times New Roman" w:hAnsi="Times New Roman"/>
                <w:sz w:val="20"/>
                <w:szCs w:val="20"/>
                <w:lang w:val="ru-RU"/>
              </w:rPr>
              <w:t>тивном центре сельского поселения.</w:t>
            </w:r>
          </w:p>
          <w:p w:rsidR="00B0409D" w:rsidRPr="000F7672" w:rsidRDefault="00B0409D" w:rsidP="003C6E91">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Для обслуживания жителей сельских поселений библиотека создается исходя из расчета 1 сетевая единица на 1 тыс. жителей, независимо от количества населенных пунктов, входящих в состав сельского поселения.</w:t>
            </w:r>
          </w:p>
          <w:p w:rsidR="00B0409D" w:rsidRPr="000F7672" w:rsidRDefault="00B0409D" w:rsidP="003C6E91">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Организационная структура библиотечного обслуживания сельских населенных пунктов должна предусматр</w:t>
            </w:r>
            <w:r w:rsidRPr="000F7672">
              <w:rPr>
                <w:rFonts w:ascii="Times New Roman" w:hAnsi="Times New Roman"/>
                <w:sz w:val="20"/>
                <w:szCs w:val="20"/>
                <w:lang w:val="ru-RU"/>
              </w:rPr>
              <w:t>и</w:t>
            </w:r>
            <w:r w:rsidRPr="000F7672">
              <w:rPr>
                <w:rFonts w:ascii="Times New Roman" w:hAnsi="Times New Roman"/>
                <w:sz w:val="20"/>
                <w:szCs w:val="20"/>
                <w:lang w:val="ru-RU"/>
              </w:rPr>
              <w:t>вать в административном центре сельского поселения общедоступную библиотеку с детским отделением, либо,</w:t>
            </w:r>
            <w:r w:rsidR="00543A31" w:rsidRPr="000F7672">
              <w:rPr>
                <w:rFonts w:ascii="Times New Roman" w:hAnsi="Times New Roman"/>
                <w:sz w:val="20"/>
                <w:szCs w:val="20"/>
                <w:lang w:val="ru-RU"/>
              </w:rPr>
              <w:t xml:space="preserve"> </w:t>
            </w:r>
            <w:r w:rsidRPr="000F7672">
              <w:rPr>
                <w:rFonts w:ascii="Times New Roman" w:hAnsi="Times New Roman"/>
                <w:sz w:val="20"/>
                <w:szCs w:val="20"/>
                <w:lang w:val="ru-RU"/>
              </w:rPr>
              <w:t>при условии передачи полномочий по библиотечному обслуживанию на уровень муниципального района, фил</w:t>
            </w:r>
            <w:r w:rsidRPr="000F7672">
              <w:rPr>
                <w:rFonts w:ascii="Times New Roman" w:hAnsi="Times New Roman"/>
                <w:sz w:val="20"/>
                <w:szCs w:val="20"/>
                <w:lang w:val="ru-RU"/>
              </w:rPr>
              <w:t>и</w:t>
            </w:r>
            <w:r w:rsidRPr="000F7672">
              <w:rPr>
                <w:rFonts w:ascii="Times New Roman" w:hAnsi="Times New Roman"/>
                <w:sz w:val="20"/>
                <w:szCs w:val="20"/>
                <w:lang w:val="ru-RU"/>
              </w:rPr>
              <w:t xml:space="preserve">ал </w:t>
            </w:r>
            <w:proofErr w:type="spellStart"/>
            <w:r w:rsidRPr="000F7672">
              <w:rPr>
                <w:rFonts w:ascii="Times New Roman" w:hAnsi="Times New Roman"/>
                <w:sz w:val="20"/>
                <w:szCs w:val="20"/>
                <w:lang w:val="ru-RU"/>
              </w:rPr>
              <w:t>межпоселенческой</w:t>
            </w:r>
            <w:proofErr w:type="spellEnd"/>
            <w:r w:rsidRPr="000F7672">
              <w:rPr>
                <w:rFonts w:ascii="Times New Roman" w:hAnsi="Times New Roman"/>
                <w:sz w:val="20"/>
                <w:szCs w:val="20"/>
                <w:lang w:val="ru-RU"/>
              </w:rPr>
              <w:t xml:space="preserve"> библиотеки с детским отделением.</w:t>
            </w:r>
          </w:p>
          <w:p w:rsidR="00B0409D" w:rsidRPr="000F7672" w:rsidRDefault="00B0409D" w:rsidP="003C6E91">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 xml:space="preserve">Центральная библиотека сельского поселения (либо </w:t>
            </w:r>
            <w:proofErr w:type="spellStart"/>
            <w:r w:rsidRPr="000F7672">
              <w:rPr>
                <w:rFonts w:ascii="Times New Roman" w:hAnsi="Times New Roman"/>
                <w:sz w:val="20"/>
                <w:szCs w:val="20"/>
                <w:lang w:val="ru-RU"/>
              </w:rPr>
              <w:t>межпоселенческая</w:t>
            </w:r>
            <w:proofErr w:type="spellEnd"/>
            <w:r w:rsidRPr="000F7672">
              <w:rPr>
                <w:rFonts w:ascii="Times New Roman" w:hAnsi="Times New Roman"/>
                <w:sz w:val="20"/>
                <w:szCs w:val="20"/>
                <w:lang w:val="ru-RU"/>
              </w:rPr>
              <w:t xml:space="preserve"> библиотека) организует работу филиала на базе специализированного помещения или пункт книговыдачи на базе приспособленного помещения, в кот</w:t>
            </w:r>
            <w:r w:rsidRPr="000F7672">
              <w:rPr>
                <w:rFonts w:ascii="Times New Roman" w:hAnsi="Times New Roman"/>
                <w:sz w:val="20"/>
                <w:szCs w:val="20"/>
                <w:lang w:val="ru-RU"/>
              </w:rPr>
              <w:t>о</w:t>
            </w:r>
            <w:r w:rsidRPr="000F7672">
              <w:rPr>
                <w:rFonts w:ascii="Times New Roman" w:hAnsi="Times New Roman"/>
                <w:sz w:val="20"/>
                <w:szCs w:val="20"/>
                <w:lang w:val="ru-RU"/>
              </w:rPr>
              <w:t xml:space="preserve">ром могут проводиться мероприятия </w:t>
            </w:r>
            <w:r w:rsidR="00A64E5C" w:rsidRPr="000F7672">
              <w:rPr>
                <w:rFonts w:ascii="Times New Roman" w:hAnsi="Times New Roman"/>
                <w:sz w:val="20"/>
                <w:szCs w:val="20"/>
                <w:lang w:val="ru-RU"/>
              </w:rPr>
              <w:t>по популяризации книги и чтения;</w:t>
            </w:r>
          </w:p>
          <w:p w:rsidR="00543A31" w:rsidRPr="000F7672" w:rsidRDefault="00543A31" w:rsidP="00543A31">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2. Нормы и нормативы размещения учреждений клубного типа в сельских поселениях предусматривают наличие одного дома культуры в административном центре сельского поселения и наличие одного дома культуры на 1 тыс</w:t>
            </w:r>
            <w:proofErr w:type="gramStart"/>
            <w:r w:rsidRPr="000F7672">
              <w:rPr>
                <w:rFonts w:ascii="Times New Roman" w:hAnsi="Times New Roman"/>
                <w:sz w:val="20"/>
                <w:szCs w:val="20"/>
                <w:lang w:val="ru-RU"/>
              </w:rPr>
              <w:t>.ч</w:t>
            </w:r>
            <w:proofErr w:type="gramEnd"/>
            <w:r w:rsidRPr="000F7672">
              <w:rPr>
                <w:rFonts w:ascii="Times New Roman" w:hAnsi="Times New Roman"/>
                <w:sz w:val="20"/>
                <w:szCs w:val="20"/>
                <w:lang w:val="ru-RU"/>
              </w:rPr>
              <w:t>ел. независимо от количества населенных пунктов в сельском поселении. Органы местного самоуправления сельских поселений имеют право дополнительно использовать собственные материальные ресурсы и финанс</w:t>
            </w:r>
            <w:r w:rsidRPr="000F7672">
              <w:rPr>
                <w:rFonts w:ascii="Times New Roman" w:hAnsi="Times New Roman"/>
                <w:sz w:val="20"/>
                <w:szCs w:val="20"/>
                <w:lang w:val="ru-RU"/>
              </w:rPr>
              <w:t>о</w:t>
            </w:r>
            <w:r w:rsidRPr="000F7672">
              <w:rPr>
                <w:rFonts w:ascii="Times New Roman" w:hAnsi="Times New Roman"/>
                <w:sz w:val="20"/>
                <w:szCs w:val="20"/>
                <w:lang w:val="ru-RU"/>
              </w:rPr>
              <w:lastRenderedPageBreak/>
              <w:t>вые средства для создания Домов культуры в порядке, предусмотренном решением представительного органа муниципального образования;</w:t>
            </w:r>
          </w:p>
          <w:p w:rsidR="00CA3B28" w:rsidRPr="000F7672" w:rsidRDefault="00543A31" w:rsidP="00790AA3">
            <w:pPr>
              <w:pStyle w:val="aff8"/>
              <w:ind w:firstLine="0"/>
              <w:rPr>
                <w:rFonts w:ascii="Times New Roman" w:hAnsi="Times New Roman"/>
                <w:sz w:val="20"/>
                <w:szCs w:val="20"/>
                <w:lang w:val="ru-RU"/>
              </w:rPr>
            </w:pPr>
            <w:r w:rsidRPr="000F7672">
              <w:rPr>
                <w:rFonts w:ascii="Times New Roman" w:hAnsi="Times New Roman"/>
                <w:sz w:val="20"/>
                <w:szCs w:val="20"/>
                <w:lang w:val="ru-RU"/>
              </w:rPr>
              <w:t>3</w:t>
            </w:r>
            <w:r w:rsidR="00B0409D" w:rsidRPr="000F7672">
              <w:rPr>
                <w:rFonts w:ascii="Times New Roman" w:hAnsi="Times New Roman"/>
                <w:sz w:val="20"/>
                <w:szCs w:val="20"/>
                <w:lang w:val="ru-RU"/>
              </w:rPr>
              <w:t xml:space="preserve">. </w:t>
            </w:r>
            <w:r w:rsidR="00CA3B28" w:rsidRPr="000F7672">
              <w:rPr>
                <w:rFonts w:ascii="Times New Roman" w:hAnsi="Times New Roman"/>
                <w:sz w:val="20"/>
                <w:szCs w:val="20"/>
                <w:lang w:val="ru-RU"/>
              </w:rPr>
              <w:t>Согласно распоряжению Министерства культуры Российской Федерации от 02.08.2017 №</w:t>
            </w:r>
            <w:r w:rsidR="00CA3B28" w:rsidRPr="000F7672">
              <w:rPr>
                <w:rFonts w:ascii="Times New Roman" w:hAnsi="Times New Roman"/>
                <w:sz w:val="20"/>
                <w:szCs w:val="20"/>
              </w:rPr>
              <w:t> </w:t>
            </w:r>
            <w:r w:rsidR="00CA3B28" w:rsidRPr="000F7672">
              <w:rPr>
                <w:rFonts w:ascii="Times New Roman" w:hAnsi="Times New Roman"/>
                <w:sz w:val="20"/>
                <w:szCs w:val="20"/>
                <w:lang w:val="ru-RU"/>
              </w:rPr>
              <w:t>Р-965 «О введении в действие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кинозалы рекомендуется размещать в населенных пунктах, входящих в состав сельского поселения, с численностью нас</w:t>
            </w:r>
            <w:r w:rsidR="00CA3B28" w:rsidRPr="000F7672">
              <w:rPr>
                <w:rFonts w:ascii="Times New Roman" w:hAnsi="Times New Roman"/>
                <w:sz w:val="20"/>
                <w:szCs w:val="20"/>
                <w:lang w:val="ru-RU"/>
              </w:rPr>
              <w:t>е</w:t>
            </w:r>
            <w:r w:rsidR="00CA3B28" w:rsidRPr="000F7672">
              <w:rPr>
                <w:rFonts w:ascii="Times New Roman" w:hAnsi="Times New Roman"/>
                <w:sz w:val="20"/>
                <w:szCs w:val="20"/>
                <w:lang w:val="ru-RU"/>
              </w:rPr>
              <w:t>ления от 3000 человек.</w:t>
            </w:r>
          </w:p>
          <w:p w:rsidR="00B0409D" w:rsidRPr="000F7672" w:rsidRDefault="00B0409D" w:rsidP="00790AA3">
            <w:pPr>
              <w:pStyle w:val="aff8"/>
              <w:ind w:firstLine="0"/>
              <w:rPr>
                <w:rFonts w:ascii="Times New Roman" w:hAnsi="Times New Roman"/>
                <w:sz w:val="20"/>
                <w:szCs w:val="20"/>
                <w:lang w:val="ru-RU"/>
              </w:rPr>
            </w:pPr>
            <w:r w:rsidRPr="000F7672">
              <w:rPr>
                <w:rFonts w:ascii="Times New Roman" w:hAnsi="Times New Roman"/>
                <w:sz w:val="20"/>
                <w:szCs w:val="20"/>
                <w:lang w:val="ru-RU"/>
              </w:rPr>
              <w:t>За сетевую единицу принимаются площадки кинопоказа всех форм собственности, а именно кинотеатры и кин</w:t>
            </w:r>
            <w:r w:rsidRPr="000F7672">
              <w:rPr>
                <w:rFonts w:ascii="Times New Roman" w:hAnsi="Times New Roman"/>
                <w:sz w:val="20"/>
                <w:szCs w:val="20"/>
                <w:lang w:val="ru-RU"/>
              </w:rPr>
              <w:t>о</w:t>
            </w:r>
            <w:r w:rsidRPr="000F7672">
              <w:rPr>
                <w:rFonts w:ascii="Times New Roman" w:hAnsi="Times New Roman"/>
                <w:sz w:val="20"/>
                <w:szCs w:val="20"/>
                <w:lang w:val="ru-RU"/>
              </w:rPr>
              <w:t>залы, расположенные в специализированном кинотеатре. При наличии в кинотеатре нескольких кинозалов, к учету принимается каждый кинозал как сетевая единица. Также к расчету принимаются кинозалы, расположе</w:t>
            </w:r>
            <w:r w:rsidRPr="000F7672">
              <w:rPr>
                <w:rFonts w:ascii="Times New Roman" w:hAnsi="Times New Roman"/>
                <w:sz w:val="20"/>
                <w:szCs w:val="20"/>
                <w:lang w:val="ru-RU"/>
              </w:rPr>
              <w:t>н</w:t>
            </w:r>
            <w:r w:rsidRPr="000F7672">
              <w:rPr>
                <w:rFonts w:ascii="Times New Roman" w:hAnsi="Times New Roman"/>
                <w:sz w:val="20"/>
                <w:szCs w:val="20"/>
                <w:lang w:val="ru-RU"/>
              </w:rPr>
              <w:t>ные в учреждении культуры, либо в коммерческой организации.</w:t>
            </w:r>
          </w:p>
        </w:tc>
      </w:tr>
    </w:tbl>
    <w:p w:rsidR="00C73AE0" w:rsidRPr="000F7672" w:rsidRDefault="00C73AE0" w:rsidP="00966B8E">
      <w:pPr>
        <w:pStyle w:val="20"/>
        <w:numPr>
          <w:ilvl w:val="2"/>
          <w:numId w:val="13"/>
        </w:numPr>
        <w:ind w:left="0" w:firstLine="0"/>
        <w:rPr>
          <w:rFonts w:cs="Times New Roman"/>
        </w:rPr>
      </w:pPr>
      <w:bookmarkStart w:id="68" w:name="_Toc81411374"/>
      <w:bookmarkStart w:id="69" w:name="_Toc498361756"/>
      <w:bookmarkStart w:id="70" w:name="OLE_LINK1006"/>
      <w:bookmarkStart w:id="71" w:name="OLE_LINK1007"/>
      <w:bookmarkEnd w:id="32"/>
      <w:bookmarkEnd w:id="33"/>
      <w:bookmarkEnd w:id="48"/>
      <w:bookmarkEnd w:id="49"/>
      <w:bookmarkEnd w:id="50"/>
      <w:bookmarkEnd w:id="51"/>
      <w:bookmarkEnd w:id="52"/>
      <w:bookmarkEnd w:id="53"/>
      <w:bookmarkEnd w:id="55"/>
      <w:bookmarkEnd w:id="56"/>
      <w:bookmarkEnd w:id="57"/>
      <w:bookmarkEnd w:id="58"/>
      <w:bookmarkEnd w:id="59"/>
      <w:bookmarkEnd w:id="60"/>
      <w:r w:rsidRPr="000F7672">
        <w:rPr>
          <w:rFonts w:cs="Times New Roman"/>
        </w:rPr>
        <w:lastRenderedPageBreak/>
        <w:t xml:space="preserve">Объекты местного значения </w:t>
      </w:r>
      <w:r w:rsidR="00DF66BE" w:rsidRPr="000F7672">
        <w:rPr>
          <w:rFonts w:cs="Times New Roman"/>
        </w:rPr>
        <w:t>сельского</w:t>
      </w:r>
      <w:r w:rsidRPr="000F7672">
        <w:rPr>
          <w:rFonts w:cs="Times New Roman"/>
        </w:rPr>
        <w:t xml:space="preserve"> поселения</w:t>
      </w:r>
      <w:r w:rsidR="00121D63" w:rsidRPr="000F7672">
        <w:rPr>
          <w:rFonts w:cs="Times New Roman"/>
        </w:rPr>
        <w:t xml:space="preserve"> </w:t>
      </w:r>
      <w:r w:rsidRPr="000F7672">
        <w:rPr>
          <w:rFonts w:cs="Times New Roman"/>
        </w:rPr>
        <w:t>в иных областях</w:t>
      </w:r>
      <w:bookmarkEnd w:id="68"/>
    </w:p>
    <w:p w:rsidR="00C73AE0" w:rsidRPr="000F7672" w:rsidRDefault="00C73AE0" w:rsidP="00BC6288">
      <w:pPr>
        <w:spacing w:before="120"/>
        <w:rPr>
          <w:rFonts w:cs="Times New Roman"/>
          <w:i/>
        </w:rPr>
      </w:pPr>
      <w:bookmarkStart w:id="72" w:name="OLE_LINK1057"/>
      <w:bookmarkStart w:id="73" w:name="OLE_LINK1058"/>
      <w:bookmarkEnd w:id="69"/>
      <w:r w:rsidRPr="000F7672">
        <w:rPr>
          <w:rFonts w:cs="Times New Roman"/>
          <w:i/>
        </w:rPr>
        <w:t>Таблица 1.</w:t>
      </w:r>
      <w:r w:rsidR="00BC6288" w:rsidRPr="000F7672">
        <w:rPr>
          <w:rFonts w:cs="Times New Roman"/>
          <w:i/>
        </w:rPr>
        <w:t>2.</w:t>
      </w:r>
      <w:r w:rsidRPr="000F7672">
        <w:rPr>
          <w:rFonts w:cs="Times New Roman"/>
          <w:i/>
        </w:rPr>
        <w:t>6</w:t>
      </w:r>
      <w:r w:rsidR="00BC6288" w:rsidRPr="000F7672">
        <w:rPr>
          <w:rFonts w:cs="Times New Roman"/>
          <w:i/>
        </w:rPr>
        <w:t xml:space="preserve">. - </w:t>
      </w:r>
      <w:r w:rsidRPr="000F7672">
        <w:rPr>
          <w:rFonts w:cs="Times New Roman"/>
          <w:i/>
        </w:rPr>
        <w:t xml:space="preserve">Расчетные показатели, устанавливаемые для объектов местного значения </w:t>
      </w:r>
      <w:r w:rsidR="00DF66BE" w:rsidRPr="000F7672">
        <w:rPr>
          <w:rFonts w:cs="Times New Roman"/>
          <w:i/>
        </w:rPr>
        <w:t>сельского</w:t>
      </w:r>
      <w:r w:rsidRPr="000F7672">
        <w:rPr>
          <w:rFonts w:cs="Times New Roman"/>
          <w:i/>
        </w:rPr>
        <w:t xml:space="preserve"> поселения в области жилищного строительства в границах поселения</w:t>
      </w:r>
    </w:p>
    <w:tbl>
      <w:tblPr>
        <w:tblW w:w="9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03"/>
        <w:gridCol w:w="2104"/>
        <w:gridCol w:w="2552"/>
        <w:gridCol w:w="1110"/>
        <w:gridCol w:w="166"/>
        <w:gridCol w:w="1004"/>
        <w:gridCol w:w="291"/>
        <w:gridCol w:w="1276"/>
      </w:tblGrid>
      <w:tr w:rsidR="00E006F4" w:rsidRPr="000F7672" w:rsidTr="003F31C9">
        <w:trPr>
          <w:trHeight w:val="20"/>
          <w:tblHeader/>
          <w:jc w:val="center"/>
        </w:trPr>
        <w:tc>
          <w:tcPr>
            <w:tcW w:w="1403" w:type="dxa"/>
            <w:shd w:val="clear" w:color="auto" w:fill="auto"/>
            <w:vAlign w:val="center"/>
          </w:tcPr>
          <w:p w:rsidR="00E006F4" w:rsidRPr="000F7672" w:rsidRDefault="00E006F4" w:rsidP="003F31C9">
            <w:pPr>
              <w:pStyle w:val="Default"/>
              <w:jc w:val="center"/>
              <w:rPr>
                <w:sz w:val="20"/>
                <w:szCs w:val="20"/>
              </w:rPr>
            </w:pPr>
            <w:r w:rsidRPr="000F7672">
              <w:rPr>
                <w:bCs/>
                <w:sz w:val="20"/>
                <w:szCs w:val="20"/>
              </w:rPr>
              <w:t>Наименование вида объекта</w:t>
            </w:r>
          </w:p>
        </w:tc>
        <w:tc>
          <w:tcPr>
            <w:tcW w:w="2104" w:type="dxa"/>
            <w:shd w:val="clear" w:color="auto" w:fill="auto"/>
            <w:vAlign w:val="center"/>
          </w:tcPr>
          <w:p w:rsidR="00E006F4" w:rsidRPr="000F7672" w:rsidRDefault="00E006F4" w:rsidP="003F31C9">
            <w:pPr>
              <w:pStyle w:val="Default"/>
              <w:jc w:val="center"/>
              <w:rPr>
                <w:bCs/>
                <w:sz w:val="20"/>
                <w:szCs w:val="20"/>
              </w:rPr>
            </w:pPr>
            <w:r w:rsidRPr="000F7672">
              <w:rPr>
                <w:sz w:val="20"/>
                <w:szCs w:val="20"/>
              </w:rPr>
              <w:t>Тип расчетного показ</w:t>
            </w:r>
            <w:r w:rsidRPr="000F7672">
              <w:rPr>
                <w:sz w:val="20"/>
                <w:szCs w:val="20"/>
              </w:rPr>
              <w:t>а</w:t>
            </w:r>
            <w:r w:rsidRPr="000F7672">
              <w:rPr>
                <w:sz w:val="20"/>
                <w:szCs w:val="20"/>
              </w:rPr>
              <w:t>теля</w:t>
            </w:r>
          </w:p>
        </w:tc>
        <w:tc>
          <w:tcPr>
            <w:tcW w:w="2552" w:type="dxa"/>
            <w:shd w:val="clear" w:color="auto" w:fill="auto"/>
            <w:vAlign w:val="center"/>
          </w:tcPr>
          <w:p w:rsidR="00E006F4" w:rsidRPr="000F7672" w:rsidRDefault="00E006F4" w:rsidP="003F31C9">
            <w:pPr>
              <w:pStyle w:val="Default"/>
              <w:jc w:val="center"/>
              <w:rPr>
                <w:sz w:val="20"/>
                <w:szCs w:val="20"/>
              </w:rPr>
            </w:pPr>
            <w:r w:rsidRPr="000F7672">
              <w:rPr>
                <w:bCs/>
                <w:sz w:val="20"/>
                <w:szCs w:val="20"/>
              </w:rPr>
              <w:t>Наименование расчетного показателя, единица измер</w:t>
            </w:r>
            <w:r w:rsidRPr="000F7672">
              <w:rPr>
                <w:bCs/>
                <w:sz w:val="20"/>
                <w:szCs w:val="20"/>
              </w:rPr>
              <w:t>е</w:t>
            </w:r>
            <w:r w:rsidRPr="000F7672">
              <w:rPr>
                <w:bCs/>
                <w:sz w:val="20"/>
                <w:szCs w:val="20"/>
              </w:rPr>
              <w:t>ния</w:t>
            </w:r>
          </w:p>
        </w:tc>
        <w:tc>
          <w:tcPr>
            <w:tcW w:w="3847" w:type="dxa"/>
            <w:gridSpan w:val="5"/>
            <w:shd w:val="clear" w:color="auto" w:fill="auto"/>
            <w:vAlign w:val="center"/>
          </w:tcPr>
          <w:p w:rsidR="00E006F4" w:rsidRPr="000F7672" w:rsidRDefault="00E006F4" w:rsidP="003F31C9">
            <w:pPr>
              <w:pStyle w:val="Default"/>
              <w:jc w:val="center"/>
              <w:rPr>
                <w:sz w:val="20"/>
                <w:szCs w:val="20"/>
              </w:rPr>
            </w:pPr>
            <w:r w:rsidRPr="000F7672">
              <w:rPr>
                <w:bCs/>
                <w:sz w:val="20"/>
                <w:szCs w:val="20"/>
              </w:rPr>
              <w:t>Значение расчетного показателя</w:t>
            </w:r>
          </w:p>
        </w:tc>
      </w:tr>
      <w:tr w:rsidR="00E006F4" w:rsidRPr="000F7672" w:rsidTr="003F31C9">
        <w:trPr>
          <w:trHeight w:val="20"/>
          <w:jc w:val="center"/>
        </w:trPr>
        <w:tc>
          <w:tcPr>
            <w:tcW w:w="1403" w:type="dxa"/>
            <w:vMerge w:val="restart"/>
            <w:shd w:val="clear" w:color="auto" w:fill="auto"/>
            <w:vAlign w:val="center"/>
          </w:tcPr>
          <w:p w:rsidR="00E006F4" w:rsidRPr="000F7672" w:rsidRDefault="00E006F4" w:rsidP="003F31C9">
            <w:pPr>
              <w:pStyle w:val="Default"/>
              <w:jc w:val="both"/>
              <w:rPr>
                <w:sz w:val="20"/>
                <w:szCs w:val="20"/>
              </w:rPr>
            </w:pPr>
            <w:r w:rsidRPr="000F7672">
              <w:rPr>
                <w:sz w:val="20"/>
                <w:szCs w:val="20"/>
              </w:rPr>
              <w:t>Объекты ж</w:t>
            </w:r>
            <w:r w:rsidRPr="000F7672">
              <w:rPr>
                <w:sz w:val="20"/>
                <w:szCs w:val="20"/>
              </w:rPr>
              <w:t>и</w:t>
            </w:r>
            <w:r w:rsidRPr="000F7672">
              <w:rPr>
                <w:sz w:val="20"/>
                <w:szCs w:val="20"/>
              </w:rPr>
              <w:t>лищного стр</w:t>
            </w:r>
            <w:r w:rsidRPr="000F7672">
              <w:rPr>
                <w:sz w:val="20"/>
                <w:szCs w:val="20"/>
              </w:rPr>
              <w:t>о</w:t>
            </w:r>
            <w:r w:rsidRPr="000F7672">
              <w:rPr>
                <w:sz w:val="20"/>
                <w:szCs w:val="20"/>
              </w:rPr>
              <w:t>ительства, в том числе и</w:t>
            </w:r>
            <w:r w:rsidRPr="000F7672">
              <w:rPr>
                <w:sz w:val="20"/>
                <w:szCs w:val="20"/>
              </w:rPr>
              <w:t>н</w:t>
            </w:r>
            <w:r w:rsidRPr="000F7672">
              <w:rPr>
                <w:sz w:val="20"/>
                <w:szCs w:val="20"/>
              </w:rPr>
              <w:t>вестиционные площадки</w:t>
            </w:r>
          </w:p>
        </w:tc>
        <w:tc>
          <w:tcPr>
            <w:tcW w:w="2104" w:type="dxa"/>
            <w:vMerge w:val="restart"/>
            <w:shd w:val="clear" w:color="auto" w:fill="auto"/>
            <w:vAlign w:val="center"/>
          </w:tcPr>
          <w:p w:rsidR="00E006F4" w:rsidRPr="000F7672" w:rsidRDefault="00E006F4" w:rsidP="003F31C9">
            <w:pPr>
              <w:pStyle w:val="Default"/>
              <w:rPr>
                <w:sz w:val="20"/>
                <w:szCs w:val="20"/>
              </w:rPr>
            </w:pPr>
            <w:r w:rsidRPr="000F7672">
              <w:rPr>
                <w:sz w:val="20"/>
                <w:szCs w:val="20"/>
              </w:rPr>
              <w:t>Расчетный показатель минимально допуст</w:t>
            </w:r>
            <w:r w:rsidRPr="000F7672">
              <w:rPr>
                <w:sz w:val="20"/>
                <w:szCs w:val="20"/>
              </w:rPr>
              <w:t>и</w:t>
            </w:r>
            <w:r w:rsidRPr="000F7672">
              <w:rPr>
                <w:sz w:val="20"/>
                <w:szCs w:val="20"/>
              </w:rPr>
              <w:t>мого уровня обесп</w:t>
            </w:r>
            <w:r w:rsidRPr="000F7672">
              <w:rPr>
                <w:sz w:val="20"/>
                <w:szCs w:val="20"/>
              </w:rPr>
              <w:t>е</w:t>
            </w:r>
            <w:r w:rsidRPr="000F7672">
              <w:rPr>
                <w:sz w:val="20"/>
                <w:szCs w:val="20"/>
              </w:rPr>
              <w:t>ченности</w:t>
            </w:r>
          </w:p>
        </w:tc>
        <w:tc>
          <w:tcPr>
            <w:tcW w:w="2552" w:type="dxa"/>
            <w:shd w:val="clear" w:color="auto" w:fill="auto"/>
            <w:vAlign w:val="center"/>
          </w:tcPr>
          <w:p w:rsidR="00E006F4" w:rsidRPr="000F7672" w:rsidRDefault="00E006F4" w:rsidP="003F31C9">
            <w:pPr>
              <w:pStyle w:val="Default"/>
              <w:jc w:val="both"/>
              <w:rPr>
                <w:sz w:val="20"/>
                <w:szCs w:val="20"/>
              </w:rPr>
            </w:pPr>
            <w:r w:rsidRPr="000F7672">
              <w:rPr>
                <w:sz w:val="20"/>
                <w:szCs w:val="20"/>
              </w:rPr>
              <w:t xml:space="preserve">Уровень средней жилищной обеспеченности, кв. м общей площади жилых помещений </w:t>
            </w:r>
            <w:proofErr w:type="gramStart"/>
            <w:r w:rsidRPr="000F7672">
              <w:rPr>
                <w:sz w:val="20"/>
                <w:szCs w:val="20"/>
              </w:rPr>
              <w:t>на</w:t>
            </w:r>
            <w:proofErr w:type="gramEnd"/>
            <w:r w:rsidRPr="000F7672">
              <w:rPr>
                <w:sz w:val="20"/>
                <w:szCs w:val="20"/>
              </w:rPr>
              <w:t xml:space="preserve"> чел.</w:t>
            </w:r>
          </w:p>
        </w:tc>
        <w:tc>
          <w:tcPr>
            <w:tcW w:w="3847" w:type="dxa"/>
            <w:gridSpan w:val="5"/>
            <w:shd w:val="clear" w:color="auto" w:fill="auto"/>
            <w:vAlign w:val="center"/>
          </w:tcPr>
          <w:p w:rsidR="00E006F4" w:rsidRPr="000F7672" w:rsidRDefault="00E006F4" w:rsidP="003F31C9">
            <w:pPr>
              <w:pStyle w:val="Default"/>
              <w:jc w:val="center"/>
              <w:rPr>
                <w:sz w:val="20"/>
                <w:szCs w:val="20"/>
              </w:rPr>
            </w:pPr>
            <w:r w:rsidRPr="000F7672">
              <w:rPr>
                <w:sz w:val="20"/>
                <w:szCs w:val="20"/>
              </w:rPr>
              <w:t>35</w:t>
            </w:r>
          </w:p>
        </w:tc>
      </w:tr>
      <w:tr w:rsidR="00E006F4" w:rsidRPr="000F7672" w:rsidTr="003F31C9">
        <w:trPr>
          <w:trHeight w:val="20"/>
          <w:jc w:val="center"/>
        </w:trPr>
        <w:tc>
          <w:tcPr>
            <w:tcW w:w="1403" w:type="dxa"/>
            <w:vMerge/>
            <w:shd w:val="clear" w:color="auto" w:fill="auto"/>
            <w:vAlign w:val="center"/>
          </w:tcPr>
          <w:p w:rsidR="00E006F4" w:rsidRPr="000F7672" w:rsidRDefault="00E006F4" w:rsidP="003F31C9">
            <w:pPr>
              <w:pStyle w:val="Default"/>
              <w:jc w:val="both"/>
              <w:rPr>
                <w:sz w:val="20"/>
                <w:szCs w:val="20"/>
              </w:rPr>
            </w:pPr>
          </w:p>
        </w:tc>
        <w:tc>
          <w:tcPr>
            <w:tcW w:w="2104" w:type="dxa"/>
            <w:vMerge/>
            <w:shd w:val="clear" w:color="auto" w:fill="auto"/>
            <w:vAlign w:val="center"/>
          </w:tcPr>
          <w:p w:rsidR="00E006F4" w:rsidRPr="000F7672" w:rsidRDefault="00E006F4" w:rsidP="003F31C9">
            <w:pPr>
              <w:pStyle w:val="Default"/>
              <w:rPr>
                <w:sz w:val="20"/>
                <w:szCs w:val="20"/>
              </w:rPr>
            </w:pPr>
          </w:p>
        </w:tc>
        <w:tc>
          <w:tcPr>
            <w:tcW w:w="2552" w:type="dxa"/>
            <w:shd w:val="clear" w:color="auto" w:fill="auto"/>
            <w:vAlign w:val="center"/>
          </w:tcPr>
          <w:p w:rsidR="00E006F4" w:rsidRPr="000F7672" w:rsidRDefault="00E006F4" w:rsidP="003F31C9">
            <w:pPr>
              <w:pStyle w:val="Default"/>
              <w:jc w:val="both"/>
              <w:rPr>
                <w:sz w:val="20"/>
                <w:szCs w:val="20"/>
              </w:rPr>
            </w:pPr>
            <w:r w:rsidRPr="000F7672">
              <w:rPr>
                <w:sz w:val="20"/>
                <w:szCs w:val="20"/>
              </w:rPr>
              <w:t>Норма предоставления пл</w:t>
            </w:r>
            <w:r w:rsidRPr="000F7672">
              <w:rPr>
                <w:sz w:val="20"/>
                <w:szCs w:val="20"/>
              </w:rPr>
              <w:t>о</w:t>
            </w:r>
            <w:r w:rsidRPr="000F7672">
              <w:rPr>
                <w:sz w:val="20"/>
                <w:szCs w:val="20"/>
              </w:rPr>
              <w:t>щади жилого помещения по договору социального на</w:t>
            </w:r>
            <w:r w:rsidRPr="000F7672">
              <w:rPr>
                <w:sz w:val="20"/>
                <w:szCs w:val="20"/>
              </w:rPr>
              <w:t>й</w:t>
            </w:r>
            <w:r w:rsidRPr="000F7672">
              <w:rPr>
                <w:sz w:val="20"/>
                <w:szCs w:val="20"/>
              </w:rPr>
              <w:t xml:space="preserve">ма, кв. м общей площади жилых помещений </w:t>
            </w:r>
            <w:proofErr w:type="gramStart"/>
            <w:r w:rsidRPr="000F7672">
              <w:rPr>
                <w:sz w:val="20"/>
                <w:szCs w:val="20"/>
              </w:rPr>
              <w:t>на</w:t>
            </w:r>
            <w:proofErr w:type="gramEnd"/>
            <w:r w:rsidRPr="000F7672">
              <w:rPr>
                <w:sz w:val="20"/>
                <w:szCs w:val="20"/>
              </w:rPr>
              <w:t xml:space="preserve"> чел.</w:t>
            </w:r>
          </w:p>
        </w:tc>
        <w:tc>
          <w:tcPr>
            <w:tcW w:w="3847" w:type="dxa"/>
            <w:gridSpan w:val="5"/>
            <w:shd w:val="clear" w:color="auto" w:fill="auto"/>
            <w:vAlign w:val="center"/>
          </w:tcPr>
          <w:p w:rsidR="00E006F4" w:rsidRPr="000F7672" w:rsidRDefault="00E006F4" w:rsidP="003F31C9">
            <w:pPr>
              <w:pStyle w:val="Default"/>
              <w:jc w:val="center"/>
              <w:rPr>
                <w:sz w:val="20"/>
                <w:szCs w:val="20"/>
              </w:rPr>
            </w:pPr>
            <w:r w:rsidRPr="000F7672">
              <w:rPr>
                <w:sz w:val="20"/>
                <w:szCs w:val="20"/>
              </w:rPr>
              <w:t>в соответствии с нормативными актами органов местного самоуправления</w:t>
            </w:r>
          </w:p>
        </w:tc>
      </w:tr>
      <w:tr w:rsidR="00E006F4" w:rsidRPr="000F7672" w:rsidTr="003F31C9">
        <w:trPr>
          <w:trHeight w:val="20"/>
          <w:jc w:val="center"/>
        </w:trPr>
        <w:tc>
          <w:tcPr>
            <w:tcW w:w="1403" w:type="dxa"/>
            <w:vMerge/>
            <w:shd w:val="clear" w:color="auto" w:fill="auto"/>
            <w:vAlign w:val="center"/>
          </w:tcPr>
          <w:p w:rsidR="00E006F4" w:rsidRPr="000F7672" w:rsidRDefault="00E006F4" w:rsidP="003F31C9">
            <w:pPr>
              <w:pStyle w:val="Default"/>
              <w:rPr>
                <w:sz w:val="20"/>
                <w:szCs w:val="20"/>
              </w:rPr>
            </w:pPr>
          </w:p>
        </w:tc>
        <w:tc>
          <w:tcPr>
            <w:tcW w:w="2104" w:type="dxa"/>
            <w:vMerge/>
            <w:shd w:val="clear" w:color="auto" w:fill="auto"/>
            <w:vAlign w:val="center"/>
          </w:tcPr>
          <w:p w:rsidR="00E006F4" w:rsidRPr="000F7672" w:rsidRDefault="00E006F4" w:rsidP="003F31C9">
            <w:pPr>
              <w:pStyle w:val="Default"/>
              <w:rPr>
                <w:sz w:val="20"/>
                <w:szCs w:val="20"/>
              </w:rPr>
            </w:pPr>
          </w:p>
        </w:tc>
        <w:tc>
          <w:tcPr>
            <w:tcW w:w="2552" w:type="dxa"/>
            <w:vMerge w:val="restart"/>
            <w:shd w:val="clear" w:color="auto" w:fill="auto"/>
            <w:vAlign w:val="center"/>
          </w:tcPr>
          <w:p w:rsidR="00E006F4" w:rsidRPr="000F7672" w:rsidRDefault="00E006F4" w:rsidP="003F31C9">
            <w:pPr>
              <w:pStyle w:val="Default"/>
              <w:jc w:val="both"/>
              <w:rPr>
                <w:sz w:val="20"/>
                <w:szCs w:val="20"/>
              </w:rPr>
            </w:pPr>
            <w:r w:rsidRPr="000F7672">
              <w:rPr>
                <w:sz w:val="20"/>
                <w:szCs w:val="20"/>
              </w:rPr>
              <w:t>Коэффициент плотности застройки «брутто»</w:t>
            </w:r>
            <w:r w:rsidR="00CA4BBE" w:rsidRPr="000F7672">
              <w:rPr>
                <w:sz w:val="20"/>
                <w:szCs w:val="20"/>
              </w:rPr>
              <w:t xml:space="preserve"> (пр</w:t>
            </w:r>
            <w:r w:rsidR="00CA4BBE" w:rsidRPr="000F7672">
              <w:rPr>
                <w:sz w:val="20"/>
                <w:szCs w:val="20"/>
              </w:rPr>
              <w:t>е</w:t>
            </w:r>
            <w:r w:rsidR="00CA4BBE" w:rsidRPr="000F7672">
              <w:rPr>
                <w:sz w:val="20"/>
                <w:szCs w:val="20"/>
              </w:rPr>
              <w:t>дельные значения)</w:t>
            </w:r>
          </w:p>
        </w:tc>
        <w:tc>
          <w:tcPr>
            <w:tcW w:w="2571" w:type="dxa"/>
            <w:gridSpan w:val="4"/>
            <w:shd w:val="clear" w:color="auto" w:fill="auto"/>
            <w:vAlign w:val="center"/>
          </w:tcPr>
          <w:p w:rsidR="00E006F4" w:rsidRPr="000F7672" w:rsidRDefault="00E006F4" w:rsidP="003F31C9">
            <w:pPr>
              <w:pStyle w:val="Default"/>
              <w:jc w:val="both"/>
              <w:rPr>
                <w:sz w:val="20"/>
                <w:szCs w:val="20"/>
              </w:rPr>
            </w:pPr>
            <w:proofErr w:type="spellStart"/>
            <w:r w:rsidRPr="000F7672">
              <w:rPr>
                <w:sz w:val="20"/>
                <w:szCs w:val="20"/>
              </w:rPr>
              <w:t>Среднеэтажная</w:t>
            </w:r>
            <w:proofErr w:type="spellEnd"/>
            <w:r w:rsidRPr="000F7672">
              <w:rPr>
                <w:sz w:val="20"/>
                <w:szCs w:val="20"/>
              </w:rPr>
              <w:t xml:space="preserve"> застройка (4-8 этажей)</w:t>
            </w:r>
          </w:p>
        </w:tc>
        <w:tc>
          <w:tcPr>
            <w:tcW w:w="1276" w:type="dxa"/>
            <w:shd w:val="clear" w:color="auto" w:fill="auto"/>
            <w:vAlign w:val="center"/>
          </w:tcPr>
          <w:p w:rsidR="00E006F4" w:rsidRPr="000F7672" w:rsidRDefault="00E006F4" w:rsidP="003F31C9">
            <w:pPr>
              <w:pStyle w:val="Default"/>
              <w:jc w:val="center"/>
              <w:rPr>
                <w:sz w:val="20"/>
                <w:szCs w:val="20"/>
              </w:rPr>
            </w:pPr>
            <w:r w:rsidRPr="000F7672">
              <w:rPr>
                <w:sz w:val="20"/>
                <w:szCs w:val="20"/>
              </w:rPr>
              <w:t>0,7</w:t>
            </w:r>
            <w:r w:rsidR="00860DD6" w:rsidRPr="000F7672">
              <w:rPr>
                <w:sz w:val="20"/>
                <w:szCs w:val="20"/>
              </w:rPr>
              <w:t>0</w:t>
            </w:r>
          </w:p>
        </w:tc>
      </w:tr>
      <w:tr w:rsidR="00E006F4" w:rsidRPr="000F7672" w:rsidTr="00860DD6">
        <w:trPr>
          <w:trHeight w:val="870"/>
          <w:jc w:val="center"/>
        </w:trPr>
        <w:tc>
          <w:tcPr>
            <w:tcW w:w="1403" w:type="dxa"/>
            <w:vMerge/>
            <w:shd w:val="clear" w:color="auto" w:fill="auto"/>
            <w:vAlign w:val="center"/>
          </w:tcPr>
          <w:p w:rsidR="00E006F4" w:rsidRPr="000F7672" w:rsidRDefault="00E006F4" w:rsidP="003F31C9">
            <w:pPr>
              <w:pStyle w:val="Default"/>
              <w:rPr>
                <w:sz w:val="20"/>
                <w:szCs w:val="20"/>
              </w:rPr>
            </w:pPr>
          </w:p>
        </w:tc>
        <w:tc>
          <w:tcPr>
            <w:tcW w:w="2104" w:type="dxa"/>
            <w:vMerge/>
            <w:shd w:val="clear" w:color="auto" w:fill="auto"/>
            <w:vAlign w:val="center"/>
          </w:tcPr>
          <w:p w:rsidR="00E006F4" w:rsidRPr="000F7672" w:rsidRDefault="00E006F4" w:rsidP="003F31C9">
            <w:pPr>
              <w:pStyle w:val="Default"/>
              <w:rPr>
                <w:sz w:val="20"/>
                <w:szCs w:val="20"/>
              </w:rPr>
            </w:pPr>
          </w:p>
        </w:tc>
        <w:tc>
          <w:tcPr>
            <w:tcW w:w="2552" w:type="dxa"/>
            <w:vMerge/>
            <w:shd w:val="clear" w:color="auto" w:fill="auto"/>
            <w:vAlign w:val="center"/>
          </w:tcPr>
          <w:p w:rsidR="00E006F4" w:rsidRPr="000F7672" w:rsidRDefault="00E006F4" w:rsidP="003F31C9">
            <w:pPr>
              <w:pStyle w:val="Default"/>
              <w:jc w:val="both"/>
              <w:rPr>
                <w:sz w:val="20"/>
                <w:szCs w:val="20"/>
              </w:rPr>
            </w:pPr>
          </w:p>
        </w:tc>
        <w:tc>
          <w:tcPr>
            <w:tcW w:w="2571" w:type="dxa"/>
            <w:gridSpan w:val="4"/>
            <w:shd w:val="clear" w:color="auto" w:fill="auto"/>
            <w:vAlign w:val="center"/>
          </w:tcPr>
          <w:p w:rsidR="00E006F4" w:rsidRPr="000F7672" w:rsidRDefault="00E006F4" w:rsidP="003F31C9">
            <w:pPr>
              <w:pStyle w:val="Default"/>
              <w:jc w:val="both"/>
              <w:rPr>
                <w:sz w:val="20"/>
                <w:szCs w:val="20"/>
              </w:rPr>
            </w:pPr>
            <w:r w:rsidRPr="000F7672">
              <w:rPr>
                <w:sz w:val="20"/>
                <w:szCs w:val="20"/>
              </w:rPr>
              <w:t>Малоэтажная застройка мн</w:t>
            </w:r>
            <w:r w:rsidRPr="000F7672">
              <w:rPr>
                <w:sz w:val="20"/>
                <w:szCs w:val="20"/>
              </w:rPr>
              <w:t>о</w:t>
            </w:r>
            <w:r w:rsidRPr="000F7672">
              <w:rPr>
                <w:sz w:val="20"/>
                <w:szCs w:val="20"/>
              </w:rPr>
              <w:t>гоквартирными домами (1-3 этажа)</w:t>
            </w:r>
          </w:p>
        </w:tc>
        <w:tc>
          <w:tcPr>
            <w:tcW w:w="1276" w:type="dxa"/>
            <w:shd w:val="clear" w:color="auto" w:fill="auto"/>
            <w:vAlign w:val="center"/>
          </w:tcPr>
          <w:p w:rsidR="00E006F4" w:rsidRPr="000F7672" w:rsidRDefault="00E006F4" w:rsidP="003F31C9">
            <w:pPr>
              <w:pStyle w:val="Default"/>
              <w:jc w:val="center"/>
              <w:rPr>
                <w:sz w:val="20"/>
                <w:szCs w:val="20"/>
              </w:rPr>
            </w:pPr>
            <w:r w:rsidRPr="000F7672">
              <w:rPr>
                <w:sz w:val="20"/>
                <w:szCs w:val="20"/>
              </w:rPr>
              <w:t>0,45</w:t>
            </w:r>
          </w:p>
        </w:tc>
      </w:tr>
      <w:tr w:rsidR="00E006F4" w:rsidRPr="000F7672" w:rsidTr="003F31C9">
        <w:trPr>
          <w:trHeight w:val="20"/>
          <w:jc w:val="center"/>
        </w:trPr>
        <w:tc>
          <w:tcPr>
            <w:tcW w:w="1403" w:type="dxa"/>
            <w:vMerge/>
            <w:shd w:val="clear" w:color="auto" w:fill="auto"/>
            <w:vAlign w:val="center"/>
          </w:tcPr>
          <w:p w:rsidR="00E006F4" w:rsidRPr="000F7672" w:rsidRDefault="00E006F4" w:rsidP="003F31C9">
            <w:pPr>
              <w:pStyle w:val="Default"/>
              <w:rPr>
                <w:sz w:val="20"/>
                <w:szCs w:val="20"/>
              </w:rPr>
            </w:pPr>
          </w:p>
        </w:tc>
        <w:tc>
          <w:tcPr>
            <w:tcW w:w="2104" w:type="dxa"/>
            <w:vMerge/>
            <w:shd w:val="clear" w:color="auto" w:fill="auto"/>
            <w:vAlign w:val="center"/>
          </w:tcPr>
          <w:p w:rsidR="00E006F4" w:rsidRPr="000F7672" w:rsidRDefault="00E006F4" w:rsidP="003F31C9">
            <w:pPr>
              <w:pStyle w:val="Default"/>
              <w:rPr>
                <w:sz w:val="20"/>
                <w:szCs w:val="20"/>
              </w:rPr>
            </w:pPr>
          </w:p>
        </w:tc>
        <w:tc>
          <w:tcPr>
            <w:tcW w:w="2552" w:type="dxa"/>
            <w:vMerge/>
            <w:shd w:val="clear" w:color="auto" w:fill="auto"/>
            <w:vAlign w:val="center"/>
          </w:tcPr>
          <w:p w:rsidR="00E006F4" w:rsidRPr="000F7672" w:rsidRDefault="00E006F4" w:rsidP="003F31C9">
            <w:pPr>
              <w:pStyle w:val="Default"/>
              <w:jc w:val="both"/>
              <w:rPr>
                <w:sz w:val="20"/>
                <w:szCs w:val="20"/>
              </w:rPr>
            </w:pPr>
          </w:p>
        </w:tc>
        <w:tc>
          <w:tcPr>
            <w:tcW w:w="2571" w:type="dxa"/>
            <w:gridSpan w:val="4"/>
            <w:shd w:val="clear" w:color="auto" w:fill="auto"/>
            <w:vAlign w:val="center"/>
          </w:tcPr>
          <w:p w:rsidR="00E006F4" w:rsidRPr="000F7672" w:rsidRDefault="00E006F4" w:rsidP="003F31C9">
            <w:pPr>
              <w:pStyle w:val="Default"/>
              <w:jc w:val="both"/>
              <w:rPr>
                <w:sz w:val="20"/>
                <w:szCs w:val="20"/>
              </w:rPr>
            </w:pPr>
            <w:r w:rsidRPr="000F7672">
              <w:rPr>
                <w:sz w:val="20"/>
                <w:szCs w:val="20"/>
              </w:rPr>
              <w:t>Застройка блокированными домами</w:t>
            </w:r>
          </w:p>
        </w:tc>
        <w:tc>
          <w:tcPr>
            <w:tcW w:w="1276" w:type="dxa"/>
            <w:shd w:val="clear" w:color="auto" w:fill="auto"/>
            <w:vAlign w:val="center"/>
          </w:tcPr>
          <w:p w:rsidR="00E006F4" w:rsidRPr="000F7672" w:rsidRDefault="00860DD6" w:rsidP="003F31C9">
            <w:pPr>
              <w:pStyle w:val="Default"/>
              <w:jc w:val="center"/>
              <w:rPr>
                <w:sz w:val="20"/>
                <w:szCs w:val="20"/>
              </w:rPr>
            </w:pPr>
            <w:r w:rsidRPr="000F7672">
              <w:rPr>
                <w:sz w:val="20"/>
                <w:szCs w:val="20"/>
              </w:rPr>
              <w:t>0,50</w:t>
            </w:r>
          </w:p>
        </w:tc>
      </w:tr>
      <w:tr w:rsidR="00E006F4" w:rsidRPr="000F7672" w:rsidTr="003F31C9">
        <w:trPr>
          <w:trHeight w:val="709"/>
          <w:jc w:val="center"/>
        </w:trPr>
        <w:tc>
          <w:tcPr>
            <w:tcW w:w="1403" w:type="dxa"/>
            <w:vMerge/>
            <w:shd w:val="clear" w:color="auto" w:fill="auto"/>
            <w:vAlign w:val="center"/>
          </w:tcPr>
          <w:p w:rsidR="00E006F4" w:rsidRPr="000F7672" w:rsidRDefault="00E006F4" w:rsidP="003F31C9">
            <w:pPr>
              <w:pStyle w:val="Default"/>
              <w:rPr>
                <w:sz w:val="20"/>
                <w:szCs w:val="20"/>
              </w:rPr>
            </w:pPr>
          </w:p>
        </w:tc>
        <w:tc>
          <w:tcPr>
            <w:tcW w:w="2104" w:type="dxa"/>
            <w:vMerge/>
            <w:shd w:val="clear" w:color="auto" w:fill="auto"/>
            <w:vAlign w:val="center"/>
          </w:tcPr>
          <w:p w:rsidR="00E006F4" w:rsidRPr="000F7672" w:rsidRDefault="00E006F4" w:rsidP="003F31C9">
            <w:pPr>
              <w:pStyle w:val="Default"/>
              <w:rPr>
                <w:sz w:val="20"/>
                <w:szCs w:val="20"/>
              </w:rPr>
            </w:pPr>
          </w:p>
        </w:tc>
        <w:tc>
          <w:tcPr>
            <w:tcW w:w="2552" w:type="dxa"/>
            <w:vMerge w:val="restart"/>
            <w:shd w:val="clear" w:color="auto" w:fill="auto"/>
            <w:vAlign w:val="center"/>
          </w:tcPr>
          <w:p w:rsidR="00E006F4" w:rsidRPr="000F7672" w:rsidRDefault="00E006F4" w:rsidP="003F31C9">
            <w:pPr>
              <w:pStyle w:val="Default"/>
              <w:jc w:val="both"/>
              <w:rPr>
                <w:sz w:val="20"/>
                <w:szCs w:val="20"/>
              </w:rPr>
            </w:pPr>
            <w:r w:rsidRPr="000F7672">
              <w:rPr>
                <w:sz w:val="20"/>
                <w:szCs w:val="20"/>
              </w:rPr>
              <w:t>Коэффициент плотности застройки «нетто»</w:t>
            </w:r>
            <w:r w:rsidR="00CA4BBE" w:rsidRPr="000F7672">
              <w:rPr>
                <w:sz w:val="20"/>
                <w:szCs w:val="20"/>
              </w:rPr>
              <w:t xml:space="preserve"> (предел</w:t>
            </w:r>
            <w:r w:rsidR="00CA4BBE" w:rsidRPr="000F7672">
              <w:rPr>
                <w:sz w:val="20"/>
                <w:szCs w:val="20"/>
              </w:rPr>
              <w:t>ь</w:t>
            </w:r>
            <w:r w:rsidR="00CA4BBE" w:rsidRPr="000F7672">
              <w:rPr>
                <w:sz w:val="20"/>
                <w:szCs w:val="20"/>
              </w:rPr>
              <w:t>ные значения)</w:t>
            </w:r>
          </w:p>
        </w:tc>
        <w:tc>
          <w:tcPr>
            <w:tcW w:w="2571" w:type="dxa"/>
            <w:gridSpan w:val="4"/>
            <w:shd w:val="clear" w:color="auto" w:fill="auto"/>
            <w:vAlign w:val="center"/>
          </w:tcPr>
          <w:p w:rsidR="00E006F4" w:rsidRPr="000F7672" w:rsidRDefault="00E006F4" w:rsidP="003F31C9">
            <w:pPr>
              <w:pStyle w:val="Default"/>
              <w:jc w:val="both"/>
              <w:rPr>
                <w:sz w:val="20"/>
                <w:szCs w:val="20"/>
              </w:rPr>
            </w:pPr>
            <w:proofErr w:type="spellStart"/>
            <w:r w:rsidRPr="000F7672">
              <w:rPr>
                <w:sz w:val="20"/>
                <w:szCs w:val="20"/>
              </w:rPr>
              <w:t>Среднеэтажная</w:t>
            </w:r>
            <w:proofErr w:type="spellEnd"/>
            <w:r w:rsidRPr="000F7672">
              <w:rPr>
                <w:sz w:val="20"/>
                <w:szCs w:val="20"/>
              </w:rPr>
              <w:t xml:space="preserve"> застройка (4-8 этажей)</w:t>
            </w:r>
          </w:p>
        </w:tc>
        <w:tc>
          <w:tcPr>
            <w:tcW w:w="1276" w:type="dxa"/>
            <w:shd w:val="clear" w:color="auto" w:fill="auto"/>
            <w:vAlign w:val="center"/>
          </w:tcPr>
          <w:p w:rsidR="00E006F4" w:rsidRPr="000F7672" w:rsidRDefault="00E006F4" w:rsidP="003F31C9">
            <w:pPr>
              <w:pStyle w:val="Default"/>
              <w:jc w:val="center"/>
              <w:rPr>
                <w:sz w:val="20"/>
                <w:szCs w:val="20"/>
              </w:rPr>
            </w:pPr>
            <w:r w:rsidRPr="000F7672">
              <w:rPr>
                <w:sz w:val="20"/>
                <w:szCs w:val="20"/>
              </w:rPr>
              <w:t>0,9</w:t>
            </w:r>
            <w:r w:rsidR="00860DD6" w:rsidRPr="000F7672">
              <w:rPr>
                <w:sz w:val="20"/>
                <w:szCs w:val="20"/>
              </w:rPr>
              <w:t>0</w:t>
            </w:r>
          </w:p>
        </w:tc>
      </w:tr>
      <w:tr w:rsidR="00E006F4" w:rsidRPr="000F7672" w:rsidTr="003F31C9">
        <w:trPr>
          <w:trHeight w:val="847"/>
          <w:jc w:val="center"/>
        </w:trPr>
        <w:tc>
          <w:tcPr>
            <w:tcW w:w="1403" w:type="dxa"/>
            <w:vMerge/>
            <w:shd w:val="clear" w:color="auto" w:fill="auto"/>
            <w:vAlign w:val="center"/>
          </w:tcPr>
          <w:p w:rsidR="00E006F4" w:rsidRPr="000F7672" w:rsidRDefault="00E006F4" w:rsidP="003F31C9">
            <w:pPr>
              <w:pStyle w:val="Default"/>
              <w:rPr>
                <w:sz w:val="20"/>
                <w:szCs w:val="20"/>
              </w:rPr>
            </w:pPr>
          </w:p>
        </w:tc>
        <w:tc>
          <w:tcPr>
            <w:tcW w:w="2104" w:type="dxa"/>
            <w:vMerge/>
            <w:shd w:val="clear" w:color="auto" w:fill="auto"/>
            <w:vAlign w:val="center"/>
          </w:tcPr>
          <w:p w:rsidR="00E006F4" w:rsidRPr="000F7672" w:rsidRDefault="00E006F4" w:rsidP="003F31C9">
            <w:pPr>
              <w:pStyle w:val="Default"/>
              <w:rPr>
                <w:sz w:val="20"/>
                <w:szCs w:val="20"/>
              </w:rPr>
            </w:pPr>
          </w:p>
        </w:tc>
        <w:tc>
          <w:tcPr>
            <w:tcW w:w="2552" w:type="dxa"/>
            <w:vMerge/>
            <w:shd w:val="clear" w:color="auto" w:fill="auto"/>
            <w:vAlign w:val="center"/>
          </w:tcPr>
          <w:p w:rsidR="00E006F4" w:rsidRPr="000F7672" w:rsidRDefault="00E006F4" w:rsidP="003F31C9">
            <w:pPr>
              <w:pStyle w:val="Default"/>
              <w:jc w:val="both"/>
              <w:rPr>
                <w:sz w:val="20"/>
                <w:szCs w:val="20"/>
              </w:rPr>
            </w:pPr>
          </w:p>
        </w:tc>
        <w:tc>
          <w:tcPr>
            <w:tcW w:w="2571" w:type="dxa"/>
            <w:gridSpan w:val="4"/>
            <w:shd w:val="clear" w:color="auto" w:fill="auto"/>
            <w:vAlign w:val="center"/>
          </w:tcPr>
          <w:p w:rsidR="00E006F4" w:rsidRPr="000F7672" w:rsidRDefault="00E006F4" w:rsidP="003F31C9">
            <w:pPr>
              <w:pStyle w:val="Default"/>
              <w:jc w:val="both"/>
              <w:rPr>
                <w:sz w:val="20"/>
                <w:szCs w:val="20"/>
              </w:rPr>
            </w:pPr>
            <w:r w:rsidRPr="000F7672">
              <w:rPr>
                <w:sz w:val="20"/>
                <w:szCs w:val="20"/>
              </w:rPr>
              <w:t>Малоэтажная застройка мн</w:t>
            </w:r>
            <w:r w:rsidRPr="000F7672">
              <w:rPr>
                <w:sz w:val="20"/>
                <w:szCs w:val="20"/>
              </w:rPr>
              <w:t>о</w:t>
            </w:r>
            <w:r w:rsidRPr="000F7672">
              <w:rPr>
                <w:sz w:val="20"/>
                <w:szCs w:val="20"/>
              </w:rPr>
              <w:t>гоквартирными домами (1-3 этажа)</w:t>
            </w:r>
          </w:p>
        </w:tc>
        <w:tc>
          <w:tcPr>
            <w:tcW w:w="1276" w:type="dxa"/>
            <w:shd w:val="clear" w:color="auto" w:fill="auto"/>
            <w:vAlign w:val="center"/>
          </w:tcPr>
          <w:p w:rsidR="00E006F4" w:rsidRPr="000F7672" w:rsidRDefault="00E006F4" w:rsidP="003F31C9">
            <w:pPr>
              <w:pStyle w:val="Default"/>
              <w:jc w:val="center"/>
              <w:rPr>
                <w:sz w:val="20"/>
                <w:szCs w:val="20"/>
              </w:rPr>
            </w:pPr>
            <w:r w:rsidRPr="000F7672">
              <w:rPr>
                <w:sz w:val="20"/>
                <w:szCs w:val="20"/>
              </w:rPr>
              <w:t>0,5</w:t>
            </w:r>
            <w:r w:rsidR="00860DD6" w:rsidRPr="000F7672">
              <w:rPr>
                <w:sz w:val="20"/>
                <w:szCs w:val="20"/>
              </w:rPr>
              <w:t>0</w:t>
            </w:r>
          </w:p>
        </w:tc>
      </w:tr>
      <w:tr w:rsidR="00E006F4" w:rsidRPr="000F7672" w:rsidTr="003F31C9">
        <w:trPr>
          <w:trHeight w:val="831"/>
          <w:jc w:val="center"/>
        </w:trPr>
        <w:tc>
          <w:tcPr>
            <w:tcW w:w="1403" w:type="dxa"/>
            <w:vMerge/>
            <w:shd w:val="clear" w:color="auto" w:fill="auto"/>
            <w:vAlign w:val="center"/>
          </w:tcPr>
          <w:p w:rsidR="00E006F4" w:rsidRPr="000F7672" w:rsidRDefault="00E006F4" w:rsidP="003F31C9">
            <w:pPr>
              <w:pStyle w:val="Default"/>
              <w:rPr>
                <w:sz w:val="20"/>
                <w:szCs w:val="20"/>
              </w:rPr>
            </w:pPr>
          </w:p>
        </w:tc>
        <w:tc>
          <w:tcPr>
            <w:tcW w:w="2104" w:type="dxa"/>
            <w:vMerge/>
            <w:shd w:val="clear" w:color="auto" w:fill="auto"/>
            <w:vAlign w:val="center"/>
          </w:tcPr>
          <w:p w:rsidR="00E006F4" w:rsidRPr="000F7672" w:rsidRDefault="00E006F4" w:rsidP="003F31C9">
            <w:pPr>
              <w:pStyle w:val="Default"/>
              <w:rPr>
                <w:sz w:val="20"/>
                <w:szCs w:val="20"/>
              </w:rPr>
            </w:pPr>
          </w:p>
        </w:tc>
        <w:tc>
          <w:tcPr>
            <w:tcW w:w="2552" w:type="dxa"/>
            <w:vMerge/>
            <w:shd w:val="clear" w:color="auto" w:fill="auto"/>
            <w:vAlign w:val="center"/>
          </w:tcPr>
          <w:p w:rsidR="00E006F4" w:rsidRPr="000F7672" w:rsidRDefault="00E006F4" w:rsidP="003F31C9">
            <w:pPr>
              <w:pStyle w:val="Default"/>
              <w:jc w:val="both"/>
              <w:rPr>
                <w:sz w:val="20"/>
                <w:szCs w:val="20"/>
              </w:rPr>
            </w:pPr>
          </w:p>
        </w:tc>
        <w:tc>
          <w:tcPr>
            <w:tcW w:w="2571" w:type="dxa"/>
            <w:gridSpan w:val="4"/>
            <w:shd w:val="clear" w:color="auto" w:fill="auto"/>
            <w:vAlign w:val="center"/>
          </w:tcPr>
          <w:p w:rsidR="00E006F4" w:rsidRPr="000F7672" w:rsidRDefault="00E006F4" w:rsidP="003F31C9">
            <w:pPr>
              <w:pStyle w:val="Default"/>
              <w:jc w:val="both"/>
              <w:rPr>
                <w:sz w:val="20"/>
                <w:szCs w:val="20"/>
              </w:rPr>
            </w:pPr>
            <w:r w:rsidRPr="000F7672">
              <w:rPr>
                <w:sz w:val="20"/>
                <w:szCs w:val="20"/>
              </w:rPr>
              <w:t>Застройка блокированными домами</w:t>
            </w:r>
          </w:p>
        </w:tc>
        <w:tc>
          <w:tcPr>
            <w:tcW w:w="1276" w:type="dxa"/>
            <w:shd w:val="clear" w:color="auto" w:fill="auto"/>
            <w:vAlign w:val="center"/>
          </w:tcPr>
          <w:p w:rsidR="00E006F4" w:rsidRPr="000F7672" w:rsidRDefault="00860DD6" w:rsidP="003F31C9">
            <w:pPr>
              <w:pStyle w:val="Default"/>
              <w:jc w:val="center"/>
              <w:rPr>
                <w:sz w:val="20"/>
                <w:szCs w:val="20"/>
              </w:rPr>
            </w:pPr>
            <w:r w:rsidRPr="000F7672">
              <w:rPr>
                <w:sz w:val="20"/>
                <w:szCs w:val="20"/>
              </w:rPr>
              <w:t>0,67</w:t>
            </w:r>
          </w:p>
        </w:tc>
      </w:tr>
      <w:tr w:rsidR="00E006F4" w:rsidRPr="000F7672" w:rsidTr="003F31C9">
        <w:trPr>
          <w:trHeight w:val="20"/>
          <w:jc w:val="center"/>
        </w:trPr>
        <w:tc>
          <w:tcPr>
            <w:tcW w:w="1403" w:type="dxa"/>
            <w:vMerge/>
            <w:shd w:val="clear" w:color="auto" w:fill="auto"/>
            <w:vAlign w:val="center"/>
          </w:tcPr>
          <w:p w:rsidR="00E006F4" w:rsidRPr="000F7672" w:rsidRDefault="00E006F4" w:rsidP="003F31C9">
            <w:pPr>
              <w:pStyle w:val="Default"/>
              <w:rPr>
                <w:sz w:val="20"/>
                <w:szCs w:val="20"/>
              </w:rPr>
            </w:pPr>
          </w:p>
        </w:tc>
        <w:tc>
          <w:tcPr>
            <w:tcW w:w="2104" w:type="dxa"/>
            <w:vMerge/>
            <w:shd w:val="clear" w:color="auto" w:fill="auto"/>
            <w:vAlign w:val="center"/>
          </w:tcPr>
          <w:p w:rsidR="00E006F4" w:rsidRPr="000F7672" w:rsidRDefault="00E006F4" w:rsidP="003F31C9">
            <w:pPr>
              <w:pStyle w:val="Default"/>
              <w:rPr>
                <w:sz w:val="20"/>
                <w:szCs w:val="20"/>
              </w:rPr>
            </w:pPr>
          </w:p>
        </w:tc>
        <w:tc>
          <w:tcPr>
            <w:tcW w:w="2552" w:type="dxa"/>
            <w:vMerge w:val="restart"/>
            <w:shd w:val="clear" w:color="auto" w:fill="auto"/>
            <w:vAlign w:val="center"/>
          </w:tcPr>
          <w:p w:rsidR="00E006F4" w:rsidRPr="000F7672" w:rsidRDefault="00E006F4" w:rsidP="003F31C9">
            <w:pPr>
              <w:pStyle w:val="Default"/>
              <w:jc w:val="both"/>
              <w:rPr>
                <w:sz w:val="20"/>
                <w:szCs w:val="20"/>
              </w:rPr>
            </w:pPr>
            <w:r w:rsidRPr="000F7672">
              <w:rPr>
                <w:sz w:val="20"/>
                <w:szCs w:val="20"/>
              </w:rPr>
              <w:t>Коэффициент застройки</w:t>
            </w:r>
            <w:r w:rsidR="00CA4BBE" w:rsidRPr="000F7672">
              <w:rPr>
                <w:sz w:val="20"/>
                <w:szCs w:val="20"/>
              </w:rPr>
              <w:t xml:space="preserve"> (предельные значения)</w:t>
            </w:r>
          </w:p>
        </w:tc>
        <w:tc>
          <w:tcPr>
            <w:tcW w:w="2571" w:type="dxa"/>
            <w:gridSpan w:val="4"/>
            <w:shd w:val="clear" w:color="auto" w:fill="auto"/>
            <w:vAlign w:val="center"/>
          </w:tcPr>
          <w:p w:rsidR="00E006F4" w:rsidRPr="000F7672" w:rsidRDefault="00E006F4" w:rsidP="003F31C9">
            <w:pPr>
              <w:pStyle w:val="Default"/>
              <w:jc w:val="both"/>
              <w:rPr>
                <w:sz w:val="20"/>
                <w:szCs w:val="20"/>
              </w:rPr>
            </w:pPr>
            <w:proofErr w:type="spellStart"/>
            <w:r w:rsidRPr="000F7672">
              <w:rPr>
                <w:sz w:val="20"/>
                <w:szCs w:val="20"/>
              </w:rPr>
              <w:t>Среднеэтажная</w:t>
            </w:r>
            <w:proofErr w:type="spellEnd"/>
            <w:r w:rsidRPr="000F7672">
              <w:rPr>
                <w:sz w:val="20"/>
                <w:szCs w:val="20"/>
              </w:rPr>
              <w:t xml:space="preserve"> застройка (4-8 этажей)</w:t>
            </w:r>
          </w:p>
        </w:tc>
        <w:tc>
          <w:tcPr>
            <w:tcW w:w="1276" w:type="dxa"/>
            <w:shd w:val="clear" w:color="auto" w:fill="auto"/>
            <w:vAlign w:val="center"/>
          </w:tcPr>
          <w:p w:rsidR="00E006F4" w:rsidRPr="000F7672" w:rsidRDefault="00E006F4" w:rsidP="003F31C9">
            <w:pPr>
              <w:pStyle w:val="Default"/>
              <w:jc w:val="center"/>
              <w:rPr>
                <w:sz w:val="20"/>
                <w:szCs w:val="20"/>
              </w:rPr>
            </w:pPr>
            <w:r w:rsidRPr="000F7672">
              <w:rPr>
                <w:sz w:val="20"/>
                <w:szCs w:val="20"/>
              </w:rPr>
              <w:t>0,20</w:t>
            </w:r>
          </w:p>
        </w:tc>
      </w:tr>
      <w:tr w:rsidR="00E006F4" w:rsidRPr="000F7672" w:rsidTr="003F31C9">
        <w:trPr>
          <w:trHeight w:val="20"/>
          <w:jc w:val="center"/>
        </w:trPr>
        <w:tc>
          <w:tcPr>
            <w:tcW w:w="1403" w:type="dxa"/>
            <w:vMerge/>
            <w:shd w:val="clear" w:color="auto" w:fill="auto"/>
            <w:vAlign w:val="center"/>
          </w:tcPr>
          <w:p w:rsidR="00E006F4" w:rsidRPr="000F7672" w:rsidRDefault="00E006F4" w:rsidP="003F31C9">
            <w:pPr>
              <w:pStyle w:val="Default"/>
              <w:rPr>
                <w:sz w:val="20"/>
                <w:szCs w:val="20"/>
              </w:rPr>
            </w:pPr>
          </w:p>
        </w:tc>
        <w:tc>
          <w:tcPr>
            <w:tcW w:w="2104" w:type="dxa"/>
            <w:vMerge/>
            <w:shd w:val="clear" w:color="auto" w:fill="auto"/>
            <w:vAlign w:val="center"/>
          </w:tcPr>
          <w:p w:rsidR="00E006F4" w:rsidRPr="000F7672" w:rsidRDefault="00E006F4" w:rsidP="003F31C9">
            <w:pPr>
              <w:pStyle w:val="Default"/>
              <w:rPr>
                <w:sz w:val="20"/>
                <w:szCs w:val="20"/>
              </w:rPr>
            </w:pPr>
          </w:p>
        </w:tc>
        <w:tc>
          <w:tcPr>
            <w:tcW w:w="2552" w:type="dxa"/>
            <w:vMerge/>
            <w:shd w:val="clear" w:color="auto" w:fill="auto"/>
            <w:vAlign w:val="center"/>
          </w:tcPr>
          <w:p w:rsidR="00E006F4" w:rsidRPr="000F7672" w:rsidRDefault="00E006F4" w:rsidP="003F31C9">
            <w:pPr>
              <w:pStyle w:val="Default"/>
              <w:jc w:val="both"/>
              <w:rPr>
                <w:sz w:val="20"/>
                <w:szCs w:val="20"/>
              </w:rPr>
            </w:pPr>
          </w:p>
        </w:tc>
        <w:tc>
          <w:tcPr>
            <w:tcW w:w="2571" w:type="dxa"/>
            <w:gridSpan w:val="4"/>
            <w:shd w:val="clear" w:color="auto" w:fill="auto"/>
            <w:vAlign w:val="center"/>
          </w:tcPr>
          <w:p w:rsidR="00E006F4" w:rsidRPr="000F7672" w:rsidRDefault="00E006F4" w:rsidP="003F31C9">
            <w:pPr>
              <w:pStyle w:val="Default"/>
              <w:ind w:right="114"/>
              <w:jc w:val="both"/>
              <w:rPr>
                <w:sz w:val="20"/>
                <w:szCs w:val="20"/>
              </w:rPr>
            </w:pPr>
            <w:r w:rsidRPr="000F7672">
              <w:rPr>
                <w:sz w:val="20"/>
                <w:szCs w:val="20"/>
              </w:rPr>
              <w:t>Малоэтажная застройка многоквартирными домами (1-3 этажа)</w:t>
            </w:r>
          </w:p>
        </w:tc>
        <w:tc>
          <w:tcPr>
            <w:tcW w:w="1276" w:type="dxa"/>
            <w:shd w:val="clear" w:color="auto" w:fill="auto"/>
            <w:vAlign w:val="center"/>
          </w:tcPr>
          <w:p w:rsidR="00E006F4" w:rsidRPr="000F7672" w:rsidRDefault="00E006F4" w:rsidP="003F31C9">
            <w:pPr>
              <w:pStyle w:val="Default"/>
              <w:jc w:val="center"/>
              <w:rPr>
                <w:sz w:val="20"/>
                <w:szCs w:val="20"/>
              </w:rPr>
            </w:pPr>
            <w:r w:rsidRPr="000F7672">
              <w:rPr>
                <w:sz w:val="20"/>
                <w:szCs w:val="20"/>
              </w:rPr>
              <w:t>0,25</w:t>
            </w:r>
          </w:p>
        </w:tc>
      </w:tr>
      <w:tr w:rsidR="00E006F4" w:rsidRPr="000F7672" w:rsidTr="003F31C9">
        <w:trPr>
          <w:trHeight w:val="20"/>
          <w:jc w:val="center"/>
        </w:trPr>
        <w:tc>
          <w:tcPr>
            <w:tcW w:w="1403" w:type="dxa"/>
            <w:vMerge/>
            <w:shd w:val="clear" w:color="auto" w:fill="auto"/>
            <w:vAlign w:val="center"/>
          </w:tcPr>
          <w:p w:rsidR="00E006F4" w:rsidRPr="000F7672" w:rsidRDefault="00E006F4" w:rsidP="003F31C9">
            <w:pPr>
              <w:pStyle w:val="Default"/>
              <w:rPr>
                <w:sz w:val="20"/>
                <w:szCs w:val="20"/>
              </w:rPr>
            </w:pPr>
          </w:p>
        </w:tc>
        <w:tc>
          <w:tcPr>
            <w:tcW w:w="2104" w:type="dxa"/>
            <w:vMerge/>
            <w:shd w:val="clear" w:color="auto" w:fill="auto"/>
            <w:vAlign w:val="center"/>
          </w:tcPr>
          <w:p w:rsidR="00E006F4" w:rsidRPr="000F7672" w:rsidRDefault="00E006F4" w:rsidP="003F31C9">
            <w:pPr>
              <w:pStyle w:val="Default"/>
              <w:rPr>
                <w:sz w:val="20"/>
                <w:szCs w:val="20"/>
              </w:rPr>
            </w:pPr>
          </w:p>
        </w:tc>
        <w:tc>
          <w:tcPr>
            <w:tcW w:w="2552" w:type="dxa"/>
            <w:vMerge/>
            <w:shd w:val="clear" w:color="auto" w:fill="auto"/>
            <w:vAlign w:val="center"/>
          </w:tcPr>
          <w:p w:rsidR="00E006F4" w:rsidRPr="000F7672" w:rsidRDefault="00E006F4" w:rsidP="003F31C9">
            <w:pPr>
              <w:pStyle w:val="Default"/>
              <w:rPr>
                <w:sz w:val="20"/>
                <w:szCs w:val="20"/>
              </w:rPr>
            </w:pPr>
          </w:p>
        </w:tc>
        <w:tc>
          <w:tcPr>
            <w:tcW w:w="2571" w:type="dxa"/>
            <w:gridSpan w:val="4"/>
            <w:shd w:val="clear" w:color="auto" w:fill="auto"/>
            <w:vAlign w:val="center"/>
          </w:tcPr>
          <w:p w:rsidR="00E006F4" w:rsidRPr="000F7672" w:rsidRDefault="00E006F4" w:rsidP="003F31C9">
            <w:pPr>
              <w:pStyle w:val="Default"/>
              <w:jc w:val="both"/>
              <w:rPr>
                <w:sz w:val="20"/>
                <w:szCs w:val="20"/>
              </w:rPr>
            </w:pPr>
            <w:r w:rsidRPr="000F7672">
              <w:rPr>
                <w:sz w:val="20"/>
                <w:szCs w:val="20"/>
              </w:rPr>
              <w:t>Застройка блокированными домами</w:t>
            </w:r>
          </w:p>
        </w:tc>
        <w:tc>
          <w:tcPr>
            <w:tcW w:w="1276" w:type="dxa"/>
            <w:shd w:val="clear" w:color="auto" w:fill="auto"/>
            <w:vAlign w:val="center"/>
          </w:tcPr>
          <w:p w:rsidR="00E006F4" w:rsidRPr="000F7672" w:rsidRDefault="00860DD6" w:rsidP="003F31C9">
            <w:pPr>
              <w:pStyle w:val="Default"/>
              <w:jc w:val="center"/>
              <w:rPr>
                <w:sz w:val="20"/>
                <w:szCs w:val="20"/>
              </w:rPr>
            </w:pPr>
            <w:r w:rsidRPr="000F7672">
              <w:rPr>
                <w:sz w:val="20"/>
                <w:szCs w:val="20"/>
              </w:rPr>
              <w:t>0,29</w:t>
            </w:r>
          </w:p>
        </w:tc>
      </w:tr>
      <w:tr w:rsidR="00E006F4" w:rsidRPr="000F7672" w:rsidTr="003F31C9">
        <w:trPr>
          <w:trHeight w:val="20"/>
          <w:jc w:val="center"/>
        </w:trPr>
        <w:tc>
          <w:tcPr>
            <w:tcW w:w="1403" w:type="dxa"/>
            <w:vMerge/>
            <w:shd w:val="clear" w:color="auto" w:fill="auto"/>
            <w:vAlign w:val="center"/>
          </w:tcPr>
          <w:p w:rsidR="00E006F4" w:rsidRPr="000F7672" w:rsidRDefault="00E006F4" w:rsidP="003F31C9">
            <w:pPr>
              <w:pStyle w:val="Default"/>
              <w:rPr>
                <w:sz w:val="20"/>
                <w:szCs w:val="20"/>
              </w:rPr>
            </w:pPr>
          </w:p>
        </w:tc>
        <w:tc>
          <w:tcPr>
            <w:tcW w:w="2104" w:type="dxa"/>
            <w:vMerge/>
            <w:shd w:val="clear" w:color="auto" w:fill="auto"/>
            <w:vAlign w:val="center"/>
          </w:tcPr>
          <w:p w:rsidR="00E006F4" w:rsidRPr="000F7672" w:rsidRDefault="00E006F4" w:rsidP="003F31C9">
            <w:pPr>
              <w:pStyle w:val="Default"/>
              <w:rPr>
                <w:sz w:val="20"/>
                <w:szCs w:val="20"/>
              </w:rPr>
            </w:pPr>
          </w:p>
        </w:tc>
        <w:tc>
          <w:tcPr>
            <w:tcW w:w="2552" w:type="dxa"/>
            <w:vMerge w:val="restart"/>
            <w:shd w:val="clear" w:color="auto" w:fill="auto"/>
            <w:vAlign w:val="center"/>
          </w:tcPr>
          <w:p w:rsidR="00E006F4" w:rsidRPr="000F7672" w:rsidRDefault="00E006F4" w:rsidP="003F31C9">
            <w:pPr>
              <w:pStyle w:val="Default"/>
              <w:jc w:val="both"/>
              <w:rPr>
                <w:sz w:val="20"/>
                <w:szCs w:val="20"/>
              </w:rPr>
            </w:pPr>
            <w:r w:rsidRPr="000F7672">
              <w:rPr>
                <w:sz w:val="20"/>
                <w:szCs w:val="20"/>
              </w:rPr>
              <w:t>Минимальный размер те</w:t>
            </w:r>
            <w:r w:rsidRPr="000F7672">
              <w:rPr>
                <w:sz w:val="20"/>
                <w:szCs w:val="20"/>
              </w:rPr>
              <w:t>р</w:t>
            </w:r>
            <w:r w:rsidRPr="000F7672">
              <w:rPr>
                <w:sz w:val="20"/>
                <w:szCs w:val="20"/>
              </w:rPr>
              <w:t>ритории для жилищного строительства в границах поселения</w:t>
            </w:r>
          </w:p>
        </w:tc>
        <w:tc>
          <w:tcPr>
            <w:tcW w:w="1276" w:type="dxa"/>
            <w:gridSpan w:val="2"/>
            <w:shd w:val="clear" w:color="auto" w:fill="auto"/>
            <w:vAlign w:val="center"/>
          </w:tcPr>
          <w:p w:rsidR="00E006F4" w:rsidRPr="000F7672" w:rsidRDefault="00E006F4" w:rsidP="003F31C9">
            <w:pPr>
              <w:pStyle w:val="Default"/>
              <w:jc w:val="center"/>
              <w:rPr>
                <w:sz w:val="20"/>
                <w:szCs w:val="20"/>
              </w:rPr>
            </w:pPr>
            <w:r w:rsidRPr="000F7672">
              <w:rPr>
                <w:sz w:val="20"/>
                <w:szCs w:val="20"/>
              </w:rPr>
              <w:t>Тип жилой застройки</w:t>
            </w:r>
          </w:p>
        </w:tc>
        <w:tc>
          <w:tcPr>
            <w:tcW w:w="1295" w:type="dxa"/>
            <w:gridSpan w:val="2"/>
            <w:shd w:val="clear" w:color="auto" w:fill="auto"/>
            <w:vAlign w:val="center"/>
          </w:tcPr>
          <w:p w:rsidR="00E006F4" w:rsidRPr="000F7672" w:rsidRDefault="00E006F4" w:rsidP="003F31C9">
            <w:pPr>
              <w:pStyle w:val="Default"/>
              <w:jc w:val="center"/>
              <w:rPr>
                <w:sz w:val="20"/>
                <w:szCs w:val="20"/>
              </w:rPr>
            </w:pPr>
            <w:r w:rsidRPr="000F7672">
              <w:rPr>
                <w:sz w:val="20"/>
                <w:szCs w:val="20"/>
              </w:rPr>
              <w:t>Размер з</w:t>
            </w:r>
            <w:r w:rsidRPr="000F7672">
              <w:rPr>
                <w:sz w:val="20"/>
                <w:szCs w:val="20"/>
              </w:rPr>
              <w:t>е</w:t>
            </w:r>
            <w:r w:rsidRPr="000F7672">
              <w:rPr>
                <w:sz w:val="20"/>
                <w:szCs w:val="20"/>
              </w:rPr>
              <w:t>мельного участка, кв. м</w:t>
            </w:r>
          </w:p>
        </w:tc>
        <w:tc>
          <w:tcPr>
            <w:tcW w:w="1276" w:type="dxa"/>
            <w:shd w:val="clear" w:color="auto" w:fill="auto"/>
            <w:vAlign w:val="center"/>
          </w:tcPr>
          <w:p w:rsidR="00E006F4" w:rsidRPr="000F7672" w:rsidRDefault="00E006F4" w:rsidP="003F31C9">
            <w:pPr>
              <w:pStyle w:val="Default"/>
              <w:jc w:val="center"/>
              <w:rPr>
                <w:sz w:val="20"/>
                <w:szCs w:val="20"/>
                <w:lang w:val="en-US"/>
              </w:rPr>
            </w:pPr>
            <w:r w:rsidRPr="000F7672">
              <w:rPr>
                <w:sz w:val="20"/>
                <w:szCs w:val="20"/>
              </w:rPr>
              <w:t>Минимал</w:t>
            </w:r>
            <w:r w:rsidRPr="000F7672">
              <w:rPr>
                <w:sz w:val="20"/>
                <w:szCs w:val="20"/>
              </w:rPr>
              <w:t>ь</w:t>
            </w:r>
            <w:r w:rsidRPr="000F7672">
              <w:rPr>
                <w:sz w:val="20"/>
                <w:szCs w:val="20"/>
              </w:rPr>
              <w:t>ный размер территории</w:t>
            </w:r>
            <w:r w:rsidRPr="000F7672">
              <w:rPr>
                <w:sz w:val="20"/>
                <w:szCs w:val="20"/>
                <w:lang w:val="en-US"/>
              </w:rPr>
              <w:t>[1]</w:t>
            </w:r>
          </w:p>
        </w:tc>
      </w:tr>
      <w:tr w:rsidR="00E006F4" w:rsidRPr="000F7672" w:rsidTr="003F31C9">
        <w:trPr>
          <w:trHeight w:val="20"/>
          <w:jc w:val="center"/>
        </w:trPr>
        <w:tc>
          <w:tcPr>
            <w:tcW w:w="1403" w:type="dxa"/>
            <w:vMerge/>
            <w:shd w:val="clear" w:color="auto" w:fill="auto"/>
            <w:vAlign w:val="center"/>
          </w:tcPr>
          <w:p w:rsidR="00E006F4" w:rsidRPr="000F7672" w:rsidRDefault="00E006F4" w:rsidP="003F31C9">
            <w:pPr>
              <w:pStyle w:val="Default"/>
              <w:rPr>
                <w:sz w:val="20"/>
                <w:szCs w:val="20"/>
              </w:rPr>
            </w:pPr>
          </w:p>
        </w:tc>
        <w:tc>
          <w:tcPr>
            <w:tcW w:w="2104" w:type="dxa"/>
            <w:vMerge/>
            <w:shd w:val="clear" w:color="auto" w:fill="auto"/>
            <w:vAlign w:val="center"/>
          </w:tcPr>
          <w:p w:rsidR="00E006F4" w:rsidRPr="000F7672" w:rsidRDefault="00E006F4" w:rsidP="003F31C9">
            <w:pPr>
              <w:pStyle w:val="Default"/>
              <w:rPr>
                <w:sz w:val="20"/>
                <w:szCs w:val="20"/>
              </w:rPr>
            </w:pPr>
          </w:p>
        </w:tc>
        <w:tc>
          <w:tcPr>
            <w:tcW w:w="2552" w:type="dxa"/>
            <w:vMerge/>
            <w:shd w:val="clear" w:color="auto" w:fill="auto"/>
            <w:vAlign w:val="center"/>
          </w:tcPr>
          <w:p w:rsidR="00E006F4" w:rsidRPr="000F7672" w:rsidRDefault="00E006F4" w:rsidP="003F31C9">
            <w:pPr>
              <w:pStyle w:val="Default"/>
              <w:rPr>
                <w:sz w:val="20"/>
                <w:szCs w:val="20"/>
              </w:rPr>
            </w:pPr>
          </w:p>
        </w:tc>
        <w:tc>
          <w:tcPr>
            <w:tcW w:w="1276" w:type="dxa"/>
            <w:gridSpan w:val="2"/>
            <w:vMerge w:val="restart"/>
            <w:shd w:val="clear" w:color="auto" w:fill="auto"/>
            <w:vAlign w:val="center"/>
          </w:tcPr>
          <w:p w:rsidR="00E006F4" w:rsidRPr="000F7672" w:rsidRDefault="00E006F4" w:rsidP="003F31C9">
            <w:pPr>
              <w:pStyle w:val="Default"/>
              <w:jc w:val="both"/>
              <w:rPr>
                <w:sz w:val="20"/>
                <w:szCs w:val="20"/>
              </w:rPr>
            </w:pPr>
            <w:r w:rsidRPr="000F7672">
              <w:rPr>
                <w:sz w:val="20"/>
                <w:szCs w:val="20"/>
              </w:rPr>
              <w:t>Индивид</w:t>
            </w:r>
            <w:r w:rsidRPr="000F7672">
              <w:rPr>
                <w:sz w:val="20"/>
                <w:szCs w:val="20"/>
              </w:rPr>
              <w:t>у</w:t>
            </w:r>
            <w:r w:rsidRPr="000F7672">
              <w:rPr>
                <w:sz w:val="20"/>
                <w:szCs w:val="20"/>
              </w:rPr>
              <w:t>альная жилая застройка</w:t>
            </w:r>
          </w:p>
        </w:tc>
        <w:tc>
          <w:tcPr>
            <w:tcW w:w="1295" w:type="dxa"/>
            <w:gridSpan w:val="2"/>
            <w:shd w:val="clear" w:color="auto" w:fill="auto"/>
            <w:vAlign w:val="center"/>
          </w:tcPr>
          <w:p w:rsidR="00E006F4" w:rsidRPr="000F7672" w:rsidRDefault="00E006F4" w:rsidP="003F31C9">
            <w:pPr>
              <w:pStyle w:val="Default"/>
              <w:jc w:val="center"/>
              <w:rPr>
                <w:sz w:val="20"/>
                <w:szCs w:val="20"/>
              </w:rPr>
            </w:pPr>
            <w:r w:rsidRPr="000F7672">
              <w:rPr>
                <w:sz w:val="20"/>
                <w:szCs w:val="20"/>
              </w:rPr>
              <w:t>от 400 до 600</w:t>
            </w:r>
          </w:p>
        </w:tc>
        <w:tc>
          <w:tcPr>
            <w:tcW w:w="1276" w:type="dxa"/>
            <w:shd w:val="clear" w:color="auto" w:fill="auto"/>
            <w:vAlign w:val="center"/>
          </w:tcPr>
          <w:p w:rsidR="00E006F4" w:rsidRPr="000F7672" w:rsidRDefault="00E006F4" w:rsidP="003F31C9">
            <w:pPr>
              <w:pStyle w:val="Default"/>
              <w:jc w:val="center"/>
              <w:rPr>
                <w:sz w:val="20"/>
                <w:szCs w:val="20"/>
              </w:rPr>
            </w:pPr>
            <w:r w:rsidRPr="000F7672">
              <w:rPr>
                <w:sz w:val="20"/>
                <w:szCs w:val="20"/>
              </w:rPr>
              <w:t>16</w:t>
            </w:r>
          </w:p>
        </w:tc>
      </w:tr>
      <w:tr w:rsidR="00E006F4" w:rsidRPr="000F7672" w:rsidTr="003F31C9">
        <w:trPr>
          <w:trHeight w:val="20"/>
          <w:jc w:val="center"/>
        </w:trPr>
        <w:tc>
          <w:tcPr>
            <w:tcW w:w="1403" w:type="dxa"/>
            <w:vMerge/>
            <w:shd w:val="clear" w:color="auto" w:fill="auto"/>
            <w:vAlign w:val="center"/>
          </w:tcPr>
          <w:p w:rsidR="00E006F4" w:rsidRPr="000F7672" w:rsidRDefault="00E006F4" w:rsidP="003F31C9">
            <w:pPr>
              <w:pStyle w:val="Default"/>
              <w:rPr>
                <w:sz w:val="20"/>
                <w:szCs w:val="20"/>
              </w:rPr>
            </w:pPr>
          </w:p>
        </w:tc>
        <w:tc>
          <w:tcPr>
            <w:tcW w:w="2104" w:type="dxa"/>
            <w:vMerge/>
            <w:shd w:val="clear" w:color="auto" w:fill="auto"/>
            <w:vAlign w:val="center"/>
          </w:tcPr>
          <w:p w:rsidR="00E006F4" w:rsidRPr="000F7672" w:rsidRDefault="00E006F4" w:rsidP="003F31C9">
            <w:pPr>
              <w:pStyle w:val="Default"/>
              <w:rPr>
                <w:sz w:val="20"/>
                <w:szCs w:val="20"/>
              </w:rPr>
            </w:pPr>
          </w:p>
        </w:tc>
        <w:tc>
          <w:tcPr>
            <w:tcW w:w="2552" w:type="dxa"/>
            <w:vMerge/>
            <w:shd w:val="clear" w:color="auto" w:fill="auto"/>
            <w:vAlign w:val="center"/>
          </w:tcPr>
          <w:p w:rsidR="00E006F4" w:rsidRPr="000F7672" w:rsidRDefault="00E006F4" w:rsidP="003F31C9">
            <w:pPr>
              <w:pStyle w:val="Default"/>
              <w:rPr>
                <w:sz w:val="20"/>
                <w:szCs w:val="20"/>
              </w:rPr>
            </w:pPr>
          </w:p>
        </w:tc>
        <w:tc>
          <w:tcPr>
            <w:tcW w:w="1276" w:type="dxa"/>
            <w:gridSpan w:val="2"/>
            <w:vMerge/>
            <w:shd w:val="clear" w:color="auto" w:fill="auto"/>
            <w:vAlign w:val="center"/>
          </w:tcPr>
          <w:p w:rsidR="00E006F4" w:rsidRPr="000F7672" w:rsidRDefault="00E006F4" w:rsidP="003F31C9">
            <w:pPr>
              <w:pStyle w:val="Default"/>
              <w:jc w:val="both"/>
              <w:rPr>
                <w:sz w:val="20"/>
                <w:szCs w:val="20"/>
              </w:rPr>
            </w:pPr>
          </w:p>
        </w:tc>
        <w:tc>
          <w:tcPr>
            <w:tcW w:w="1295" w:type="dxa"/>
            <w:gridSpan w:val="2"/>
            <w:shd w:val="clear" w:color="auto" w:fill="auto"/>
            <w:vAlign w:val="center"/>
          </w:tcPr>
          <w:p w:rsidR="00E006F4" w:rsidRPr="000F7672" w:rsidRDefault="00E006F4" w:rsidP="003F31C9">
            <w:pPr>
              <w:pStyle w:val="Default"/>
              <w:jc w:val="center"/>
              <w:rPr>
                <w:sz w:val="20"/>
                <w:szCs w:val="20"/>
              </w:rPr>
            </w:pPr>
            <w:r w:rsidRPr="000F7672">
              <w:rPr>
                <w:sz w:val="20"/>
                <w:szCs w:val="20"/>
              </w:rPr>
              <w:t>от 600 до 1200</w:t>
            </w:r>
          </w:p>
        </w:tc>
        <w:tc>
          <w:tcPr>
            <w:tcW w:w="1276" w:type="dxa"/>
            <w:shd w:val="clear" w:color="auto" w:fill="auto"/>
            <w:vAlign w:val="center"/>
          </w:tcPr>
          <w:p w:rsidR="00E006F4" w:rsidRPr="000F7672" w:rsidRDefault="00E006F4" w:rsidP="003F31C9">
            <w:pPr>
              <w:pStyle w:val="Default"/>
              <w:jc w:val="center"/>
              <w:rPr>
                <w:sz w:val="20"/>
                <w:szCs w:val="20"/>
              </w:rPr>
            </w:pPr>
            <w:r w:rsidRPr="000F7672">
              <w:rPr>
                <w:sz w:val="20"/>
                <w:szCs w:val="20"/>
              </w:rPr>
              <w:t>25</w:t>
            </w:r>
          </w:p>
        </w:tc>
      </w:tr>
      <w:tr w:rsidR="00E006F4" w:rsidRPr="000F7672" w:rsidTr="003F31C9">
        <w:trPr>
          <w:trHeight w:val="20"/>
          <w:jc w:val="center"/>
        </w:trPr>
        <w:tc>
          <w:tcPr>
            <w:tcW w:w="1403" w:type="dxa"/>
            <w:vMerge/>
            <w:shd w:val="clear" w:color="auto" w:fill="auto"/>
            <w:vAlign w:val="center"/>
          </w:tcPr>
          <w:p w:rsidR="00E006F4" w:rsidRPr="000F7672" w:rsidRDefault="00E006F4" w:rsidP="003F31C9">
            <w:pPr>
              <w:pStyle w:val="Default"/>
              <w:rPr>
                <w:sz w:val="20"/>
                <w:szCs w:val="20"/>
              </w:rPr>
            </w:pPr>
          </w:p>
        </w:tc>
        <w:tc>
          <w:tcPr>
            <w:tcW w:w="2104" w:type="dxa"/>
            <w:vMerge/>
            <w:shd w:val="clear" w:color="auto" w:fill="auto"/>
            <w:vAlign w:val="center"/>
          </w:tcPr>
          <w:p w:rsidR="00E006F4" w:rsidRPr="000F7672" w:rsidRDefault="00E006F4" w:rsidP="003F31C9">
            <w:pPr>
              <w:pStyle w:val="Default"/>
              <w:rPr>
                <w:sz w:val="20"/>
                <w:szCs w:val="20"/>
              </w:rPr>
            </w:pPr>
          </w:p>
        </w:tc>
        <w:tc>
          <w:tcPr>
            <w:tcW w:w="2552" w:type="dxa"/>
            <w:vMerge/>
            <w:shd w:val="clear" w:color="auto" w:fill="auto"/>
            <w:vAlign w:val="center"/>
          </w:tcPr>
          <w:p w:rsidR="00E006F4" w:rsidRPr="000F7672" w:rsidRDefault="00E006F4" w:rsidP="003F31C9">
            <w:pPr>
              <w:pStyle w:val="Default"/>
              <w:rPr>
                <w:sz w:val="20"/>
                <w:szCs w:val="20"/>
              </w:rPr>
            </w:pPr>
          </w:p>
        </w:tc>
        <w:tc>
          <w:tcPr>
            <w:tcW w:w="1276" w:type="dxa"/>
            <w:gridSpan w:val="2"/>
            <w:vMerge/>
            <w:shd w:val="clear" w:color="auto" w:fill="auto"/>
            <w:vAlign w:val="center"/>
          </w:tcPr>
          <w:p w:rsidR="00E006F4" w:rsidRPr="000F7672" w:rsidRDefault="00E006F4" w:rsidP="003F31C9">
            <w:pPr>
              <w:pStyle w:val="Default"/>
              <w:jc w:val="both"/>
              <w:rPr>
                <w:sz w:val="20"/>
                <w:szCs w:val="20"/>
              </w:rPr>
            </w:pPr>
          </w:p>
        </w:tc>
        <w:tc>
          <w:tcPr>
            <w:tcW w:w="1295" w:type="dxa"/>
            <w:gridSpan w:val="2"/>
            <w:shd w:val="clear" w:color="auto" w:fill="auto"/>
            <w:vAlign w:val="center"/>
          </w:tcPr>
          <w:p w:rsidR="00E006F4" w:rsidRPr="000F7672" w:rsidRDefault="00E006F4" w:rsidP="003F31C9">
            <w:pPr>
              <w:pStyle w:val="Default"/>
              <w:jc w:val="center"/>
              <w:rPr>
                <w:sz w:val="20"/>
                <w:szCs w:val="20"/>
              </w:rPr>
            </w:pPr>
            <w:r w:rsidRPr="000F7672">
              <w:rPr>
                <w:sz w:val="20"/>
                <w:szCs w:val="20"/>
              </w:rPr>
              <w:t>от 1200 до 1500</w:t>
            </w:r>
          </w:p>
        </w:tc>
        <w:tc>
          <w:tcPr>
            <w:tcW w:w="1276" w:type="dxa"/>
            <w:shd w:val="clear" w:color="auto" w:fill="auto"/>
            <w:vAlign w:val="center"/>
          </w:tcPr>
          <w:p w:rsidR="00E006F4" w:rsidRPr="000F7672" w:rsidRDefault="00E006F4" w:rsidP="003F31C9">
            <w:pPr>
              <w:pStyle w:val="Default"/>
              <w:jc w:val="center"/>
              <w:rPr>
                <w:sz w:val="20"/>
                <w:szCs w:val="20"/>
              </w:rPr>
            </w:pPr>
            <w:r w:rsidRPr="000F7672">
              <w:rPr>
                <w:sz w:val="20"/>
                <w:szCs w:val="20"/>
              </w:rPr>
              <w:t>50</w:t>
            </w:r>
          </w:p>
        </w:tc>
      </w:tr>
      <w:tr w:rsidR="00E006F4" w:rsidRPr="000F7672" w:rsidTr="003F31C9">
        <w:trPr>
          <w:trHeight w:val="20"/>
          <w:jc w:val="center"/>
        </w:trPr>
        <w:tc>
          <w:tcPr>
            <w:tcW w:w="1403" w:type="dxa"/>
            <w:vMerge/>
            <w:shd w:val="clear" w:color="auto" w:fill="auto"/>
            <w:vAlign w:val="center"/>
          </w:tcPr>
          <w:p w:rsidR="00E006F4" w:rsidRPr="000F7672" w:rsidRDefault="00E006F4" w:rsidP="003F31C9">
            <w:pPr>
              <w:pStyle w:val="Default"/>
              <w:rPr>
                <w:sz w:val="20"/>
                <w:szCs w:val="20"/>
              </w:rPr>
            </w:pPr>
          </w:p>
        </w:tc>
        <w:tc>
          <w:tcPr>
            <w:tcW w:w="2104" w:type="dxa"/>
            <w:vMerge/>
            <w:shd w:val="clear" w:color="auto" w:fill="auto"/>
            <w:vAlign w:val="center"/>
          </w:tcPr>
          <w:p w:rsidR="00E006F4" w:rsidRPr="000F7672" w:rsidRDefault="00E006F4" w:rsidP="003F31C9">
            <w:pPr>
              <w:pStyle w:val="Default"/>
              <w:rPr>
                <w:sz w:val="20"/>
                <w:szCs w:val="20"/>
              </w:rPr>
            </w:pPr>
          </w:p>
        </w:tc>
        <w:tc>
          <w:tcPr>
            <w:tcW w:w="2552" w:type="dxa"/>
            <w:vMerge/>
            <w:shd w:val="clear" w:color="auto" w:fill="auto"/>
            <w:vAlign w:val="center"/>
          </w:tcPr>
          <w:p w:rsidR="00E006F4" w:rsidRPr="000F7672" w:rsidRDefault="00E006F4" w:rsidP="003F31C9">
            <w:pPr>
              <w:pStyle w:val="Default"/>
              <w:rPr>
                <w:sz w:val="20"/>
                <w:szCs w:val="20"/>
              </w:rPr>
            </w:pPr>
          </w:p>
        </w:tc>
        <w:tc>
          <w:tcPr>
            <w:tcW w:w="1276" w:type="dxa"/>
            <w:gridSpan w:val="2"/>
            <w:vMerge/>
            <w:shd w:val="clear" w:color="auto" w:fill="auto"/>
            <w:vAlign w:val="center"/>
          </w:tcPr>
          <w:p w:rsidR="00E006F4" w:rsidRPr="000F7672" w:rsidRDefault="00E006F4" w:rsidP="003F31C9">
            <w:pPr>
              <w:pStyle w:val="Default"/>
              <w:jc w:val="both"/>
              <w:rPr>
                <w:sz w:val="20"/>
                <w:szCs w:val="20"/>
              </w:rPr>
            </w:pPr>
          </w:p>
        </w:tc>
        <w:tc>
          <w:tcPr>
            <w:tcW w:w="1295" w:type="dxa"/>
            <w:gridSpan w:val="2"/>
            <w:shd w:val="clear" w:color="auto" w:fill="auto"/>
            <w:vAlign w:val="center"/>
          </w:tcPr>
          <w:p w:rsidR="00E006F4" w:rsidRPr="000F7672" w:rsidRDefault="00E006F4" w:rsidP="003F31C9">
            <w:pPr>
              <w:pStyle w:val="Default"/>
              <w:jc w:val="center"/>
              <w:rPr>
                <w:sz w:val="20"/>
                <w:szCs w:val="20"/>
              </w:rPr>
            </w:pPr>
            <w:r w:rsidRPr="000F7672">
              <w:rPr>
                <w:sz w:val="20"/>
                <w:szCs w:val="20"/>
              </w:rPr>
              <w:t>от 1500 до 2000</w:t>
            </w:r>
          </w:p>
        </w:tc>
        <w:tc>
          <w:tcPr>
            <w:tcW w:w="1276" w:type="dxa"/>
            <w:shd w:val="clear" w:color="auto" w:fill="auto"/>
            <w:vAlign w:val="center"/>
          </w:tcPr>
          <w:p w:rsidR="00E006F4" w:rsidRPr="000F7672" w:rsidRDefault="00E006F4" w:rsidP="003F31C9">
            <w:pPr>
              <w:pStyle w:val="Default"/>
              <w:jc w:val="center"/>
              <w:rPr>
                <w:sz w:val="20"/>
                <w:szCs w:val="20"/>
              </w:rPr>
            </w:pPr>
            <w:r w:rsidRPr="000F7672">
              <w:rPr>
                <w:sz w:val="20"/>
                <w:szCs w:val="20"/>
              </w:rPr>
              <w:t>60</w:t>
            </w:r>
          </w:p>
        </w:tc>
      </w:tr>
      <w:tr w:rsidR="00E006F4" w:rsidRPr="000F7672" w:rsidTr="003F31C9">
        <w:trPr>
          <w:trHeight w:val="903"/>
          <w:jc w:val="center"/>
        </w:trPr>
        <w:tc>
          <w:tcPr>
            <w:tcW w:w="1403" w:type="dxa"/>
            <w:vMerge/>
            <w:shd w:val="clear" w:color="auto" w:fill="auto"/>
            <w:vAlign w:val="center"/>
          </w:tcPr>
          <w:p w:rsidR="00E006F4" w:rsidRPr="000F7672" w:rsidRDefault="00E006F4" w:rsidP="003F31C9">
            <w:pPr>
              <w:pStyle w:val="Default"/>
              <w:rPr>
                <w:sz w:val="20"/>
                <w:szCs w:val="20"/>
              </w:rPr>
            </w:pPr>
          </w:p>
        </w:tc>
        <w:tc>
          <w:tcPr>
            <w:tcW w:w="2104" w:type="dxa"/>
            <w:vMerge/>
            <w:shd w:val="clear" w:color="auto" w:fill="auto"/>
            <w:vAlign w:val="center"/>
          </w:tcPr>
          <w:p w:rsidR="00E006F4" w:rsidRPr="000F7672" w:rsidRDefault="00E006F4" w:rsidP="003F31C9">
            <w:pPr>
              <w:pStyle w:val="Default"/>
              <w:rPr>
                <w:sz w:val="20"/>
                <w:szCs w:val="20"/>
              </w:rPr>
            </w:pPr>
          </w:p>
        </w:tc>
        <w:tc>
          <w:tcPr>
            <w:tcW w:w="2552" w:type="dxa"/>
            <w:vMerge/>
            <w:shd w:val="clear" w:color="auto" w:fill="auto"/>
            <w:vAlign w:val="center"/>
          </w:tcPr>
          <w:p w:rsidR="00E006F4" w:rsidRPr="000F7672" w:rsidRDefault="00E006F4" w:rsidP="003F31C9">
            <w:pPr>
              <w:pStyle w:val="Default"/>
              <w:rPr>
                <w:sz w:val="20"/>
                <w:szCs w:val="20"/>
              </w:rPr>
            </w:pPr>
          </w:p>
        </w:tc>
        <w:tc>
          <w:tcPr>
            <w:tcW w:w="1276" w:type="dxa"/>
            <w:gridSpan w:val="2"/>
            <w:vMerge w:val="restart"/>
            <w:shd w:val="clear" w:color="auto" w:fill="auto"/>
            <w:vAlign w:val="center"/>
          </w:tcPr>
          <w:p w:rsidR="00E006F4" w:rsidRPr="000F7672" w:rsidRDefault="00E006F4" w:rsidP="003F31C9">
            <w:pPr>
              <w:pStyle w:val="Default"/>
              <w:jc w:val="both"/>
              <w:rPr>
                <w:sz w:val="20"/>
                <w:szCs w:val="20"/>
              </w:rPr>
            </w:pPr>
            <w:r w:rsidRPr="000F7672">
              <w:rPr>
                <w:sz w:val="20"/>
                <w:szCs w:val="20"/>
              </w:rPr>
              <w:t>Малоэтажная застройка (1-3 этажа)</w:t>
            </w:r>
          </w:p>
        </w:tc>
        <w:tc>
          <w:tcPr>
            <w:tcW w:w="1295" w:type="dxa"/>
            <w:gridSpan w:val="2"/>
            <w:shd w:val="clear" w:color="auto" w:fill="auto"/>
            <w:vAlign w:val="center"/>
          </w:tcPr>
          <w:p w:rsidR="00E006F4" w:rsidRPr="000F7672" w:rsidRDefault="00E006F4" w:rsidP="003F31C9">
            <w:pPr>
              <w:pStyle w:val="Default"/>
              <w:jc w:val="center"/>
              <w:rPr>
                <w:sz w:val="20"/>
                <w:szCs w:val="20"/>
                <w:lang w:val="en-US"/>
              </w:rPr>
            </w:pPr>
            <w:r w:rsidRPr="000F7672">
              <w:rPr>
                <w:sz w:val="20"/>
                <w:szCs w:val="20"/>
              </w:rPr>
              <w:t>блокирова</w:t>
            </w:r>
            <w:r w:rsidRPr="000F7672">
              <w:rPr>
                <w:sz w:val="20"/>
                <w:szCs w:val="20"/>
              </w:rPr>
              <w:t>н</w:t>
            </w:r>
            <w:r w:rsidRPr="000F7672">
              <w:rPr>
                <w:sz w:val="20"/>
                <w:szCs w:val="20"/>
              </w:rPr>
              <w:t xml:space="preserve">ного типа (1-3 </w:t>
            </w:r>
            <w:proofErr w:type="spellStart"/>
            <w:r w:rsidRPr="000F7672">
              <w:rPr>
                <w:sz w:val="20"/>
                <w:szCs w:val="20"/>
              </w:rPr>
              <w:t>эт</w:t>
            </w:r>
            <w:proofErr w:type="spellEnd"/>
            <w:r w:rsidRPr="000F7672">
              <w:rPr>
                <w:sz w:val="20"/>
                <w:szCs w:val="20"/>
              </w:rPr>
              <w:t>.)</w:t>
            </w:r>
            <w:r w:rsidRPr="000F7672">
              <w:rPr>
                <w:sz w:val="20"/>
                <w:szCs w:val="20"/>
                <w:lang w:val="en-US"/>
              </w:rPr>
              <w:t xml:space="preserve"> [2]</w:t>
            </w:r>
          </w:p>
        </w:tc>
        <w:tc>
          <w:tcPr>
            <w:tcW w:w="1276" w:type="dxa"/>
            <w:shd w:val="clear" w:color="auto" w:fill="auto"/>
            <w:vAlign w:val="center"/>
          </w:tcPr>
          <w:p w:rsidR="00E006F4" w:rsidRPr="000F7672" w:rsidRDefault="00E006F4" w:rsidP="003F31C9">
            <w:pPr>
              <w:pStyle w:val="Default"/>
              <w:jc w:val="center"/>
              <w:rPr>
                <w:sz w:val="20"/>
                <w:szCs w:val="20"/>
              </w:rPr>
            </w:pPr>
            <w:r w:rsidRPr="000F7672">
              <w:rPr>
                <w:sz w:val="20"/>
                <w:szCs w:val="20"/>
              </w:rPr>
              <w:t>8</w:t>
            </w:r>
          </w:p>
        </w:tc>
      </w:tr>
      <w:tr w:rsidR="00E006F4" w:rsidRPr="000F7672" w:rsidTr="003F31C9">
        <w:trPr>
          <w:trHeight w:val="20"/>
          <w:jc w:val="center"/>
        </w:trPr>
        <w:tc>
          <w:tcPr>
            <w:tcW w:w="1403" w:type="dxa"/>
            <w:vMerge/>
            <w:shd w:val="clear" w:color="auto" w:fill="auto"/>
            <w:vAlign w:val="center"/>
          </w:tcPr>
          <w:p w:rsidR="00E006F4" w:rsidRPr="000F7672" w:rsidRDefault="00E006F4" w:rsidP="003F31C9">
            <w:pPr>
              <w:pStyle w:val="Default"/>
              <w:rPr>
                <w:sz w:val="20"/>
                <w:szCs w:val="20"/>
              </w:rPr>
            </w:pPr>
          </w:p>
        </w:tc>
        <w:tc>
          <w:tcPr>
            <w:tcW w:w="2104" w:type="dxa"/>
            <w:vMerge/>
            <w:shd w:val="clear" w:color="auto" w:fill="auto"/>
            <w:vAlign w:val="center"/>
          </w:tcPr>
          <w:p w:rsidR="00E006F4" w:rsidRPr="000F7672" w:rsidRDefault="00E006F4" w:rsidP="003F31C9">
            <w:pPr>
              <w:pStyle w:val="Default"/>
              <w:rPr>
                <w:sz w:val="20"/>
                <w:szCs w:val="20"/>
              </w:rPr>
            </w:pPr>
          </w:p>
        </w:tc>
        <w:tc>
          <w:tcPr>
            <w:tcW w:w="2552" w:type="dxa"/>
            <w:vMerge/>
            <w:shd w:val="clear" w:color="auto" w:fill="auto"/>
            <w:vAlign w:val="center"/>
          </w:tcPr>
          <w:p w:rsidR="00E006F4" w:rsidRPr="000F7672" w:rsidRDefault="00E006F4" w:rsidP="003F31C9">
            <w:pPr>
              <w:pStyle w:val="Default"/>
              <w:rPr>
                <w:sz w:val="20"/>
                <w:szCs w:val="20"/>
              </w:rPr>
            </w:pPr>
          </w:p>
        </w:tc>
        <w:tc>
          <w:tcPr>
            <w:tcW w:w="1276" w:type="dxa"/>
            <w:gridSpan w:val="2"/>
            <w:vMerge/>
            <w:shd w:val="clear" w:color="auto" w:fill="auto"/>
            <w:vAlign w:val="center"/>
          </w:tcPr>
          <w:p w:rsidR="00E006F4" w:rsidRPr="000F7672" w:rsidRDefault="00E006F4" w:rsidP="003F31C9">
            <w:pPr>
              <w:pStyle w:val="Default"/>
              <w:jc w:val="center"/>
              <w:rPr>
                <w:sz w:val="20"/>
                <w:szCs w:val="20"/>
              </w:rPr>
            </w:pPr>
          </w:p>
        </w:tc>
        <w:tc>
          <w:tcPr>
            <w:tcW w:w="1295" w:type="dxa"/>
            <w:gridSpan w:val="2"/>
            <w:shd w:val="clear" w:color="auto" w:fill="auto"/>
            <w:vAlign w:val="center"/>
          </w:tcPr>
          <w:p w:rsidR="00E006F4" w:rsidRPr="000F7672" w:rsidRDefault="00E006F4" w:rsidP="003F31C9">
            <w:pPr>
              <w:pStyle w:val="Default"/>
              <w:jc w:val="center"/>
              <w:rPr>
                <w:sz w:val="20"/>
                <w:szCs w:val="20"/>
              </w:rPr>
            </w:pPr>
            <w:r w:rsidRPr="000F7672">
              <w:rPr>
                <w:sz w:val="20"/>
                <w:szCs w:val="20"/>
              </w:rPr>
              <w:t>многоква</w:t>
            </w:r>
            <w:r w:rsidRPr="000F7672">
              <w:rPr>
                <w:sz w:val="20"/>
                <w:szCs w:val="20"/>
              </w:rPr>
              <w:t>р</w:t>
            </w:r>
            <w:r w:rsidRPr="000F7672">
              <w:rPr>
                <w:sz w:val="20"/>
                <w:szCs w:val="20"/>
              </w:rPr>
              <w:t xml:space="preserve">тирные дома (1-3 </w:t>
            </w:r>
            <w:proofErr w:type="spellStart"/>
            <w:r w:rsidRPr="000F7672">
              <w:rPr>
                <w:sz w:val="20"/>
                <w:szCs w:val="20"/>
              </w:rPr>
              <w:t>эт</w:t>
            </w:r>
            <w:proofErr w:type="spellEnd"/>
            <w:r w:rsidRPr="000F7672">
              <w:rPr>
                <w:sz w:val="20"/>
                <w:szCs w:val="20"/>
              </w:rPr>
              <w:t>.)</w:t>
            </w:r>
          </w:p>
        </w:tc>
        <w:tc>
          <w:tcPr>
            <w:tcW w:w="1276" w:type="dxa"/>
            <w:shd w:val="clear" w:color="auto" w:fill="auto"/>
            <w:vAlign w:val="center"/>
          </w:tcPr>
          <w:p w:rsidR="00E006F4" w:rsidRPr="000F7672" w:rsidRDefault="00E006F4" w:rsidP="003F31C9">
            <w:pPr>
              <w:pStyle w:val="Default"/>
              <w:jc w:val="center"/>
              <w:rPr>
                <w:sz w:val="20"/>
                <w:szCs w:val="20"/>
              </w:rPr>
            </w:pPr>
            <w:r w:rsidRPr="000F7672">
              <w:rPr>
                <w:sz w:val="20"/>
                <w:szCs w:val="20"/>
              </w:rPr>
              <w:t>6</w:t>
            </w:r>
          </w:p>
        </w:tc>
      </w:tr>
      <w:tr w:rsidR="00E006F4" w:rsidRPr="000F7672" w:rsidTr="003F31C9">
        <w:trPr>
          <w:trHeight w:val="20"/>
          <w:jc w:val="center"/>
        </w:trPr>
        <w:tc>
          <w:tcPr>
            <w:tcW w:w="1403" w:type="dxa"/>
            <w:vMerge/>
            <w:shd w:val="clear" w:color="auto" w:fill="auto"/>
            <w:vAlign w:val="center"/>
          </w:tcPr>
          <w:p w:rsidR="00E006F4" w:rsidRPr="000F7672" w:rsidRDefault="00E006F4" w:rsidP="003F31C9">
            <w:pPr>
              <w:pStyle w:val="Default"/>
              <w:rPr>
                <w:sz w:val="20"/>
                <w:szCs w:val="20"/>
              </w:rPr>
            </w:pPr>
          </w:p>
        </w:tc>
        <w:tc>
          <w:tcPr>
            <w:tcW w:w="2104" w:type="dxa"/>
            <w:vMerge/>
            <w:shd w:val="clear" w:color="auto" w:fill="auto"/>
            <w:vAlign w:val="center"/>
          </w:tcPr>
          <w:p w:rsidR="00E006F4" w:rsidRPr="000F7672" w:rsidRDefault="00E006F4" w:rsidP="003F31C9">
            <w:pPr>
              <w:pStyle w:val="Default"/>
              <w:rPr>
                <w:sz w:val="20"/>
                <w:szCs w:val="20"/>
              </w:rPr>
            </w:pPr>
          </w:p>
        </w:tc>
        <w:tc>
          <w:tcPr>
            <w:tcW w:w="2552" w:type="dxa"/>
            <w:vMerge/>
            <w:shd w:val="clear" w:color="auto" w:fill="auto"/>
            <w:vAlign w:val="center"/>
          </w:tcPr>
          <w:p w:rsidR="00E006F4" w:rsidRPr="000F7672" w:rsidRDefault="00E006F4" w:rsidP="003F31C9">
            <w:pPr>
              <w:pStyle w:val="Default"/>
              <w:rPr>
                <w:sz w:val="20"/>
                <w:szCs w:val="20"/>
              </w:rPr>
            </w:pPr>
          </w:p>
        </w:tc>
        <w:tc>
          <w:tcPr>
            <w:tcW w:w="2571" w:type="dxa"/>
            <w:gridSpan w:val="4"/>
            <w:shd w:val="clear" w:color="auto" w:fill="auto"/>
            <w:vAlign w:val="center"/>
          </w:tcPr>
          <w:p w:rsidR="00E006F4" w:rsidRPr="000F7672" w:rsidRDefault="00E006F4" w:rsidP="003F31C9">
            <w:pPr>
              <w:pStyle w:val="Default"/>
              <w:jc w:val="both"/>
              <w:rPr>
                <w:sz w:val="20"/>
                <w:szCs w:val="20"/>
              </w:rPr>
            </w:pPr>
            <w:proofErr w:type="spellStart"/>
            <w:r w:rsidRPr="000F7672">
              <w:rPr>
                <w:sz w:val="20"/>
                <w:szCs w:val="20"/>
              </w:rPr>
              <w:t>Среднеэтажная</w:t>
            </w:r>
            <w:proofErr w:type="spellEnd"/>
            <w:r w:rsidRPr="000F7672">
              <w:rPr>
                <w:sz w:val="20"/>
                <w:szCs w:val="20"/>
              </w:rPr>
              <w:t xml:space="preserve"> застройка (4-8 этажей)</w:t>
            </w:r>
          </w:p>
        </w:tc>
        <w:tc>
          <w:tcPr>
            <w:tcW w:w="1276" w:type="dxa"/>
            <w:shd w:val="clear" w:color="auto" w:fill="auto"/>
            <w:vAlign w:val="center"/>
          </w:tcPr>
          <w:p w:rsidR="00E006F4" w:rsidRPr="000F7672" w:rsidRDefault="00E006F4" w:rsidP="003F31C9">
            <w:pPr>
              <w:pStyle w:val="Default"/>
              <w:jc w:val="center"/>
              <w:rPr>
                <w:sz w:val="20"/>
                <w:szCs w:val="20"/>
              </w:rPr>
            </w:pPr>
            <w:r w:rsidRPr="000F7672">
              <w:rPr>
                <w:sz w:val="20"/>
                <w:szCs w:val="20"/>
              </w:rPr>
              <w:t>3,2</w:t>
            </w:r>
          </w:p>
        </w:tc>
      </w:tr>
      <w:tr w:rsidR="00E006F4" w:rsidRPr="000F7672" w:rsidTr="003F31C9">
        <w:trPr>
          <w:trHeight w:val="130"/>
          <w:jc w:val="center"/>
        </w:trPr>
        <w:tc>
          <w:tcPr>
            <w:tcW w:w="1403" w:type="dxa"/>
            <w:vMerge/>
            <w:shd w:val="clear" w:color="auto" w:fill="auto"/>
            <w:vAlign w:val="center"/>
          </w:tcPr>
          <w:p w:rsidR="00E006F4" w:rsidRPr="000F7672" w:rsidRDefault="00E006F4" w:rsidP="003F31C9">
            <w:pPr>
              <w:pStyle w:val="Default"/>
              <w:rPr>
                <w:sz w:val="20"/>
                <w:szCs w:val="20"/>
              </w:rPr>
            </w:pPr>
          </w:p>
        </w:tc>
        <w:tc>
          <w:tcPr>
            <w:tcW w:w="2104" w:type="dxa"/>
            <w:vMerge/>
            <w:shd w:val="clear" w:color="auto" w:fill="auto"/>
            <w:vAlign w:val="center"/>
          </w:tcPr>
          <w:p w:rsidR="00E006F4" w:rsidRPr="000F7672" w:rsidRDefault="00E006F4" w:rsidP="003F31C9">
            <w:pPr>
              <w:pStyle w:val="Default"/>
              <w:rPr>
                <w:sz w:val="20"/>
                <w:szCs w:val="20"/>
              </w:rPr>
            </w:pPr>
          </w:p>
        </w:tc>
        <w:tc>
          <w:tcPr>
            <w:tcW w:w="2552" w:type="dxa"/>
            <w:vMerge w:val="restart"/>
            <w:shd w:val="clear" w:color="auto" w:fill="auto"/>
            <w:vAlign w:val="center"/>
          </w:tcPr>
          <w:p w:rsidR="00E006F4" w:rsidRPr="000F7672" w:rsidRDefault="00E006F4" w:rsidP="003F31C9">
            <w:pPr>
              <w:pStyle w:val="Default"/>
              <w:jc w:val="both"/>
              <w:rPr>
                <w:sz w:val="20"/>
                <w:szCs w:val="20"/>
              </w:rPr>
            </w:pPr>
            <w:r w:rsidRPr="000F7672">
              <w:rPr>
                <w:sz w:val="20"/>
                <w:szCs w:val="20"/>
              </w:rPr>
              <w:t>Размер земельного участка, кв. м площади земельного участка на 1 кв. м общей площади квартир</w:t>
            </w:r>
          </w:p>
        </w:tc>
        <w:tc>
          <w:tcPr>
            <w:tcW w:w="1110" w:type="dxa"/>
            <w:shd w:val="clear" w:color="auto" w:fill="auto"/>
            <w:vAlign w:val="center"/>
          </w:tcPr>
          <w:p w:rsidR="00E006F4" w:rsidRPr="000F7672" w:rsidRDefault="00E006F4" w:rsidP="003F31C9">
            <w:pPr>
              <w:pStyle w:val="Default"/>
              <w:jc w:val="center"/>
              <w:rPr>
                <w:sz w:val="20"/>
                <w:szCs w:val="20"/>
              </w:rPr>
            </w:pPr>
            <w:r w:rsidRPr="000F7672">
              <w:rPr>
                <w:sz w:val="20"/>
                <w:szCs w:val="20"/>
              </w:rPr>
              <w:t>тип з</w:t>
            </w:r>
            <w:r w:rsidRPr="000F7672">
              <w:rPr>
                <w:sz w:val="20"/>
                <w:szCs w:val="20"/>
              </w:rPr>
              <w:t>а</w:t>
            </w:r>
            <w:r w:rsidRPr="000F7672">
              <w:rPr>
                <w:sz w:val="20"/>
                <w:szCs w:val="20"/>
              </w:rPr>
              <w:t>стройки</w:t>
            </w:r>
          </w:p>
        </w:tc>
        <w:tc>
          <w:tcPr>
            <w:tcW w:w="1170" w:type="dxa"/>
            <w:gridSpan w:val="2"/>
            <w:shd w:val="clear" w:color="auto" w:fill="auto"/>
            <w:vAlign w:val="center"/>
          </w:tcPr>
          <w:p w:rsidR="00E006F4" w:rsidRPr="000F7672" w:rsidRDefault="00E006F4" w:rsidP="003F31C9">
            <w:pPr>
              <w:autoSpaceDE w:val="0"/>
              <w:autoSpaceDN w:val="0"/>
              <w:adjustRightInd w:val="0"/>
              <w:ind w:firstLine="0"/>
              <w:jc w:val="center"/>
              <w:rPr>
                <w:sz w:val="20"/>
                <w:szCs w:val="20"/>
              </w:rPr>
            </w:pPr>
            <w:r w:rsidRPr="000F7672">
              <w:rPr>
                <w:rFonts w:cs="Times New Roman"/>
                <w:color w:val="000000"/>
                <w:sz w:val="20"/>
                <w:szCs w:val="20"/>
              </w:rPr>
              <w:t>количество жилых эт</w:t>
            </w:r>
            <w:r w:rsidRPr="000F7672">
              <w:rPr>
                <w:rFonts w:cs="Times New Roman"/>
                <w:color w:val="000000"/>
                <w:sz w:val="20"/>
                <w:szCs w:val="20"/>
              </w:rPr>
              <w:t>а</w:t>
            </w:r>
            <w:r w:rsidRPr="000F7672">
              <w:rPr>
                <w:rFonts w:cs="Times New Roman"/>
                <w:color w:val="000000"/>
                <w:sz w:val="20"/>
                <w:szCs w:val="20"/>
              </w:rPr>
              <w:t xml:space="preserve">жей в </w:t>
            </w:r>
            <w:r w:rsidRPr="000F7672">
              <w:rPr>
                <w:rFonts w:cs="Times New Roman"/>
                <w:sz w:val="20"/>
                <w:szCs w:val="20"/>
              </w:rPr>
              <w:t>зд</w:t>
            </w:r>
            <w:r w:rsidRPr="000F7672">
              <w:rPr>
                <w:rFonts w:cs="Times New Roman"/>
                <w:sz w:val="20"/>
                <w:szCs w:val="20"/>
              </w:rPr>
              <w:t>а</w:t>
            </w:r>
            <w:r w:rsidRPr="000F7672">
              <w:rPr>
                <w:rFonts w:cs="Times New Roman"/>
                <w:sz w:val="20"/>
                <w:szCs w:val="20"/>
              </w:rPr>
              <w:t>нии</w:t>
            </w:r>
          </w:p>
        </w:tc>
        <w:tc>
          <w:tcPr>
            <w:tcW w:w="1567" w:type="dxa"/>
            <w:gridSpan w:val="2"/>
            <w:shd w:val="clear" w:color="auto" w:fill="auto"/>
            <w:vAlign w:val="center"/>
          </w:tcPr>
          <w:p w:rsidR="00E006F4" w:rsidRPr="000F7672" w:rsidRDefault="00E006F4" w:rsidP="003F31C9">
            <w:pPr>
              <w:autoSpaceDE w:val="0"/>
              <w:autoSpaceDN w:val="0"/>
              <w:adjustRightInd w:val="0"/>
              <w:ind w:firstLine="0"/>
              <w:jc w:val="center"/>
              <w:rPr>
                <w:sz w:val="20"/>
                <w:szCs w:val="20"/>
              </w:rPr>
            </w:pPr>
            <w:r w:rsidRPr="000F7672">
              <w:rPr>
                <w:rFonts w:cs="Times New Roman"/>
                <w:color w:val="000000"/>
                <w:sz w:val="20"/>
                <w:szCs w:val="20"/>
              </w:rPr>
              <w:t>размер земельн</w:t>
            </w:r>
            <w:r w:rsidRPr="000F7672">
              <w:rPr>
                <w:rFonts w:cs="Times New Roman"/>
                <w:color w:val="000000"/>
                <w:sz w:val="20"/>
                <w:szCs w:val="20"/>
              </w:rPr>
              <w:t>о</w:t>
            </w:r>
            <w:r w:rsidRPr="000F7672">
              <w:rPr>
                <w:rFonts w:cs="Times New Roman"/>
                <w:color w:val="000000"/>
                <w:sz w:val="20"/>
                <w:szCs w:val="20"/>
              </w:rPr>
              <w:t>го участка, кв. м площади земел</w:t>
            </w:r>
            <w:r w:rsidRPr="000F7672">
              <w:rPr>
                <w:rFonts w:cs="Times New Roman"/>
                <w:color w:val="000000"/>
                <w:sz w:val="20"/>
                <w:szCs w:val="20"/>
              </w:rPr>
              <w:t>ь</w:t>
            </w:r>
            <w:r w:rsidRPr="000F7672">
              <w:rPr>
                <w:rFonts w:cs="Times New Roman"/>
                <w:color w:val="000000"/>
                <w:sz w:val="20"/>
                <w:szCs w:val="20"/>
              </w:rPr>
              <w:t xml:space="preserve">ного участка на 1 </w:t>
            </w:r>
            <w:r w:rsidRPr="000F7672">
              <w:rPr>
                <w:rFonts w:cs="Times New Roman"/>
                <w:sz w:val="20"/>
                <w:szCs w:val="20"/>
              </w:rPr>
              <w:t>кв. м общей площади квартир</w:t>
            </w:r>
          </w:p>
        </w:tc>
      </w:tr>
      <w:tr w:rsidR="00E006F4" w:rsidRPr="000F7672" w:rsidTr="003F31C9">
        <w:trPr>
          <w:trHeight w:val="90"/>
          <w:jc w:val="center"/>
        </w:trPr>
        <w:tc>
          <w:tcPr>
            <w:tcW w:w="1403" w:type="dxa"/>
            <w:vMerge/>
            <w:shd w:val="clear" w:color="auto" w:fill="auto"/>
            <w:vAlign w:val="center"/>
          </w:tcPr>
          <w:p w:rsidR="00E006F4" w:rsidRPr="000F7672" w:rsidRDefault="00E006F4" w:rsidP="003F31C9">
            <w:pPr>
              <w:pStyle w:val="Default"/>
              <w:rPr>
                <w:sz w:val="20"/>
                <w:szCs w:val="20"/>
              </w:rPr>
            </w:pPr>
          </w:p>
        </w:tc>
        <w:tc>
          <w:tcPr>
            <w:tcW w:w="2104" w:type="dxa"/>
            <w:vMerge/>
            <w:shd w:val="clear" w:color="auto" w:fill="auto"/>
            <w:vAlign w:val="center"/>
          </w:tcPr>
          <w:p w:rsidR="00E006F4" w:rsidRPr="000F7672" w:rsidRDefault="00E006F4" w:rsidP="003F31C9">
            <w:pPr>
              <w:pStyle w:val="Default"/>
              <w:rPr>
                <w:sz w:val="20"/>
                <w:szCs w:val="20"/>
              </w:rPr>
            </w:pPr>
          </w:p>
        </w:tc>
        <w:tc>
          <w:tcPr>
            <w:tcW w:w="2552" w:type="dxa"/>
            <w:vMerge/>
            <w:shd w:val="clear" w:color="auto" w:fill="auto"/>
            <w:vAlign w:val="center"/>
          </w:tcPr>
          <w:p w:rsidR="00E006F4" w:rsidRPr="000F7672" w:rsidRDefault="00E006F4" w:rsidP="003F31C9">
            <w:pPr>
              <w:pStyle w:val="Default"/>
              <w:jc w:val="both"/>
              <w:rPr>
                <w:sz w:val="20"/>
                <w:szCs w:val="20"/>
              </w:rPr>
            </w:pPr>
          </w:p>
        </w:tc>
        <w:tc>
          <w:tcPr>
            <w:tcW w:w="1110" w:type="dxa"/>
            <w:vMerge w:val="restart"/>
            <w:shd w:val="clear" w:color="auto" w:fill="auto"/>
            <w:vAlign w:val="center"/>
          </w:tcPr>
          <w:p w:rsidR="00E006F4" w:rsidRPr="000F7672" w:rsidRDefault="00E006F4" w:rsidP="003F31C9">
            <w:pPr>
              <w:pStyle w:val="Default"/>
              <w:rPr>
                <w:sz w:val="20"/>
                <w:szCs w:val="20"/>
              </w:rPr>
            </w:pPr>
            <w:r w:rsidRPr="000F7672">
              <w:rPr>
                <w:sz w:val="20"/>
                <w:szCs w:val="20"/>
              </w:rPr>
              <w:t>малоэта</w:t>
            </w:r>
            <w:r w:rsidRPr="000F7672">
              <w:rPr>
                <w:sz w:val="20"/>
                <w:szCs w:val="20"/>
              </w:rPr>
              <w:t>ж</w:t>
            </w:r>
            <w:r w:rsidRPr="000F7672">
              <w:rPr>
                <w:sz w:val="20"/>
                <w:szCs w:val="20"/>
              </w:rPr>
              <w:t>ная жилая застройка</w:t>
            </w:r>
          </w:p>
        </w:tc>
        <w:tc>
          <w:tcPr>
            <w:tcW w:w="1170" w:type="dxa"/>
            <w:gridSpan w:val="2"/>
            <w:shd w:val="clear" w:color="auto" w:fill="auto"/>
            <w:vAlign w:val="center"/>
          </w:tcPr>
          <w:p w:rsidR="00E006F4" w:rsidRPr="000F7672" w:rsidRDefault="00E006F4" w:rsidP="003F31C9">
            <w:pPr>
              <w:pStyle w:val="Default"/>
              <w:jc w:val="center"/>
              <w:rPr>
                <w:sz w:val="20"/>
                <w:szCs w:val="20"/>
              </w:rPr>
            </w:pPr>
            <w:r w:rsidRPr="000F7672">
              <w:rPr>
                <w:sz w:val="20"/>
                <w:szCs w:val="20"/>
              </w:rPr>
              <w:t>1</w:t>
            </w:r>
          </w:p>
        </w:tc>
        <w:tc>
          <w:tcPr>
            <w:tcW w:w="1567" w:type="dxa"/>
            <w:gridSpan w:val="2"/>
            <w:shd w:val="clear" w:color="auto" w:fill="auto"/>
            <w:vAlign w:val="center"/>
          </w:tcPr>
          <w:p w:rsidR="00E006F4" w:rsidRPr="000F7672" w:rsidRDefault="00E006F4" w:rsidP="003F31C9">
            <w:pPr>
              <w:pStyle w:val="Default"/>
              <w:jc w:val="center"/>
              <w:rPr>
                <w:sz w:val="20"/>
                <w:szCs w:val="20"/>
              </w:rPr>
            </w:pPr>
            <w:r w:rsidRPr="000F7672">
              <w:rPr>
                <w:sz w:val="20"/>
                <w:szCs w:val="20"/>
              </w:rPr>
              <w:t>2,76</w:t>
            </w:r>
          </w:p>
        </w:tc>
      </w:tr>
      <w:tr w:rsidR="00E006F4" w:rsidRPr="000F7672" w:rsidTr="003F31C9">
        <w:trPr>
          <w:trHeight w:val="70"/>
          <w:jc w:val="center"/>
        </w:trPr>
        <w:tc>
          <w:tcPr>
            <w:tcW w:w="1403" w:type="dxa"/>
            <w:vMerge/>
            <w:shd w:val="clear" w:color="auto" w:fill="auto"/>
            <w:vAlign w:val="center"/>
          </w:tcPr>
          <w:p w:rsidR="00E006F4" w:rsidRPr="000F7672" w:rsidRDefault="00E006F4" w:rsidP="003F31C9">
            <w:pPr>
              <w:pStyle w:val="Default"/>
              <w:rPr>
                <w:sz w:val="20"/>
                <w:szCs w:val="20"/>
              </w:rPr>
            </w:pPr>
          </w:p>
        </w:tc>
        <w:tc>
          <w:tcPr>
            <w:tcW w:w="2104" w:type="dxa"/>
            <w:vMerge/>
            <w:shd w:val="clear" w:color="auto" w:fill="auto"/>
            <w:vAlign w:val="center"/>
          </w:tcPr>
          <w:p w:rsidR="00E006F4" w:rsidRPr="000F7672" w:rsidRDefault="00E006F4" w:rsidP="003F31C9">
            <w:pPr>
              <w:pStyle w:val="Default"/>
              <w:rPr>
                <w:sz w:val="20"/>
                <w:szCs w:val="20"/>
              </w:rPr>
            </w:pPr>
          </w:p>
        </w:tc>
        <w:tc>
          <w:tcPr>
            <w:tcW w:w="2552" w:type="dxa"/>
            <w:vMerge/>
            <w:shd w:val="clear" w:color="auto" w:fill="auto"/>
            <w:vAlign w:val="center"/>
          </w:tcPr>
          <w:p w:rsidR="00E006F4" w:rsidRPr="000F7672" w:rsidRDefault="00E006F4" w:rsidP="003F31C9">
            <w:pPr>
              <w:pStyle w:val="Default"/>
              <w:jc w:val="both"/>
              <w:rPr>
                <w:sz w:val="20"/>
                <w:szCs w:val="20"/>
              </w:rPr>
            </w:pPr>
          </w:p>
        </w:tc>
        <w:tc>
          <w:tcPr>
            <w:tcW w:w="1110" w:type="dxa"/>
            <w:vMerge/>
            <w:shd w:val="clear" w:color="auto" w:fill="auto"/>
            <w:vAlign w:val="center"/>
          </w:tcPr>
          <w:p w:rsidR="00E006F4" w:rsidRPr="000F7672" w:rsidRDefault="00E006F4" w:rsidP="003F31C9">
            <w:pPr>
              <w:pStyle w:val="Default"/>
              <w:rPr>
                <w:sz w:val="20"/>
                <w:szCs w:val="20"/>
              </w:rPr>
            </w:pPr>
          </w:p>
        </w:tc>
        <w:tc>
          <w:tcPr>
            <w:tcW w:w="1170" w:type="dxa"/>
            <w:gridSpan w:val="2"/>
            <w:shd w:val="clear" w:color="auto" w:fill="auto"/>
            <w:vAlign w:val="center"/>
          </w:tcPr>
          <w:p w:rsidR="00E006F4" w:rsidRPr="000F7672" w:rsidRDefault="00E006F4" w:rsidP="003F31C9">
            <w:pPr>
              <w:pStyle w:val="Default"/>
              <w:jc w:val="center"/>
              <w:rPr>
                <w:sz w:val="20"/>
                <w:szCs w:val="20"/>
              </w:rPr>
            </w:pPr>
            <w:r w:rsidRPr="000F7672">
              <w:rPr>
                <w:sz w:val="20"/>
                <w:szCs w:val="20"/>
              </w:rPr>
              <w:t>2</w:t>
            </w:r>
          </w:p>
        </w:tc>
        <w:tc>
          <w:tcPr>
            <w:tcW w:w="1567" w:type="dxa"/>
            <w:gridSpan w:val="2"/>
            <w:shd w:val="clear" w:color="auto" w:fill="auto"/>
            <w:vAlign w:val="center"/>
          </w:tcPr>
          <w:p w:rsidR="00E006F4" w:rsidRPr="000F7672" w:rsidRDefault="00E006F4" w:rsidP="003F31C9">
            <w:pPr>
              <w:pStyle w:val="Default"/>
              <w:jc w:val="center"/>
              <w:rPr>
                <w:sz w:val="20"/>
                <w:szCs w:val="20"/>
              </w:rPr>
            </w:pPr>
            <w:r w:rsidRPr="000F7672">
              <w:rPr>
                <w:sz w:val="20"/>
                <w:szCs w:val="20"/>
              </w:rPr>
              <w:t>1,61</w:t>
            </w:r>
          </w:p>
        </w:tc>
      </w:tr>
      <w:tr w:rsidR="00E006F4" w:rsidRPr="000F7672" w:rsidTr="003F31C9">
        <w:trPr>
          <w:trHeight w:val="150"/>
          <w:jc w:val="center"/>
        </w:trPr>
        <w:tc>
          <w:tcPr>
            <w:tcW w:w="1403" w:type="dxa"/>
            <w:vMerge/>
            <w:shd w:val="clear" w:color="auto" w:fill="auto"/>
            <w:vAlign w:val="center"/>
          </w:tcPr>
          <w:p w:rsidR="00E006F4" w:rsidRPr="000F7672" w:rsidRDefault="00E006F4" w:rsidP="003F31C9">
            <w:pPr>
              <w:pStyle w:val="Default"/>
              <w:rPr>
                <w:sz w:val="20"/>
                <w:szCs w:val="20"/>
              </w:rPr>
            </w:pPr>
          </w:p>
        </w:tc>
        <w:tc>
          <w:tcPr>
            <w:tcW w:w="2104" w:type="dxa"/>
            <w:vMerge/>
            <w:shd w:val="clear" w:color="auto" w:fill="auto"/>
            <w:vAlign w:val="center"/>
          </w:tcPr>
          <w:p w:rsidR="00E006F4" w:rsidRPr="000F7672" w:rsidRDefault="00E006F4" w:rsidP="003F31C9">
            <w:pPr>
              <w:pStyle w:val="Default"/>
              <w:rPr>
                <w:sz w:val="20"/>
                <w:szCs w:val="20"/>
              </w:rPr>
            </w:pPr>
          </w:p>
        </w:tc>
        <w:tc>
          <w:tcPr>
            <w:tcW w:w="2552" w:type="dxa"/>
            <w:vMerge/>
            <w:shd w:val="clear" w:color="auto" w:fill="auto"/>
            <w:vAlign w:val="center"/>
          </w:tcPr>
          <w:p w:rsidR="00E006F4" w:rsidRPr="000F7672" w:rsidRDefault="00E006F4" w:rsidP="003F31C9">
            <w:pPr>
              <w:pStyle w:val="Default"/>
              <w:jc w:val="both"/>
              <w:rPr>
                <w:sz w:val="20"/>
                <w:szCs w:val="20"/>
              </w:rPr>
            </w:pPr>
          </w:p>
        </w:tc>
        <w:tc>
          <w:tcPr>
            <w:tcW w:w="1110" w:type="dxa"/>
            <w:vMerge/>
            <w:shd w:val="clear" w:color="auto" w:fill="auto"/>
            <w:vAlign w:val="center"/>
          </w:tcPr>
          <w:p w:rsidR="00E006F4" w:rsidRPr="000F7672" w:rsidRDefault="00E006F4" w:rsidP="003F31C9">
            <w:pPr>
              <w:pStyle w:val="Default"/>
              <w:rPr>
                <w:sz w:val="20"/>
                <w:szCs w:val="20"/>
              </w:rPr>
            </w:pPr>
          </w:p>
        </w:tc>
        <w:tc>
          <w:tcPr>
            <w:tcW w:w="1170" w:type="dxa"/>
            <w:gridSpan w:val="2"/>
            <w:shd w:val="clear" w:color="auto" w:fill="auto"/>
            <w:vAlign w:val="center"/>
          </w:tcPr>
          <w:p w:rsidR="00E006F4" w:rsidRPr="000F7672" w:rsidRDefault="00E006F4" w:rsidP="003F31C9">
            <w:pPr>
              <w:pStyle w:val="Default"/>
              <w:jc w:val="center"/>
              <w:rPr>
                <w:sz w:val="20"/>
                <w:szCs w:val="20"/>
              </w:rPr>
            </w:pPr>
            <w:r w:rsidRPr="000F7672">
              <w:rPr>
                <w:sz w:val="20"/>
                <w:szCs w:val="20"/>
              </w:rPr>
              <w:t>3</w:t>
            </w:r>
          </w:p>
        </w:tc>
        <w:tc>
          <w:tcPr>
            <w:tcW w:w="1567" w:type="dxa"/>
            <w:gridSpan w:val="2"/>
            <w:shd w:val="clear" w:color="auto" w:fill="auto"/>
            <w:vAlign w:val="center"/>
          </w:tcPr>
          <w:p w:rsidR="00E006F4" w:rsidRPr="000F7672" w:rsidRDefault="00E006F4" w:rsidP="003F31C9">
            <w:pPr>
              <w:pStyle w:val="Default"/>
              <w:jc w:val="center"/>
              <w:rPr>
                <w:sz w:val="20"/>
                <w:szCs w:val="20"/>
              </w:rPr>
            </w:pPr>
            <w:r w:rsidRPr="000F7672">
              <w:rPr>
                <w:sz w:val="20"/>
                <w:szCs w:val="20"/>
              </w:rPr>
              <w:t>1,23</w:t>
            </w:r>
          </w:p>
        </w:tc>
      </w:tr>
      <w:tr w:rsidR="00E006F4" w:rsidRPr="000F7672" w:rsidTr="003F31C9">
        <w:trPr>
          <w:trHeight w:val="120"/>
          <w:jc w:val="center"/>
        </w:trPr>
        <w:tc>
          <w:tcPr>
            <w:tcW w:w="1403" w:type="dxa"/>
            <w:vMerge/>
            <w:shd w:val="clear" w:color="auto" w:fill="auto"/>
            <w:vAlign w:val="center"/>
          </w:tcPr>
          <w:p w:rsidR="00E006F4" w:rsidRPr="000F7672" w:rsidRDefault="00E006F4" w:rsidP="003F31C9">
            <w:pPr>
              <w:pStyle w:val="Default"/>
              <w:rPr>
                <w:sz w:val="20"/>
                <w:szCs w:val="20"/>
              </w:rPr>
            </w:pPr>
          </w:p>
        </w:tc>
        <w:tc>
          <w:tcPr>
            <w:tcW w:w="2104" w:type="dxa"/>
            <w:vMerge/>
            <w:shd w:val="clear" w:color="auto" w:fill="auto"/>
            <w:vAlign w:val="center"/>
          </w:tcPr>
          <w:p w:rsidR="00E006F4" w:rsidRPr="000F7672" w:rsidRDefault="00E006F4" w:rsidP="003F31C9">
            <w:pPr>
              <w:pStyle w:val="Default"/>
              <w:rPr>
                <w:sz w:val="20"/>
                <w:szCs w:val="20"/>
              </w:rPr>
            </w:pPr>
          </w:p>
        </w:tc>
        <w:tc>
          <w:tcPr>
            <w:tcW w:w="2552" w:type="dxa"/>
            <w:vMerge/>
            <w:shd w:val="clear" w:color="auto" w:fill="auto"/>
            <w:vAlign w:val="center"/>
          </w:tcPr>
          <w:p w:rsidR="00E006F4" w:rsidRPr="000F7672" w:rsidRDefault="00E006F4" w:rsidP="003F31C9">
            <w:pPr>
              <w:pStyle w:val="Default"/>
              <w:jc w:val="both"/>
              <w:rPr>
                <w:sz w:val="20"/>
                <w:szCs w:val="20"/>
              </w:rPr>
            </w:pPr>
          </w:p>
        </w:tc>
        <w:tc>
          <w:tcPr>
            <w:tcW w:w="1110" w:type="dxa"/>
            <w:vMerge w:val="restart"/>
            <w:shd w:val="clear" w:color="auto" w:fill="auto"/>
            <w:vAlign w:val="center"/>
          </w:tcPr>
          <w:p w:rsidR="00E006F4" w:rsidRPr="000F7672" w:rsidRDefault="00E006F4" w:rsidP="003F31C9">
            <w:pPr>
              <w:pStyle w:val="Default"/>
              <w:rPr>
                <w:sz w:val="20"/>
                <w:szCs w:val="20"/>
              </w:rPr>
            </w:pPr>
            <w:proofErr w:type="spellStart"/>
            <w:r w:rsidRPr="000F7672">
              <w:rPr>
                <w:sz w:val="20"/>
                <w:szCs w:val="20"/>
              </w:rPr>
              <w:t>средн</w:t>
            </w:r>
            <w:r w:rsidRPr="000F7672">
              <w:rPr>
                <w:sz w:val="20"/>
                <w:szCs w:val="20"/>
              </w:rPr>
              <w:t>е</w:t>
            </w:r>
            <w:r w:rsidRPr="000F7672">
              <w:rPr>
                <w:sz w:val="20"/>
                <w:szCs w:val="20"/>
              </w:rPr>
              <w:t>этажная</w:t>
            </w:r>
            <w:proofErr w:type="spellEnd"/>
            <w:r w:rsidRPr="000F7672">
              <w:rPr>
                <w:sz w:val="20"/>
                <w:szCs w:val="20"/>
              </w:rPr>
              <w:t xml:space="preserve"> жилая з</w:t>
            </w:r>
            <w:r w:rsidRPr="000F7672">
              <w:rPr>
                <w:sz w:val="20"/>
                <w:szCs w:val="20"/>
              </w:rPr>
              <w:t>а</w:t>
            </w:r>
            <w:r w:rsidRPr="000F7672">
              <w:rPr>
                <w:sz w:val="20"/>
                <w:szCs w:val="20"/>
              </w:rPr>
              <w:t>стройка</w:t>
            </w:r>
          </w:p>
        </w:tc>
        <w:tc>
          <w:tcPr>
            <w:tcW w:w="1170" w:type="dxa"/>
            <w:gridSpan w:val="2"/>
            <w:shd w:val="clear" w:color="auto" w:fill="auto"/>
            <w:vAlign w:val="center"/>
          </w:tcPr>
          <w:p w:rsidR="00E006F4" w:rsidRPr="000F7672" w:rsidRDefault="00E006F4" w:rsidP="003F31C9">
            <w:pPr>
              <w:pStyle w:val="Default"/>
              <w:jc w:val="center"/>
              <w:rPr>
                <w:sz w:val="20"/>
                <w:szCs w:val="20"/>
              </w:rPr>
            </w:pPr>
            <w:r w:rsidRPr="000F7672">
              <w:rPr>
                <w:sz w:val="20"/>
                <w:szCs w:val="20"/>
              </w:rPr>
              <w:t>4</w:t>
            </w:r>
          </w:p>
        </w:tc>
        <w:tc>
          <w:tcPr>
            <w:tcW w:w="1567" w:type="dxa"/>
            <w:gridSpan w:val="2"/>
            <w:shd w:val="clear" w:color="auto" w:fill="auto"/>
            <w:vAlign w:val="center"/>
          </w:tcPr>
          <w:p w:rsidR="00E006F4" w:rsidRPr="000F7672" w:rsidRDefault="00E006F4" w:rsidP="003F31C9">
            <w:pPr>
              <w:pStyle w:val="Default"/>
              <w:jc w:val="center"/>
              <w:rPr>
                <w:sz w:val="20"/>
                <w:szCs w:val="20"/>
              </w:rPr>
            </w:pPr>
            <w:r w:rsidRPr="000F7672">
              <w:rPr>
                <w:sz w:val="20"/>
                <w:szCs w:val="20"/>
              </w:rPr>
              <w:t>1,10</w:t>
            </w:r>
          </w:p>
        </w:tc>
      </w:tr>
      <w:tr w:rsidR="00E006F4" w:rsidRPr="000F7672" w:rsidTr="003F31C9">
        <w:trPr>
          <w:trHeight w:val="180"/>
          <w:jc w:val="center"/>
        </w:trPr>
        <w:tc>
          <w:tcPr>
            <w:tcW w:w="1403" w:type="dxa"/>
            <w:vMerge/>
            <w:shd w:val="clear" w:color="auto" w:fill="auto"/>
            <w:vAlign w:val="center"/>
          </w:tcPr>
          <w:p w:rsidR="00E006F4" w:rsidRPr="000F7672" w:rsidRDefault="00E006F4" w:rsidP="003F31C9">
            <w:pPr>
              <w:pStyle w:val="Default"/>
              <w:rPr>
                <w:sz w:val="20"/>
                <w:szCs w:val="20"/>
              </w:rPr>
            </w:pPr>
          </w:p>
        </w:tc>
        <w:tc>
          <w:tcPr>
            <w:tcW w:w="2104" w:type="dxa"/>
            <w:vMerge/>
            <w:shd w:val="clear" w:color="auto" w:fill="auto"/>
            <w:vAlign w:val="center"/>
          </w:tcPr>
          <w:p w:rsidR="00E006F4" w:rsidRPr="000F7672" w:rsidRDefault="00E006F4" w:rsidP="003F31C9">
            <w:pPr>
              <w:pStyle w:val="Default"/>
              <w:rPr>
                <w:sz w:val="20"/>
                <w:szCs w:val="20"/>
              </w:rPr>
            </w:pPr>
          </w:p>
        </w:tc>
        <w:tc>
          <w:tcPr>
            <w:tcW w:w="2552" w:type="dxa"/>
            <w:vMerge/>
            <w:shd w:val="clear" w:color="auto" w:fill="auto"/>
            <w:vAlign w:val="center"/>
          </w:tcPr>
          <w:p w:rsidR="00E006F4" w:rsidRPr="000F7672" w:rsidRDefault="00E006F4" w:rsidP="003F31C9">
            <w:pPr>
              <w:pStyle w:val="Default"/>
              <w:jc w:val="both"/>
              <w:rPr>
                <w:sz w:val="20"/>
                <w:szCs w:val="20"/>
              </w:rPr>
            </w:pPr>
          </w:p>
        </w:tc>
        <w:tc>
          <w:tcPr>
            <w:tcW w:w="1110" w:type="dxa"/>
            <w:vMerge/>
            <w:shd w:val="clear" w:color="auto" w:fill="auto"/>
            <w:vAlign w:val="center"/>
          </w:tcPr>
          <w:p w:rsidR="00E006F4" w:rsidRPr="000F7672" w:rsidRDefault="00E006F4" w:rsidP="003F31C9">
            <w:pPr>
              <w:pStyle w:val="Default"/>
              <w:jc w:val="center"/>
              <w:rPr>
                <w:sz w:val="20"/>
                <w:szCs w:val="20"/>
              </w:rPr>
            </w:pPr>
          </w:p>
        </w:tc>
        <w:tc>
          <w:tcPr>
            <w:tcW w:w="1170" w:type="dxa"/>
            <w:gridSpan w:val="2"/>
            <w:shd w:val="clear" w:color="auto" w:fill="auto"/>
            <w:vAlign w:val="center"/>
          </w:tcPr>
          <w:p w:rsidR="00E006F4" w:rsidRPr="000F7672" w:rsidRDefault="00E006F4" w:rsidP="003F31C9">
            <w:pPr>
              <w:pStyle w:val="Default"/>
              <w:jc w:val="center"/>
              <w:rPr>
                <w:sz w:val="20"/>
                <w:szCs w:val="20"/>
              </w:rPr>
            </w:pPr>
            <w:r w:rsidRPr="000F7672">
              <w:rPr>
                <w:sz w:val="20"/>
                <w:szCs w:val="20"/>
              </w:rPr>
              <w:t>5</w:t>
            </w:r>
          </w:p>
        </w:tc>
        <w:tc>
          <w:tcPr>
            <w:tcW w:w="1567" w:type="dxa"/>
            <w:gridSpan w:val="2"/>
            <w:shd w:val="clear" w:color="auto" w:fill="auto"/>
            <w:vAlign w:val="center"/>
          </w:tcPr>
          <w:p w:rsidR="00E006F4" w:rsidRPr="000F7672" w:rsidRDefault="00E006F4" w:rsidP="003F31C9">
            <w:pPr>
              <w:pStyle w:val="Default"/>
              <w:jc w:val="center"/>
              <w:rPr>
                <w:sz w:val="20"/>
                <w:szCs w:val="20"/>
              </w:rPr>
            </w:pPr>
            <w:r w:rsidRPr="000F7672">
              <w:rPr>
                <w:sz w:val="20"/>
                <w:szCs w:val="20"/>
              </w:rPr>
              <w:t>1,00</w:t>
            </w:r>
          </w:p>
        </w:tc>
      </w:tr>
      <w:tr w:rsidR="00E006F4" w:rsidRPr="000F7672" w:rsidTr="003F31C9">
        <w:trPr>
          <w:trHeight w:val="130"/>
          <w:jc w:val="center"/>
        </w:trPr>
        <w:tc>
          <w:tcPr>
            <w:tcW w:w="1403" w:type="dxa"/>
            <w:vMerge/>
            <w:shd w:val="clear" w:color="auto" w:fill="auto"/>
            <w:vAlign w:val="center"/>
          </w:tcPr>
          <w:p w:rsidR="00E006F4" w:rsidRPr="000F7672" w:rsidRDefault="00E006F4" w:rsidP="003F31C9">
            <w:pPr>
              <w:pStyle w:val="Default"/>
              <w:rPr>
                <w:sz w:val="20"/>
                <w:szCs w:val="20"/>
              </w:rPr>
            </w:pPr>
          </w:p>
        </w:tc>
        <w:tc>
          <w:tcPr>
            <w:tcW w:w="2104" w:type="dxa"/>
            <w:vMerge/>
            <w:shd w:val="clear" w:color="auto" w:fill="auto"/>
            <w:vAlign w:val="center"/>
          </w:tcPr>
          <w:p w:rsidR="00E006F4" w:rsidRPr="000F7672" w:rsidRDefault="00E006F4" w:rsidP="003F31C9">
            <w:pPr>
              <w:pStyle w:val="Default"/>
              <w:rPr>
                <w:sz w:val="20"/>
                <w:szCs w:val="20"/>
              </w:rPr>
            </w:pPr>
          </w:p>
        </w:tc>
        <w:tc>
          <w:tcPr>
            <w:tcW w:w="2552" w:type="dxa"/>
            <w:vMerge/>
            <w:shd w:val="clear" w:color="auto" w:fill="auto"/>
            <w:vAlign w:val="center"/>
          </w:tcPr>
          <w:p w:rsidR="00E006F4" w:rsidRPr="000F7672" w:rsidRDefault="00E006F4" w:rsidP="003F31C9">
            <w:pPr>
              <w:pStyle w:val="Default"/>
              <w:jc w:val="both"/>
              <w:rPr>
                <w:sz w:val="20"/>
                <w:szCs w:val="20"/>
              </w:rPr>
            </w:pPr>
          </w:p>
        </w:tc>
        <w:tc>
          <w:tcPr>
            <w:tcW w:w="1110" w:type="dxa"/>
            <w:vMerge/>
            <w:shd w:val="clear" w:color="auto" w:fill="auto"/>
            <w:vAlign w:val="center"/>
          </w:tcPr>
          <w:p w:rsidR="00E006F4" w:rsidRPr="000F7672" w:rsidRDefault="00E006F4" w:rsidP="003F31C9">
            <w:pPr>
              <w:pStyle w:val="Default"/>
              <w:jc w:val="center"/>
              <w:rPr>
                <w:sz w:val="20"/>
                <w:szCs w:val="20"/>
              </w:rPr>
            </w:pPr>
          </w:p>
        </w:tc>
        <w:tc>
          <w:tcPr>
            <w:tcW w:w="1170" w:type="dxa"/>
            <w:gridSpan w:val="2"/>
            <w:shd w:val="clear" w:color="auto" w:fill="auto"/>
            <w:vAlign w:val="center"/>
          </w:tcPr>
          <w:p w:rsidR="00E006F4" w:rsidRPr="000F7672" w:rsidRDefault="00E006F4" w:rsidP="003F31C9">
            <w:pPr>
              <w:pStyle w:val="Default"/>
              <w:jc w:val="center"/>
              <w:rPr>
                <w:sz w:val="20"/>
                <w:szCs w:val="20"/>
              </w:rPr>
            </w:pPr>
            <w:r w:rsidRPr="000F7672">
              <w:rPr>
                <w:sz w:val="20"/>
                <w:szCs w:val="20"/>
              </w:rPr>
              <w:t>6</w:t>
            </w:r>
          </w:p>
        </w:tc>
        <w:tc>
          <w:tcPr>
            <w:tcW w:w="1567" w:type="dxa"/>
            <w:gridSpan w:val="2"/>
            <w:shd w:val="clear" w:color="auto" w:fill="auto"/>
            <w:vAlign w:val="center"/>
          </w:tcPr>
          <w:p w:rsidR="00E006F4" w:rsidRPr="000F7672" w:rsidRDefault="00E006F4" w:rsidP="003F31C9">
            <w:pPr>
              <w:pStyle w:val="Default"/>
              <w:jc w:val="center"/>
              <w:rPr>
                <w:sz w:val="20"/>
                <w:szCs w:val="20"/>
              </w:rPr>
            </w:pPr>
            <w:r w:rsidRPr="000F7672">
              <w:rPr>
                <w:sz w:val="20"/>
                <w:szCs w:val="20"/>
              </w:rPr>
              <w:t>0,97</w:t>
            </w:r>
          </w:p>
        </w:tc>
      </w:tr>
      <w:tr w:rsidR="00E006F4" w:rsidRPr="000F7672" w:rsidTr="003F31C9">
        <w:trPr>
          <w:trHeight w:val="100"/>
          <w:jc w:val="center"/>
        </w:trPr>
        <w:tc>
          <w:tcPr>
            <w:tcW w:w="1403" w:type="dxa"/>
            <w:vMerge/>
            <w:shd w:val="clear" w:color="auto" w:fill="auto"/>
            <w:vAlign w:val="center"/>
          </w:tcPr>
          <w:p w:rsidR="00E006F4" w:rsidRPr="000F7672" w:rsidRDefault="00E006F4" w:rsidP="003F31C9">
            <w:pPr>
              <w:pStyle w:val="Default"/>
              <w:rPr>
                <w:sz w:val="20"/>
                <w:szCs w:val="20"/>
              </w:rPr>
            </w:pPr>
          </w:p>
        </w:tc>
        <w:tc>
          <w:tcPr>
            <w:tcW w:w="2104" w:type="dxa"/>
            <w:vMerge/>
            <w:shd w:val="clear" w:color="auto" w:fill="auto"/>
            <w:vAlign w:val="center"/>
          </w:tcPr>
          <w:p w:rsidR="00E006F4" w:rsidRPr="000F7672" w:rsidRDefault="00E006F4" w:rsidP="003F31C9">
            <w:pPr>
              <w:pStyle w:val="Default"/>
              <w:rPr>
                <w:sz w:val="20"/>
                <w:szCs w:val="20"/>
              </w:rPr>
            </w:pPr>
          </w:p>
        </w:tc>
        <w:tc>
          <w:tcPr>
            <w:tcW w:w="2552" w:type="dxa"/>
            <w:vMerge/>
            <w:shd w:val="clear" w:color="auto" w:fill="auto"/>
            <w:vAlign w:val="center"/>
          </w:tcPr>
          <w:p w:rsidR="00E006F4" w:rsidRPr="000F7672" w:rsidRDefault="00E006F4" w:rsidP="003F31C9">
            <w:pPr>
              <w:pStyle w:val="Default"/>
              <w:jc w:val="both"/>
              <w:rPr>
                <w:sz w:val="20"/>
                <w:szCs w:val="20"/>
              </w:rPr>
            </w:pPr>
          </w:p>
        </w:tc>
        <w:tc>
          <w:tcPr>
            <w:tcW w:w="1110" w:type="dxa"/>
            <w:vMerge/>
            <w:shd w:val="clear" w:color="auto" w:fill="auto"/>
            <w:vAlign w:val="center"/>
          </w:tcPr>
          <w:p w:rsidR="00E006F4" w:rsidRPr="000F7672" w:rsidRDefault="00E006F4" w:rsidP="003F31C9">
            <w:pPr>
              <w:pStyle w:val="Default"/>
              <w:jc w:val="center"/>
              <w:rPr>
                <w:sz w:val="20"/>
                <w:szCs w:val="20"/>
              </w:rPr>
            </w:pPr>
          </w:p>
        </w:tc>
        <w:tc>
          <w:tcPr>
            <w:tcW w:w="1170" w:type="dxa"/>
            <w:gridSpan w:val="2"/>
            <w:shd w:val="clear" w:color="auto" w:fill="auto"/>
            <w:vAlign w:val="center"/>
          </w:tcPr>
          <w:p w:rsidR="00E006F4" w:rsidRPr="000F7672" w:rsidRDefault="00E006F4" w:rsidP="003F31C9">
            <w:pPr>
              <w:pStyle w:val="Default"/>
              <w:jc w:val="center"/>
              <w:rPr>
                <w:sz w:val="20"/>
                <w:szCs w:val="20"/>
              </w:rPr>
            </w:pPr>
            <w:r w:rsidRPr="000F7672">
              <w:rPr>
                <w:sz w:val="20"/>
                <w:szCs w:val="20"/>
              </w:rPr>
              <w:t>7</w:t>
            </w:r>
          </w:p>
        </w:tc>
        <w:tc>
          <w:tcPr>
            <w:tcW w:w="1567" w:type="dxa"/>
            <w:gridSpan w:val="2"/>
            <w:shd w:val="clear" w:color="auto" w:fill="auto"/>
            <w:vAlign w:val="center"/>
          </w:tcPr>
          <w:p w:rsidR="00E006F4" w:rsidRPr="000F7672" w:rsidRDefault="00E006F4" w:rsidP="003F31C9">
            <w:pPr>
              <w:pStyle w:val="Default"/>
              <w:jc w:val="center"/>
              <w:rPr>
                <w:sz w:val="20"/>
                <w:szCs w:val="20"/>
              </w:rPr>
            </w:pPr>
            <w:r w:rsidRPr="000F7672">
              <w:rPr>
                <w:sz w:val="20"/>
                <w:szCs w:val="20"/>
              </w:rPr>
              <w:t>0,92</w:t>
            </w:r>
          </w:p>
        </w:tc>
      </w:tr>
      <w:tr w:rsidR="00E006F4" w:rsidRPr="000F7672" w:rsidTr="003F31C9">
        <w:trPr>
          <w:trHeight w:val="120"/>
          <w:jc w:val="center"/>
        </w:trPr>
        <w:tc>
          <w:tcPr>
            <w:tcW w:w="1403" w:type="dxa"/>
            <w:vMerge/>
            <w:shd w:val="clear" w:color="auto" w:fill="auto"/>
            <w:vAlign w:val="center"/>
          </w:tcPr>
          <w:p w:rsidR="00E006F4" w:rsidRPr="000F7672" w:rsidRDefault="00E006F4" w:rsidP="003F31C9">
            <w:pPr>
              <w:pStyle w:val="Default"/>
              <w:rPr>
                <w:sz w:val="20"/>
                <w:szCs w:val="20"/>
              </w:rPr>
            </w:pPr>
          </w:p>
        </w:tc>
        <w:tc>
          <w:tcPr>
            <w:tcW w:w="2104" w:type="dxa"/>
            <w:vMerge/>
            <w:shd w:val="clear" w:color="auto" w:fill="auto"/>
            <w:vAlign w:val="center"/>
          </w:tcPr>
          <w:p w:rsidR="00E006F4" w:rsidRPr="000F7672" w:rsidRDefault="00E006F4" w:rsidP="003F31C9">
            <w:pPr>
              <w:pStyle w:val="Default"/>
              <w:rPr>
                <w:sz w:val="20"/>
                <w:szCs w:val="20"/>
              </w:rPr>
            </w:pPr>
          </w:p>
        </w:tc>
        <w:tc>
          <w:tcPr>
            <w:tcW w:w="2552" w:type="dxa"/>
            <w:vMerge/>
            <w:shd w:val="clear" w:color="auto" w:fill="auto"/>
            <w:vAlign w:val="center"/>
          </w:tcPr>
          <w:p w:rsidR="00E006F4" w:rsidRPr="000F7672" w:rsidRDefault="00E006F4" w:rsidP="003F31C9">
            <w:pPr>
              <w:pStyle w:val="Default"/>
              <w:jc w:val="both"/>
              <w:rPr>
                <w:sz w:val="20"/>
                <w:szCs w:val="20"/>
              </w:rPr>
            </w:pPr>
          </w:p>
        </w:tc>
        <w:tc>
          <w:tcPr>
            <w:tcW w:w="1110" w:type="dxa"/>
            <w:vMerge/>
            <w:shd w:val="clear" w:color="auto" w:fill="auto"/>
            <w:vAlign w:val="center"/>
          </w:tcPr>
          <w:p w:rsidR="00E006F4" w:rsidRPr="000F7672" w:rsidRDefault="00E006F4" w:rsidP="003F31C9">
            <w:pPr>
              <w:pStyle w:val="Default"/>
              <w:jc w:val="center"/>
              <w:rPr>
                <w:sz w:val="20"/>
                <w:szCs w:val="20"/>
              </w:rPr>
            </w:pPr>
          </w:p>
        </w:tc>
        <w:tc>
          <w:tcPr>
            <w:tcW w:w="1170" w:type="dxa"/>
            <w:gridSpan w:val="2"/>
            <w:shd w:val="clear" w:color="auto" w:fill="auto"/>
            <w:vAlign w:val="center"/>
          </w:tcPr>
          <w:p w:rsidR="00E006F4" w:rsidRPr="000F7672" w:rsidRDefault="00E006F4" w:rsidP="003F31C9">
            <w:pPr>
              <w:pStyle w:val="Default"/>
              <w:jc w:val="center"/>
              <w:rPr>
                <w:sz w:val="20"/>
                <w:szCs w:val="20"/>
              </w:rPr>
            </w:pPr>
            <w:r w:rsidRPr="000F7672">
              <w:rPr>
                <w:sz w:val="20"/>
                <w:szCs w:val="20"/>
              </w:rPr>
              <w:t>8</w:t>
            </w:r>
          </w:p>
        </w:tc>
        <w:tc>
          <w:tcPr>
            <w:tcW w:w="1567" w:type="dxa"/>
            <w:gridSpan w:val="2"/>
            <w:shd w:val="clear" w:color="auto" w:fill="auto"/>
            <w:vAlign w:val="center"/>
          </w:tcPr>
          <w:p w:rsidR="00E006F4" w:rsidRPr="000F7672" w:rsidRDefault="00E006F4" w:rsidP="003F31C9">
            <w:pPr>
              <w:pStyle w:val="Default"/>
              <w:jc w:val="center"/>
              <w:rPr>
                <w:sz w:val="20"/>
                <w:szCs w:val="20"/>
              </w:rPr>
            </w:pPr>
            <w:r w:rsidRPr="000F7672">
              <w:rPr>
                <w:sz w:val="20"/>
                <w:szCs w:val="20"/>
              </w:rPr>
              <w:t>0,90</w:t>
            </w:r>
          </w:p>
        </w:tc>
      </w:tr>
      <w:tr w:rsidR="00E006F4" w:rsidRPr="000F7672" w:rsidTr="003F31C9">
        <w:trPr>
          <w:trHeight w:val="20"/>
          <w:jc w:val="center"/>
        </w:trPr>
        <w:tc>
          <w:tcPr>
            <w:tcW w:w="1403" w:type="dxa"/>
            <w:vMerge/>
            <w:shd w:val="clear" w:color="auto" w:fill="auto"/>
            <w:vAlign w:val="center"/>
          </w:tcPr>
          <w:p w:rsidR="00E006F4" w:rsidRPr="000F7672" w:rsidRDefault="00E006F4" w:rsidP="003F31C9">
            <w:pPr>
              <w:pStyle w:val="Default"/>
              <w:rPr>
                <w:sz w:val="20"/>
                <w:szCs w:val="20"/>
              </w:rPr>
            </w:pPr>
          </w:p>
        </w:tc>
        <w:tc>
          <w:tcPr>
            <w:tcW w:w="2104" w:type="dxa"/>
            <w:shd w:val="clear" w:color="auto" w:fill="auto"/>
            <w:vAlign w:val="center"/>
          </w:tcPr>
          <w:p w:rsidR="00E006F4" w:rsidRPr="000F7672" w:rsidRDefault="00E006F4" w:rsidP="003F31C9">
            <w:pPr>
              <w:pStyle w:val="Default"/>
              <w:jc w:val="both"/>
              <w:rPr>
                <w:sz w:val="20"/>
                <w:szCs w:val="20"/>
              </w:rPr>
            </w:pPr>
            <w:r w:rsidRPr="000F7672">
              <w:rPr>
                <w:sz w:val="20"/>
                <w:szCs w:val="20"/>
              </w:rPr>
              <w:t>Расчетный показатель максимально допуст</w:t>
            </w:r>
            <w:r w:rsidRPr="000F7672">
              <w:rPr>
                <w:sz w:val="20"/>
                <w:szCs w:val="20"/>
              </w:rPr>
              <w:t>и</w:t>
            </w:r>
            <w:r w:rsidRPr="000F7672">
              <w:rPr>
                <w:sz w:val="20"/>
                <w:szCs w:val="20"/>
              </w:rPr>
              <w:t>мого уровня террит</w:t>
            </w:r>
            <w:r w:rsidRPr="000F7672">
              <w:rPr>
                <w:sz w:val="20"/>
                <w:szCs w:val="20"/>
              </w:rPr>
              <w:t>о</w:t>
            </w:r>
            <w:r w:rsidRPr="000F7672">
              <w:rPr>
                <w:sz w:val="20"/>
                <w:szCs w:val="20"/>
              </w:rPr>
              <w:t>риальной доступности</w:t>
            </w:r>
          </w:p>
        </w:tc>
        <w:tc>
          <w:tcPr>
            <w:tcW w:w="6399" w:type="dxa"/>
            <w:gridSpan w:val="6"/>
            <w:shd w:val="clear" w:color="auto" w:fill="auto"/>
            <w:vAlign w:val="center"/>
          </w:tcPr>
          <w:p w:rsidR="00E006F4" w:rsidRPr="000F7672" w:rsidRDefault="00E006F4" w:rsidP="003F31C9">
            <w:pPr>
              <w:pStyle w:val="Default"/>
              <w:jc w:val="center"/>
              <w:rPr>
                <w:sz w:val="20"/>
                <w:szCs w:val="20"/>
              </w:rPr>
            </w:pPr>
            <w:r w:rsidRPr="000F7672">
              <w:rPr>
                <w:sz w:val="20"/>
                <w:szCs w:val="20"/>
              </w:rPr>
              <w:t>Не нормируется</w:t>
            </w:r>
          </w:p>
        </w:tc>
      </w:tr>
      <w:tr w:rsidR="00E006F4" w:rsidRPr="000F7672" w:rsidTr="003F31C9">
        <w:trPr>
          <w:trHeight w:val="20"/>
          <w:jc w:val="center"/>
        </w:trPr>
        <w:tc>
          <w:tcPr>
            <w:tcW w:w="9906" w:type="dxa"/>
            <w:gridSpan w:val="8"/>
            <w:shd w:val="clear" w:color="auto" w:fill="auto"/>
            <w:vAlign w:val="center"/>
          </w:tcPr>
          <w:p w:rsidR="00E006F4" w:rsidRPr="000F7672" w:rsidRDefault="00E006F4" w:rsidP="003F31C9">
            <w:pPr>
              <w:pStyle w:val="Default"/>
              <w:jc w:val="both"/>
              <w:rPr>
                <w:bCs/>
                <w:sz w:val="20"/>
                <w:szCs w:val="20"/>
              </w:rPr>
            </w:pPr>
            <w:r w:rsidRPr="000F7672">
              <w:rPr>
                <w:bCs/>
                <w:sz w:val="20"/>
                <w:szCs w:val="20"/>
              </w:rPr>
              <w:t>Примечания:</w:t>
            </w:r>
          </w:p>
          <w:p w:rsidR="00E006F4" w:rsidRPr="000F7672" w:rsidRDefault="00E006F4" w:rsidP="003F31C9">
            <w:pPr>
              <w:pStyle w:val="Default"/>
              <w:rPr>
                <w:sz w:val="20"/>
                <w:szCs w:val="20"/>
              </w:rPr>
            </w:pPr>
            <w:r w:rsidRPr="000F7672">
              <w:rPr>
                <w:sz w:val="20"/>
                <w:szCs w:val="20"/>
              </w:rPr>
              <w:t>1. Показатель приведен для функциональной зоны;</w:t>
            </w:r>
          </w:p>
          <w:p w:rsidR="00E006F4" w:rsidRPr="000F7672" w:rsidRDefault="00E006F4" w:rsidP="003F31C9">
            <w:pPr>
              <w:pStyle w:val="Default"/>
              <w:rPr>
                <w:sz w:val="20"/>
                <w:szCs w:val="20"/>
              </w:rPr>
            </w:pPr>
            <w:r w:rsidRPr="000F7672">
              <w:rPr>
                <w:sz w:val="20"/>
                <w:szCs w:val="20"/>
              </w:rPr>
              <w:t>2. Минимальный размер земельного участка – 100 кв. м.</w:t>
            </w:r>
          </w:p>
        </w:tc>
      </w:tr>
    </w:tbl>
    <w:p w:rsidR="002E1810" w:rsidRPr="000F7672" w:rsidRDefault="002E1810" w:rsidP="008E3F50">
      <w:pPr>
        <w:spacing w:before="120"/>
        <w:rPr>
          <w:rFonts w:cs="Times New Roman"/>
          <w:i/>
        </w:rPr>
      </w:pPr>
    </w:p>
    <w:p w:rsidR="00C73AE0" w:rsidRPr="000F7672" w:rsidRDefault="00C73AE0" w:rsidP="00253C31">
      <w:pPr>
        <w:spacing w:before="120"/>
        <w:rPr>
          <w:rFonts w:cs="Times New Roman"/>
          <w:i/>
        </w:rPr>
      </w:pPr>
      <w:r w:rsidRPr="000F7672">
        <w:rPr>
          <w:rFonts w:cs="Times New Roman"/>
          <w:i/>
        </w:rPr>
        <w:t>Таблица 1.</w:t>
      </w:r>
      <w:r w:rsidR="00253C31" w:rsidRPr="000F7672">
        <w:rPr>
          <w:rFonts w:cs="Times New Roman"/>
          <w:i/>
        </w:rPr>
        <w:t>2.</w:t>
      </w:r>
      <w:r w:rsidR="000F7672" w:rsidRPr="000F7672">
        <w:rPr>
          <w:rFonts w:cs="Times New Roman"/>
          <w:i/>
        </w:rPr>
        <w:t>7</w:t>
      </w:r>
      <w:r w:rsidR="00253C31" w:rsidRPr="000F7672">
        <w:rPr>
          <w:rFonts w:cs="Times New Roman"/>
          <w:i/>
        </w:rPr>
        <w:t xml:space="preserve">. - </w:t>
      </w:r>
      <w:r w:rsidRPr="000F7672">
        <w:rPr>
          <w:rFonts w:cs="Times New Roman"/>
          <w:i/>
        </w:rPr>
        <w:t xml:space="preserve">Расчетные показатели, устанавливаемые для объектов местного значения </w:t>
      </w:r>
      <w:r w:rsidR="00DF66BE" w:rsidRPr="000F7672">
        <w:rPr>
          <w:rFonts w:cs="Times New Roman"/>
          <w:i/>
        </w:rPr>
        <w:t>сельского</w:t>
      </w:r>
      <w:r w:rsidRPr="000F7672">
        <w:rPr>
          <w:rFonts w:cs="Times New Roman"/>
          <w:i/>
        </w:rPr>
        <w:t xml:space="preserve"> поселения</w:t>
      </w:r>
      <w:r w:rsidR="00121D63" w:rsidRPr="000F7672">
        <w:rPr>
          <w:rFonts w:cs="Times New Roman"/>
          <w:i/>
        </w:rPr>
        <w:t xml:space="preserve"> </w:t>
      </w:r>
      <w:r w:rsidRPr="000F7672">
        <w:rPr>
          <w:rFonts w:cs="Times New Roman"/>
          <w:i/>
        </w:rPr>
        <w:t xml:space="preserve">в области </w:t>
      </w:r>
      <w:r w:rsidR="002214A5" w:rsidRPr="000F7672">
        <w:rPr>
          <w:rFonts w:cs="Times New Roman"/>
          <w:i/>
        </w:rPr>
        <w:t>пищевой промышленности и сельского хозяйства</w:t>
      </w:r>
    </w:p>
    <w:tbl>
      <w:tblPr>
        <w:tblStyle w:val="af1"/>
        <w:tblW w:w="9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55"/>
        <w:gridCol w:w="1516"/>
        <w:gridCol w:w="1701"/>
        <w:gridCol w:w="3020"/>
        <w:gridCol w:w="949"/>
      </w:tblGrid>
      <w:tr w:rsidR="00AA7C24" w:rsidRPr="000F7672" w:rsidTr="003F31C9">
        <w:trPr>
          <w:trHeight w:val="818"/>
          <w:tblHeader/>
          <w:jc w:val="center"/>
        </w:trPr>
        <w:tc>
          <w:tcPr>
            <w:tcW w:w="2155" w:type="dxa"/>
            <w:shd w:val="clear" w:color="auto" w:fill="auto"/>
            <w:vAlign w:val="center"/>
          </w:tcPr>
          <w:p w:rsidR="00AA7C24" w:rsidRPr="000F7672" w:rsidRDefault="00AA7C24" w:rsidP="003F31C9">
            <w:pPr>
              <w:pStyle w:val="aff8"/>
              <w:keepNext/>
              <w:ind w:firstLine="0"/>
              <w:jc w:val="center"/>
              <w:rPr>
                <w:rFonts w:ascii="Times New Roman" w:hAnsi="Times New Roman"/>
                <w:sz w:val="20"/>
                <w:szCs w:val="20"/>
                <w:lang w:val="ru-RU"/>
              </w:rPr>
            </w:pPr>
            <w:r w:rsidRPr="000F7672">
              <w:rPr>
                <w:rFonts w:ascii="Times New Roman" w:hAnsi="Times New Roman"/>
                <w:sz w:val="20"/>
                <w:szCs w:val="20"/>
                <w:lang w:val="ru-RU"/>
              </w:rPr>
              <w:t>Наименование вида объекта</w:t>
            </w:r>
          </w:p>
        </w:tc>
        <w:tc>
          <w:tcPr>
            <w:tcW w:w="1516" w:type="dxa"/>
            <w:shd w:val="clear" w:color="auto" w:fill="auto"/>
            <w:vAlign w:val="center"/>
          </w:tcPr>
          <w:p w:rsidR="00AA7C24" w:rsidRPr="000F7672" w:rsidRDefault="00AA7C24" w:rsidP="003F31C9">
            <w:pPr>
              <w:pStyle w:val="aff8"/>
              <w:keepNext/>
              <w:ind w:firstLine="0"/>
              <w:jc w:val="center"/>
              <w:rPr>
                <w:rFonts w:ascii="Times New Roman" w:hAnsi="Times New Roman"/>
                <w:sz w:val="20"/>
                <w:szCs w:val="20"/>
                <w:lang w:val="ru-RU"/>
              </w:rPr>
            </w:pPr>
            <w:r w:rsidRPr="000F7672">
              <w:rPr>
                <w:rFonts w:ascii="Times New Roman" w:hAnsi="Times New Roman"/>
                <w:sz w:val="20"/>
                <w:szCs w:val="20"/>
                <w:lang w:val="ru-RU"/>
              </w:rPr>
              <w:t>Тип расчетного показателя</w:t>
            </w:r>
          </w:p>
        </w:tc>
        <w:tc>
          <w:tcPr>
            <w:tcW w:w="1701" w:type="dxa"/>
            <w:shd w:val="clear" w:color="auto" w:fill="auto"/>
            <w:vAlign w:val="center"/>
          </w:tcPr>
          <w:p w:rsidR="00AA7C24" w:rsidRPr="000F7672" w:rsidRDefault="00AA7C24" w:rsidP="003F31C9">
            <w:pPr>
              <w:pStyle w:val="aff8"/>
              <w:keepNext/>
              <w:ind w:firstLine="0"/>
              <w:jc w:val="center"/>
              <w:rPr>
                <w:rFonts w:ascii="Times New Roman" w:hAnsi="Times New Roman"/>
                <w:sz w:val="20"/>
                <w:szCs w:val="20"/>
                <w:lang w:val="ru-RU"/>
              </w:rPr>
            </w:pPr>
            <w:r w:rsidRPr="000F7672">
              <w:rPr>
                <w:rFonts w:ascii="Times New Roman" w:hAnsi="Times New Roman"/>
                <w:sz w:val="20"/>
                <w:szCs w:val="20"/>
                <w:lang w:val="ru-RU"/>
              </w:rPr>
              <w:t>Наименование расчетного показ</w:t>
            </w:r>
            <w:r w:rsidRPr="000F7672">
              <w:rPr>
                <w:rFonts w:ascii="Times New Roman" w:hAnsi="Times New Roman"/>
                <w:sz w:val="20"/>
                <w:szCs w:val="20"/>
                <w:lang w:val="ru-RU"/>
              </w:rPr>
              <w:t>а</w:t>
            </w:r>
            <w:r w:rsidRPr="000F7672">
              <w:rPr>
                <w:rFonts w:ascii="Times New Roman" w:hAnsi="Times New Roman"/>
                <w:sz w:val="20"/>
                <w:szCs w:val="20"/>
                <w:lang w:val="ru-RU"/>
              </w:rPr>
              <w:t>теля, единица и</w:t>
            </w:r>
            <w:r w:rsidRPr="000F7672">
              <w:rPr>
                <w:rFonts w:ascii="Times New Roman" w:hAnsi="Times New Roman"/>
                <w:sz w:val="20"/>
                <w:szCs w:val="20"/>
                <w:lang w:val="ru-RU"/>
              </w:rPr>
              <w:t>з</w:t>
            </w:r>
            <w:r w:rsidRPr="000F7672">
              <w:rPr>
                <w:rFonts w:ascii="Times New Roman" w:hAnsi="Times New Roman"/>
                <w:sz w:val="20"/>
                <w:szCs w:val="20"/>
                <w:lang w:val="ru-RU"/>
              </w:rPr>
              <w:t>мерения</w:t>
            </w:r>
          </w:p>
        </w:tc>
        <w:tc>
          <w:tcPr>
            <w:tcW w:w="3969" w:type="dxa"/>
            <w:gridSpan w:val="2"/>
            <w:shd w:val="clear" w:color="auto" w:fill="auto"/>
            <w:vAlign w:val="center"/>
          </w:tcPr>
          <w:p w:rsidR="00AA7C24" w:rsidRPr="000F7672" w:rsidRDefault="00AA7C24" w:rsidP="003F31C9">
            <w:pPr>
              <w:pStyle w:val="aff8"/>
              <w:keepNext/>
              <w:ind w:firstLine="0"/>
              <w:jc w:val="center"/>
              <w:rPr>
                <w:rFonts w:ascii="Times New Roman" w:hAnsi="Times New Roman"/>
                <w:sz w:val="20"/>
                <w:szCs w:val="20"/>
                <w:lang w:val="ru-RU"/>
              </w:rPr>
            </w:pPr>
            <w:r w:rsidRPr="000F7672">
              <w:rPr>
                <w:rFonts w:ascii="Times New Roman" w:hAnsi="Times New Roman"/>
                <w:sz w:val="20"/>
                <w:szCs w:val="20"/>
                <w:lang w:val="ru-RU"/>
              </w:rPr>
              <w:t>Значение расчетного показателя</w:t>
            </w:r>
          </w:p>
        </w:tc>
      </w:tr>
      <w:tr w:rsidR="00AA7C24" w:rsidRPr="000F7672" w:rsidTr="003F31C9">
        <w:trPr>
          <w:trHeight w:val="513"/>
          <w:jc w:val="center"/>
        </w:trPr>
        <w:tc>
          <w:tcPr>
            <w:tcW w:w="2155" w:type="dxa"/>
            <w:vMerge w:val="restart"/>
            <w:shd w:val="clear" w:color="auto" w:fill="auto"/>
            <w:vAlign w:val="center"/>
          </w:tcPr>
          <w:p w:rsidR="00AA7C24" w:rsidRPr="000F7672" w:rsidRDefault="00AA7C24" w:rsidP="003F31C9">
            <w:pPr>
              <w:pStyle w:val="aff8"/>
              <w:ind w:firstLine="0"/>
              <w:rPr>
                <w:rFonts w:ascii="Times New Roman" w:hAnsi="Times New Roman"/>
                <w:sz w:val="20"/>
                <w:szCs w:val="20"/>
                <w:lang w:val="ru-RU"/>
              </w:rPr>
            </w:pPr>
            <w:r w:rsidRPr="000F7672">
              <w:rPr>
                <w:rFonts w:ascii="Times New Roman" w:hAnsi="Times New Roman"/>
                <w:sz w:val="20"/>
                <w:szCs w:val="20"/>
                <w:lang w:val="ru-RU"/>
              </w:rPr>
              <w:t>Объекты произво</w:t>
            </w:r>
            <w:r w:rsidRPr="000F7672">
              <w:rPr>
                <w:rFonts w:ascii="Times New Roman" w:hAnsi="Times New Roman"/>
                <w:sz w:val="20"/>
                <w:szCs w:val="20"/>
                <w:lang w:val="ru-RU"/>
              </w:rPr>
              <w:t>д</w:t>
            </w:r>
            <w:r w:rsidRPr="000F7672">
              <w:rPr>
                <w:rFonts w:ascii="Times New Roman" w:hAnsi="Times New Roman"/>
                <w:sz w:val="20"/>
                <w:szCs w:val="20"/>
                <w:lang w:val="ru-RU"/>
              </w:rPr>
              <w:t>ственного назначения местного значения (всех видов) и инвестицио</w:t>
            </w:r>
            <w:r w:rsidRPr="000F7672">
              <w:rPr>
                <w:rFonts w:ascii="Times New Roman" w:hAnsi="Times New Roman"/>
                <w:sz w:val="20"/>
                <w:szCs w:val="20"/>
                <w:lang w:val="ru-RU"/>
              </w:rPr>
              <w:t>н</w:t>
            </w:r>
            <w:r w:rsidRPr="000F7672">
              <w:rPr>
                <w:rFonts w:ascii="Times New Roman" w:hAnsi="Times New Roman"/>
                <w:sz w:val="20"/>
                <w:szCs w:val="20"/>
                <w:lang w:val="ru-RU"/>
              </w:rPr>
              <w:t>ные площадки, относ</w:t>
            </w:r>
            <w:r w:rsidRPr="000F7672">
              <w:rPr>
                <w:rFonts w:ascii="Times New Roman" w:hAnsi="Times New Roman"/>
                <w:sz w:val="20"/>
                <w:szCs w:val="20"/>
                <w:lang w:val="ru-RU"/>
              </w:rPr>
              <w:t>я</w:t>
            </w:r>
            <w:r w:rsidRPr="000F7672">
              <w:rPr>
                <w:rFonts w:ascii="Times New Roman" w:hAnsi="Times New Roman"/>
                <w:sz w:val="20"/>
                <w:szCs w:val="20"/>
                <w:lang w:val="ru-RU"/>
              </w:rPr>
              <w:t>щиеся ко всем приор</w:t>
            </w:r>
            <w:r w:rsidRPr="000F7672">
              <w:rPr>
                <w:rFonts w:ascii="Times New Roman" w:hAnsi="Times New Roman"/>
                <w:sz w:val="20"/>
                <w:szCs w:val="20"/>
                <w:lang w:val="ru-RU"/>
              </w:rPr>
              <w:t>и</w:t>
            </w:r>
            <w:r w:rsidRPr="000F7672">
              <w:rPr>
                <w:rFonts w:ascii="Times New Roman" w:hAnsi="Times New Roman"/>
                <w:sz w:val="20"/>
                <w:szCs w:val="20"/>
                <w:lang w:val="ru-RU"/>
              </w:rPr>
              <w:t xml:space="preserve">тетным направлениям развития экономики </w:t>
            </w:r>
          </w:p>
        </w:tc>
        <w:tc>
          <w:tcPr>
            <w:tcW w:w="1516" w:type="dxa"/>
            <w:vMerge w:val="restart"/>
            <w:shd w:val="clear" w:color="auto" w:fill="auto"/>
            <w:vAlign w:val="center"/>
          </w:tcPr>
          <w:p w:rsidR="00AA7C24" w:rsidRPr="000F7672" w:rsidRDefault="00AA7C24" w:rsidP="003F31C9">
            <w:pPr>
              <w:pStyle w:val="aff8"/>
              <w:ind w:firstLine="0"/>
              <w:rPr>
                <w:rFonts w:ascii="Times New Roman" w:hAnsi="Times New Roman"/>
                <w:sz w:val="20"/>
                <w:szCs w:val="20"/>
                <w:lang w:val="ru-RU"/>
              </w:rPr>
            </w:pPr>
            <w:r w:rsidRPr="000F7672">
              <w:rPr>
                <w:rFonts w:ascii="Times New Roman" w:hAnsi="Times New Roman"/>
                <w:sz w:val="20"/>
                <w:szCs w:val="20"/>
                <w:lang w:val="ru-RU"/>
              </w:rPr>
              <w:t>Расчетный пок</w:t>
            </w:r>
            <w:r w:rsidRPr="000F7672">
              <w:rPr>
                <w:rFonts w:ascii="Times New Roman" w:hAnsi="Times New Roman"/>
                <w:sz w:val="20"/>
                <w:szCs w:val="20"/>
                <w:lang w:val="ru-RU"/>
              </w:rPr>
              <w:t>а</w:t>
            </w:r>
            <w:r w:rsidRPr="000F7672">
              <w:rPr>
                <w:rFonts w:ascii="Times New Roman" w:hAnsi="Times New Roman"/>
                <w:sz w:val="20"/>
                <w:szCs w:val="20"/>
                <w:lang w:val="ru-RU"/>
              </w:rPr>
              <w:t>затель мин</w:t>
            </w:r>
            <w:r w:rsidRPr="000F7672">
              <w:rPr>
                <w:rFonts w:ascii="Times New Roman" w:hAnsi="Times New Roman"/>
                <w:sz w:val="20"/>
                <w:szCs w:val="20"/>
                <w:lang w:val="ru-RU"/>
              </w:rPr>
              <w:t>и</w:t>
            </w:r>
            <w:r w:rsidRPr="000F7672">
              <w:rPr>
                <w:rFonts w:ascii="Times New Roman" w:hAnsi="Times New Roman"/>
                <w:sz w:val="20"/>
                <w:szCs w:val="20"/>
                <w:lang w:val="ru-RU"/>
              </w:rPr>
              <w:t>мально доп</w:t>
            </w:r>
            <w:r w:rsidRPr="000F7672">
              <w:rPr>
                <w:rFonts w:ascii="Times New Roman" w:hAnsi="Times New Roman"/>
                <w:sz w:val="20"/>
                <w:szCs w:val="20"/>
                <w:lang w:val="ru-RU"/>
              </w:rPr>
              <w:t>у</w:t>
            </w:r>
            <w:r w:rsidRPr="000F7672">
              <w:rPr>
                <w:rFonts w:ascii="Times New Roman" w:hAnsi="Times New Roman"/>
                <w:sz w:val="20"/>
                <w:szCs w:val="20"/>
                <w:lang w:val="ru-RU"/>
              </w:rPr>
              <w:t>стимого уровня обеспеченности</w:t>
            </w:r>
          </w:p>
        </w:tc>
        <w:tc>
          <w:tcPr>
            <w:tcW w:w="1701" w:type="dxa"/>
            <w:shd w:val="clear" w:color="auto" w:fill="auto"/>
            <w:vAlign w:val="center"/>
          </w:tcPr>
          <w:p w:rsidR="00AA7C24" w:rsidRPr="000F7672" w:rsidRDefault="00AA7C24" w:rsidP="003F31C9">
            <w:pPr>
              <w:pStyle w:val="aff8"/>
              <w:ind w:firstLine="0"/>
              <w:rPr>
                <w:rFonts w:ascii="Times New Roman" w:hAnsi="Times New Roman"/>
                <w:sz w:val="20"/>
                <w:szCs w:val="20"/>
                <w:lang w:val="ru-RU"/>
              </w:rPr>
            </w:pPr>
            <w:r w:rsidRPr="000F7672">
              <w:rPr>
                <w:rFonts w:ascii="Times New Roman" w:hAnsi="Times New Roman"/>
                <w:sz w:val="20"/>
                <w:szCs w:val="20"/>
                <w:lang w:val="ru-RU"/>
              </w:rPr>
              <w:t>Коэффициент з</w:t>
            </w:r>
            <w:r w:rsidRPr="000F7672">
              <w:rPr>
                <w:rFonts w:ascii="Times New Roman" w:hAnsi="Times New Roman"/>
                <w:sz w:val="20"/>
                <w:szCs w:val="20"/>
                <w:lang w:val="ru-RU"/>
              </w:rPr>
              <w:t>а</w:t>
            </w:r>
            <w:r w:rsidRPr="000F7672">
              <w:rPr>
                <w:rFonts w:ascii="Times New Roman" w:hAnsi="Times New Roman"/>
                <w:sz w:val="20"/>
                <w:szCs w:val="20"/>
                <w:lang w:val="ru-RU"/>
              </w:rPr>
              <w:t>стройки промы</w:t>
            </w:r>
            <w:r w:rsidRPr="000F7672">
              <w:rPr>
                <w:rFonts w:ascii="Times New Roman" w:hAnsi="Times New Roman"/>
                <w:sz w:val="20"/>
                <w:szCs w:val="20"/>
                <w:lang w:val="ru-RU"/>
              </w:rPr>
              <w:t>ш</w:t>
            </w:r>
            <w:r w:rsidRPr="000F7672">
              <w:rPr>
                <w:rFonts w:ascii="Times New Roman" w:hAnsi="Times New Roman"/>
                <w:sz w:val="20"/>
                <w:szCs w:val="20"/>
                <w:lang w:val="ru-RU"/>
              </w:rPr>
              <w:t>ленной зоны</w:t>
            </w:r>
          </w:p>
        </w:tc>
        <w:tc>
          <w:tcPr>
            <w:tcW w:w="3969" w:type="dxa"/>
            <w:gridSpan w:val="2"/>
            <w:shd w:val="clear" w:color="auto" w:fill="auto"/>
            <w:vAlign w:val="center"/>
          </w:tcPr>
          <w:p w:rsidR="00AA7C24" w:rsidRPr="000F7672" w:rsidRDefault="00AA7C24"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0,8</w:t>
            </w:r>
          </w:p>
        </w:tc>
      </w:tr>
      <w:tr w:rsidR="00AA7C24" w:rsidRPr="000F7672" w:rsidTr="003F31C9">
        <w:trPr>
          <w:trHeight w:val="770"/>
          <w:jc w:val="center"/>
        </w:trPr>
        <w:tc>
          <w:tcPr>
            <w:tcW w:w="2155" w:type="dxa"/>
            <w:vMerge/>
            <w:shd w:val="clear" w:color="auto" w:fill="auto"/>
            <w:vAlign w:val="center"/>
          </w:tcPr>
          <w:p w:rsidR="00AA7C24" w:rsidRPr="000F7672" w:rsidRDefault="00AA7C24" w:rsidP="003F31C9">
            <w:pPr>
              <w:pStyle w:val="aff8"/>
              <w:ind w:firstLine="0"/>
              <w:rPr>
                <w:rFonts w:ascii="Times New Roman" w:hAnsi="Times New Roman"/>
                <w:sz w:val="20"/>
                <w:szCs w:val="20"/>
                <w:lang w:val="ru-RU"/>
              </w:rPr>
            </w:pPr>
          </w:p>
        </w:tc>
        <w:tc>
          <w:tcPr>
            <w:tcW w:w="1516" w:type="dxa"/>
            <w:vMerge/>
            <w:shd w:val="clear" w:color="auto" w:fill="auto"/>
            <w:vAlign w:val="center"/>
          </w:tcPr>
          <w:p w:rsidR="00AA7C24" w:rsidRPr="000F7672" w:rsidRDefault="00AA7C24" w:rsidP="003F31C9">
            <w:pPr>
              <w:pStyle w:val="aff8"/>
              <w:ind w:firstLine="0"/>
              <w:rPr>
                <w:rFonts w:ascii="Times New Roman" w:hAnsi="Times New Roman"/>
                <w:sz w:val="20"/>
                <w:szCs w:val="20"/>
                <w:lang w:val="ru-RU"/>
              </w:rPr>
            </w:pPr>
          </w:p>
        </w:tc>
        <w:tc>
          <w:tcPr>
            <w:tcW w:w="1701" w:type="dxa"/>
            <w:shd w:val="clear" w:color="auto" w:fill="auto"/>
            <w:vAlign w:val="center"/>
          </w:tcPr>
          <w:p w:rsidR="00AA7C24" w:rsidRPr="000F7672" w:rsidRDefault="00AA7C24" w:rsidP="003F31C9">
            <w:pPr>
              <w:pStyle w:val="aff8"/>
              <w:ind w:firstLine="0"/>
              <w:rPr>
                <w:rFonts w:ascii="Times New Roman" w:hAnsi="Times New Roman"/>
                <w:sz w:val="20"/>
                <w:szCs w:val="20"/>
                <w:lang w:val="ru-RU"/>
              </w:rPr>
            </w:pPr>
            <w:r w:rsidRPr="000F7672">
              <w:rPr>
                <w:rFonts w:ascii="Times New Roman" w:hAnsi="Times New Roman"/>
                <w:sz w:val="20"/>
                <w:szCs w:val="20"/>
                <w:lang w:val="ru-RU"/>
              </w:rPr>
              <w:t>Коэффициент плотности з</w:t>
            </w:r>
            <w:r w:rsidRPr="000F7672">
              <w:rPr>
                <w:rFonts w:ascii="Times New Roman" w:hAnsi="Times New Roman"/>
                <w:sz w:val="20"/>
                <w:szCs w:val="20"/>
                <w:lang w:val="ru-RU"/>
              </w:rPr>
              <w:t>а</w:t>
            </w:r>
            <w:r w:rsidRPr="000F7672">
              <w:rPr>
                <w:rFonts w:ascii="Times New Roman" w:hAnsi="Times New Roman"/>
                <w:sz w:val="20"/>
                <w:szCs w:val="20"/>
                <w:lang w:val="ru-RU"/>
              </w:rPr>
              <w:t>стройки промы</w:t>
            </w:r>
            <w:r w:rsidRPr="000F7672">
              <w:rPr>
                <w:rFonts w:ascii="Times New Roman" w:hAnsi="Times New Roman"/>
                <w:sz w:val="20"/>
                <w:szCs w:val="20"/>
                <w:lang w:val="ru-RU"/>
              </w:rPr>
              <w:t>ш</w:t>
            </w:r>
            <w:r w:rsidRPr="000F7672">
              <w:rPr>
                <w:rFonts w:ascii="Times New Roman" w:hAnsi="Times New Roman"/>
                <w:sz w:val="20"/>
                <w:szCs w:val="20"/>
                <w:lang w:val="ru-RU"/>
              </w:rPr>
              <w:t>ленной зоны</w:t>
            </w:r>
          </w:p>
        </w:tc>
        <w:tc>
          <w:tcPr>
            <w:tcW w:w="3969" w:type="dxa"/>
            <w:gridSpan w:val="2"/>
            <w:shd w:val="clear" w:color="auto" w:fill="auto"/>
            <w:vAlign w:val="center"/>
          </w:tcPr>
          <w:p w:rsidR="00AA7C24" w:rsidRPr="000F7672" w:rsidRDefault="00AA7C24"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2,4</w:t>
            </w:r>
          </w:p>
        </w:tc>
      </w:tr>
      <w:tr w:rsidR="00AA7C24" w:rsidRPr="000F7672" w:rsidTr="003F31C9">
        <w:trPr>
          <w:trHeight w:val="160"/>
          <w:jc w:val="center"/>
        </w:trPr>
        <w:tc>
          <w:tcPr>
            <w:tcW w:w="2155" w:type="dxa"/>
            <w:vMerge/>
            <w:shd w:val="clear" w:color="auto" w:fill="auto"/>
            <w:vAlign w:val="center"/>
          </w:tcPr>
          <w:p w:rsidR="00AA7C24" w:rsidRPr="000F7672" w:rsidRDefault="00AA7C24" w:rsidP="003F31C9">
            <w:pPr>
              <w:pStyle w:val="aff8"/>
              <w:ind w:firstLine="0"/>
              <w:rPr>
                <w:sz w:val="20"/>
                <w:szCs w:val="20"/>
                <w:lang w:val="ru-RU"/>
              </w:rPr>
            </w:pPr>
          </w:p>
        </w:tc>
        <w:tc>
          <w:tcPr>
            <w:tcW w:w="1516" w:type="dxa"/>
            <w:vMerge/>
            <w:shd w:val="clear" w:color="auto" w:fill="auto"/>
            <w:vAlign w:val="center"/>
          </w:tcPr>
          <w:p w:rsidR="00AA7C24" w:rsidRPr="000F7672" w:rsidRDefault="00AA7C24" w:rsidP="003F31C9">
            <w:pPr>
              <w:pStyle w:val="aff8"/>
              <w:ind w:firstLine="0"/>
              <w:rPr>
                <w:sz w:val="20"/>
                <w:szCs w:val="20"/>
                <w:lang w:val="ru-RU"/>
              </w:rPr>
            </w:pPr>
          </w:p>
        </w:tc>
        <w:tc>
          <w:tcPr>
            <w:tcW w:w="1701" w:type="dxa"/>
            <w:vMerge w:val="restart"/>
            <w:shd w:val="clear" w:color="auto" w:fill="auto"/>
            <w:vAlign w:val="center"/>
          </w:tcPr>
          <w:p w:rsidR="00AA7C24" w:rsidRPr="000F7672" w:rsidRDefault="00AA7C24" w:rsidP="003F31C9">
            <w:pPr>
              <w:pStyle w:val="aff8"/>
              <w:ind w:firstLine="0"/>
              <w:rPr>
                <w:rFonts w:ascii="Times New Roman" w:hAnsi="Times New Roman"/>
                <w:sz w:val="20"/>
                <w:szCs w:val="20"/>
                <w:lang w:val="ru-RU"/>
              </w:rPr>
            </w:pPr>
            <w:r w:rsidRPr="000F7672">
              <w:rPr>
                <w:rFonts w:ascii="Times New Roman" w:hAnsi="Times New Roman"/>
                <w:sz w:val="20"/>
                <w:szCs w:val="20"/>
                <w:lang w:val="ru-RU"/>
              </w:rPr>
              <w:t>Минимальная плотность з</w:t>
            </w:r>
            <w:r w:rsidRPr="000F7672">
              <w:rPr>
                <w:rFonts w:ascii="Times New Roman" w:hAnsi="Times New Roman"/>
                <w:sz w:val="20"/>
                <w:szCs w:val="20"/>
                <w:lang w:val="ru-RU"/>
              </w:rPr>
              <w:t>а</w:t>
            </w:r>
            <w:r w:rsidRPr="000F7672">
              <w:rPr>
                <w:rFonts w:ascii="Times New Roman" w:hAnsi="Times New Roman"/>
                <w:sz w:val="20"/>
                <w:szCs w:val="20"/>
                <w:lang w:val="ru-RU"/>
              </w:rPr>
              <w:t>стройки земел</w:t>
            </w:r>
            <w:r w:rsidRPr="000F7672">
              <w:rPr>
                <w:rFonts w:ascii="Times New Roman" w:hAnsi="Times New Roman"/>
                <w:sz w:val="20"/>
                <w:szCs w:val="20"/>
                <w:lang w:val="ru-RU"/>
              </w:rPr>
              <w:t>ь</w:t>
            </w:r>
            <w:r w:rsidRPr="000F7672">
              <w:rPr>
                <w:rFonts w:ascii="Times New Roman" w:hAnsi="Times New Roman"/>
                <w:sz w:val="20"/>
                <w:szCs w:val="20"/>
                <w:lang w:val="ru-RU"/>
              </w:rPr>
              <w:t>ных участков пр</w:t>
            </w:r>
            <w:r w:rsidRPr="000F7672">
              <w:rPr>
                <w:rFonts w:ascii="Times New Roman" w:hAnsi="Times New Roman"/>
                <w:sz w:val="20"/>
                <w:szCs w:val="20"/>
                <w:lang w:val="ru-RU"/>
              </w:rPr>
              <w:t>о</w:t>
            </w:r>
            <w:r w:rsidRPr="000F7672">
              <w:rPr>
                <w:rFonts w:ascii="Times New Roman" w:hAnsi="Times New Roman"/>
                <w:sz w:val="20"/>
                <w:szCs w:val="20"/>
                <w:lang w:val="ru-RU"/>
              </w:rPr>
              <w:t>изводственных объектов, %</w:t>
            </w:r>
          </w:p>
        </w:tc>
        <w:tc>
          <w:tcPr>
            <w:tcW w:w="3020" w:type="dxa"/>
            <w:shd w:val="clear" w:color="auto" w:fill="auto"/>
            <w:vAlign w:val="center"/>
          </w:tcPr>
          <w:p w:rsidR="00AA7C24" w:rsidRPr="000F7672" w:rsidRDefault="00AA7C24" w:rsidP="003F31C9">
            <w:pPr>
              <w:pStyle w:val="aff8"/>
              <w:ind w:firstLine="0"/>
              <w:rPr>
                <w:rFonts w:ascii="Times New Roman" w:hAnsi="Times New Roman"/>
                <w:sz w:val="20"/>
                <w:szCs w:val="20"/>
                <w:lang w:val="ru-RU"/>
              </w:rPr>
            </w:pPr>
            <w:r w:rsidRPr="000F7672">
              <w:rPr>
                <w:rFonts w:ascii="Times New Roman" w:hAnsi="Times New Roman"/>
                <w:sz w:val="20"/>
                <w:szCs w:val="20"/>
                <w:lang w:val="ru-RU"/>
              </w:rPr>
              <w:t>Предприятия по производству замочно-скобяных изделий</w:t>
            </w:r>
          </w:p>
        </w:tc>
        <w:tc>
          <w:tcPr>
            <w:tcW w:w="949" w:type="dxa"/>
            <w:shd w:val="clear" w:color="auto" w:fill="auto"/>
            <w:vAlign w:val="center"/>
          </w:tcPr>
          <w:p w:rsidR="00AA7C24" w:rsidRPr="000F7672" w:rsidRDefault="00AA7C24"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61</w:t>
            </w:r>
          </w:p>
        </w:tc>
      </w:tr>
      <w:tr w:rsidR="00AA7C24" w:rsidRPr="000F7672" w:rsidTr="003F31C9">
        <w:trPr>
          <w:trHeight w:val="160"/>
          <w:jc w:val="center"/>
        </w:trPr>
        <w:tc>
          <w:tcPr>
            <w:tcW w:w="2155" w:type="dxa"/>
            <w:vMerge/>
            <w:shd w:val="clear" w:color="auto" w:fill="auto"/>
            <w:vAlign w:val="center"/>
          </w:tcPr>
          <w:p w:rsidR="00AA7C24" w:rsidRPr="000F7672" w:rsidRDefault="00AA7C24" w:rsidP="003F31C9">
            <w:pPr>
              <w:pStyle w:val="aff8"/>
              <w:ind w:firstLine="0"/>
              <w:rPr>
                <w:sz w:val="20"/>
                <w:szCs w:val="20"/>
                <w:lang w:val="ru-RU"/>
              </w:rPr>
            </w:pPr>
          </w:p>
        </w:tc>
        <w:tc>
          <w:tcPr>
            <w:tcW w:w="1516" w:type="dxa"/>
            <w:vMerge/>
            <w:shd w:val="clear" w:color="auto" w:fill="auto"/>
            <w:vAlign w:val="center"/>
          </w:tcPr>
          <w:p w:rsidR="00AA7C24" w:rsidRPr="000F7672" w:rsidRDefault="00AA7C24" w:rsidP="003F31C9">
            <w:pPr>
              <w:pStyle w:val="aff8"/>
              <w:ind w:firstLine="0"/>
              <w:rPr>
                <w:sz w:val="20"/>
                <w:szCs w:val="20"/>
                <w:lang w:val="ru-RU"/>
              </w:rPr>
            </w:pPr>
          </w:p>
        </w:tc>
        <w:tc>
          <w:tcPr>
            <w:tcW w:w="1701" w:type="dxa"/>
            <w:vMerge/>
            <w:shd w:val="clear" w:color="auto" w:fill="auto"/>
            <w:vAlign w:val="center"/>
          </w:tcPr>
          <w:p w:rsidR="00AA7C24" w:rsidRPr="000F7672" w:rsidRDefault="00AA7C24" w:rsidP="003F31C9">
            <w:pPr>
              <w:pStyle w:val="aff8"/>
              <w:ind w:firstLine="0"/>
              <w:rPr>
                <w:sz w:val="20"/>
                <w:szCs w:val="20"/>
                <w:lang w:val="ru-RU"/>
              </w:rPr>
            </w:pPr>
          </w:p>
        </w:tc>
        <w:tc>
          <w:tcPr>
            <w:tcW w:w="3020" w:type="dxa"/>
            <w:shd w:val="clear" w:color="auto" w:fill="auto"/>
            <w:vAlign w:val="center"/>
          </w:tcPr>
          <w:p w:rsidR="00AA7C24" w:rsidRPr="000F7672" w:rsidRDefault="00AA7C24" w:rsidP="003F31C9">
            <w:pPr>
              <w:pStyle w:val="aff8"/>
              <w:ind w:firstLine="0"/>
              <w:rPr>
                <w:rFonts w:ascii="Times New Roman" w:hAnsi="Times New Roman"/>
                <w:sz w:val="20"/>
                <w:szCs w:val="20"/>
                <w:lang w:val="ru-RU"/>
              </w:rPr>
            </w:pPr>
            <w:r w:rsidRPr="000F7672">
              <w:rPr>
                <w:rFonts w:ascii="Times New Roman" w:hAnsi="Times New Roman"/>
                <w:sz w:val="20"/>
                <w:szCs w:val="20"/>
                <w:lang w:val="ru-RU"/>
              </w:rPr>
              <w:t>Предприятия по производству художественной керамики</w:t>
            </w:r>
          </w:p>
        </w:tc>
        <w:tc>
          <w:tcPr>
            <w:tcW w:w="949" w:type="dxa"/>
            <w:shd w:val="clear" w:color="auto" w:fill="auto"/>
            <w:vAlign w:val="center"/>
          </w:tcPr>
          <w:p w:rsidR="00AA7C24" w:rsidRPr="000F7672" w:rsidRDefault="00AA7C24"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56</w:t>
            </w:r>
          </w:p>
        </w:tc>
      </w:tr>
      <w:tr w:rsidR="00AA7C24" w:rsidRPr="000F7672" w:rsidTr="003F31C9">
        <w:trPr>
          <w:trHeight w:val="80"/>
          <w:jc w:val="center"/>
        </w:trPr>
        <w:tc>
          <w:tcPr>
            <w:tcW w:w="2155" w:type="dxa"/>
            <w:vMerge/>
            <w:shd w:val="clear" w:color="auto" w:fill="auto"/>
            <w:vAlign w:val="center"/>
          </w:tcPr>
          <w:p w:rsidR="00AA7C24" w:rsidRPr="000F7672" w:rsidRDefault="00AA7C24" w:rsidP="003F31C9">
            <w:pPr>
              <w:pStyle w:val="aff8"/>
              <w:ind w:firstLine="0"/>
              <w:rPr>
                <w:sz w:val="20"/>
                <w:szCs w:val="20"/>
                <w:lang w:val="ru-RU"/>
              </w:rPr>
            </w:pPr>
          </w:p>
        </w:tc>
        <w:tc>
          <w:tcPr>
            <w:tcW w:w="1516" w:type="dxa"/>
            <w:vMerge/>
            <w:shd w:val="clear" w:color="auto" w:fill="auto"/>
            <w:vAlign w:val="center"/>
          </w:tcPr>
          <w:p w:rsidR="00AA7C24" w:rsidRPr="000F7672" w:rsidRDefault="00AA7C24" w:rsidP="003F31C9">
            <w:pPr>
              <w:pStyle w:val="aff8"/>
              <w:ind w:firstLine="0"/>
              <w:rPr>
                <w:sz w:val="20"/>
                <w:szCs w:val="20"/>
                <w:lang w:val="ru-RU"/>
              </w:rPr>
            </w:pPr>
          </w:p>
        </w:tc>
        <w:tc>
          <w:tcPr>
            <w:tcW w:w="1701" w:type="dxa"/>
            <w:vMerge/>
            <w:shd w:val="clear" w:color="auto" w:fill="auto"/>
            <w:vAlign w:val="center"/>
          </w:tcPr>
          <w:p w:rsidR="00AA7C24" w:rsidRPr="000F7672" w:rsidRDefault="00AA7C24" w:rsidP="003F31C9">
            <w:pPr>
              <w:pStyle w:val="aff8"/>
              <w:ind w:firstLine="0"/>
              <w:rPr>
                <w:sz w:val="20"/>
                <w:szCs w:val="20"/>
                <w:lang w:val="ru-RU"/>
              </w:rPr>
            </w:pPr>
          </w:p>
        </w:tc>
        <w:tc>
          <w:tcPr>
            <w:tcW w:w="3020" w:type="dxa"/>
            <w:shd w:val="clear" w:color="auto" w:fill="auto"/>
            <w:vAlign w:val="center"/>
          </w:tcPr>
          <w:p w:rsidR="00AA7C24" w:rsidRPr="000F7672" w:rsidRDefault="00AA7C24" w:rsidP="003F31C9">
            <w:pPr>
              <w:pStyle w:val="aff8"/>
              <w:ind w:firstLine="0"/>
              <w:rPr>
                <w:rFonts w:ascii="Times New Roman" w:hAnsi="Times New Roman"/>
                <w:sz w:val="20"/>
                <w:szCs w:val="20"/>
                <w:lang w:val="ru-RU"/>
              </w:rPr>
            </w:pPr>
            <w:r w:rsidRPr="000F7672">
              <w:rPr>
                <w:rFonts w:ascii="Times New Roman" w:hAnsi="Times New Roman"/>
                <w:sz w:val="20"/>
                <w:szCs w:val="20"/>
                <w:lang w:val="ru-RU"/>
              </w:rPr>
              <w:t>Предприятия по производству художественных изделий из м</w:t>
            </w:r>
            <w:r w:rsidRPr="000F7672">
              <w:rPr>
                <w:rFonts w:ascii="Times New Roman" w:hAnsi="Times New Roman"/>
                <w:sz w:val="20"/>
                <w:szCs w:val="20"/>
                <w:lang w:val="ru-RU"/>
              </w:rPr>
              <w:t>е</w:t>
            </w:r>
            <w:r w:rsidRPr="000F7672">
              <w:rPr>
                <w:rFonts w:ascii="Times New Roman" w:hAnsi="Times New Roman"/>
                <w:sz w:val="20"/>
                <w:szCs w:val="20"/>
                <w:lang w:val="ru-RU"/>
              </w:rPr>
              <w:t>талла и камня</w:t>
            </w:r>
          </w:p>
        </w:tc>
        <w:tc>
          <w:tcPr>
            <w:tcW w:w="949" w:type="dxa"/>
            <w:shd w:val="clear" w:color="auto" w:fill="auto"/>
            <w:vAlign w:val="center"/>
          </w:tcPr>
          <w:p w:rsidR="00AA7C24" w:rsidRPr="000F7672" w:rsidRDefault="00AA7C24"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52</w:t>
            </w:r>
          </w:p>
        </w:tc>
      </w:tr>
      <w:tr w:rsidR="00AA7C24" w:rsidRPr="000F7672" w:rsidTr="003F31C9">
        <w:trPr>
          <w:trHeight w:val="100"/>
          <w:jc w:val="center"/>
        </w:trPr>
        <w:tc>
          <w:tcPr>
            <w:tcW w:w="2155" w:type="dxa"/>
            <w:vMerge/>
            <w:shd w:val="clear" w:color="auto" w:fill="auto"/>
            <w:vAlign w:val="center"/>
          </w:tcPr>
          <w:p w:rsidR="00AA7C24" w:rsidRPr="000F7672" w:rsidRDefault="00AA7C24" w:rsidP="003F31C9">
            <w:pPr>
              <w:pStyle w:val="aff8"/>
              <w:ind w:firstLine="0"/>
              <w:rPr>
                <w:sz w:val="20"/>
                <w:szCs w:val="20"/>
                <w:lang w:val="ru-RU"/>
              </w:rPr>
            </w:pPr>
          </w:p>
        </w:tc>
        <w:tc>
          <w:tcPr>
            <w:tcW w:w="1516" w:type="dxa"/>
            <w:vMerge/>
            <w:shd w:val="clear" w:color="auto" w:fill="auto"/>
            <w:vAlign w:val="center"/>
          </w:tcPr>
          <w:p w:rsidR="00AA7C24" w:rsidRPr="000F7672" w:rsidRDefault="00AA7C24" w:rsidP="003F31C9">
            <w:pPr>
              <w:pStyle w:val="aff8"/>
              <w:ind w:firstLine="0"/>
              <w:rPr>
                <w:sz w:val="20"/>
                <w:szCs w:val="20"/>
                <w:lang w:val="ru-RU"/>
              </w:rPr>
            </w:pPr>
          </w:p>
        </w:tc>
        <w:tc>
          <w:tcPr>
            <w:tcW w:w="1701" w:type="dxa"/>
            <w:vMerge/>
            <w:shd w:val="clear" w:color="auto" w:fill="auto"/>
            <w:vAlign w:val="center"/>
          </w:tcPr>
          <w:p w:rsidR="00AA7C24" w:rsidRPr="000F7672" w:rsidRDefault="00AA7C24" w:rsidP="003F31C9">
            <w:pPr>
              <w:pStyle w:val="aff8"/>
              <w:ind w:firstLine="0"/>
              <w:rPr>
                <w:sz w:val="20"/>
                <w:szCs w:val="20"/>
                <w:lang w:val="ru-RU"/>
              </w:rPr>
            </w:pPr>
          </w:p>
        </w:tc>
        <w:tc>
          <w:tcPr>
            <w:tcW w:w="3020" w:type="dxa"/>
            <w:shd w:val="clear" w:color="auto" w:fill="auto"/>
            <w:vAlign w:val="center"/>
          </w:tcPr>
          <w:p w:rsidR="00AA7C24" w:rsidRPr="000F7672" w:rsidRDefault="00AA7C24" w:rsidP="003F31C9">
            <w:pPr>
              <w:pStyle w:val="aff8"/>
              <w:ind w:firstLine="0"/>
              <w:rPr>
                <w:rFonts w:ascii="Times New Roman" w:hAnsi="Times New Roman"/>
                <w:sz w:val="20"/>
                <w:szCs w:val="20"/>
                <w:lang w:val="ru-RU"/>
              </w:rPr>
            </w:pPr>
            <w:r w:rsidRPr="000F7672">
              <w:rPr>
                <w:rFonts w:ascii="Times New Roman" w:hAnsi="Times New Roman"/>
                <w:sz w:val="20"/>
                <w:szCs w:val="20"/>
                <w:lang w:val="ru-RU"/>
              </w:rPr>
              <w:t>Предприятия по производству духовых музыкальных инстр</w:t>
            </w:r>
            <w:r w:rsidRPr="000F7672">
              <w:rPr>
                <w:rFonts w:ascii="Times New Roman" w:hAnsi="Times New Roman"/>
                <w:sz w:val="20"/>
                <w:szCs w:val="20"/>
                <w:lang w:val="ru-RU"/>
              </w:rPr>
              <w:t>у</w:t>
            </w:r>
            <w:r w:rsidRPr="000F7672">
              <w:rPr>
                <w:rFonts w:ascii="Times New Roman" w:hAnsi="Times New Roman"/>
                <w:sz w:val="20"/>
                <w:szCs w:val="20"/>
                <w:lang w:val="ru-RU"/>
              </w:rPr>
              <w:t>ментов</w:t>
            </w:r>
          </w:p>
        </w:tc>
        <w:tc>
          <w:tcPr>
            <w:tcW w:w="949" w:type="dxa"/>
            <w:shd w:val="clear" w:color="auto" w:fill="auto"/>
            <w:vAlign w:val="center"/>
          </w:tcPr>
          <w:p w:rsidR="00AA7C24" w:rsidRPr="000F7672" w:rsidRDefault="00AA7C24"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56</w:t>
            </w:r>
          </w:p>
        </w:tc>
      </w:tr>
      <w:tr w:rsidR="00AA7C24" w:rsidRPr="000F7672" w:rsidTr="003F31C9">
        <w:trPr>
          <w:trHeight w:val="120"/>
          <w:jc w:val="center"/>
        </w:trPr>
        <w:tc>
          <w:tcPr>
            <w:tcW w:w="2155" w:type="dxa"/>
            <w:vMerge/>
            <w:shd w:val="clear" w:color="auto" w:fill="auto"/>
            <w:vAlign w:val="center"/>
          </w:tcPr>
          <w:p w:rsidR="00AA7C24" w:rsidRPr="000F7672" w:rsidRDefault="00AA7C24" w:rsidP="003F31C9">
            <w:pPr>
              <w:pStyle w:val="aff8"/>
              <w:ind w:firstLine="0"/>
              <w:rPr>
                <w:sz w:val="20"/>
                <w:szCs w:val="20"/>
                <w:lang w:val="ru-RU"/>
              </w:rPr>
            </w:pPr>
          </w:p>
        </w:tc>
        <w:tc>
          <w:tcPr>
            <w:tcW w:w="1516" w:type="dxa"/>
            <w:vMerge/>
            <w:shd w:val="clear" w:color="auto" w:fill="auto"/>
            <w:vAlign w:val="center"/>
          </w:tcPr>
          <w:p w:rsidR="00AA7C24" w:rsidRPr="000F7672" w:rsidRDefault="00AA7C24" w:rsidP="003F31C9">
            <w:pPr>
              <w:pStyle w:val="aff8"/>
              <w:ind w:firstLine="0"/>
              <w:rPr>
                <w:sz w:val="20"/>
                <w:szCs w:val="20"/>
                <w:lang w:val="ru-RU"/>
              </w:rPr>
            </w:pPr>
          </w:p>
        </w:tc>
        <w:tc>
          <w:tcPr>
            <w:tcW w:w="1701" w:type="dxa"/>
            <w:vMerge/>
            <w:shd w:val="clear" w:color="auto" w:fill="auto"/>
            <w:vAlign w:val="center"/>
          </w:tcPr>
          <w:p w:rsidR="00AA7C24" w:rsidRPr="000F7672" w:rsidRDefault="00AA7C24" w:rsidP="003F31C9">
            <w:pPr>
              <w:pStyle w:val="aff8"/>
              <w:ind w:firstLine="0"/>
              <w:rPr>
                <w:sz w:val="20"/>
                <w:szCs w:val="20"/>
                <w:lang w:val="ru-RU"/>
              </w:rPr>
            </w:pPr>
          </w:p>
        </w:tc>
        <w:tc>
          <w:tcPr>
            <w:tcW w:w="3020" w:type="dxa"/>
            <w:shd w:val="clear" w:color="auto" w:fill="auto"/>
            <w:vAlign w:val="center"/>
          </w:tcPr>
          <w:p w:rsidR="00AA7C24" w:rsidRPr="000F7672" w:rsidRDefault="00AA7C24" w:rsidP="003F31C9">
            <w:pPr>
              <w:pStyle w:val="aff8"/>
              <w:ind w:firstLine="0"/>
              <w:rPr>
                <w:rFonts w:ascii="Times New Roman" w:hAnsi="Times New Roman"/>
                <w:sz w:val="20"/>
                <w:szCs w:val="20"/>
                <w:lang w:val="ru-RU"/>
              </w:rPr>
            </w:pPr>
            <w:r w:rsidRPr="000F7672">
              <w:rPr>
                <w:rFonts w:ascii="Times New Roman" w:hAnsi="Times New Roman"/>
                <w:sz w:val="20"/>
                <w:szCs w:val="20"/>
                <w:lang w:val="ru-RU"/>
              </w:rPr>
              <w:t xml:space="preserve">Предприятия по производству </w:t>
            </w:r>
            <w:r w:rsidRPr="000F7672">
              <w:rPr>
                <w:rFonts w:ascii="Times New Roman" w:hAnsi="Times New Roman"/>
                <w:sz w:val="20"/>
                <w:szCs w:val="20"/>
                <w:lang w:val="ru-RU"/>
              </w:rPr>
              <w:lastRenderedPageBreak/>
              <w:t>игрушек и сувениров из дерева</w:t>
            </w:r>
          </w:p>
        </w:tc>
        <w:tc>
          <w:tcPr>
            <w:tcW w:w="949" w:type="dxa"/>
            <w:shd w:val="clear" w:color="auto" w:fill="auto"/>
            <w:vAlign w:val="center"/>
          </w:tcPr>
          <w:p w:rsidR="00AA7C24" w:rsidRPr="000F7672" w:rsidRDefault="00AA7C24"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lastRenderedPageBreak/>
              <w:t>53</w:t>
            </w:r>
          </w:p>
        </w:tc>
      </w:tr>
      <w:tr w:rsidR="00AA7C24" w:rsidRPr="000F7672" w:rsidTr="003F31C9">
        <w:trPr>
          <w:trHeight w:val="150"/>
          <w:jc w:val="center"/>
        </w:trPr>
        <w:tc>
          <w:tcPr>
            <w:tcW w:w="2155" w:type="dxa"/>
            <w:vMerge/>
            <w:shd w:val="clear" w:color="auto" w:fill="auto"/>
            <w:vAlign w:val="center"/>
          </w:tcPr>
          <w:p w:rsidR="00AA7C24" w:rsidRPr="000F7672" w:rsidRDefault="00AA7C24" w:rsidP="003F31C9">
            <w:pPr>
              <w:pStyle w:val="aff8"/>
              <w:ind w:firstLine="0"/>
              <w:rPr>
                <w:sz w:val="20"/>
                <w:szCs w:val="20"/>
                <w:lang w:val="ru-RU"/>
              </w:rPr>
            </w:pPr>
          </w:p>
        </w:tc>
        <w:tc>
          <w:tcPr>
            <w:tcW w:w="1516" w:type="dxa"/>
            <w:vMerge/>
            <w:shd w:val="clear" w:color="auto" w:fill="auto"/>
            <w:vAlign w:val="center"/>
          </w:tcPr>
          <w:p w:rsidR="00AA7C24" w:rsidRPr="000F7672" w:rsidRDefault="00AA7C24" w:rsidP="003F31C9">
            <w:pPr>
              <w:pStyle w:val="aff8"/>
              <w:ind w:firstLine="0"/>
              <w:rPr>
                <w:sz w:val="20"/>
                <w:szCs w:val="20"/>
                <w:lang w:val="ru-RU"/>
              </w:rPr>
            </w:pPr>
          </w:p>
        </w:tc>
        <w:tc>
          <w:tcPr>
            <w:tcW w:w="1701" w:type="dxa"/>
            <w:vMerge/>
            <w:shd w:val="clear" w:color="auto" w:fill="auto"/>
            <w:vAlign w:val="center"/>
          </w:tcPr>
          <w:p w:rsidR="00AA7C24" w:rsidRPr="000F7672" w:rsidRDefault="00AA7C24" w:rsidP="003F31C9">
            <w:pPr>
              <w:pStyle w:val="aff8"/>
              <w:ind w:firstLine="0"/>
              <w:rPr>
                <w:sz w:val="20"/>
                <w:szCs w:val="20"/>
                <w:lang w:val="ru-RU"/>
              </w:rPr>
            </w:pPr>
          </w:p>
        </w:tc>
        <w:tc>
          <w:tcPr>
            <w:tcW w:w="3020" w:type="dxa"/>
            <w:shd w:val="clear" w:color="auto" w:fill="auto"/>
            <w:vAlign w:val="center"/>
          </w:tcPr>
          <w:p w:rsidR="00AA7C24" w:rsidRPr="000F7672" w:rsidRDefault="00AA7C24" w:rsidP="003F31C9">
            <w:pPr>
              <w:pStyle w:val="aff8"/>
              <w:ind w:firstLine="0"/>
              <w:rPr>
                <w:rFonts w:ascii="Times New Roman" w:hAnsi="Times New Roman"/>
                <w:sz w:val="20"/>
                <w:szCs w:val="20"/>
                <w:lang w:val="ru-RU"/>
              </w:rPr>
            </w:pPr>
            <w:r w:rsidRPr="000F7672">
              <w:rPr>
                <w:rFonts w:ascii="Times New Roman" w:hAnsi="Times New Roman"/>
                <w:sz w:val="20"/>
                <w:szCs w:val="20"/>
                <w:lang w:val="ru-RU"/>
              </w:rPr>
              <w:t>Предприятия по производству игрушек из металла</w:t>
            </w:r>
          </w:p>
        </w:tc>
        <w:tc>
          <w:tcPr>
            <w:tcW w:w="949" w:type="dxa"/>
            <w:shd w:val="clear" w:color="auto" w:fill="auto"/>
            <w:vAlign w:val="center"/>
          </w:tcPr>
          <w:p w:rsidR="00AA7C24" w:rsidRPr="000F7672" w:rsidRDefault="00AA7C24"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61</w:t>
            </w:r>
          </w:p>
        </w:tc>
      </w:tr>
      <w:tr w:rsidR="00AA7C24" w:rsidRPr="000F7672" w:rsidTr="003F31C9">
        <w:trPr>
          <w:trHeight w:val="150"/>
          <w:jc w:val="center"/>
        </w:trPr>
        <w:tc>
          <w:tcPr>
            <w:tcW w:w="2155" w:type="dxa"/>
            <w:vMerge/>
            <w:shd w:val="clear" w:color="auto" w:fill="auto"/>
            <w:vAlign w:val="center"/>
          </w:tcPr>
          <w:p w:rsidR="00AA7C24" w:rsidRPr="000F7672" w:rsidRDefault="00AA7C24" w:rsidP="003F31C9">
            <w:pPr>
              <w:pStyle w:val="aff8"/>
              <w:ind w:firstLine="0"/>
              <w:rPr>
                <w:sz w:val="20"/>
                <w:szCs w:val="20"/>
                <w:lang w:val="ru-RU"/>
              </w:rPr>
            </w:pPr>
          </w:p>
        </w:tc>
        <w:tc>
          <w:tcPr>
            <w:tcW w:w="1516" w:type="dxa"/>
            <w:vMerge/>
            <w:shd w:val="clear" w:color="auto" w:fill="auto"/>
            <w:vAlign w:val="center"/>
          </w:tcPr>
          <w:p w:rsidR="00AA7C24" w:rsidRPr="000F7672" w:rsidRDefault="00AA7C24" w:rsidP="003F31C9">
            <w:pPr>
              <w:pStyle w:val="aff8"/>
              <w:ind w:firstLine="0"/>
              <w:rPr>
                <w:sz w:val="20"/>
                <w:szCs w:val="20"/>
                <w:lang w:val="ru-RU"/>
              </w:rPr>
            </w:pPr>
          </w:p>
        </w:tc>
        <w:tc>
          <w:tcPr>
            <w:tcW w:w="1701" w:type="dxa"/>
            <w:vMerge/>
            <w:shd w:val="clear" w:color="auto" w:fill="auto"/>
            <w:vAlign w:val="center"/>
          </w:tcPr>
          <w:p w:rsidR="00AA7C24" w:rsidRPr="000F7672" w:rsidRDefault="00AA7C24" w:rsidP="003F31C9">
            <w:pPr>
              <w:pStyle w:val="aff8"/>
              <w:ind w:firstLine="0"/>
              <w:rPr>
                <w:sz w:val="20"/>
                <w:szCs w:val="20"/>
                <w:lang w:val="ru-RU"/>
              </w:rPr>
            </w:pPr>
          </w:p>
        </w:tc>
        <w:tc>
          <w:tcPr>
            <w:tcW w:w="3969" w:type="dxa"/>
            <w:gridSpan w:val="2"/>
            <w:shd w:val="clear" w:color="auto" w:fill="auto"/>
            <w:vAlign w:val="center"/>
          </w:tcPr>
          <w:p w:rsidR="00AA7C24" w:rsidRPr="000F7672" w:rsidRDefault="00AA7C24"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Предприятия по производству швейных и</w:t>
            </w:r>
            <w:r w:rsidRPr="000F7672">
              <w:rPr>
                <w:rFonts w:ascii="Times New Roman" w:hAnsi="Times New Roman"/>
                <w:sz w:val="20"/>
                <w:szCs w:val="20"/>
                <w:lang w:val="ru-RU"/>
              </w:rPr>
              <w:t>з</w:t>
            </w:r>
            <w:r w:rsidRPr="000F7672">
              <w:rPr>
                <w:rFonts w:ascii="Times New Roman" w:hAnsi="Times New Roman"/>
                <w:sz w:val="20"/>
                <w:szCs w:val="20"/>
                <w:lang w:val="ru-RU"/>
              </w:rPr>
              <w:t>делий:</w:t>
            </w:r>
          </w:p>
        </w:tc>
      </w:tr>
      <w:tr w:rsidR="00AA7C24" w:rsidRPr="000F7672" w:rsidTr="003F31C9">
        <w:trPr>
          <w:trHeight w:val="210"/>
          <w:jc w:val="center"/>
        </w:trPr>
        <w:tc>
          <w:tcPr>
            <w:tcW w:w="2155" w:type="dxa"/>
            <w:vMerge/>
            <w:shd w:val="clear" w:color="auto" w:fill="auto"/>
            <w:vAlign w:val="center"/>
          </w:tcPr>
          <w:p w:rsidR="00AA7C24" w:rsidRPr="000F7672" w:rsidRDefault="00AA7C24" w:rsidP="003F31C9">
            <w:pPr>
              <w:pStyle w:val="aff8"/>
              <w:ind w:firstLine="0"/>
              <w:rPr>
                <w:sz w:val="20"/>
                <w:szCs w:val="20"/>
                <w:lang w:val="ru-RU"/>
              </w:rPr>
            </w:pPr>
          </w:p>
        </w:tc>
        <w:tc>
          <w:tcPr>
            <w:tcW w:w="1516" w:type="dxa"/>
            <w:vMerge/>
            <w:shd w:val="clear" w:color="auto" w:fill="auto"/>
            <w:vAlign w:val="center"/>
          </w:tcPr>
          <w:p w:rsidR="00AA7C24" w:rsidRPr="000F7672" w:rsidRDefault="00AA7C24" w:rsidP="003F31C9">
            <w:pPr>
              <w:pStyle w:val="aff8"/>
              <w:ind w:firstLine="0"/>
              <w:rPr>
                <w:sz w:val="20"/>
                <w:szCs w:val="20"/>
                <w:lang w:val="ru-RU"/>
              </w:rPr>
            </w:pPr>
          </w:p>
        </w:tc>
        <w:tc>
          <w:tcPr>
            <w:tcW w:w="1701" w:type="dxa"/>
            <w:vMerge/>
            <w:shd w:val="clear" w:color="auto" w:fill="auto"/>
            <w:vAlign w:val="center"/>
          </w:tcPr>
          <w:p w:rsidR="00AA7C24" w:rsidRPr="000F7672" w:rsidRDefault="00AA7C24" w:rsidP="003F31C9">
            <w:pPr>
              <w:pStyle w:val="aff8"/>
              <w:ind w:firstLine="0"/>
              <w:rPr>
                <w:sz w:val="20"/>
                <w:szCs w:val="20"/>
                <w:lang w:val="ru-RU"/>
              </w:rPr>
            </w:pPr>
          </w:p>
        </w:tc>
        <w:tc>
          <w:tcPr>
            <w:tcW w:w="3020" w:type="dxa"/>
            <w:shd w:val="clear" w:color="auto" w:fill="auto"/>
            <w:vAlign w:val="center"/>
          </w:tcPr>
          <w:p w:rsidR="00AA7C24" w:rsidRPr="000F7672" w:rsidRDefault="00AA7C24" w:rsidP="003F31C9">
            <w:pPr>
              <w:pStyle w:val="aff8"/>
              <w:ind w:firstLine="0"/>
              <w:rPr>
                <w:rFonts w:ascii="Times New Roman" w:hAnsi="Times New Roman"/>
                <w:sz w:val="20"/>
                <w:szCs w:val="20"/>
                <w:lang w:val="ru-RU"/>
              </w:rPr>
            </w:pPr>
            <w:r w:rsidRPr="000F7672">
              <w:rPr>
                <w:rFonts w:ascii="Times New Roman" w:hAnsi="Times New Roman"/>
                <w:sz w:val="20"/>
                <w:szCs w:val="20"/>
                <w:lang w:val="ru-RU"/>
              </w:rPr>
              <w:t>в двухэтажных зданиях</w:t>
            </w:r>
          </w:p>
        </w:tc>
        <w:tc>
          <w:tcPr>
            <w:tcW w:w="949" w:type="dxa"/>
            <w:shd w:val="clear" w:color="auto" w:fill="auto"/>
            <w:vAlign w:val="center"/>
          </w:tcPr>
          <w:p w:rsidR="00AA7C24" w:rsidRPr="000F7672" w:rsidRDefault="00AA7C24"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74</w:t>
            </w:r>
          </w:p>
        </w:tc>
      </w:tr>
      <w:tr w:rsidR="00AA7C24" w:rsidRPr="000F7672" w:rsidTr="003F31C9">
        <w:trPr>
          <w:trHeight w:val="180"/>
          <w:jc w:val="center"/>
        </w:trPr>
        <w:tc>
          <w:tcPr>
            <w:tcW w:w="2155" w:type="dxa"/>
            <w:vMerge/>
            <w:shd w:val="clear" w:color="auto" w:fill="auto"/>
            <w:vAlign w:val="center"/>
          </w:tcPr>
          <w:p w:rsidR="00AA7C24" w:rsidRPr="000F7672" w:rsidRDefault="00AA7C24" w:rsidP="003F31C9">
            <w:pPr>
              <w:pStyle w:val="aff8"/>
              <w:ind w:firstLine="0"/>
              <w:rPr>
                <w:sz w:val="20"/>
                <w:szCs w:val="20"/>
                <w:lang w:val="ru-RU"/>
              </w:rPr>
            </w:pPr>
          </w:p>
        </w:tc>
        <w:tc>
          <w:tcPr>
            <w:tcW w:w="1516" w:type="dxa"/>
            <w:vMerge/>
            <w:shd w:val="clear" w:color="auto" w:fill="auto"/>
            <w:vAlign w:val="center"/>
          </w:tcPr>
          <w:p w:rsidR="00AA7C24" w:rsidRPr="000F7672" w:rsidRDefault="00AA7C24" w:rsidP="003F31C9">
            <w:pPr>
              <w:pStyle w:val="aff8"/>
              <w:ind w:firstLine="0"/>
              <w:rPr>
                <w:sz w:val="20"/>
                <w:szCs w:val="20"/>
                <w:lang w:val="ru-RU"/>
              </w:rPr>
            </w:pPr>
          </w:p>
        </w:tc>
        <w:tc>
          <w:tcPr>
            <w:tcW w:w="1701" w:type="dxa"/>
            <w:vMerge/>
            <w:shd w:val="clear" w:color="auto" w:fill="auto"/>
            <w:vAlign w:val="center"/>
          </w:tcPr>
          <w:p w:rsidR="00AA7C24" w:rsidRPr="000F7672" w:rsidRDefault="00AA7C24" w:rsidP="003F31C9">
            <w:pPr>
              <w:pStyle w:val="aff8"/>
              <w:ind w:firstLine="0"/>
              <w:rPr>
                <w:sz w:val="20"/>
                <w:szCs w:val="20"/>
                <w:lang w:val="ru-RU"/>
              </w:rPr>
            </w:pPr>
          </w:p>
        </w:tc>
        <w:tc>
          <w:tcPr>
            <w:tcW w:w="3020" w:type="dxa"/>
            <w:shd w:val="clear" w:color="auto" w:fill="auto"/>
            <w:vAlign w:val="center"/>
          </w:tcPr>
          <w:p w:rsidR="00AA7C24" w:rsidRPr="000F7672" w:rsidRDefault="00AA7C24" w:rsidP="003F31C9">
            <w:pPr>
              <w:pStyle w:val="aff8"/>
              <w:ind w:firstLine="0"/>
              <w:rPr>
                <w:rFonts w:ascii="Times New Roman" w:hAnsi="Times New Roman"/>
                <w:sz w:val="20"/>
                <w:szCs w:val="20"/>
                <w:lang w:val="ru-RU"/>
              </w:rPr>
            </w:pPr>
            <w:r w:rsidRPr="000F7672">
              <w:rPr>
                <w:rFonts w:ascii="Times New Roman" w:hAnsi="Times New Roman"/>
                <w:sz w:val="20"/>
                <w:szCs w:val="20"/>
                <w:lang w:val="ru-RU"/>
              </w:rPr>
              <w:t>в зданиях более двух этажей</w:t>
            </w:r>
          </w:p>
        </w:tc>
        <w:tc>
          <w:tcPr>
            <w:tcW w:w="949" w:type="dxa"/>
            <w:shd w:val="clear" w:color="auto" w:fill="auto"/>
            <w:vAlign w:val="center"/>
          </w:tcPr>
          <w:p w:rsidR="00AA7C24" w:rsidRPr="000F7672" w:rsidRDefault="00AA7C24"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60</w:t>
            </w:r>
          </w:p>
        </w:tc>
      </w:tr>
      <w:tr w:rsidR="00AA7C24" w:rsidRPr="000F7672" w:rsidTr="003F31C9">
        <w:trPr>
          <w:trHeight w:val="100"/>
          <w:jc w:val="center"/>
        </w:trPr>
        <w:tc>
          <w:tcPr>
            <w:tcW w:w="2155" w:type="dxa"/>
            <w:vMerge/>
            <w:shd w:val="clear" w:color="auto" w:fill="auto"/>
            <w:vAlign w:val="center"/>
          </w:tcPr>
          <w:p w:rsidR="00AA7C24" w:rsidRPr="000F7672" w:rsidRDefault="00AA7C24" w:rsidP="003F31C9">
            <w:pPr>
              <w:pStyle w:val="aff8"/>
              <w:ind w:firstLine="0"/>
              <w:rPr>
                <w:sz w:val="20"/>
                <w:szCs w:val="20"/>
                <w:lang w:val="ru-RU"/>
              </w:rPr>
            </w:pPr>
          </w:p>
        </w:tc>
        <w:tc>
          <w:tcPr>
            <w:tcW w:w="1516" w:type="dxa"/>
            <w:vMerge/>
            <w:shd w:val="clear" w:color="auto" w:fill="auto"/>
            <w:vAlign w:val="center"/>
          </w:tcPr>
          <w:p w:rsidR="00AA7C24" w:rsidRPr="000F7672" w:rsidRDefault="00AA7C24" w:rsidP="003F31C9">
            <w:pPr>
              <w:pStyle w:val="aff8"/>
              <w:ind w:firstLine="0"/>
              <w:rPr>
                <w:sz w:val="20"/>
                <w:szCs w:val="20"/>
                <w:lang w:val="ru-RU"/>
              </w:rPr>
            </w:pPr>
          </w:p>
        </w:tc>
        <w:tc>
          <w:tcPr>
            <w:tcW w:w="1701" w:type="dxa"/>
            <w:vMerge/>
            <w:shd w:val="clear" w:color="auto" w:fill="auto"/>
            <w:vAlign w:val="center"/>
          </w:tcPr>
          <w:p w:rsidR="00AA7C24" w:rsidRPr="000F7672" w:rsidRDefault="00AA7C24" w:rsidP="003F31C9">
            <w:pPr>
              <w:pStyle w:val="aff8"/>
              <w:ind w:firstLine="0"/>
              <w:rPr>
                <w:sz w:val="20"/>
                <w:szCs w:val="20"/>
                <w:lang w:val="ru-RU"/>
              </w:rPr>
            </w:pPr>
          </w:p>
        </w:tc>
        <w:tc>
          <w:tcPr>
            <w:tcW w:w="3969" w:type="dxa"/>
            <w:gridSpan w:val="2"/>
            <w:shd w:val="clear" w:color="auto" w:fill="auto"/>
            <w:vAlign w:val="center"/>
          </w:tcPr>
          <w:p w:rsidR="00AA7C24" w:rsidRPr="000F7672" w:rsidRDefault="00AA7C24"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Промышленные предприятия службы быта при общей площади производственных зд</w:t>
            </w:r>
            <w:r w:rsidRPr="000F7672">
              <w:rPr>
                <w:rFonts w:ascii="Times New Roman" w:hAnsi="Times New Roman"/>
                <w:sz w:val="20"/>
                <w:szCs w:val="20"/>
                <w:lang w:val="ru-RU"/>
              </w:rPr>
              <w:t>а</w:t>
            </w:r>
            <w:r w:rsidRPr="000F7672">
              <w:rPr>
                <w:rFonts w:ascii="Times New Roman" w:hAnsi="Times New Roman"/>
                <w:sz w:val="20"/>
                <w:szCs w:val="20"/>
                <w:lang w:val="ru-RU"/>
              </w:rPr>
              <w:t>ний более 2000 кв</w:t>
            </w:r>
            <w:proofErr w:type="gramStart"/>
            <w:r w:rsidRPr="000F7672">
              <w:rPr>
                <w:rFonts w:ascii="Times New Roman" w:hAnsi="Times New Roman"/>
                <w:sz w:val="20"/>
                <w:szCs w:val="20"/>
                <w:lang w:val="ru-RU"/>
              </w:rPr>
              <w:t>.м</w:t>
            </w:r>
            <w:proofErr w:type="gramEnd"/>
            <w:r w:rsidRPr="000F7672">
              <w:rPr>
                <w:rFonts w:ascii="Times New Roman" w:hAnsi="Times New Roman"/>
                <w:sz w:val="20"/>
                <w:szCs w:val="20"/>
                <w:lang w:val="ru-RU"/>
              </w:rPr>
              <w:t>, по:</w:t>
            </w:r>
          </w:p>
        </w:tc>
      </w:tr>
      <w:tr w:rsidR="00AA7C24" w:rsidRPr="000F7672" w:rsidTr="003F31C9">
        <w:trPr>
          <w:trHeight w:val="140"/>
          <w:jc w:val="center"/>
        </w:trPr>
        <w:tc>
          <w:tcPr>
            <w:tcW w:w="2155" w:type="dxa"/>
            <w:vMerge/>
            <w:shd w:val="clear" w:color="auto" w:fill="auto"/>
            <w:vAlign w:val="center"/>
          </w:tcPr>
          <w:p w:rsidR="00AA7C24" w:rsidRPr="000F7672" w:rsidRDefault="00AA7C24" w:rsidP="003F31C9">
            <w:pPr>
              <w:pStyle w:val="aff8"/>
              <w:ind w:firstLine="0"/>
              <w:rPr>
                <w:sz w:val="20"/>
                <w:szCs w:val="20"/>
                <w:lang w:val="ru-RU"/>
              </w:rPr>
            </w:pPr>
          </w:p>
        </w:tc>
        <w:tc>
          <w:tcPr>
            <w:tcW w:w="1516" w:type="dxa"/>
            <w:vMerge/>
            <w:shd w:val="clear" w:color="auto" w:fill="auto"/>
            <w:vAlign w:val="center"/>
          </w:tcPr>
          <w:p w:rsidR="00AA7C24" w:rsidRPr="000F7672" w:rsidRDefault="00AA7C24" w:rsidP="003F31C9">
            <w:pPr>
              <w:pStyle w:val="aff8"/>
              <w:ind w:firstLine="0"/>
              <w:rPr>
                <w:sz w:val="20"/>
                <w:szCs w:val="20"/>
                <w:lang w:val="ru-RU"/>
              </w:rPr>
            </w:pPr>
          </w:p>
        </w:tc>
        <w:tc>
          <w:tcPr>
            <w:tcW w:w="1701" w:type="dxa"/>
            <w:vMerge/>
            <w:shd w:val="clear" w:color="auto" w:fill="auto"/>
            <w:vAlign w:val="center"/>
          </w:tcPr>
          <w:p w:rsidR="00AA7C24" w:rsidRPr="000F7672" w:rsidRDefault="00AA7C24" w:rsidP="003F31C9">
            <w:pPr>
              <w:pStyle w:val="aff8"/>
              <w:ind w:firstLine="0"/>
              <w:rPr>
                <w:sz w:val="20"/>
                <w:szCs w:val="20"/>
                <w:lang w:val="ru-RU"/>
              </w:rPr>
            </w:pPr>
          </w:p>
        </w:tc>
        <w:tc>
          <w:tcPr>
            <w:tcW w:w="3020" w:type="dxa"/>
            <w:shd w:val="clear" w:color="auto" w:fill="auto"/>
            <w:vAlign w:val="center"/>
          </w:tcPr>
          <w:p w:rsidR="00AA7C24" w:rsidRPr="000F7672" w:rsidRDefault="00AA7C24" w:rsidP="003F31C9">
            <w:pPr>
              <w:pStyle w:val="aff8"/>
              <w:ind w:firstLine="0"/>
              <w:rPr>
                <w:rFonts w:ascii="Times New Roman" w:hAnsi="Times New Roman"/>
                <w:sz w:val="20"/>
                <w:szCs w:val="20"/>
                <w:lang w:val="ru-RU"/>
              </w:rPr>
            </w:pPr>
            <w:r w:rsidRPr="000F7672">
              <w:rPr>
                <w:rFonts w:ascii="Times New Roman" w:hAnsi="Times New Roman"/>
                <w:sz w:val="20"/>
                <w:szCs w:val="20"/>
                <w:lang w:val="ru-RU"/>
              </w:rPr>
              <w:t xml:space="preserve">изготовлению и ремонту одежды, ремонту </w:t>
            </w:r>
            <w:proofErr w:type="spellStart"/>
            <w:r w:rsidRPr="000F7672">
              <w:rPr>
                <w:rFonts w:ascii="Times New Roman" w:hAnsi="Times New Roman"/>
                <w:sz w:val="20"/>
                <w:szCs w:val="20"/>
                <w:lang w:val="ru-RU"/>
              </w:rPr>
              <w:t>радиотелеаппаратуры</w:t>
            </w:r>
            <w:proofErr w:type="spellEnd"/>
            <w:r w:rsidRPr="000F7672">
              <w:rPr>
                <w:rFonts w:ascii="Times New Roman" w:hAnsi="Times New Roman"/>
                <w:sz w:val="20"/>
                <w:szCs w:val="20"/>
                <w:lang w:val="ru-RU"/>
              </w:rPr>
              <w:t xml:space="preserve"> и фабрики фоторабот</w:t>
            </w:r>
          </w:p>
        </w:tc>
        <w:tc>
          <w:tcPr>
            <w:tcW w:w="949" w:type="dxa"/>
            <w:shd w:val="clear" w:color="auto" w:fill="auto"/>
            <w:vAlign w:val="center"/>
          </w:tcPr>
          <w:p w:rsidR="00AA7C24" w:rsidRPr="000F7672" w:rsidRDefault="00AA7C24"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60</w:t>
            </w:r>
          </w:p>
        </w:tc>
      </w:tr>
      <w:tr w:rsidR="00AA7C24" w:rsidRPr="000F7672" w:rsidTr="003F31C9">
        <w:trPr>
          <w:trHeight w:val="1238"/>
          <w:jc w:val="center"/>
        </w:trPr>
        <w:tc>
          <w:tcPr>
            <w:tcW w:w="2155" w:type="dxa"/>
            <w:vMerge/>
            <w:shd w:val="clear" w:color="auto" w:fill="auto"/>
            <w:vAlign w:val="center"/>
          </w:tcPr>
          <w:p w:rsidR="00AA7C24" w:rsidRPr="000F7672" w:rsidRDefault="00AA7C24" w:rsidP="003F31C9">
            <w:pPr>
              <w:pStyle w:val="aff8"/>
              <w:ind w:firstLine="0"/>
              <w:rPr>
                <w:sz w:val="20"/>
                <w:szCs w:val="20"/>
                <w:lang w:val="ru-RU"/>
              </w:rPr>
            </w:pPr>
          </w:p>
        </w:tc>
        <w:tc>
          <w:tcPr>
            <w:tcW w:w="1516" w:type="dxa"/>
            <w:vMerge/>
            <w:shd w:val="clear" w:color="auto" w:fill="auto"/>
            <w:vAlign w:val="center"/>
          </w:tcPr>
          <w:p w:rsidR="00AA7C24" w:rsidRPr="000F7672" w:rsidRDefault="00AA7C24" w:rsidP="003F31C9">
            <w:pPr>
              <w:pStyle w:val="aff8"/>
              <w:ind w:firstLine="0"/>
              <w:rPr>
                <w:sz w:val="20"/>
                <w:szCs w:val="20"/>
                <w:lang w:val="ru-RU"/>
              </w:rPr>
            </w:pPr>
          </w:p>
        </w:tc>
        <w:tc>
          <w:tcPr>
            <w:tcW w:w="1701" w:type="dxa"/>
            <w:vMerge/>
            <w:shd w:val="clear" w:color="auto" w:fill="auto"/>
            <w:vAlign w:val="center"/>
          </w:tcPr>
          <w:p w:rsidR="00AA7C24" w:rsidRPr="000F7672" w:rsidRDefault="00AA7C24" w:rsidP="003F31C9">
            <w:pPr>
              <w:pStyle w:val="aff8"/>
              <w:ind w:firstLine="0"/>
              <w:rPr>
                <w:sz w:val="20"/>
                <w:szCs w:val="20"/>
                <w:lang w:val="ru-RU"/>
              </w:rPr>
            </w:pPr>
          </w:p>
        </w:tc>
        <w:tc>
          <w:tcPr>
            <w:tcW w:w="3020" w:type="dxa"/>
            <w:shd w:val="clear" w:color="auto" w:fill="auto"/>
            <w:vAlign w:val="center"/>
          </w:tcPr>
          <w:p w:rsidR="00AA7C24" w:rsidRPr="000F7672" w:rsidRDefault="00AA7C24" w:rsidP="003F31C9">
            <w:pPr>
              <w:pStyle w:val="aff8"/>
              <w:ind w:firstLine="0"/>
              <w:rPr>
                <w:rFonts w:ascii="Times New Roman" w:hAnsi="Times New Roman"/>
                <w:sz w:val="20"/>
                <w:szCs w:val="20"/>
                <w:lang w:val="ru-RU"/>
              </w:rPr>
            </w:pPr>
            <w:r w:rsidRPr="000F7672">
              <w:rPr>
                <w:rFonts w:ascii="Times New Roman" w:hAnsi="Times New Roman"/>
                <w:sz w:val="20"/>
                <w:szCs w:val="20"/>
                <w:lang w:val="ru-RU"/>
              </w:rPr>
              <w:t>изготовлению и ремонту обуви, ремонту сложной бытовой техн</w:t>
            </w:r>
            <w:r w:rsidRPr="000F7672">
              <w:rPr>
                <w:rFonts w:ascii="Times New Roman" w:hAnsi="Times New Roman"/>
                <w:sz w:val="20"/>
                <w:szCs w:val="20"/>
                <w:lang w:val="ru-RU"/>
              </w:rPr>
              <w:t>и</w:t>
            </w:r>
            <w:r w:rsidRPr="000F7672">
              <w:rPr>
                <w:rFonts w:ascii="Times New Roman" w:hAnsi="Times New Roman"/>
                <w:sz w:val="20"/>
                <w:szCs w:val="20"/>
                <w:lang w:val="ru-RU"/>
              </w:rPr>
              <w:t>ки, фабрики химчистки и краш</w:t>
            </w:r>
            <w:r w:rsidRPr="000F7672">
              <w:rPr>
                <w:rFonts w:ascii="Times New Roman" w:hAnsi="Times New Roman"/>
                <w:sz w:val="20"/>
                <w:szCs w:val="20"/>
                <w:lang w:val="ru-RU"/>
              </w:rPr>
              <w:t>е</w:t>
            </w:r>
            <w:r w:rsidRPr="000F7672">
              <w:rPr>
                <w:rFonts w:ascii="Times New Roman" w:hAnsi="Times New Roman"/>
                <w:sz w:val="20"/>
                <w:szCs w:val="20"/>
                <w:lang w:val="ru-RU"/>
              </w:rPr>
              <w:t>ния, унифицированные блоки предприятий бытового обслуж</w:t>
            </w:r>
            <w:r w:rsidRPr="000F7672">
              <w:rPr>
                <w:rFonts w:ascii="Times New Roman" w:hAnsi="Times New Roman"/>
                <w:sz w:val="20"/>
                <w:szCs w:val="20"/>
                <w:lang w:val="ru-RU"/>
              </w:rPr>
              <w:t>и</w:t>
            </w:r>
            <w:r w:rsidRPr="000F7672">
              <w:rPr>
                <w:rFonts w:ascii="Times New Roman" w:hAnsi="Times New Roman"/>
                <w:sz w:val="20"/>
                <w:szCs w:val="20"/>
                <w:lang w:val="ru-RU"/>
              </w:rPr>
              <w:t>вания типа</w:t>
            </w:r>
            <w:proofErr w:type="gramStart"/>
            <w:r w:rsidRPr="000F7672">
              <w:rPr>
                <w:rFonts w:ascii="Times New Roman" w:hAnsi="Times New Roman"/>
                <w:sz w:val="20"/>
                <w:szCs w:val="20"/>
                <w:lang w:val="ru-RU"/>
              </w:rPr>
              <w:t xml:space="preserve"> А</w:t>
            </w:r>
            <w:proofErr w:type="gramEnd"/>
          </w:p>
        </w:tc>
        <w:tc>
          <w:tcPr>
            <w:tcW w:w="949" w:type="dxa"/>
            <w:shd w:val="clear" w:color="auto" w:fill="auto"/>
            <w:vAlign w:val="center"/>
          </w:tcPr>
          <w:p w:rsidR="00AA7C24" w:rsidRPr="000F7672" w:rsidRDefault="00AA7C24"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55</w:t>
            </w:r>
          </w:p>
        </w:tc>
      </w:tr>
      <w:tr w:rsidR="00AA7C24" w:rsidRPr="000F7672" w:rsidTr="003F31C9">
        <w:trPr>
          <w:trHeight w:val="160"/>
          <w:jc w:val="center"/>
        </w:trPr>
        <w:tc>
          <w:tcPr>
            <w:tcW w:w="2155" w:type="dxa"/>
            <w:vMerge/>
            <w:shd w:val="clear" w:color="auto" w:fill="auto"/>
            <w:vAlign w:val="center"/>
          </w:tcPr>
          <w:p w:rsidR="00AA7C24" w:rsidRPr="000F7672" w:rsidRDefault="00AA7C24" w:rsidP="003F31C9">
            <w:pPr>
              <w:pStyle w:val="aff8"/>
              <w:ind w:firstLine="0"/>
              <w:rPr>
                <w:sz w:val="20"/>
                <w:szCs w:val="20"/>
                <w:lang w:val="ru-RU"/>
              </w:rPr>
            </w:pPr>
          </w:p>
        </w:tc>
        <w:tc>
          <w:tcPr>
            <w:tcW w:w="1516" w:type="dxa"/>
            <w:vMerge/>
            <w:shd w:val="clear" w:color="auto" w:fill="auto"/>
            <w:vAlign w:val="center"/>
          </w:tcPr>
          <w:p w:rsidR="00AA7C24" w:rsidRPr="000F7672" w:rsidRDefault="00AA7C24" w:rsidP="003F31C9">
            <w:pPr>
              <w:pStyle w:val="aff8"/>
              <w:ind w:firstLine="0"/>
              <w:rPr>
                <w:sz w:val="20"/>
                <w:szCs w:val="20"/>
                <w:lang w:val="ru-RU"/>
              </w:rPr>
            </w:pPr>
          </w:p>
        </w:tc>
        <w:tc>
          <w:tcPr>
            <w:tcW w:w="1701" w:type="dxa"/>
            <w:vMerge/>
            <w:shd w:val="clear" w:color="auto" w:fill="auto"/>
            <w:vAlign w:val="center"/>
          </w:tcPr>
          <w:p w:rsidR="00AA7C24" w:rsidRPr="000F7672" w:rsidRDefault="00AA7C24" w:rsidP="003F31C9">
            <w:pPr>
              <w:pStyle w:val="aff8"/>
              <w:ind w:firstLine="0"/>
              <w:rPr>
                <w:sz w:val="20"/>
                <w:szCs w:val="20"/>
                <w:lang w:val="ru-RU"/>
              </w:rPr>
            </w:pPr>
          </w:p>
        </w:tc>
        <w:tc>
          <w:tcPr>
            <w:tcW w:w="3020" w:type="dxa"/>
            <w:shd w:val="clear" w:color="auto" w:fill="auto"/>
            <w:vAlign w:val="center"/>
          </w:tcPr>
          <w:p w:rsidR="00AA7C24" w:rsidRPr="000F7672" w:rsidRDefault="00AA7C24" w:rsidP="003F31C9">
            <w:pPr>
              <w:pStyle w:val="aff8"/>
              <w:ind w:firstLine="0"/>
              <w:rPr>
                <w:rFonts w:ascii="Times New Roman" w:hAnsi="Times New Roman"/>
                <w:sz w:val="20"/>
                <w:szCs w:val="20"/>
                <w:lang w:val="ru-RU"/>
              </w:rPr>
            </w:pPr>
            <w:r w:rsidRPr="000F7672">
              <w:rPr>
                <w:rFonts w:ascii="Times New Roman" w:hAnsi="Times New Roman"/>
                <w:sz w:val="20"/>
                <w:szCs w:val="20"/>
                <w:lang w:val="ru-RU"/>
              </w:rPr>
              <w:t>ремонту и изготовлению мебели</w:t>
            </w:r>
          </w:p>
        </w:tc>
        <w:tc>
          <w:tcPr>
            <w:tcW w:w="949" w:type="dxa"/>
            <w:shd w:val="clear" w:color="auto" w:fill="auto"/>
            <w:vAlign w:val="center"/>
          </w:tcPr>
          <w:p w:rsidR="00AA7C24" w:rsidRPr="000F7672" w:rsidRDefault="00AA7C24"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60</w:t>
            </w:r>
          </w:p>
        </w:tc>
      </w:tr>
      <w:tr w:rsidR="00AA7C24" w:rsidRPr="000F7672" w:rsidTr="003F31C9">
        <w:trPr>
          <w:trHeight w:val="513"/>
          <w:jc w:val="center"/>
        </w:trPr>
        <w:tc>
          <w:tcPr>
            <w:tcW w:w="2155" w:type="dxa"/>
            <w:vMerge/>
            <w:shd w:val="clear" w:color="auto" w:fill="auto"/>
            <w:vAlign w:val="center"/>
          </w:tcPr>
          <w:p w:rsidR="00AA7C24" w:rsidRPr="000F7672" w:rsidRDefault="00AA7C24" w:rsidP="003F31C9">
            <w:pPr>
              <w:pStyle w:val="aff8"/>
              <w:ind w:firstLine="0"/>
              <w:rPr>
                <w:rFonts w:ascii="Times New Roman" w:hAnsi="Times New Roman"/>
                <w:sz w:val="20"/>
                <w:szCs w:val="20"/>
                <w:lang w:val="ru-RU"/>
              </w:rPr>
            </w:pPr>
          </w:p>
        </w:tc>
        <w:tc>
          <w:tcPr>
            <w:tcW w:w="1516" w:type="dxa"/>
            <w:shd w:val="clear" w:color="auto" w:fill="auto"/>
            <w:vAlign w:val="center"/>
          </w:tcPr>
          <w:p w:rsidR="00AA7C24" w:rsidRPr="000F7672" w:rsidRDefault="00AA7C24" w:rsidP="003F31C9">
            <w:pPr>
              <w:pStyle w:val="aff8"/>
              <w:ind w:firstLine="0"/>
              <w:rPr>
                <w:rFonts w:ascii="Times New Roman" w:hAnsi="Times New Roman"/>
                <w:sz w:val="20"/>
                <w:szCs w:val="20"/>
                <w:lang w:val="ru-RU"/>
              </w:rPr>
            </w:pPr>
            <w:r w:rsidRPr="000F7672">
              <w:rPr>
                <w:rFonts w:ascii="Times New Roman" w:hAnsi="Times New Roman"/>
                <w:sz w:val="20"/>
                <w:szCs w:val="20"/>
                <w:lang w:val="ru-RU"/>
              </w:rPr>
              <w:t>Расчетный пок</w:t>
            </w:r>
            <w:r w:rsidRPr="000F7672">
              <w:rPr>
                <w:rFonts w:ascii="Times New Roman" w:hAnsi="Times New Roman"/>
                <w:sz w:val="20"/>
                <w:szCs w:val="20"/>
                <w:lang w:val="ru-RU"/>
              </w:rPr>
              <w:t>а</w:t>
            </w:r>
            <w:r w:rsidRPr="000F7672">
              <w:rPr>
                <w:rFonts w:ascii="Times New Roman" w:hAnsi="Times New Roman"/>
                <w:sz w:val="20"/>
                <w:szCs w:val="20"/>
                <w:lang w:val="ru-RU"/>
              </w:rPr>
              <w:t>затель макс</w:t>
            </w:r>
            <w:r w:rsidRPr="000F7672">
              <w:rPr>
                <w:rFonts w:ascii="Times New Roman" w:hAnsi="Times New Roman"/>
                <w:sz w:val="20"/>
                <w:szCs w:val="20"/>
                <w:lang w:val="ru-RU"/>
              </w:rPr>
              <w:t>и</w:t>
            </w:r>
            <w:r w:rsidRPr="000F7672">
              <w:rPr>
                <w:rFonts w:ascii="Times New Roman" w:hAnsi="Times New Roman"/>
                <w:sz w:val="20"/>
                <w:szCs w:val="20"/>
                <w:lang w:val="ru-RU"/>
              </w:rPr>
              <w:t>мально доп</w:t>
            </w:r>
            <w:r w:rsidRPr="000F7672">
              <w:rPr>
                <w:rFonts w:ascii="Times New Roman" w:hAnsi="Times New Roman"/>
                <w:sz w:val="20"/>
                <w:szCs w:val="20"/>
                <w:lang w:val="ru-RU"/>
              </w:rPr>
              <w:t>у</w:t>
            </w:r>
            <w:r w:rsidRPr="000F7672">
              <w:rPr>
                <w:rFonts w:ascii="Times New Roman" w:hAnsi="Times New Roman"/>
                <w:sz w:val="20"/>
                <w:szCs w:val="20"/>
                <w:lang w:val="ru-RU"/>
              </w:rPr>
              <w:t>стимого уровня территориал</w:t>
            </w:r>
            <w:r w:rsidRPr="000F7672">
              <w:rPr>
                <w:rFonts w:ascii="Times New Roman" w:hAnsi="Times New Roman"/>
                <w:sz w:val="20"/>
                <w:szCs w:val="20"/>
                <w:lang w:val="ru-RU"/>
              </w:rPr>
              <w:t>ь</w:t>
            </w:r>
            <w:r w:rsidRPr="000F7672">
              <w:rPr>
                <w:rFonts w:ascii="Times New Roman" w:hAnsi="Times New Roman"/>
                <w:sz w:val="20"/>
                <w:szCs w:val="20"/>
                <w:lang w:val="ru-RU"/>
              </w:rPr>
              <w:t>ной доступности</w:t>
            </w:r>
          </w:p>
        </w:tc>
        <w:tc>
          <w:tcPr>
            <w:tcW w:w="5670" w:type="dxa"/>
            <w:gridSpan w:val="3"/>
            <w:shd w:val="clear" w:color="auto" w:fill="auto"/>
            <w:vAlign w:val="center"/>
          </w:tcPr>
          <w:p w:rsidR="00AA7C24" w:rsidRPr="000F7672" w:rsidRDefault="00AA7C24"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Не нормируется</w:t>
            </w:r>
          </w:p>
        </w:tc>
      </w:tr>
      <w:tr w:rsidR="00AA7C24" w:rsidRPr="000F7672" w:rsidTr="003F31C9">
        <w:trPr>
          <w:trHeight w:val="440"/>
          <w:jc w:val="center"/>
        </w:trPr>
        <w:tc>
          <w:tcPr>
            <w:tcW w:w="2155" w:type="dxa"/>
            <w:vMerge w:val="restart"/>
            <w:shd w:val="clear" w:color="auto" w:fill="auto"/>
            <w:vAlign w:val="center"/>
          </w:tcPr>
          <w:p w:rsidR="00AA7C24" w:rsidRPr="000F7672" w:rsidRDefault="00AA7C24" w:rsidP="003F31C9">
            <w:pPr>
              <w:pStyle w:val="aff8"/>
              <w:ind w:firstLine="0"/>
              <w:rPr>
                <w:rFonts w:ascii="Times New Roman" w:hAnsi="Times New Roman"/>
                <w:sz w:val="20"/>
                <w:szCs w:val="20"/>
                <w:lang w:val="ru-RU"/>
              </w:rPr>
            </w:pPr>
            <w:r w:rsidRPr="000F7672">
              <w:rPr>
                <w:rFonts w:ascii="Times New Roman" w:hAnsi="Times New Roman"/>
                <w:sz w:val="20"/>
                <w:szCs w:val="20"/>
                <w:lang w:val="ru-RU"/>
              </w:rPr>
              <w:t>Объекты пищевой пр</w:t>
            </w:r>
            <w:r w:rsidRPr="000F7672">
              <w:rPr>
                <w:rFonts w:ascii="Times New Roman" w:hAnsi="Times New Roman"/>
                <w:sz w:val="20"/>
                <w:szCs w:val="20"/>
                <w:lang w:val="ru-RU"/>
              </w:rPr>
              <w:t>о</w:t>
            </w:r>
            <w:r w:rsidRPr="000F7672">
              <w:rPr>
                <w:rFonts w:ascii="Times New Roman" w:hAnsi="Times New Roman"/>
                <w:sz w:val="20"/>
                <w:szCs w:val="20"/>
                <w:lang w:val="ru-RU"/>
              </w:rPr>
              <w:t>мышленности и сел</w:t>
            </w:r>
            <w:r w:rsidRPr="000F7672">
              <w:rPr>
                <w:rFonts w:ascii="Times New Roman" w:hAnsi="Times New Roman"/>
                <w:sz w:val="20"/>
                <w:szCs w:val="20"/>
                <w:lang w:val="ru-RU"/>
              </w:rPr>
              <w:t>ь</w:t>
            </w:r>
            <w:r w:rsidRPr="000F7672">
              <w:rPr>
                <w:rFonts w:ascii="Times New Roman" w:hAnsi="Times New Roman"/>
                <w:sz w:val="20"/>
                <w:szCs w:val="20"/>
                <w:lang w:val="ru-RU"/>
              </w:rPr>
              <w:t>ского хозяйства, а также инвестиционные пл</w:t>
            </w:r>
            <w:r w:rsidRPr="000F7672">
              <w:rPr>
                <w:rFonts w:ascii="Times New Roman" w:hAnsi="Times New Roman"/>
                <w:sz w:val="20"/>
                <w:szCs w:val="20"/>
                <w:lang w:val="ru-RU"/>
              </w:rPr>
              <w:t>о</w:t>
            </w:r>
            <w:r w:rsidRPr="000F7672">
              <w:rPr>
                <w:rFonts w:ascii="Times New Roman" w:hAnsi="Times New Roman"/>
                <w:sz w:val="20"/>
                <w:szCs w:val="20"/>
                <w:lang w:val="ru-RU"/>
              </w:rPr>
              <w:t xml:space="preserve">щадки в сфере развития агропромышленного комплекса </w:t>
            </w:r>
          </w:p>
        </w:tc>
        <w:tc>
          <w:tcPr>
            <w:tcW w:w="1516" w:type="dxa"/>
            <w:vMerge w:val="restart"/>
            <w:shd w:val="clear" w:color="auto" w:fill="auto"/>
            <w:vAlign w:val="center"/>
          </w:tcPr>
          <w:p w:rsidR="00AA7C24" w:rsidRPr="000F7672" w:rsidRDefault="00AA7C24" w:rsidP="003F31C9">
            <w:pPr>
              <w:pStyle w:val="aff8"/>
              <w:ind w:firstLine="0"/>
              <w:rPr>
                <w:rFonts w:ascii="Times New Roman" w:hAnsi="Times New Roman"/>
                <w:sz w:val="20"/>
                <w:szCs w:val="20"/>
                <w:lang w:val="ru-RU"/>
              </w:rPr>
            </w:pPr>
            <w:r w:rsidRPr="000F7672">
              <w:rPr>
                <w:rFonts w:ascii="Times New Roman" w:hAnsi="Times New Roman"/>
                <w:sz w:val="20"/>
                <w:szCs w:val="20"/>
                <w:lang w:val="ru-RU"/>
              </w:rPr>
              <w:t>Расчетный пок</w:t>
            </w:r>
            <w:r w:rsidRPr="000F7672">
              <w:rPr>
                <w:rFonts w:ascii="Times New Roman" w:hAnsi="Times New Roman"/>
                <w:sz w:val="20"/>
                <w:szCs w:val="20"/>
                <w:lang w:val="ru-RU"/>
              </w:rPr>
              <w:t>а</w:t>
            </w:r>
            <w:r w:rsidRPr="000F7672">
              <w:rPr>
                <w:rFonts w:ascii="Times New Roman" w:hAnsi="Times New Roman"/>
                <w:sz w:val="20"/>
                <w:szCs w:val="20"/>
                <w:lang w:val="ru-RU"/>
              </w:rPr>
              <w:t>затель мин</w:t>
            </w:r>
            <w:r w:rsidRPr="000F7672">
              <w:rPr>
                <w:rFonts w:ascii="Times New Roman" w:hAnsi="Times New Roman"/>
                <w:sz w:val="20"/>
                <w:szCs w:val="20"/>
                <w:lang w:val="ru-RU"/>
              </w:rPr>
              <w:t>и</w:t>
            </w:r>
            <w:r w:rsidRPr="000F7672">
              <w:rPr>
                <w:rFonts w:ascii="Times New Roman" w:hAnsi="Times New Roman"/>
                <w:sz w:val="20"/>
                <w:szCs w:val="20"/>
                <w:lang w:val="ru-RU"/>
              </w:rPr>
              <w:t>мально доп</w:t>
            </w:r>
            <w:r w:rsidRPr="000F7672">
              <w:rPr>
                <w:rFonts w:ascii="Times New Roman" w:hAnsi="Times New Roman"/>
                <w:sz w:val="20"/>
                <w:szCs w:val="20"/>
                <w:lang w:val="ru-RU"/>
              </w:rPr>
              <w:t>у</w:t>
            </w:r>
            <w:r w:rsidRPr="000F7672">
              <w:rPr>
                <w:rFonts w:ascii="Times New Roman" w:hAnsi="Times New Roman"/>
                <w:sz w:val="20"/>
                <w:szCs w:val="20"/>
                <w:lang w:val="ru-RU"/>
              </w:rPr>
              <w:t>стимого уровня обеспеченности</w:t>
            </w:r>
          </w:p>
        </w:tc>
        <w:tc>
          <w:tcPr>
            <w:tcW w:w="1701" w:type="dxa"/>
            <w:vMerge w:val="restart"/>
            <w:shd w:val="clear" w:color="auto" w:fill="auto"/>
            <w:vAlign w:val="center"/>
          </w:tcPr>
          <w:p w:rsidR="00AA7C24" w:rsidRPr="000F7672" w:rsidRDefault="00AA7C24" w:rsidP="003F31C9">
            <w:pPr>
              <w:pStyle w:val="aff8"/>
              <w:ind w:firstLine="0"/>
              <w:rPr>
                <w:rFonts w:ascii="Times New Roman" w:hAnsi="Times New Roman"/>
                <w:sz w:val="20"/>
                <w:szCs w:val="20"/>
                <w:lang w:val="ru-RU"/>
              </w:rPr>
            </w:pPr>
            <w:r w:rsidRPr="000F7672">
              <w:rPr>
                <w:rFonts w:ascii="Times New Roman" w:hAnsi="Times New Roman"/>
                <w:sz w:val="20"/>
                <w:szCs w:val="20"/>
                <w:lang w:val="ru-RU"/>
              </w:rPr>
              <w:t>Минимальная плотность з</w:t>
            </w:r>
            <w:r w:rsidRPr="000F7672">
              <w:rPr>
                <w:rFonts w:ascii="Times New Roman" w:hAnsi="Times New Roman"/>
                <w:sz w:val="20"/>
                <w:szCs w:val="20"/>
                <w:lang w:val="ru-RU"/>
              </w:rPr>
              <w:t>а</w:t>
            </w:r>
            <w:r w:rsidRPr="000F7672">
              <w:rPr>
                <w:rFonts w:ascii="Times New Roman" w:hAnsi="Times New Roman"/>
                <w:sz w:val="20"/>
                <w:szCs w:val="20"/>
                <w:lang w:val="ru-RU"/>
              </w:rPr>
              <w:t>стройки земел</w:t>
            </w:r>
            <w:r w:rsidRPr="000F7672">
              <w:rPr>
                <w:rFonts w:ascii="Times New Roman" w:hAnsi="Times New Roman"/>
                <w:sz w:val="20"/>
                <w:szCs w:val="20"/>
                <w:lang w:val="ru-RU"/>
              </w:rPr>
              <w:t>ь</w:t>
            </w:r>
            <w:r w:rsidRPr="000F7672">
              <w:rPr>
                <w:rFonts w:ascii="Times New Roman" w:hAnsi="Times New Roman"/>
                <w:sz w:val="20"/>
                <w:szCs w:val="20"/>
                <w:lang w:val="ru-RU"/>
              </w:rPr>
              <w:t>ных участков фе</w:t>
            </w:r>
            <w:r w:rsidRPr="000F7672">
              <w:rPr>
                <w:rFonts w:ascii="Times New Roman" w:hAnsi="Times New Roman"/>
                <w:sz w:val="20"/>
                <w:szCs w:val="20"/>
                <w:lang w:val="ru-RU"/>
              </w:rPr>
              <w:t>р</w:t>
            </w:r>
            <w:r w:rsidRPr="000F7672">
              <w:rPr>
                <w:rFonts w:ascii="Times New Roman" w:hAnsi="Times New Roman"/>
                <w:sz w:val="20"/>
                <w:szCs w:val="20"/>
                <w:lang w:val="ru-RU"/>
              </w:rPr>
              <w:t>мерских (кр</w:t>
            </w:r>
            <w:r w:rsidRPr="000F7672">
              <w:rPr>
                <w:rFonts w:ascii="Times New Roman" w:hAnsi="Times New Roman"/>
                <w:sz w:val="20"/>
                <w:szCs w:val="20"/>
                <w:lang w:val="ru-RU"/>
              </w:rPr>
              <w:t>е</w:t>
            </w:r>
            <w:r w:rsidRPr="000F7672">
              <w:rPr>
                <w:rFonts w:ascii="Times New Roman" w:hAnsi="Times New Roman"/>
                <w:sz w:val="20"/>
                <w:szCs w:val="20"/>
                <w:lang w:val="ru-RU"/>
              </w:rPr>
              <w:t>стьянских) х</w:t>
            </w:r>
            <w:r w:rsidRPr="000F7672">
              <w:rPr>
                <w:rFonts w:ascii="Times New Roman" w:hAnsi="Times New Roman"/>
                <w:sz w:val="20"/>
                <w:szCs w:val="20"/>
                <w:lang w:val="ru-RU"/>
              </w:rPr>
              <w:t>о</w:t>
            </w:r>
            <w:r w:rsidRPr="000F7672">
              <w:rPr>
                <w:rFonts w:ascii="Times New Roman" w:hAnsi="Times New Roman"/>
                <w:sz w:val="20"/>
                <w:szCs w:val="20"/>
                <w:lang w:val="ru-RU"/>
              </w:rPr>
              <w:t xml:space="preserve">зяйств, % </w:t>
            </w:r>
          </w:p>
        </w:tc>
        <w:tc>
          <w:tcPr>
            <w:tcW w:w="3020" w:type="dxa"/>
            <w:shd w:val="clear" w:color="auto" w:fill="auto"/>
            <w:vAlign w:val="center"/>
          </w:tcPr>
          <w:p w:rsidR="00AA7C24" w:rsidRPr="000F7672" w:rsidRDefault="00AA7C24" w:rsidP="003F31C9">
            <w:pPr>
              <w:pStyle w:val="aff8"/>
              <w:ind w:firstLine="0"/>
              <w:rPr>
                <w:rFonts w:ascii="Times New Roman" w:hAnsi="Times New Roman"/>
                <w:sz w:val="20"/>
                <w:szCs w:val="20"/>
                <w:lang w:val="ru-RU"/>
              </w:rPr>
            </w:pPr>
            <w:r w:rsidRPr="000F7672">
              <w:rPr>
                <w:rFonts w:ascii="Times New Roman" w:hAnsi="Times New Roman"/>
                <w:sz w:val="20"/>
                <w:szCs w:val="20"/>
                <w:lang w:val="ru-RU"/>
              </w:rPr>
              <w:t>По производству молока</w:t>
            </w:r>
          </w:p>
        </w:tc>
        <w:tc>
          <w:tcPr>
            <w:tcW w:w="949" w:type="dxa"/>
            <w:shd w:val="clear" w:color="auto" w:fill="auto"/>
            <w:vAlign w:val="center"/>
          </w:tcPr>
          <w:p w:rsidR="00AA7C24" w:rsidRPr="000F7672" w:rsidRDefault="00AA7C24"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40</w:t>
            </w:r>
          </w:p>
        </w:tc>
      </w:tr>
      <w:tr w:rsidR="00AA7C24" w:rsidRPr="000F7672" w:rsidTr="003F31C9">
        <w:trPr>
          <w:trHeight w:val="310"/>
          <w:jc w:val="center"/>
        </w:trPr>
        <w:tc>
          <w:tcPr>
            <w:tcW w:w="2155" w:type="dxa"/>
            <w:vMerge/>
            <w:shd w:val="clear" w:color="auto" w:fill="auto"/>
            <w:vAlign w:val="center"/>
          </w:tcPr>
          <w:p w:rsidR="00AA7C24" w:rsidRPr="000F7672" w:rsidRDefault="00AA7C24" w:rsidP="003F31C9">
            <w:pPr>
              <w:pStyle w:val="aff8"/>
              <w:ind w:firstLine="0"/>
              <w:rPr>
                <w:sz w:val="20"/>
                <w:szCs w:val="20"/>
                <w:lang w:val="ru-RU"/>
              </w:rPr>
            </w:pPr>
          </w:p>
        </w:tc>
        <w:tc>
          <w:tcPr>
            <w:tcW w:w="1516" w:type="dxa"/>
            <w:vMerge/>
            <w:shd w:val="clear" w:color="auto" w:fill="auto"/>
            <w:vAlign w:val="center"/>
          </w:tcPr>
          <w:p w:rsidR="00AA7C24" w:rsidRPr="000F7672" w:rsidRDefault="00AA7C24" w:rsidP="003F31C9">
            <w:pPr>
              <w:pStyle w:val="aff8"/>
              <w:ind w:firstLine="0"/>
              <w:rPr>
                <w:sz w:val="20"/>
                <w:szCs w:val="20"/>
                <w:lang w:val="ru-RU"/>
              </w:rPr>
            </w:pPr>
          </w:p>
        </w:tc>
        <w:tc>
          <w:tcPr>
            <w:tcW w:w="1701" w:type="dxa"/>
            <w:vMerge/>
            <w:shd w:val="clear" w:color="auto" w:fill="auto"/>
            <w:vAlign w:val="center"/>
          </w:tcPr>
          <w:p w:rsidR="00AA7C24" w:rsidRPr="000F7672" w:rsidRDefault="00AA7C24" w:rsidP="003F31C9">
            <w:pPr>
              <w:pStyle w:val="aff8"/>
              <w:ind w:firstLine="0"/>
              <w:rPr>
                <w:sz w:val="20"/>
                <w:szCs w:val="20"/>
                <w:lang w:val="ru-RU"/>
              </w:rPr>
            </w:pPr>
          </w:p>
        </w:tc>
        <w:tc>
          <w:tcPr>
            <w:tcW w:w="3020" w:type="dxa"/>
            <w:shd w:val="clear" w:color="auto" w:fill="auto"/>
            <w:vAlign w:val="center"/>
          </w:tcPr>
          <w:p w:rsidR="00AA7C24" w:rsidRPr="000F7672" w:rsidRDefault="00AA7C24" w:rsidP="003F31C9">
            <w:pPr>
              <w:pStyle w:val="aff8"/>
              <w:ind w:firstLine="0"/>
              <w:rPr>
                <w:rFonts w:ascii="Times New Roman" w:hAnsi="Times New Roman"/>
                <w:sz w:val="20"/>
                <w:szCs w:val="20"/>
                <w:lang w:val="ru-RU"/>
              </w:rPr>
            </w:pPr>
            <w:r w:rsidRPr="000F7672">
              <w:rPr>
                <w:rFonts w:ascii="Times New Roman" w:hAnsi="Times New Roman"/>
                <w:sz w:val="20"/>
                <w:szCs w:val="20"/>
                <w:lang w:val="ru-RU"/>
              </w:rPr>
              <w:t xml:space="preserve">По </w:t>
            </w:r>
            <w:proofErr w:type="spellStart"/>
            <w:r w:rsidRPr="000F7672">
              <w:rPr>
                <w:rFonts w:ascii="Times New Roman" w:hAnsi="Times New Roman"/>
                <w:sz w:val="20"/>
                <w:szCs w:val="20"/>
                <w:lang w:val="ru-RU"/>
              </w:rPr>
              <w:t>доращиванию</w:t>
            </w:r>
            <w:proofErr w:type="spellEnd"/>
            <w:r w:rsidRPr="000F7672">
              <w:rPr>
                <w:rFonts w:ascii="Times New Roman" w:hAnsi="Times New Roman"/>
                <w:sz w:val="20"/>
                <w:szCs w:val="20"/>
                <w:lang w:val="ru-RU"/>
              </w:rPr>
              <w:t xml:space="preserve"> и откорму крупного рогатого скота</w:t>
            </w:r>
          </w:p>
        </w:tc>
        <w:tc>
          <w:tcPr>
            <w:tcW w:w="949" w:type="dxa"/>
            <w:shd w:val="clear" w:color="auto" w:fill="auto"/>
            <w:vAlign w:val="center"/>
          </w:tcPr>
          <w:p w:rsidR="00AA7C24" w:rsidRPr="000F7672" w:rsidRDefault="00AA7C24"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35</w:t>
            </w:r>
          </w:p>
        </w:tc>
      </w:tr>
      <w:tr w:rsidR="00AA7C24" w:rsidRPr="000F7672" w:rsidTr="003F31C9">
        <w:trPr>
          <w:trHeight w:val="270"/>
          <w:jc w:val="center"/>
        </w:trPr>
        <w:tc>
          <w:tcPr>
            <w:tcW w:w="2155" w:type="dxa"/>
            <w:vMerge/>
            <w:shd w:val="clear" w:color="auto" w:fill="auto"/>
            <w:vAlign w:val="center"/>
          </w:tcPr>
          <w:p w:rsidR="00AA7C24" w:rsidRPr="000F7672" w:rsidRDefault="00AA7C24" w:rsidP="003F31C9">
            <w:pPr>
              <w:pStyle w:val="aff8"/>
              <w:ind w:firstLine="0"/>
              <w:rPr>
                <w:sz w:val="20"/>
                <w:szCs w:val="20"/>
                <w:lang w:val="ru-RU"/>
              </w:rPr>
            </w:pPr>
          </w:p>
        </w:tc>
        <w:tc>
          <w:tcPr>
            <w:tcW w:w="1516" w:type="dxa"/>
            <w:vMerge/>
            <w:shd w:val="clear" w:color="auto" w:fill="auto"/>
            <w:vAlign w:val="center"/>
          </w:tcPr>
          <w:p w:rsidR="00AA7C24" w:rsidRPr="000F7672" w:rsidRDefault="00AA7C24" w:rsidP="003F31C9">
            <w:pPr>
              <w:pStyle w:val="aff8"/>
              <w:ind w:firstLine="0"/>
              <w:rPr>
                <w:sz w:val="20"/>
                <w:szCs w:val="20"/>
                <w:lang w:val="ru-RU"/>
              </w:rPr>
            </w:pPr>
          </w:p>
        </w:tc>
        <w:tc>
          <w:tcPr>
            <w:tcW w:w="1701" w:type="dxa"/>
            <w:vMerge/>
            <w:shd w:val="clear" w:color="auto" w:fill="auto"/>
            <w:vAlign w:val="center"/>
          </w:tcPr>
          <w:p w:rsidR="00AA7C24" w:rsidRPr="000F7672" w:rsidRDefault="00AA7C24" w:rsidP="003F31C9">
            <w:pPr>
              <w:pStyle w:val="aff8"/>
              <w:ind w:firstLine="0"/>
              <w:rPr>
                <w:sz w:val="20"/>
                <w:szCs w:val="20"/>
                <w:lang w:val="ru-RU"/>
              </w:rPr>
            </w:pPr>
          </w:p>
        </w:tc>
        <w:tc>
          <w:tcPr>
            <w:tcW w:w="3020" w:type="dxa"/>
            <w:shd w:val="clear" w:color="auto" w:fill="auto"/>
            <w:vAlign w:val="center"/>
          </w:tcPr>
          <w:p w:rsidR="00AA7C24" w:rsidRPr="000F7672" w:rsidRDefault="00AA7C24" w:rsidP="003F31C9">
            <w:pPr>
              <w:pStyle w:val="aff8"/>
              <w:ind w:firstLine="0"/>
              <w:rPr>
                <w:rFonts w:ascii="Times New Roman" w:hAnsi="Times New Roman"/>
                <w:sz w:val="20"/>
                <w:szCs w:val="20"/>
                <w:lang w:val="ru-RU"/>
              </w:rPr>
            </w:pPr>
            <w:r w:rsidRPr="000F7672">
              <w:rPr>
                <w:rFonts w:ascii="Times New Roman" w:hAnsi="Times New Roman"/>
                <w:sz w:val="20"/>
                <w:szCs w:val="20"/>
                <w:lang w:val="ru-RU"/>
              </w:rPr>
              <w:t>По откорму свиней (с законче</w:t>
            </w:r>
            <w:r w:rsidRPr="000F7672">
              <w:rPr>
                <w:rFonts w:ascii="Times New Roman" w:hAnsi="Times New Roman"/>
                <w:sz w:val="20"/>
                <w:szCs w:val="20"/>
                <w:lang w:val="ru-RU"/>
              </w:rPr>
              <w:t>н</w:t>
            </w:r>
            <w:r w:rsidRPr="000F7672">
              <w:rPr>
                <w:rFonts w:ascii="Times New Roman" w:hAnsi="Times New Roman"/>
                <w:sz w:val="20"/>
                <w:szCs w:val="20"/>
                <w:lang w:val="ru-RU"/>
              </w:rPr>
              <w:t>ным производственным циклом)</w:t>
            </w:r>
          </w:p>
        </w:tc>
        <w:tc>
          <w:tcPr>
            <w:tcW w:w="949" w:type="dxa"/>
            <w:shd w:val="clear" w:color="auto" w:fill="auto"/>
            <w:vAlign w:val="center"/>
          </w:tcPr>
          <w:p w:rsidR="00AA7C24" w:rsidRPr="000F7672" w:rsidRDefault="00AA7C24"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35</w:t>
            </w:r>
          </w:p>
        </w:tc>
      </w:tr>
      <w:tr w:rsidR="00AA7C24" w:rsidRPr="000F7672" w:rsidTr="003F31C9">
        <w:trPr>
          <w:trHeight w:val="260"/>
          <w:jc w:val="center"/>
        </w:trPr>
        <w:tc>
          <w:tcPr>
            <w:tcW w:w="2155" w:type="dxa"/>
            <w:vMerge/>
            <w:shd w:val="clear" w:color="auto" w:fill="auto"/>
            <w:vAlign w:val="center"/>
          </w:tcPr>
          <w:p w:rsidR="00AA7C24" w:rsidRPr="000F7672" w:rsidRDefault="00AA7C24" w:rsidP="003F31C9">
            <w:pPr>
              <w:pStyle w:val="aff8"/>
              <w:ind w:firstLine="0"/>
              <w:rPr>
                <w:sz w:val="20"/>
                <w:szCs w:val="20"/>
                <w:lang w:val="ru-RU"/>
              </w:rPr>
            </w:pPr>
          </w:p>
        </w:tc>
        <w:tc>
          <w:tcPr>
            <w:tcW w:w="1516" w:type="dxa"/>
            <w:vMerge/>
            <w:shd w:val="clear" w:color="auto" w:fill="auto"/>
            <w:vAlign w:val="center"/>
          </w:tcPr>
          <w:p w:rsidR="00AA7C24" w:rsidRPr="000F7672" w:rsidRDefault="00AA7C24" w:rsidP="003F31C9">
            <w:pPr>
              <w:pStyle w:val="aff8"/>
              <w:ind w:firstLine="0"/>
              <w:rPr>
                <w:sz w:val="20"/>
                <w:szCs w:val="20"/>
                <w:lang w:val="ru-RU"/>
              </w:rPr>
            </w:pPr>
          </w:p>
        </w:tc>
        <w:tc>
          <w:tcPr>
            <w:tcW w:w="1701" w:type="dxa"/>
            <w:vMerge/>
            <w:shd w:val="clear" w:color="auto" w:fill="auto"/>
            <w:vAlign w:val="center"/>
          </w:tcPr>
          <w:p w:rsidR="00AA7C24" w:rsidRPr="000F7672" w:rsidRDefault="00AA7C24" w:rsidP="003F31C9">
            <w:pPr>
              <w:pStyle w:val="aff8"/>
              <w:ind w:firstLine="0"/>
              <w:rPr>
                <w:sz w:val="20"/>
                <w:szCs w:val="20"/>
                <w:lang w:val="ru-RU"/>
              </w:rPr>
            </w:pPr>
          </w:p>
        </w:tc>
        <w:tc>
          <w:tcPr>
            <w:tcW w:w="3020" w:type="dxa"/>
            <w:shd w:val="clear" w:color="auto" w:fill="auto"/>
            <w:vAlign w:val="center"/>
          </w:tcPr>
          <w:p w:rsidR="00AA7C24" w:rsidRPr="000F7672" w:rsidRDefault="00AA7C24" w:rsidP="003F31C9">
            <w:pPr>
              <w:pStyle w:val="aff8"/>
              <w:ind w:firstLine="0"/>
              <w:rPr>
                <w:rFonts w:ascii="Times New Roman" w:hAnsi="Times New Roman"/>
                <w:sz w:val="20"/>
                <w:szCs w:val="20"/>
                <w:lang w:val="ru-RU"/>
              </w:rPr>
            </w:pPr>
            <w:proofErr w:type="gramStart"/>
            <w:r w:rsidRPr="000F7672">
              <w:rPr>
                <w:rFonts w:ascii="Times New Roman" w:hAnsi="Times New Roman"/>
                <w:sz w:val="20"/>
                <w:szCs w:val="20"/>
                <w:lang w:val="ru-RU"/>
              </w:rPr>
              <w:t>Птицеводческие яичного напра</w:t>
            </w:r>
            <w:r w:rsidRPr="000F7672">
              <w:rPr>
                <w:rFonts w:ascii="Times New Roman" w:hAnsi="Times New Roman"/>
                <w:sz w:val="20"/>
                <w:szCs w:val="20"/>
                <w:lang w:val="ru-RU"/>
              </w:rPr>
              <w:t>в</w:t>
            </w:r>
            <w:r w:rsidRPr="000F7672">
              <w:rPr>
                <w:rFonts w:ascii="Times New Roman" w:hAnsi="Times New Roman"/>
                <w:sz w:val="20"/>
                <w:szCs w:val="20"/>
                <w:lang w:val="ru-RU"/>
              </w:rPr>
              <w:t>ления</w:t>
            </w:r>
            <w:proofErr w:type="gramEnd"/>
          </w:p>
        </w:tc>
        <w:tc>
          <w:tcPr>
            <w:tcW w:w="949" w:type="dxa"/>
            <w:shd w:val="clear" w:color="auto" w:fill="auto"/>
            <w:vAlign w:val="center"/>
          </w:tcPr>
          <w:p w:rsidR="00AA7C24" w:rsidRPr="000F7672" w:rsidRDefault="00AA7C24"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27</w:t>
            </w:r>
          </w:p>
        </w:tc>
      </w:tr>
      <w:tr w:rsidR="00AA7C24" w:rsidRPr="000F7672" w:rsidTr="003F31C9">
        <w:trPr>
          <w:trHeight w:val="290"/>
          <w:jc w:val="center"/>
        </w:trPr>
        <w:tc>
          <w:tcPr>
            <w:tcW w:w="2155" w:type="dxa"/>
            <w:vMerge/>
            <w:shd w:val="clear" w:color="auto" w:fill="auto"/>
            <w:vAlign w:val="center"/>
          </w:tcPr>
          <w:p w:rsidR="00AA7C24" w:rsidRPr="000F7672" w:rsidRDefault="00AA7C24" w:rsidP="003F31C9">
            <w:pPr>
              <w:pStyle w:val="aff8"/>
              <w:ind w:firstLine="0"/>
              <w:rPr>
                <w:sz w:val="20"/>
                <w:szCs w:val="20"/>
                <w:lang w:val="ru-RU"/>
              </w:rPr>
            </w:pPr>
          </w:p>
        </w:tc>
        <w:tc>
          <w:tcPr>
            <w:tcW w:w="1516" w:type="dxa"/>
            <w:vMerge/>
            <w:shd w:val="clear" w:color="auto" w:fill="auto"/>
            <w:vAlign w:val="center"/>
          </w:tcPr>
          <w:p w:rsidR="00AA7C24" w:rsidRPr="000F7672" w:rsidRDefault="00AA7C24" w:rsidP="003F31C9">
            <w:pPr>
              <w:pStyle w:val="aff8"/>
              <w:ind w:firstLine="0"/>
              <w:rPr>
                <w:sz w:val="20"/>
                <w:szCs w:val="20"/>
                <w:lang w:val="ru-RU"/>
              </w:rPr>
            </w:pPr>
          </w:p>
        </w:tc>
        <w:tc>
          <w:tcPr>
            <w:tcW w:w="1701" w:type="dxa"/>
            <w:vMerge/>
            <w:shd w:val="clear" w:color="auto" w:fill="auto"/>
            <w:vAlign w:val="center"/>
          </w:tcPr>
          <w:p w:rsidR="00AA7C24" w:rsidRPr="000F7672" w:rsidRDefault="00AA7C24" w:rsidP="003F31C9">
            <w:pPr>
              <w:pStyle w:val="aff8"/>
              <w:ind w:firstLine="0"/>
              <w:rPr>
                <w:sz w:val="20"/>
                <w:szCs w:val="20"/>
                <w:lang w:val="ru-RU"/>
              </w:rPr>
            </w:pPr>
          </w:p>
        </w:tc>
        <w:tc>
          <w:tcPr>
            <w:tcW w:w="3020" w:type="dxa"/>
            <w:shd w:val="clear" w:color="auto" w:fill="auto"/>
            <w:vAlign w:val="center"/>
          </w:tcPr>
          <w:p w:rsidR="00AA7C24" w:rsidRPr="000F7672" w:rsidRDefault="00AA7C24" w:rsidP="003F31C9">
            <w:pPr>
              <w:pStyle w:val="aff8"/>
              <w:ind w:firstLine="0"/>
              <w:rPr>
                <w:rFonts w:ascii="Times New Roman" w:hAnsi="Times New Roman"/>
                <w:sz w:val="20"/>
                <w:szCs w:val="20"/>
                <w:lang w:val="ru-RU"/>
              </w:rPr>
            </w:pPr>
            <w:proofErr w:type="gramStart"/>
            <w:r w:rsidRPr="000F7672">
              <w:rPr>
                <w:rFonts w:ascii="Times New Roman" w:hAnsi="Times New Roman"/>
                <w:sz w:val="20"/>
                <w:szCs w:val="20"/>
                <w:lang w:val="ru-RU"/>
              </w:rPr>
              <w:t>Птицеводческие мясного напра</w:t>
            </w:r>
            <w:r w:rsidRPr="000F7672">
              <w:rPr>
                <w:rFonts w:ascii="Times New Roman" w:hAnsi="Times New Roman"/>
                <w:sz w:val="20"/>
                <w:szCs w:val="20"/>
                <w:lang w:val="ru-RU"/>
              </w:rPr>
              <w:t>в</w:t>
            </w:r>
            <w:r w:rsidRPr="000F7672">
              <w:rPr>
                <w:rFonts w:ascii="Times New Roman" w:hAnsi="Times New Roman"/>
                <w:sz w:val="20"/>
                <w:szCs w:val="20"/>
                <w:lang w:val="ru-RU"/>
              </w:rPr>
              <w:t>ления</w:t>
            </w:r>
            <w:proofErr w:type="gramEnd"/>
          </w:p>
        </w:tc>
        <w:tc>
          <w:tcPr>
            <w:tcW w:w="949" w:type="dxa"/>
            <w:shd w:val="clear" w:color="auto" w:fill="auto"/>
            <w:vAlign w:val="center"/>
          </w:tcPr>
          <w:p w:rsidR="00AA7C24" w:rsidRPr="000F7672" w:rsidRDefault="00AA7C24"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25</w:t>
            </w:r>
          </w:p>
        </w:tc>
      </w:tr>
      <w:tr w:rsidR="00AA7C24" w:rsidRPr="000F7672" w:rsidTr="003F31C9">
        <w:trPr>
          <w:trHeight w:val="1080"/>
          <w:jc w:val="center"/>
        </w:trPr>
        <w:tc>
          <w:tcPr>
            <w:tcW w:w="2155" w:type="dxa"/>
            <w:vMerge/>
            <w:shd w:val="clear" w:color="auto" w:fill="auto"/>
            <w:vAlign w:val="center"/>
          </w:tcPr>
          <w:p w:rsidR="00AA7C24" w:rsidRPr="000F7672" w:rsidRDefault="00AA7C24" w:rsidP="003F31C9">
            <w:pPr>
              <w:pStyle w:val="aff8"/>
              <w:ind w:firstLine="0"/>
              <w:rPr>
                <w:rFonts w:ascii="Times New Roman" w:hAnsi="Times New Roman"/>
                <w:sz w:val="20"/>
                <w:szCs w:val="20"/>
                <w:lang w:val="ru-RU"/>
              </w:rPr>
            </w:pPr>
          </w:p>
        </w:tc>
        <w:tc>
          <w:tcPr>
            <w:tcW w:w="1516" w:type="dxa"/>
            <w:shd w:val="clear" w:color="auto" w:fill="auto"/>
            <w:vAlign w:val="center"/>
          </w:tcPr>
          <w:p w:rsidR="00AA7C24" w:rsidRPr="000F7672" w:rsidRDefault="00AA7C24" w:rsidP="003F31C9">
            <w:pPr>
              <w:pStyle w:val="aff8"/>
              <w:ind w:firstLine="0"/>
              <w:rPr>
                <w:rFonts w:ascii="Times New Roman" w:hAnsi="Times New Roman"/>
                <w:sz w:val="20"/>
                <w:szCs w:val="20"/>
                <w:lang w:val="ru-RU"/>
              </w:rPr>
            </w:pPr>
            <w:r w:rsidRPr="000F7672">
              <w:rPr>
                <w:rFonts w:ascii="Times New Roman" w:hAnsi="Times New Roman"/>
                <w:sz w:val="20"/>
                <w:szCs w:val="20"/>
                <w:lang w:val="ru-RU"/>
              </w:rPr>
              <w:t>Расчетный пок</w:t>
            </w:r>
            <w:r w:rsidRPr="000F7672">
              <w:rPr>
                <w:rFonts w:ascii="Times New Roman" w:hAnsi="Times New Roman"/>
                <w:sz w:val="20"/>
                <w:szCs w:val="20"/>
                <w:lang w:val="ru-RU"/>
              </w:rPr>
              <w:t>а</w:t>
            </w:r>
            <w:r w:rsidRPr="000F7672">
              <w:rPr>
                <w:rFonts w:ascii="Times New Roman" w:hAnsi="Times New Roman"/>
                <w:sz w:val="20"/>
                <w:szCs w:val="20"/>
                <w:lang w:val="ru-RU"/>
              </w:rPr>
              <w:t>затель макс</w:t>
            </w:r>
            <w:r w:rsidRPr="000F7672">
              <w:rPr>
                <w:rFonts w:ascii="Times New Roman" w:hAnsi="Times New Roman"/>
                <w:sz w:val="20"/>
                <w:szCs w:val="20"/>
                <w:lang w:val="ru-RU"/>
              </w:rPr>
              <w:t>и</w:t>
            </w:r>
            <w:r w:rsidRPr="000F7672">
              <w:rPr>
                <w:rFonts w:ascii="Times New Roman" w:hAnsi="Times New Roman"/>
                <w:sz w:val="20"/>
                <w:szCs w:val="20"/>
                <w:lang w:val="ru-RU"/>
              </w:rPr>
              <w:t>мально доп</w:t>
            </w:r>
            <w:r w:rsidRPr="000F7672">
              <w:rPr>
                <w:rFonts w:ascii="Times New Roman" w:hAnsi="Times New Roman"/>
                <w:sz w:val="20"/>
                <w:szCs w:val="20"/>
                <w:lang w:val="ru-RU"/>
              </w:rPr>
              <w:t>у</w:t>
            </w:r>
            <w:r w:rsidRPr="000F7672">
              <w:rPr>
                <w:rFonts w:ascii="Times New Roman" w:hAnsi="Times New Roman"/>
                <w:sz w:val="20"/>
                <w:szCs w:val="20"/>
                <w:lang w:val="ru-RU"/>
              </w:rPr>
              <w:t>стимого уровня территориал</w:t>
            </w:r>
            <w:r w:rsidRPr="000F7672">
              <w:rPr>
                <w:rFonts w:ascii="Times New Roman" w:hAnsi="Times New Roman"/>
                <w:sz w:val="20"/>
                <w:szCs w:val="20"/>
                <w:lang w:val="ru-RU"/>
              </w:rPr>
              <w:t>ь</w:t>
            </w:r>
            <w:r w:rsidRPr="000F7672">
              <w:rPr>
                <w:rFonts w:ascii="Times New Roman" w:hAnsi="Times New Roman"/>
                <w:sz w:val="20"/>
                <w:szCs w:val="20"/>
                <w:lang w:val="ru-RU"/>
              </w:rPr>
              <w:t>ной доступности</w:t>
            </w:r>
          </w:p>
        </w:tc>
        <w:tc>
          <w:tcPr>
            <w:tcW w:w="5670" w:type="dxa"/>
            <w:gridSpan w:val="3"/>
            <w:shd w:val="clear" w:color="auto" w:fill="auto"/>
            <w:vAlign w:val="center"/>
          </w:tcPr>
          <w:p w:rsidR="00AA7C24" w:rsidRPr="000F7672" w:rsidRDefault="00AA7C24"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Не нормируется</w:t>
            </w:r>
          </w:p>
        </w:tc>
      </w:tr>
    </w:tbl>
    <w:p w:rsidR="002E1810" w:rsidRPr="000F7672" w:rsidRDefault="002E1810" w:rsidP="004F0F44">
      <w:pPr>
        <w:spacing w:before="120"/>
        <w:rPr>
          <w:rFonts w:cs="Times New Roman"/>
          <w:i/>
        </w:rPr>
      </w:pPr>
    </w:p>
    <w:p w:rsidR="00C73AE0" w:rsidRPr="000F7672" w:rsidRDefault="00C73AE0" w:rsidP="004F0F44">
      <w:pPr>
        <w:spacing w:before="120"/>
        <w:rPr>
          <w:rFonts w:cs="Times New Roman"/>
          <w:i/>
        </w:rPr>
      </w:pPr>
      <w:r w:rsidRPr="000F7672">
        <w:rPr>
          <w:rFonts w:cs="Times New Roman"/>
          <w:i/>
        </w:rPr>
        <w:t>Таблица 1.</w:t>
      </w:r>
      <w:r w:rsidR="00171215" w:rsidRPr="000F7672">
        <w:rPr>
          <w:rFonts w:cs="Times New Roman"/>
          <w:i/>
        </w:rPr>
        <w:t>2.</w:t>
      </w:r>
      <w:r w:rsidR="000F7672" w:rsidRPr="000F7672">
        <w:rPr>
          <w:rFonts w:cs="Times New Roman"/>
          <w:i/>
        </w:rPr>
        <w:t>8</w:t>
      </w:r>
      <w:r w:rsidR="004F0F44" w:rsidRPr="000F7672">
        <w:rPr>
          <w:rFonts w:cs="Times New Roman"/>
          <w:i/>
        </w:rPr>
        <w:t xml:space="preserve">. - </w:t>
      </w:r>
      <w:r w:rsidRPr="000F7672">
        <w:rPr>
          <w:rFonts w:cs="Times New Roman"/>
          <w:i/>
        </w:rPr>
        <w:t xml:space="preserve">Расчетные показатели, устанавливаемые для объектов местного значения </w:t>
      </w:r>
      <w:r w:rsidR="00DF66BE" w:rsidRPr="000F7672">
        <w:rPr>
          <w:rFonts w:cs="Times New Roman"/>
          <w:i/>
        </w:rPr>
        <w:t>сельского</w:t>
      </w:r>
      <w:r w:rsidRPr="000F7672">
        <w:rPr>
          <w:rFonts w:cs="Times New Roman"/>
          <w:i/>
        </w:rPr>
        <w:t xml:space="preserve"> поселения</w:t>
      </w:r>
      <w:r w:rsidR="00121D63" w:rsidRPr="000F7672">
        <w:rPr>
          <w:rFonts w:cs="Times New Roman"/>
          <w:i/>
        </w:rPr>
        <w:t xml:space="preserve"> </w:t>
      </w:r>
      <w:r w:rsidRPr="000F7672">
        <w:rPr>
          <w:rFonts w:cs="Times New Roman"/>
          <w:i/>
        </w:rPr>
        <w:t>в области содержания мест захоронения</w:t>
      </w:r>
    </w:p>
    <w:tbl>
      <w:tblPr>
        <w:tblStyle w:val="af1"/>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86"/>
        <w:gridCol w:w="1985"/>
        <w:gridCol w:w="4678"/>
        <w:gridCol w:w="1318"/>
      </w:tblGrid>
      <w:tr w:rsidR="00C73AE0" w:rsidRPr="000F7672" w:rsidTr="002E1810">
        <w:trPr>
          <w:trHeight w:val="818"/>
          <w:tblHeader/>
        </w:trPr>
        <w:tc>
          <w:tcPr>
            <w:tcW w:w="1686" w:type="dxa"/>
            <w:shd w:val="clear" w:color="auto" w:fill="auto"/>
            <w:vAlign w:val="center"/>
          </w:tcPr>
          <w:p w:rsidR="00C73AE0" w:rsidRPr="000F7672" w:rsidRDefault="00C73AE0" w:rsidP="00B04C30">
            <w:pPr>
              <w:pStyle w:val="aff8"/>
              <w:keepNext/>
              <w:ind w:firstLine="0"/>
              <w:jc w:val="center"/>
              <w:rPr>
                <w:rFonts w:ascii="Times New Roman" w:hAnsi="Times New Roman"/>
                <w:sz w:val="20"/>
                <w:szCs w:val="20"/>
                <w:lang w:val="ru-RU"/>
              </w:rPr>
            </w:pPr>
            <w:r w:rsidRPr="000F7672">
              <w:rPr>
                <w:rFonts w:ascii="Times New Roman" w:hAnsi="Times New Roman"/>
                <w:sz w:val="20"/>
                <w:szCs w:val="20"/>
                <w:lang w:val="ru-RU"/>
              </w:rPr>
              <w:t>Наименование вида объекта</w:t>
            </w:r>
          </w:p>
        </w:tc>
        <w:tc>
          <w:tcPr>
            <w:tcW w:w="1985" w:type="dxa"/>
            <w:shd w:val="clear" w:color="auto" w:fill="auto"/>
            <w:vAlign w:val="center"/>
          </w:tcPr>
          <w:p w:rsidR="00C73AE0" w:rsidRPr="000F7672" w:rsidRDefault="00C73AE0" w:rsidP="00B04C30">
            <w:pPr>
              <w:pStyle w:val="aff8"/>
              <w:keepNext/>
              <w:ind w:firstLine="0"/>
              <w:jc w:val="center"/>
              <w:rPr>
                <w:rFonts w:ascii="Times New Roman" w:hAnsi="Times New Roman"/>
                <w:sz w:val="20"/>
                <w:szCs w:val="20"/>
                <w:lang w:val="ru-RU"/>
              </w:rPr>
            </w:pPr>
            <w:r w:rsidRPr="000F7672">
              <w:rPr>
                <w:rFonts w:ascii="Times New Roman" w:hAnsi="Times New Roman"/>
                <w:sz w:val="20"/>
                <w:szCs w:val="20"/>
                <w:lang w:val="ru-RU"/>
              </w:rPr>
              <w:t>Тип расчетного пок</w:t>
            </w:r>
            <w:r w:rsidRPr="000F7672">
              <w:rPr>
                <w:rFonts w:ascii="Times New Roman" w:hAnsi="Times New Roman"/>
                <w:sz w:val="20"/>
                <w:szCs w:val="20"/>
                <w:lang w:val="ru-RU"/>
              </w:rPr>
              <w:t>а</w:t>
            </w:r>
            <w:r w:rsidRPr="000F7672">
              <w:rPr>
                <w:rFonts w:ascii="Times New Roman" w:hAnsi="Times New Roman"/>
                <w:sz w:val="20"/>
                <w:szCs w:val="20"/>
                <w:lang w:val="ru-RU"/>
              </w:rPr>
              <w:t>зателя</w:t>
            </w:r>
          </w:p>
        </w:tc>
        <w:tc>
          <w:tcPr>
            <w:tcW w:w="4678" w:type="dxa"/>
            <w:shd w:val="clear" w:color="auto" w:fill="auto"/>
            <w:vAlign w:val="center"/>
          </w:tcPr>
          <w:p w:rsidR="00C73AE0" w:rsidRPr="000F7672" w:rsidRDefault="00C73AE0" w:rsidP="00B04C30">
            <w:pPr>
              <w:pStyle w:val="aff8"/>
              <w:keepNext/>
              <w:ind w:firstLine="0"/>
              <w:jc w:val="center"/>
              <w:rPr>
                <w:rFonts w:ascii="Times New Roman" w:hAnsi="Times New Roman"/>
                <w:sz w:val="20"/>
                <w:szCs w:val="20"/>
                <w:lang w:val="ru-RU"/>
              </w:rPr>
            </w:pPr>
            <w:r w:rsidRPr="000F7672">
              <w:rPr>
                <w:rFonts w:ascii="Times New Roman" w:hAnsi="Times New Roman"/>
                <w:sz w:val="20"/>
                <w:szCs w:val="20"/>
                <w:lang w:val="ru-RU"/>
              </w:rPr>
              <w:t>Наименование расчетного показателя, единица изм</w:t>
            </w:r>
            <w:r w:rsidRPr="000F7672">
              <w:rPr>
                <w:rFonts w:ascii="Times New Roman" w:hAnsi="Times New Roman"/>
                <w:sz w:val="20"/>
                <w:szCs w:val="20"/>
                <w:lang w:val="ru-RU"/>
              </w:rPr>
              <w:t>е</w:t>
            </w:r>
            <w:r w:rsidRPr="000F7672">
              <w:rPr>
                <w:rFonts w:ascii="Times New Roman" w:hAnsi="Times New Roman"/>
                <w:sz w:val="20"/>
                <w:szCs w:val="20"/>
                <w:lang w:val="ru-RU"/>
              </w:rPr>
              <w:t>рения</w:t>
            </w:r>
          </w:p>
        </w:tc>
        <w:tc>
          <w:tcPr>
            <w:tcW w:w="1318" w:type="dxa"/>
            <w:shd w:val="clear" w:color="auto" w:fill="auto"/>
            <w:vAlign w:val="center"/>
          </w:tcPr>
          <w:p w:rsidR="00C73AE0" w:rsidRPr="000F7672" w:rsidRDefault="00C73AE0" w:rsidP="00B04C30">
            <w:pPr>
              <w:pStyle w:val="aff8"/>
              <w:keepNext/>
              <w:ind w:firstLine="0"/>
              <w:jc w:val="center"/>
              <w:rPr>
                <w:rFonts w:ascii="Times New Roman" w:hAnsi="Times New Roman"/>
                <w:sz w:val="20"/>
                <w:szCs w:val="20"/>
                <w:lang w:val="ru-RU"/>
              </w:rPr>
            </w:pPr>
            <w:r w:rsidRPr="000F7672">
              <w:rPr>
                <w:rFonts w:ascii="Times New Roman" w:hAnsi="Times New Roman"/>
                <w:sz w:val="20"/>
                <w:szCs w:val="20"/>
                <w:lang w:val="ru-RU"/>
              </w:rPr>
              <w:t>Значение ра</w:t>
            </w:r>
            <w:r w:rsidRPr="000F7672">
              <w:rPr>
                <w:rFonts w:ascii="Times New Roman" w:hAnsi="Times New Roman"/>
                <w:sz w:val="20"/>
                <w:szCs w:val="20"/>
                <w:lang w:val="ru-RU"/>
              </w:rPr>
              <w:t>с</w:t>
            </w:r>
            <w:r w:rsidRPr="000F7672">
              <w:rPr>
                <w:rFonts w:ascii="Times New Roman" w:hAnsi="Times New Roman"/>
                <w:sz w:val="20"/>
                <w:szCs w:val="20"/>
                <w:lang w:val="ru-RU"/>
              </w:rPr>
              <w:t>четного пок</w:t>
            </w:r>
            <w:r w:rsidRPr="000F7672">
              <w:rPr>
                <w:rFonts w:ascii="Times New Roman" w:hAnsi="Times New Roman"/>
                <w:sz w:val="20"/>
                <w:szCs w:val="20"/>
                <w:lang w:val="ru-RU"/>
              </w:rPr>
              <w:t>а</w:t>
            </w:r>
            <w:r w:rsidRPr="000F7672">
              <w:rPr>
                <w:rFonts w:ascii="Times New Roman" w:hAnsi="Times New Roman"/>
                <w:sz w:val="20"/>
                <w:szCs w:val="20"/>
                <w:lang w:val="ru-RU"/>
              </w:rPr>
              <w:t>зателя</w:t>
            </w:r>
          </w:p>
        </w:tc>
      </w:tr>
      <w:tr w:rsidR="00C73AE0" w:rsidRPr="000F7672" w:rsidTr="002E1810">
        <w:trPr>
          <w:trHeight w:val="513"/>
        </w:trPr>
        <w:tc>
          <w:tcPr>
            <w:tcW w:w="1686" w:type="dxa"/>
            <w:vMerge w:val="restart"/>
            <w:shd w:val="clear" w:color="auto" w:fill="auto"/>
            <w:vAlign w:val="center"/>
          </w:tcPr>
          <w:p w:rsidR="00C73AE0" w:rsidRPr="000F7672" w:rsidRDefault="00C73AE0" w:rsidP="00B04C30">
            <w:pPr>
              <w:pStyle w:val="aff8"/>
              <w:ind w:firstLine="0"/>
              <w:rPr>
                <w:rFonts w:ascii="Times New Roman" w:hAnsi="Times New Roman"/>
                <w:sz w:val="20"/>
                <w:szCs w:val="20"/>
                <w:lang w:val="ru-RU"/>
              </w:rPr>
            </w:pPr>
            <w:r w:rsidRPr="000F7672">
              <w:rPr>
                <w:rFonts w:ascii="Times New Roman" w:hAnsi="Times New Roman"/>
                <w:sz w:val="20"/>
                <w:szCs w:val="20"/>
                <w:lang w:val="ru-RU"/>
              </w:rPr>
              <w:t>Кладбище см</w:t>
            </w:r>
            <w:r w:rsidRPr="000F7672">
              <w:rPr>
                <w:rFonts w:ascii="Times New Roman" w:hAnsi="Times New Roman"/>
                <w:sz w:val="20"/>
                <w:szCs w:val="20"/>
                <w:lang w:val="ru-RU"/>
              </w:rPr>
              <w:t>е</w:t>
            </w:r>
            <w:r w:rsidRPr="000F7672">
              <w:rPr>
                <w:rFonts w:ascii="Times New Roman" w:hAnsi="Times New Roman"/>
                <w:sz w:val="20"/>
                <w:szCs w:val="20"/>
                <w:lang w:val="ru-RU"/>
              </w:rPr>
              <w:t>шанного и трад</w:t>
            </w:r>
            <w:r w:rsidRPr="000F7672">
              <w:rPr>
                <w:rFonts w:ascii="Times New Roman" w:hAnsi="Times New Roman"/>
                <w:sz w:val="20"/>
                <w:szCs w:val="20"/>
                <w:lang w:val="ru-RU"/>
              </w:rPr>
              <w:t>и</w:t>
            </w:r>
            <w:r w:rsidRPr="000F7672">
              <w:rPr>
                <w:rFonts w:ascii="Times New Roman" w:hAnsi="Times New Roman"/>
                <w:sz w:val="20"/>
                <w:szCs w:val="20"/>
                <w:lang w:val="ru-RU"/>
              </w:rPr>
              <w:t>ционного захор</w:t>
            </w:r>
            <w:r w:rsidRPr="000F7672">
              <w:rPr>
                <w:rFonts w:ascii="Times New Roman" w:hAnsi="Times New Roman"/>
                <w:sz w:val="20"/>
                <w:szCs w:val="20"/>
                <w:lang w:val="ru-RU"/>
              </w:rPr>
              <w:t>о</w:t>
            </w:r>
            <w:r w:rsidRPr="000F7672">
              <w:rPr>
                <w:rFonts w:ascii="Times New Roman" w:hAnsi="Times New Roman"/>
                <w:sz w:val="20"/>
                <w:szCs w:val="20"/>
                <w:lang w:val="ru-RU"/>
              </w:rPr>
              <w:t>нения</w:t>
            </w:r>
          </w:p>
        </w:tc>
        <w:tc>
          <w:tcPr>
            <w:tcW w:w="1985" w:type="dxa"/>
            <w:vMerge w:val="restart"/>
            <w:shd w:val="clear" w:color="auto" w:fill="auto"/>
            <w:vAlign w:val="center"/>
          </w:tcPr>
          <w:p w:rsidR="00C73AE0" w:rsidRPr="000F7672" w:rsidRDefault="00C73AE0" w:rsidP="00B04C30">
            <w:pPr>
              <w:pStyle w:val="aff8"/>
              <w:ind w:firstLine="0"/>
              <w:rPr>
                <w:rFonts w:ascii="Times New Roman" w:hAnsi="Times New Roman"/>
                <w:sz w:val="20"/>
                <w:szCs w:val="20"/>
                <w:lang w:val="ru-RU"/>
              </w:rPr>
            </w:pPr>
            <w:r w:rsidRPr="000F7672">
              <w:rPr>
                <w:rFonts w:ascii="Times New Roman" w:hAnsi="Times New Roman"/>
                <w:sz w:val="20"/>
                <w:szCs w:val="20"/>
                <w:lang w:val="ru-RU"/>
              </w:rPr>
              <w:t>Расчетный показатель минимально доп</w:t>
            </w:r>
            <w:r w:rsidRPr="000F7672">
              <w:rPr>
                <w:rFonts w:ascii="Times New Roman" w:hAnsi="Times New Roman"/>
                <w:sz w:val="20"/>
                <w:szCs w:val="20"/>
                <w:lang w:val="ru-RU"/>
              </w:rPr>
              <w:t>у</w:t>
            </w:r>
            <w:r w:rsidRPr="000F7672">
              <w:rPr>
                <w:rFonts w:ascii="Times New Roman" w:hAnsi="Times New Roman"/>
                <w:sz w:val="20"/>
                <w:szCs w:val="20"/>
                <w:lang w:val="ru-RU"/>
              </w:rPr>
              <w:t>стимого уровня обе</w:t>
            </w:r>
            <w:r w:rsidRPr="000F7672">
              <w:rPr>
                <w:rFonts w:ascii="Times New Roman" w:hAnsi="Times New Roman"/>
                <w:sz w:val="20"/>
                <w:szCs w:val="20"/>
                <w:lang w:val="ru-RU"/>
              </w:rPr>
              <w:t>с</w:t>
            </w:r>
            <w:r w:rsidRPr="000F7672">
              <w:rPr>
                <w:rFonts w:ascii="Times New Roman" w:hAnsi="Times New Roman"/>
                <w:sz w:val="20"/>
                <w:szCs w:val="20"/>
                <w:lang w:val="ru-RU"/>
              </w:rPr>
              <w:t>печенности</w:t>
            </w:r>
          </w:p>
        </w:tc>
        <w:tc>
          <w:tcPr>
            <w:tcW w:w="4678" w:type="dxa"/>
            <w:shd w:val="clear" w:color="auto" w:fill="auto"/>
            <w:vAlign w:val="center"/>
          </w:tcPr>
          <w:p w:rsidR="00C73AE0" w:rsidRPr="000F7672" w:rsidRDefault="00C73AE0" w:rsidP="00CC4F94">
            <w:pPr>
              <w:pStyle w:val="aff8"/>
              <w:ind w:firstLine="0"/>
              <w:rPr>
                <w:rFonts w:ascii="Times New Roman" w:hAnsi="Times New Roman"/>
                <w:sz w:val="20"/>
                <w:szCs w:val="20"/>
                <w:lang w:val="ru-RU"/>
              </w:rPr>
            </w:pPr>
            <w:r w:rsidRPr="000F7672">
              <w:rPr>
                <w:rFonts w:ascii="Times New Roman" w:hAnsi="Times New Roman"/>
                <w:sz w:val="20"/>
                <w:szCs w:val="20"/>
                <w:lang w:val="ru-RU"/>
              </w:rPr>
              <w:t>Размер земельного участка для кладбища</w:t>
            </w:r>
            <w:r w:rsidR="00DB5E34" w:rsidRPr="000F7672">
              <w:rPr>
                <w:rFonts w:ascii="Times New Roman" w:hAnsi="Times New Roman"/>
                <w:sz w:val="20"/>
                <w:szCs w:val="20"/>
                <w:lang w:val="ru-RU"/>
              </w:rPr>
              <w:t xml:space="preserve"> [1]</w:t>
            </w:r>
            <w:r w:rsidR="00CC4F94" w:rsidRPr="000F7672">
              <w:rPr>
                <w:rFonts w:ascii="Times New Roman" w:hAnsi="Times New Roman"/>
                <w:sz w:val="20"/>
                <w:szCs w:val="20"/>
                <w:lang w:val="ru-RU"/>
              </w:rPr>
              <w:t xml:space="preserve">, га на 1000 </w:t>
            </w:r>
            <w:r w:rsidRPr="000F7672">
              <w:rPr>
                <w:rFonts w:ascii="Times New Roman" w:hAnsi="Times New Roman"/>
                <w:sz w:val="20"/>
                <w:szCs w:val="20"/>
                <w:lang w:val="ru-RU"/>
              </w:rPr>
              <w:t>чел.</w:t>
            </w:r>
          </w:p>
        </w:tc>
        <w:tc>
          <w:tcPr>
            <w:tcW w:w="1318" w:type="dxa"/>
            <w:shd w:val="clear" w:color="auto" w:fill="auto"/>
            <w:vAlign w:val="center"/>
          </w:tcPr>
          <w:p w:rsidR="00C73AE0" w:rsidRPr="000F7672" w:rsidRDefault="00C73AE0" w:rsidP="00B04C30">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0,24</w:t>
            </w:r>
          </w:p>
        </w:tc>
      </w:tr>
      <w:tr w:rsidR="00C73AE0" w:rsidRPr="000F7672" w:rsidTr="002E1810">
        <w:trPr>
          <w:trHeight w:val="513"/>
        </w:trPr>
        <w:tc>
          <w:tcPr>
            <w:tcW w:w="1686" w:type="dxa"/>
            <w:vMerge/>
            <w:shd w:val="clear" w:color="auto" w:fill="auto"/>
            <w:vAlign w:val="center"/>
          </w:tcPr>
          <w:p w:rsidR="00C73AE0" w:rsidRPr="000F7672" w:rsidRDefault="00C73AE0" w:rsidP="00B04C30">
            <w:pPr>
              <w:pStyle w:val="aff8"/>
              <w:ind w:firstLine="0"/>
              <w:rPr>
                <w:rFonts w:ascii="Times New Roman" w:hAnsi="Times New Roman"/>
                <w:sz w:val="20"/>
                <w:szCs w:val="20"/>
                <w:lang w:val="ru-RU"/>
              </w:rPr>
            </w:pPr>
          </w:p>
        </w:tc>
        <w:tc>
          <w:tcPr>
            <w:tcW w:w="1985" w:type="dxa"/>
            <w:vMerge/>
            <w:shd w:val="clear" w:color="auto" w:fill="auto"/>
            <w:vAlign w:val="center"/>
          </w:tcPr>
          <w:p w:rsidR="00C73AE0" w:rsidRPr="000F7672" w:rsidRDefault="00C73AE0" w:rsidP="00B04C30">
            <w:pPr>
              <w:pStyle w:val="aff8"/>
              <w:ind w:firstLine="0"/>
              <w:rPr>
                <w:rFonts w:ascii="Times New Roman" w:hAnsi="Times New Roman"/>
                <w:sz w:val="20"/>
                <w:szCs w:val="20"/>
                <w:lang w:val="ru-RU"/>
              </w:rPr>
            </w:pPr>
          </w:p>
        </w:tc>
        <w:tc>
          <w:tcPr>
            <w:tcW w:w="4678" w:type="dxa"/>
            <w:shd w:val="clear" w:color="auto" w:fill="auto"/>
            <w:vAlign w:val="center"/>
          </w:tcPr>
          <w:p w:rsidR="00C73AE0" w:rsidRPr="000F7672" w:rsidRDefault="00C73AE0" w:rsidP="00B04C30">
            <w:pPr>
              <w:pStyle w:val="aff8"/>
              <w:ind w:firstLine="0"/>
              <w:rPr>
                <w:rFonts w:ascii="Times New Roman" w:hAnsi="Times New Roman"/>
                <w:sz w:val="20"/>
                <w:szCs w:val="20"/>
                <w:lang w:val="ru-RU"/>
              </w:rPr>
            </w:pPr>
            <w:r w:rsidRPr="000F7672">
              <w:rPr>
                <w:rFonts w:ascii="Times New Roman" w:hAnsi="Times New Roman"/>
                <w:sz w:val="20"/>
                <w:szCs w:val="20"/>
                <w:lang w:val="ru-RU"/>
              </w:rPr>
              <w:t>Минимальные расстояния до жилой застройки, включая отдельные жилые дома; до ландшафтно-рекреационных зон, зон отдыха, санаториев и домов отдыха, территорий садоводческих товариществ и коттеджной застройки, коллективных или индивид</w:t>
            </w:r>
            <w:r w:rsidRPr="000F7672">
              <w:rPr>
                <w:rFonts w:ascii="Times New Roman" w:hAnsi="Times New Roman"/>
                <w:sz w:val="20"/>
                <w:szCs w:val="20"/>
                <w:lang w:val="ru-RU"/>
              </w:rPr>
              <w:t>у</w:t>
            </w:r>
            <w:r w:rsidRPr="000F7672">
              <w:rPr>
                <w:rFonts w:ascii="Times New Roman" w:hAnsi="Times New Roman"/>
                <w:sz w:val="20"/>
                <w:szCs w:val="20"/>
                <w:lang w:val="ru-RU"/>
              </w:rPr>
              <w:lastRenderedPageBreak/>
              <w:t>альных дачных и садово-огородных участков; спо</w:t>
            </w:r>
            <w:r w:rsidRPr="000F7672">
              <w:rPr>
                <w:rFonts w:ascii="Times New Roman" w:hAnsi="Times New Roman"/>
                <w:sz w:val="20"/>
                <w:szCs w:val="20"/>
                <w:lang w:val="ru-RU"/>
              </w:rPr>
              <w:t>р</w:t>
            </w:r>
            <w:r w:rsidRPr="000F7672">
              <w:rPr>
                <w:rFonts w:ascii="Times New Roman" w:hAnsi="Times New Roman"/>
                <w:sz w:val="20"/>
                <w:szCs w:val="20"/>
                <w:lang w:val="ru-RU"/>
              </w:rPr>
              <w:t>тивных сооружений, детских площадок, общеобраз</w:t>
            </w:r>
            <w:r w:rsidRPr="000F7672">
              <w:rPr>
                <w:rFonts w:ascii="Times New Roman" w:hAnsi="Times New Roman"/>
                <w:sz w:val="20"/>
                <w:szCs w:val="20"/>
                <w:lang w:val="ru-RU"/>
              </w:rPr>
              <w:t>о</w:t>
            </w:r>
            <w:r w:rsidRPr="000F7672">
              <w:rPr>
                <w:rFonts w:ascii="Times New Roman" w:hAnsi="Times New Roman"/>
                <w:sz w:val="20"/>
                <w:szCs w:val="20"/>
                <w:lang w:val="ru-RU"/>
              </w:rPr>
              <w:t>вательных организаций, дошкольных образовател</w:t>
            </w:r>
            <w:r w:rsidRPr="000F7672">
              <w:rPr>
                <w:rFonts w:ascii="Times New Roman" w:hAnsi="Times New Roman"/>
                <w:sz w:val="20"/>
                <w:szCs w:val="20"/>
                <w:lang w:val="ru-RU"/>
              </w:rPr>
              <w:t>ь</w:t>
            </w:r>
            <w:r w:rsidRPr="000F7672">
              <w:rPr>
                <w:rFonts w:ascii="Times New Roman" w:hAnsi="Times New Roman"/>
                <w:sz w:val="20"/>
                <w:szCs w:val="20"/>
                <w:lang w:val="ru-RU"/>
              </w:rPr>
              <w:t>ных организаций, лечебно-профилактических мед</w:t>
            </w:r>
            <w:r w:rsidRPr="000F7672">
              <w:rPr>
                <w:rFonts w:ascii="Times New Roman" w:hAnsi="Times New Roman"/>
                <w:sz w:val="20"/>
                <w:szCs w:val="20"/>
                <w:lang w:val="ru-RU"/>
              </w:rPr>
              <w:t>и</w:t>
            </w:r>
            <w:r w:rsidRPr="000F7672">
              <w:rPr>
                <w:rFonts w:ascii="Times New Roman" w:hAnsi="Times New Roman"/>
                <w:sz w:val="20"/>
                <w:szCs w:val="20"/>
                <w:lang w:val="ru-RU"/>
              </w:rPr>
              <w:t xml:space="preserve">цинских организаций, </w:t>
            </w:r>
            <w:proofErr w:type="gramStart"/>
            <w:r w:rsidRPr="000F7672">
              <w:rPr>
                <w:rFonts w:ascii="Times New Roman" w:hAnsi="Times New Roman"/>
                <w:sz w:val="20"/>
                <w:szCs w:val="20"/>
                <w:lang w:val="ru-RU"/>
              </w:rPr>
              <w:t>м</w:t>
            </w:r>
            <w:proofErr w:type="gramEnd"/>
          </w:p>
        </w:tc>
        <w:tc>
          <w:tcPr>
            <w:tcW w:w="1318" w:type="dxa"/>
            <w:shd w:val="clear" w:color="auto" w:fill="auto"/>
            <w:vAlign w:val="center"/>
          </w:tcPr>
          <w:p w:rsidR="00C73AE0" w:rsidRPr="000F7672" w:rsidRDefault="00C73AE0" w:rsidP="00B04C30">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lastRenderedPageBreak/>
              <w:t xml:space="preserve">при площади: 10 га и менее – 100; от 10 до 20 га – 300: от 20 до 40 га – </w:t>
            </w:r>
            <w:r w:rsidRPr="000F7672">
              <w:rPr>
                <w:rFonts w:ascii="Times New Roman" w:hAnsi="Times New Roman"/>
                <w:sz w:val="20"/>
                <w:szCs w:val="20"/>
                <w:lang w:val="ru-RU"/>
              </w:rPr>
              <w:lastRenderedPageBreak/>
              <w:t>500.</w:t>
            </w:r>
          </w:p>
        </w:tc>
      </w:tr>
      <w:tr w:rsidR="00C73AE0" w:rsidRPr="000F7672" w:rsidTr="002E1810">
        <w:tc>
          <w:tcPr>
            <w:tcW w:w="1686" w:type="dxa"/>
            <w:vMerge/>
            <w:shd w:val="clear" w:color="auto" w:fill="auto"/>
            <w:vAlign w:val="center"/>
          </w:tcPr>
          <w:p w:rsidR="00C73AE0" w:rsidRPr="000F7672" w:rsidRDefault="00C73AE0" w:rsidP="00B04C30">
            <w:pPr>
              <w:pStyle w:val="aff8"/>
              <w:ind w:firstLine="0"/>
              <w:rPr>
                <w:rFonts w:ascii="Times New Roman" w:hAnsi="Times New Roman"/>
                <w:sz w:val="20"/>
                <w:szCs w:val="20"/>
                <w:lang w:val="ru-RU"/>
              </w:rPr>
            </w:pPr>
          </w:p>
        </w:tc>
        <w:tc>
          <w:tcPr>
            <w:tcW w:w="1985" w:type="dxa"/>
            <w:shd w:val="clear" w:color="auto" w:fill="auto"/>
            <w:vAlign w:val="center"/>
          </w:tcPr>
          <w:p w:rsidR="00C73AE0" w:rsidRPr="000F7672" w:rsidRDefault="00C73AE0" w:rsidP="00B04C30">
            <w:pPr>
              <w:pStyle w:val="aff8"/>
              <w:ind w:firstLine="0"/>
              <w:rPr>
                <w:rFonts w:ascii="Times New Roman" w:hAnsi="Times New Roman"/>
                <w:sz w:val="20"/>
                <w:szCs w:val="20"/>
                <w:lang w:val="ru-RU"/>
              </w:rPr>
            </w:pPr>
            <w:r w:rsidRPr="000F7672">
              <w:rPr>
                <w:rFonts w:ascii="Times New Roman" w:hAnsi="Times New Roman"/>
                <w:sz w:val="20"/>
                <w:szCs w:val="20"/>
                <w:lang w:val="ru-RU"/>
              </w:rPr>
              <w:t>Расчетный показатель максимально доп</w:t>
            </w:r>
            <w:r w:rsidRPr="000F7672">
              <w:rPr>
                <w:rFonts w:ascii="Times New Roman" w:hAnsi="Times New Roman"/>
                <w:sz w:val="20"/>
                <w:szCs w:val="20"/>
                <w:lang w:val="ru-RU"/>
              </w:rPr>
              <w:t>у</w:t>
            </w:r>
            <w:r w:rsidRPr="000F7672">
              <w:rPr>
                <w:rFonts w:ascii="Times New Roman" w:hAnsi="Times New Roman"/>
                <w:sz w:val="20"/>
                <w:szCs w:val="20"/>
                <w:lang w:val="ru-RU"/>
              </w:rPr>
              <w:t>стимого уровня те</w:t>
            </w:r>
            <w:r w:rsidRPr="000F7672">
              <w:rPr>
                <w:rFonts w:ascii="Times New Roman" w:hAnsi="Times New Roman"/>
                <w:sz w:val="20"/>
                <w:szCs w:val="20"/>
                <w:lang w:val="ru-RU"/>
              </w:rPr>
              <w:t>р</w:t>
            </w:r>
            <w:r w:rsidRPr="000F7672">
              <w:rPr>
                <w:rFonts w:ascii="Times New Roman" w:hAnsi="Times New Roman"/>
                <w:sz w:val="20"/>
                <w:szCs w:val="20"/>
                <w:lang w:val="ru-RU"/>
              </w:rPr>
              <w:t>риториальной д</w:t>
            </w:r>
            <w:r w:rsidRPr="000F7672">
              <w:rPr>
                <w:rFonts w:ascii="Times New Roman" w:hAnsi="Times New Roman"/>
                <w:sz w:val="20"/>
                <w:szCs w:val="20"/>
                <w:lang w:val="ru-RU"/>
              </w:rPr>
              <w:t>о</w:t>
            </w:r>
            <w:r w:rsidRPr="000F7672">
              <w:rPr>
                <w:rFonts w:ascii="Times New Roman" w:hAnsi="Times New Roman"/>
                <w:sz w:val="20"/>
                <w:szCs w:val="20"/>
                <w:lang w:val="ru-RU"/>
              </w:rPr>
              <w:t>ступности</w:t>
            </w:r>
          </w:p>
        </w:tc>
        <w:tc>
          <w:tcPr>
            <w:tcW w:w="5996" w:type="dxa"/>
            <w:gridSpan w:val="2"/>
            <w:shd w:val="clear" w:color="auto" w:fill="auto"/>
            <w:vAlign w:val="center"/>
          </w:tcPr>
          <w:p w:rsidR="00C73AE0" w:rsidRPr="000F7672" w:rsidRDefault="00C73AE0" w:rsidP="00B04C30">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Не нормируется</w:t>
            </w:r>
          </w:p>
        </w:tc>
      </w:tr>
      <w:tr w:rsidR="00C73AE0" w:rsidRPr="000F7672" w:rsidTr="002E1810">
        <w:trPr>
          <w:trHeight w:val="513"/>
        </w:trPr>
        <w:tc>
          <w:tcPr>
            <w:tcW w:w="1686" w:type="dxa"/>
            <w:vMerge w:val="restart"/>
            <w:shd w:val="clear" w:color="auto" w:fill="auto"/>
            <w:vAlign w:val="center"/>
          </w:tcPr>
          <w:p w:rsidR="00C73AE0" w:rsidRPr="000F7672" w:rsidRDefault="00C73AE0" w:rsidP="00B04C30">
            <w:pPr>
              <w:pStyle w:val="aff8"/>
              <w:ind w:firstLine="0"/>
              <w:rPr>
                <w:rFonts w:ascii="Times New Roman" w:hAnsi="Times New Roman"/>
                <w:sz w:val="20"/>
                <w:szCs w:val="20"/>
                <w:lang w:val="ru-RU"/>
              </w:rPr>
            </w:pPr>
            <w:r w:rsidRPr="000F7672">
              <w:rPr>
                <w:rFonts w:ascii="Times New Roman" w:hAnsi="Times New Roman"/>
                <w:sz w:val="20"/>
                <w:szCs w:val="20"/>
                <w:lang w:val="ru-RU"/>
              </w:rPr>
              <w:t>Кладбище для п</w:t>
            </w:r>
            <w:r w:rsidRPr="000F7672">
              <w:rPr>
                <w:rFonts w:ascii="Times New Roman" w:hAnsi="Times New Roman"/>
                <w:sz w:val="20"/>
                <w:szCs w:val="20"/>
                <w:lang w:val="ru-RU"/>
              </w:rPr>
              <w:t>о</w:t>
            </w:r>
            <w:r w:rsidRPr="000F7672">
              <w:rPr>
                <w:rFonts w:ascii="Times New Roman" w:hAnsi="Times New Roman"/>
                <w:sz w:val="20"/>
                <w:szCs w:val="20"/>
                <w:lang w:val="ru-RU"/>
              </w:rPr>
              <w:t>гребения после кремации</w:t>
            </w:r>
          </w:p>
        </w:tc>
        <w:tc>
          <w:tcPr>
            <w:tcW w:w="1985" w:type="dxa"/>
            <w:vMerge w:val="restart"/>
            <w:shd w:val="clear" w:color="auto" w:fill="auto"/>
            <w:vAlign w:val="center"/>
          </w:tcPr>
          <w:p w:rsidR="00C73AE0" w:rsidRPr="000F7672" w:rsidRDefault="00C73AE0" w:rsidP="00B04C30">
            <w:pPr>
              <w:pStyle w:val="aff8"/>
              <w:ind w:firstLine="0"/>
              <w:rPr>
                <w:rFonts w:ascii="Times New Roman" w:hAnsi="Times New Roman"/>
                <w:sz w:val="20"/>
                <w:szCs w:val="20"/>
                <w:lang w:val="ru-RU"/>
              </w:rPr>
            </w:pPr>
            <w:r w:rsidRPr="000F7672">
              <w:rPr>
                <w:rFonts w:ascii="Times New Roman" w:hAnsi="Times New Roman"/>
                <w:sz w:val="20"/>
                <w:szCs w:val="20"/>
                <w:lang w:val="ru-RU"/>
              </w:rPr>
              <w:t>Расчетный показатель минимально доп</w:t>
            </w:r>
            <w:r w:rsidRPr="000F7672">
              <w:rPr>
                <w:rFonts w:ascii="Times New Roman" w:hAnsi="Times New Roman"/>
                <w:sz w:val="20"/>
                <w:szCs w:val="20"/>
                <w:lang w:val="ru-RU"/>
              </w:rPr>
              <w:t>у</w:t>
            </w:r>
            <w:r w:rsidRPr="000F7672">
              <w:rPr>
                <w:rFonts w:ascii="Times New Roman" w:hAnsi="Times New Roman"/>
                <w:sz w:val="20"/>
                <w:szCs w:val="20"/>
                <w:lang w:val="ru-RU"/>
              </w:rPr>
              <w:t>стимого уровня обе</w:t>
            </w:r>
            <w:r w:rsidRPr="000F7672">
              <w:rPr>
                <w:rFonts w:ascii="Times New Roman" w:hAnsi="Times New Roman"/>
                <w:sz w:val="20"/>
                <w:szCs w:val="20"/>
                <w:lang w:val="ru-RU"/>
              </w:rPr>
              <w:t>с</w:t>
            </w:r>
            <w:r w:rsidRPr="000F7672">
              <w:rPr>
                <w:rFonts w:ascii="Times New Roman" w:hAnsi="Times New Roman"/>
                <w:sz w:val="20"/>
                <w:szCs w:val="20"/>
                <w:lang w:val="ru-RU"/>
              </w:rPr>
              <w:t>печенности</w:t>
            </w:r>
          </w:p>
        </w:tc>
        <w:tc>
          <w:tcPr>
            <w:tcW w:w="4678" w:type="dxa"/>
            <w:shd w:val="clear" w:color="auto" w:fill="auto"/>
            <w:vAlign w:val="center"/>
          </w:tcPr>
          <w:p w:rsidR="00C73AE0" w:rsidRPr="000F7672" w:rsidRDefault="00C73AE0" w:rsidP="00CC4F94">
            <w:pPr>
              <w:pStyle w:val="aff8"/>
              <w:ind w:firstLine="0"/>
              <w:rPr>
                <w:rFonts w:ascii="Times New Roman" w:hAnsi="Times New Roman"/>
                <w:sz w:val="20"/>
                <w:szCs w:val="20"/>
                <w:lang w:val="ru-RU"/>
              </w:rPr>
            </w:pPr>
            <w:r w:rsidRPr="000F7672">
              <w:rPr>
                <w:rFonts w:ascii="Times New Roman" w:hAnsi="Times New Roman"/>
                <w:sz w:val="20"/>
                <w:szCs w:val="20"/>
                <w:lang w:val="ru-RU"/>
              </w:rPr>
              <w:t xml:space="preserve">Размер земельного участка для кладбища, </w:t>
            </w:r>
            <w:proofErr w:type="gramStart"/>
            <w:r w:rsidRPr="000F7672">
              <w:rPr>
                <w:rFonts w:ascii="Times New Roman" w:hAnsi="Times New Roman"/>
                <w:sz w:val="20"/>
                <w:szCs w:val="20"/>
                <w:lang w:val="ru-RU"/>
              </w:rPr>
              <w:t>га</w:t>
            </w:r>
            <w:proofErr w:type="gramEnd"/>
            <w:r w:rsidRPr="000F7672">
              <w:rPr>
                <w:rFonts w:ascii="Times New Roman" w:hAnsi="Times New Roman"/>
                <w:sz w:val="20"/>
                <w:szCs w:val="20"/>
                <w:lang w:val="ru-RU"/>
              </w:rPr>
              <w:t xml:space="preserve"> на 1</w:t>
            </w:r>
            <w:r w:rsidR="00CC4F94" w:rsidRPr="000F7672">
              <w:rPr>
                <w:rFonts w:ascii="Times New Roman" w:hAnsi="Times New Roman"/>
                <w:sz w:val="20"/>
                <w:szCs w:val="20"/>
                <w:lang w:val="ru-RU"/>
              </w:rPr>
              <w:t>000</w:t>
            </w:r>
            <w:r w:rsidRPr="000F7672">
              <w:rPr>
                <w:rFonts w:ascii="Times New Roman" w:hAnsi="Times New Roman"/>
                <w:sz w:val="20"/>
                <w:szCs w:val="20"/>
                <w:lang w:val="ru-RU"/>
              </w:rPr>
              <w:t xml:space="preserve"> чел.</w:t>
            </w:r>
          </w:p>
        </w:tc>
        <w:tc>
          <w:tcPr>
            <w:tcW w:w="1318" w:type="dxa"/>
            <w:shd w:val="clear" w:color="auto" w:fill="auto"/>
            <w:vAlign w:val="center"/>
          </w:tcPr>
          <w:p w:rsidR="00C73AE0" w:rsidRPr="000F7672" w:rsidRDefault="00C73AE0" w:rsidP="00B04C30">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0,02</w:t>
            </w:r>
          </w:p>
        </w:tc>
      </w:tr>
      <w:tr w:rsidR="00C73AE0" w:rsidRPr="000F7672" w:rsidTr="002E1810">
        <w:trPr>
          <w:trHeight w:val="513"/>
        </w:trPr>
        <w:tc>
          <w:tcPr>
            <w:tcW w:w="1686" w:type="dxa"/>
            <w:vMerge/>
            <w:shd w:val="clear" w:color="auto" w:fill="auto"/>
            <w:vAlign w:val="center"/>
          </w:tcPr>
          <w:p w:rsidR="00C73AE0" w:rsidRPr="000F7672" w:rsidRDefault="00C73AE0" w:rsidP="00B04C30">
            <w:pPr>
              <w:pStyle w:val="aff8"/>
              <w:ind w:firstLine="0"/>
              <w:rPr>
                <w:rFonts w:ascii="Times New Roman" w:hAnsi="Times New Roman"/>
                <w:sz w:val="20"/>
                <w:szCs w:val="20"/>
                <w:lang w:val="ru-RU"/>
              </w:rPr>
            </w:pPr>
          </w:p>
        </w:tc>
        <w:tc>
          <w:tcPr>
            <w:tcW w:w="1985" w:type="dxa"/>
            <w:vMerge/>
            <w:shd w:val="clear" w:color="auto" w:fill="auto"/>
            <w:vAlign w:val="center"/>
          </w:tcPr>
          <w:p w:rsidR="00C73AE0" w:rsidRPr="000F7672" w:rsidRDefault="00C73AE0" w:rsidP="00B04C30">
            <w:pPr>
              <w:pStyle w:val="aff8"/>
              <w:ind w:firstLine="0"/>
              <w:rPr>
                <w:rFonts w:ascii="Times New Roman" w:hAnsi="Times New Roman"/>
                <w:sz w:val="20"/>
                <w:szCs w:val="20"/>
                <w:lang w:val="ru-RU"/>
              </w:rPr>
            </w:pPr>
          </w:p>
        </w:tc>
        <w:tc>
          <w:tcPr>
            <w:tcW w:w="4678" w:type="dxa"/>
            <w:shd w:val="clear" w:color="auto" w:fill="auto"/>
            <w:vAlign w:val="center"/>
          </w:tcPr>
          <w:p w:rsidR="00C73AE0" w:rsidRPr="000F7672" w:rsidRDefault="00C73AE0" w:rsidP="00B04C30">
            <w:pPr>
              <w:pStyle w:val="aff8"/>
              <w:ind w:firstLine="0"/>
              <w:rPr>
                <w:rFonts w:ascii="Times New Roman" w:hAnsi="Times New Roman"/>
                <w:sz w:val="20"/>
                <w:szCs w:val="20"/>
                <w:lang w:val="ru-RU"/>
              </w:rPr>
            </w:pPr>
            <w:r w:rsidRPr="000F7672">
              <w:rPr>
                <w:rFonts w:ascii="Times New Roman" w:hAnsi="Times New Roman"/>
                <w:sz w:val="20"/>
                <w:szCs w:val="20"/>
                <w:lang w:val="ru-RU"/>
              </w:rPr>
              <w:t>Минимальные расстояния до жилой застройки, включая отдельные жилые дома; до ландшафтно-рекреационных зон, зон отдыха, санаториев и домов отдыха, территорий садоводческих товариществ и коттеджной застройки, коллективных или индивид</w:t>
            </w:r>
            <w:r w:rsidRPr="000F7672">
              <w:rPr>
                <w:rFonts w:ascii="Times New Roman" w:hAnsi="Times New Roman"/>
                <w:sz w:val="20"/>
                <w:szCs w:val="20"/>
                <w:lang w:val="ru-RU"/>
              </w:rPr>
              <w:t>у</w:t>
            </w:r>
            <w:r w:rsidRPr="000F7672">
              <w:rPr>
                <w:rFonts w:ascii="Times New Roman" w:hAnsi="Times New Roman"/>
                <w:sz w:val="20"/>
                <w:szCs w:val="20"/>
                <w:lang w:val="ru-RU"/>
              </w:rPr>
              <w:t>альных дачных и садово-огородных участков; спо</w:t>
            </w:r>
            <w:r w:rsidRPr="000F7672">
              <w:rPr>
                <w:rFonts w:ascii="Times New Roman" w:hAnsi="Times New Roman"/>
                <w:sz w:val="20"/>
                <w:szCs w:val="20"/>
                <w:lang w:val="ru-RU"/>
              </w:rPr>
              <w:t>р</w:t>
            </w:r>
            <w:r w:rsidRPr="000F7672">
              <w:rPr>
                <w:rFonts w:ascii="Times New Roman" w:hAnsi="Times New Roman"/>
                <w:sz w:val="20"/>
                <w:szCs w:val="20"/>
                <w:lang w:val="ru-RU"/>
              </w:rPr>
              <w:t>тивных сооружений, детских площадок, общеобраз</w:t>
            </w:r>
            <w:r w:rsidRPr="000F7672">
              <w:rPr>
                <w:rFonts w:ascii="Times New Roman" w:hAnsi="Times New Roman"/>
                <w:sz w:val="20"/>
                <w:szCs w:val="20"/>
                <w:lang w:val="ru-RU"/>
              </w:rPr>
              <w:t>о</w:t>
            </w:r>
            <w:r w:rsidRPr="000F7672">
              <w:rPr>
                <w:rFonts w:ascii="Times New Roman" w:hAnsi="Times New Roman"/>
                <w:sz w:val="20"/>
                <w:szCs w:val="20"/>
                <w:lang w:val="ru-RU"/>
              </w:rPr>
              <w:t>вательных организаций, дошкольных образовател</w:t>
            </w:r>
            <w:r w:rsidRPr="000F7672">
              <w:rPr>
                <w:rFonts w:ascii="Times New Roman" w:hAnsi="Times New Roman"/>
                <w:sz w:val="20"/>
                <w:szCs w:val="20"/>
                <w:lang w:val="ru-RU"/>
              </w:rPr>
              <w:t>ь</w:t>
            </w:r>
            <w:r w:rsidRPr="000F7672">
              <w:rPr>
                <w:rFonts w:ascii="Times New Roman" w:hAnsi="Times New Roman"/>
                <w:sz w:val="20"/>
                <w:szCs w:val="20"/>
                <w:lang w:val="ru-RU"/>
              </w:rPr>
              <w:t>ных организаций, лечебно-профилактических мед</w:t>
            </w:r>
            <w:r w:rsidRPr="000F7672">
              <w:rPr>
                <w:rFonts w:ascii="Times New Roman" w:hAnsi="Times New Roman"/>
                <w:sz w:val="20"/>
                <w:szCs w:val="20"/>
                <w:lang w:val="ru-RU"/>
              </w:rPr>
              <w:t>и</w:t>
            </w:r>
            <w:r w:rsidRPr="000F7672">
              <w:rPr>
                <w:rFonts w:ascii="Times New Roman" w:hAnsi="Times New Roman"/>
                <w:sz w:val="20"/>
                <w:szCs w:val="20"/>
                <w:lang w:val="ru-RU"/>
              </w:rPr>
              <w:t xml:space="preserve">цинских организаций, </w:t>
            </w:r>
            <w:proofErr w:type="gramStart"/>
            <w:r w:rsidRPr="000F7672">
              <w:rPr>
                <w:rFonts w:ascii="Times New Roman" w:hAnsi="Times New Roman"/>
                <w:sz w:val="20"/>
                <w:szCs w:val="20"/>
                <w:lang w:val="ru-RU"/>
              </w:rPr>
              <w:t>м</w:t>
            </w:r>
            <w:proofErr w:type="gramEnd"/>
          </w:p>
        </w:tc>
        <w:tc>
          <w:tcPr>
            <w:tcW w:w="1318" w:type="dxa"/>
            <w:shd w:val="clear" w:color="auto" w:fill="auto"/>
            <w:vAlign w:val="center"/>
          </w:tcPr>
          <w:p w:rsidR="00C73AE0" w:rsidRPr="000F7672" w:rsidRDefault="00C73AE0" w:rsidP="00B04C30">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100</w:t>
            </w:r>
          </w:p>
        </w:tc>
      </w:tr>
      <w:tr w:rsidR="00C73AE0" w:rsidRPr="000F7672" w:rsidTr="002E1810">
        <w:tc>
          <w:tcPr>
            <w:tcW w:w="1686" w:type="dxa"/>
            <w:vMerge/>
            <w:shd w:val="clear" w:color="auto" w:fill="auto"/>
            <w:vAlign w:val="center"/>
          </w:tcPr>
          <w:p w:rsidR="00C73AE0" w:rsidRPr="000F7672" w:rsidRDefault="00C73AE0" w:rsidP="00B04C30">
            <w:pPr>
              <w:pStyle w:val="aff8"/>
              <w:ind w:firstLine="0"/>
              <w:jc w:val="left"/>
              <w:rPr>
                <w:rFonts w:ascii="Times New Roman" w:hAnsi="Times New Roman"/>
                <w:sz w:val="20"/>
                <w:szCs w:val="20"/>
                <w:lang w:val="ru-RU"/>
              </w:rPr>
            </w:pPr>
          </w:p>
        </w:tc>
        <w:tc>
          <w:tcPr>
            <w:tcW w:w="1985" w:type="dxa"/>
            <w:shd w:val="clear" w:color="auto" w:fill="auto"/>
            <w:vAlign w:val="center"/>
          </w:tcPr>
          <w:p w:rsidR="00C73AE0" w:rsidRPr="000F7672" w:rsidRDefault="00C73AE0" w:rsidP="00B04C30">
            <w:pPr>
              <w:pStyle w:val="aff8"/>
              <w:ind w:firstLine="0"/>
              <w:rPr>
                <w:rFonts w:ascii="Times New Roman" w:hAnsi="Times New Roman"/>
                <w:sz w:val="20"/>
                <w:szCs w:val="20"/>
                <w:lang w:val="ru-RU"/>
              </w:rPr>
            </w:pPr>
            <w:r w:rsidRPr="000F7672">
              <w:rPr>
                <w:rFonts w:ascii="Times New Roman" w:hAnsi="Times New Roman"/>
                <w:sz w:val="20"/>
                <w:szCs w:val="20"/>
                <w:lang w:val="ru-RU"/>
              </w:rPr>
              <w:t>Расчетный показатель максимально доп</w:t>
            </w:r>
            <w:r w:rsidRPr="000F7672">
              <w:rPr>
                <w:rFonts w:ascii="Times New Roman" w:hAnsi="Times New Roman"/>
                <w:sz w:val="20"/>
                <w:szCs w:val="20"/>
                <w:lang w:val="ru-RU"/>
              </w:rPr>
              <w:t>у</w:t>
            </w:r>
            <w:r w:rsidRPr="000F7672">
              <w:rPr>
                <w:rFonts w:ascii="Times New Roman" w:hAnsi="Times New Roman"/>
                <w:sz w:val="20"/>
                <w:szCs w:val="20"/>
                <w:lang w:val="ru-RU"/>
              </w:rPr>
              <w:t>стимого уровня те</w:t>
            </w:r>
            <w:r w:rsidRPr="000F7672">
              <w:rPr>
                <w:rFonts w:ascii="Times New Roman" w:hAnsi="Times New Roman"/>
                <w:sz w:val="20"/>
                <w:szCs w:val="20"/>
                <w:lang w:val="ru-RU"/>
              </w:rPr>
              <w:t>р</w:t>
            </w:r>
            <w:r w:rsidRPr="000F7672">
              <w:rPr>
                <w:rFonts w:ascii="Times New Roman" w:hAnsi="Times New Roman"/>
                <w:sz w:val="20"/>
                <w:szCs w:val="20"/>
                <w:lang w:val="ru-RU"/>
              </w:rPr>
              <w:t>риториальной д</w:t>
            </w:r>
            <w:r w:rsidRPr="000F7672">
              <w:rPr>
                <w:rFonts w:ascii="Times New Roman" w:hAnsi="Times New Roman"/>
                <w:sz w:val="20"/>
                <w:szCs w:val="20"/>
                <w:lang w:val="ru-RU"/>
              </w:rPr>
              <w:t>о</w:t>
            </w:r>
            <w:r w:rsidRPr="000F7672">
              <w:rPr>
                <w:rFonts w:ascii="Times New Roman" w:hAnsi="Times New Roman"/>
                <w:sz w:val="20"/>
                <w:szCs w:val="20"/>
                <w:lang w:val="ru-RU"/>
              </w:rPr>
              <w:t>ступности</w:t>
            </w:r>
          </w:p>
        </w:tc>
        <w:tc>
          <w:tcPr>
            <w:tcW w:w="5996" w:type="dxa"/>
            <w:gridSpan w:val="2"/>
            <w:shd w:val="clear" w:color="auto" w:fill="auto"/>
            <w:vAlign w:val="center"/>
          </w:tcPr>
          <w:p w:rsidR="00C73AE0" w:rsidRPr="000F7672" w:rsidRDefault="00C73AE0" w:rsidP="00B04C30">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Не нормируется</w:t>
            </w:r>
          </w:p>
        </w:tc>
      </w:tr>
      <w:tr w:rsidR="00C73AE0" w:rsidRPr="000F7672" w:rsidTr="002E1810">
        <w:tc>
          <w:tcPr>
            <w:tcW w:w="9667" w:type="dxa"/>
            <w:gridSpan w:val="4"/>
            <w:shd w:val="clear" w:color="auto" w:fill="auto"/>
            <w:vAlign w:val="center"/>
          </w:tcPr>
          <w:p w:rsidR="00C73AE0" w:rsidRPr="000F7672" w:rsidRDefault="00C73AE0" w:rsidP="00B04C30">
            <w:pPr>
              <w:pStyle w:val="aff8"/>
              <w:ind w:firstLine="0"/>
              <w:rPr>
                <w:rFonts w:ascii="Times New Roman" w:hAnsi="Times New Roman"/>
                <w:bCs/>
                <w:sz w:val="20"/>
                <w:szCs w:val="20"/>
                <w:lang w:val="ru-RU"/>
              </w:rPr>
            </w:pPr>
            <w:r w:rsidRPr="000F7672">
              <w:rPr>
                <w:rFonts w:ascii="Times New Roman" w:hAnsi="Times New Roman"/>
                <w:bCs/>
                <w:sz w:val="20"/>
                <w:szCs w:val="20"/>
                <w:lang w:val="ru-RU"/>
              </w:rPr>
              <w:t>Примечание:</w:t>
            </w:r>
          </w:p>
          <w:p w:rsidR="00C73AE0" w:rsidRPr="000F7672" w:rsidRDefault="00C73AE0" w:rsidP="00B04C30">
            <w:pPr>
              <w:pStyle w:val="aff8"/>
              <w:ind w:firstLine="0"/>
              <w:rPr>
                <w:rFonts w:ascii="Times New Roman" w:hAnsi="Times New Roman"/>
                <w:sz w:val="20"/>
                <w:szCs w:val="20"/>
                <w:lang w:val="ru-RU"/>
              </w:rPr>
            </w:pPr>
            <w:r w:rsidRPr="000F7672">
              <w:rPr>
                <w:rFonts w:ascii="Times New Roman" w:hAnsi="Times New Roman"/>
                <w:sz w:val="20"/>
                <w:szCs w:val="20"/>
                <w:lang w:val="ru-RU"/>
              </w:rPr>
              <w:t>1. Размещение кладбища размером территории более 40 га не допускается.</w:t>
            </w:r>
          </w:p>
        </w:tc>
      </w:tr>
    </w:tbl>
    <w:p w:rsidR="00FF70D8" w:rsidRPr="000F7672" w:rsidRDefault="00FF70D8" w:rsidP="004D092E">
      <w:pPr>
        <w:ind w:firstLine="0"/>
        <w:rPr>
          <w:rFonts w:cs="Times New Roman"/>
          <w:i/>
          <w:sz w:val="16"/>
          <w:szCs w:val="16"/>
        </w:rPr>
      </w:pPr>
      <w:bookmarkStart w:id="74" w:name="OLE_LINK948"/>
      <w:bookmarkStart w:id="75" w:name="OLE_LINK1032"/>
      <w:bookmarkStart w:id="76" w:name="OLE_LINK1033"/>
      <w:bookmarkEnd w:id="70"/>
      <w:bookmarkEnd w:id="71"/>
      <w:bookmarkEnd w:id="72"/>
      <w:bookmarkEnd w:id="73"/>
    </w:p>
    <w:p w:rsidR="00D57E85" w:rsidRPr="000F7672" w:rsidRDefault="00D57E85" w:rsidP="004D092E">
      <w:pPr>
        <w:ind w:firstLine="0"/>
        <w:rPr>
          <w:rFonts w:cs="Times New Roman"/>
          <w:i/>
          <w:sz w:val="16"/>
          <w:szCs w:val="16"/>
        </w:rPr>
      </w:pPr>
    </w:p>
    <w:p w:rsidR="00D57E85" w:rsidRPr="000F7672" w:rsidRDefault="00D57E85" w:rsidP="004D092E">
      <w:pPr>
        <w:ind w:firstLine="0"/>
        <w:rPr>
          <w:rFonts w:cs="Times New Roman"/>
          <w:i/>
          <w:sz w:val="16"/>
          <w:szCs w:val="16"/>
        </w:rPr>
      </w:pPr>
    </w:p>
    <w:p w:rsidR="000F7672" w:rsidRPr="000F7672" w:rsidRDefault="000F7672" w:rsidP="004D092E">
      <w:pPr>
        <w:ind w:firstLine="0"/>
        <w:rPr>
          <w:rFonts w:cs="Times New Roman"/>
          <w:i/>
          <w:sz w:val="16"/>
          <w:szCs w:val="16"/>
        </w:rPr>
      </w:pPr>
    </w:p>
    <w:p w:rsidR="00D57E85" w:rsidRPr="000F7672" w:rsidRDefault="00D57E85" w:rsidP="004D092E">
      <w:pPr>
        <w:ind w:firstLine="0"/>
        <w:rPr>
          <w:rFonts w:cs="Times New Roman"/>
          <w:i/>
          <w:sz w:val="16"/>
          <w:szCs w:val="16"/>
        </w:rPr>
      </w:pPr>
    </w:p>
    <w:p w:rsidR="00C73AE0" w:rsidRPr="000F7672" w:rsidRDefault="00C73AE0" w:rsidP="00233F09">
      <w:pPr>
        <w:spacing w:before="120"/>
        <w:rPr>
          <w:rFonts w:cs="Times New Roman"/>
          <w:i/>
        </w:rPr>
      </w:pPr>
      <w:r w:rsidRPr="000F7672">
        <w:rPr>
          <w:rFonts w:cs="Times New Roman"/>
          <w:i/>
        </w:rPr>
        <w:t>Таблица 1.</w:t>
      </w:r>
      <w:r w:rsidR="00A3419E" w:rsidRPr="000F7672">
        <w:rPr>
          <w:rFonts w:cs="Times New Roman"/>
          <w:i/>
        </w:rPr>
        <w:t>2.</w:t>
      </w:r>
      <w:r w:rsidR="000F7672" w:rsidRPr="000F7672">
        <w:rPr>
          <w:rFonts w:cs="Times New Roman"/>
          <w:i/>
        </w:rPr>
        <w:t>9</w:t>
      </w:r>
      <w:r w:rsidR="00A3419E" w:rsidRPr="000F7672">
        <w:rPr>
          <w:rFonts w:cs="Times New Roman"/>
          <w:i/>
        </w:rPr>
        <w:t>. -</w:t>
      </w:r>
      <w:r w:rsidR="00233F09" w:rsidRPr="000F7672">
        <w:rPr>
          <w:rFonts w:cs="Times New Roman"/>
          <w:i/>
        </w:rPr>
        <w:t xml:space="preserve"> </w:t>
      </w:r>
      <w:r w:rsidRPr="000F7672">
        <w:rPr>
          <w:rFonts w:cs="Times New Roman"/>
          <w:i/>
        </w:rPr>
        <w:t xml:space="preserve">Расчетные показатели, устанавливаемые для объектов местного значения </w:t>
      </w:r>
      <w:r w:rsidR="00DF66BE" w:rsidRPr="000F7672">
        <w:rPr>
          <w:rFonts w:cs="Times New Roman"/>
          <w:i/>
        </w:rPr>
        <w:t>сельского</w:t>
      </w:r>
      <w:r w:rsidRPr="000F7672">
        <w:rPr>
          <w:rFonts w:cs="Times New Roman"/>
          <w:i/>
        </w:rPr>
        <w:t xml:space="preserve"> поселения</w:t>
      </w:r>
      <w:r w:rsidR="00121D63" w:rsidRPr="000F7672">
        <w:rPr>
          <w:rFonts w:cs="Times New Roman"/>
          <w:i/>
        </w:rPr>
        <w:t xml:space="preserve"> </w:t>
      </w:r>
      <w:r w:rsidRPr="000F7672">
        <w:rPr>
          <w:rFonts w:cs="Times New Roman"/>
          <w:i/>
        </w:rPr>
        <w:t>в области торговли, общественного питания, бытового и коммунального обслуживания</w:t>
      </w:r>
    </w:p>
    <w:tbl>
      <w:tblPr>
        <w:tblStyle w:val="af1"/>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03"/>
        <w:gridCol w:w="2268"/>
        <w:gridCol w:w="2169"/>
        <w:gridCol w:w="709"/>
        <w:gridCol w:w="425"/>
        <w:gridCol w:w="425"/>
        <w:gridCol w:w="311"/>
        <w:gridCol w:w="10"/>
        <w:gridCol w:w="104"/>
        <w:gridCol w:w="426"/>
        <w:gridCol w:w="425"/>
        <w:gridCol w:w="567"/>
        <w:gridCol w:w="425"/>
      </w:tblGrid>
      <w:tr w:rsidR="00D57E85" w:rsidRPr="000F7672" w:rsidTr="00D57E85">
        <w:trPr>
          <w:trHeight w:val="20"/>
        </w:trPr>
        <w:tc>
          <w:tcPr>
            <w:tcW w:w="1403" w:type="dxa"/>
            <w:shd w:val="clear" w:color="auto" w:fill="auto"/>
            <w:vAlign w:val="center"/>
          </w:tcPr>
          <w:p w:rsidR="00D57E85" w:rsidRPr="000F7672" w:rsidRDefault="00D57E85" w:rsidP="003F31C9">
            <w:pPr>
              <w:pStyle w:val="aff8"/>
              <w:ind w:firstLine="0"/>
              <w:jc w:val="center"/>
              <w:rPr>
                <w:rFonts w:ascii="Times New Roman" w:hAnsi="Times New Roman"/>
                <w:sz w:val="20"/>
                <w:szCs w:val="20"/>
                <w:lang w:val="ru-RU"/>
              </w:rPr>
            </w:pPr>
            <w:bookmarkStart w:id="77" w:name="OLE_LINK969"/>
            <w:bookmarkStart w:id="78" w:name="OLE_LINK970"/>
            <w:bookmarkStart w:id="79" w:name="_Hlk49191284"/>
            <w:bookmarkStart w:id="80" w:name="OLE_LINK1019"/>
            <w:bookmarkStart w:id="81" w:name="OLE_LINK1020"/>
            <w:bookmarkEnd w:id="74"/>
            <w:bookmarkEnd w:id="75"/>
            <w:bookmarkEnd w:id="76"/>
            <w:r w:rsidRPr="000F7672">
              <w:rPr>
                <w:rFonts w:ascii="Times New Roman" w:hAnsi="Times New Roman"/>
                <w:sz w:val="20"/>
                <w:szCs w:val="20"/>
                <w:lang w:val="ru-RU"/>
              </w:rPr>
              <w:t>Наименование вида объекта</w:t>
            </w:r>
          </w:p>
        </w:tc>
        <w:tc>
          <w:tcPr>
            <w:tcW w:w="2268" w:type="dxa"/>
            <w:shd w:val="clear" w:color="auto" w:fill="auto"/>
            <w:vAlign w:val="center"/>
          </w:tcPr>
          <w:p w:rsidR="00D57E85" w:rsidRPr="000F7672" w:rsidRDefault="00D57E8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Тип расчетного показ</w:t>
            </w:r>
            <w:r w:rsidRPr="000F7672">
              <w:rPr>
                <w:rFonts w:ascii="Times New Roman" w:hAnsi="Times New Roman"/>
                <w:sz w:val="20"/>
                <w:szCs w:val="20"/>
                <w:lang w:val="ru-RU"/>
              </w:rPr>
              <w:t>а</w:t>
            </w:r>
            <w:r w:rsidRPr="000F7672">
              <w:rPr>
                <w:rFonts w:ascii="Times New Roman" w:hAnsi="Times New Roman"/>
                <w:sz w:val="20"/>
                <w:szCs w:val="20"/>
                <w:lang w:val="ru-RU"/>
              </w:rPr>
              <w:t>теля</w:t>
            </w:r>
          </w:p>
        </w:tc>
        <w:tc>
          <w:tcPr>
            <w:tcW w:w="2169" w:type="dxa"/>
            <w:shd w:val="clear" w:color="auto" w:fill="auto"/>
            <w:vAlign w:val="center"/>
          </w:tcPr>
          <w:p w:rsidR="00D57E85" w:rsidRPr="000F7672" w:rsidRDefault="00D57E8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Наименование расче</w:t>
            </w:r>
            <w:r w:rsidRPr="000F7672">
              <w:rPr>
                <w:rFonts w:ascii="Times New Roman" w:hAnsi="Times New Roman"/>
                <w:sz w:val="20"/>
                <w:szCs w:val="20"/>
                <w:lang w:val="ru-RU"/>
              </w:rPr>
              <w:t>т</w:t>
            </w:r>
            <w:r w:rsidRPr="000F7672">
              <w:rPr>
                <w:rFonts w:ascii="Times New Roman" w:hAnsi="Times New Roman"/>
                <w:sz w:val="20"/>
                <w:szCs w:val="20"/>
                <w:lang w:val="ru-RU"/>
              </w:rPr>
              <w:t>ного показателя, един</w:t>
            </w:r>
            <w:r w:rsidRPr="000F7672">
              <w:rPr>
                <w:rFonts w:ascii="Times New Roman" w:hAnsi="Times New Roman"/>
                <w:sz w:val="20"/>
                <w:szCs w:val="20"/>
                <w:lang w:val="ru-RU"/>
              </w:rPr>
              <w:t>и</w:t>
            </w:r>
            <w:r w:rsidRPr="000F7672">
              <w:rPr>
                <w:rFonts w:ascii="Times New Roman" w:hAnsi="Times New Roman"/>
                <w:sz w:val="20"/>
                <w:szCs w:val="20"/>
                <w:lang w:val="ru-RU"/>
              </w:rPr>
              <w:t>ца измерения</w:t>
            </w:r>
          </w:p>
        </w:tc>
        <w:tc>
          <w:tcPr>
            <w:tcW w:w="3827" w:type="dxa"/>
            <w:gridSpan w:val="10"/>
            <w:shd w:val="clear" w:color="auto" w:fill="auto"/>
            <w:vAlign w:val="center"/>
          </w:tcPr>
          <w:p w:rsidR="00D57E85" w:rsidRPr="000F7672" w:rsidRDefault="00D57E8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Значение расчетного показателя</w:t>
            </w:r>
          </w:p>
        </w:tc>
      </w:tr>
      <w:tr w:rsidR="00D57E85" w:rsidRPr="000F7672" w:rsidTr="003F31C9">
        <w:trPr>
          <w:trHeight w:val="20"/>
        </w:trPr>
        <w:tc>
          <w:tcPr>
            <w:tcW w:w="1403" w:type="dxa"/>
            <w:vMerge w:val="restart"/>
            <w:shd w:val="clear" w:color="auto" w:fill="auto"/>
            <w:vAlign w:val="center"/>
          </w:tcPr>
          <w:p w:rsidR="00D57E85" w:rsidRPr="000F7672" w:rsidRDefault="00D57E85" w:rsidP="003F31C9">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Торговые предприятия (магазины, торговые це</w:t>
            </w:r>
            <w:r w:rsidRPr="000F7672">
              <w:rPr>
                <w:rFonts w:ascii="Times New Roman" w:hAnsi="Times New Roman"/>
                <w:sz w:val="20"/>
                <w:szCs w:val="20"/>
                <w:lang w:val="ru-RU"/>
              </w:rPr>
              <w:t>н</w:t>
            </w:r>
            <w:r w:rsidRPr="000F7672">
              <w:rPr>
                <w:rFonts w:ascii="Times New Roman" w:hAnsi="Times New Roman"/>
                <w:sz w:val="20"/>
                <w:szCs w:val="20"/>
                <w:lang w:val="ru-RU"/>
              </w:rPr>
              <w:t>тры, торговые комплексы)</w:t>
            </w:r>
          </w:p>
        </w:tc>
        <w:tc>
          <w:tcPr>
            <w:tcW w:w="2268" w:type="dxa"/>
            <w:vMerge w:val="restart"/>
            <w:shd w:val="clear" w:color="auto" w:fill="auto"/>
            <w:vAlign w:val="center"/>
          </w:tcPr>
          <w:p w:rsidR="00D57E85" w:rsidRPr="000F7672" w:rsidRDefault="00D57E85" w:rsidP="003F31C9">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Расчетный показатель минимально допустимого уровня обеспеченности</w:t>
            </w:r>
          </w:p>
        </w:tc>
        <w:tc>
          <w:tcPr>
            <w:tcW w:w="2169" w:type="dxa"/>
            <w:vMerge w:val="restart"/>
            <w:shd w:val="clear" w:color="auto" w:fill="auto"/>
            <w:vAlign w:val="center"/>
          </w:tcPr>
          <w:p w:rsidR="00D57E85" w:rsidRPr="000F7672" w:rsidRDefault="00D57E85" w:rsidP="003F31C9">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Площадь стационарных торговых объектов, кв. м на 1000 жителей</w:t>
            </w:r>
          </w:p>
        </w:tc>
        <w:tc>
          <w:tcPr>
            <w:tcW w:w="2835" w:type="dxa"/>
            <w:gridSpan w:val="8"/>
            <w:shd w:val="clear" w:color="auto" w:fill="auto"/>
            <w:vAlign w:val="center"/>
          </w:tcPr>
          <w:p w:rsidR="00D57E85" w:rsidRPr="000F7672" w:rsidRDefault="00D57E85" w:rsidP="003F31C9">
            <w:pPr>
              <w:pStyle w:val="Default"/>
              <w:rPr>
                <w:rFonts w:ascii="Times New Roman" w:hAnsi="Times New Roman" w:cs="Times New Roman"/>
                <w:sz w:val="20"/>
                <w:szCs w:val="20"/>
              </w:rPr>
            </w:pPr>
            <w:r w:rsidRPr="000F7672">
              <w:rPr>
                <w:rFonts w:ascii="Times New Roman" w:hAnsi="Times New Roman" w:cs="Times New Roman"/>
                <w:sz w:val="20"/>
                <w:szCs w:val="20"/>
              </w:rPr>
              <w:t>Всего, в том числе</w:t>
            </w:r>
          </w:p>
        </w:tc>
        <w:tc>
          <w:tcPr>
            <w:tcW w:w="992" w:type="dxa"/>
            <w:gridSpan w:val="2"/>
            <w:shd w:val="clear" w:color="auto" w:fill="auto"/>
            <w:vAlign w:val="center"/>
          </w:tcPr>
          <w:p w:rsidR="00D57E85" w:rsidRPr="000F7672" w:rsidRDefault="00D57E85" w:rsidP="003F31C9">
            <w:pPr>
              <w:pStyle w:val="Default"/>
              <w:jc w:val="center"/>
              <w:rPr>
                <w:rFonts w:ascii="Times New Roman" w:hAnsi="Times New Roman" w:cs="Times New Roman"/>
                <w:sz w:val="20"/>
                <w:szCs w:val="20"/>
              </w:rPr>
            </w:pPr>
            <w:r w:rsidRPr="000F7672">
              <w:rPr>
                <w:rFonts w:ascii="Times New Roman" w:hAnsi="Times New Roman" w:cs="Times New Roman"/>
                <w:sz w:val="20"/>
                <w:szCs w:val="20"/>
              </w:rPr>
              <w:t>427</w:t>
            </w:r>
          </w:p>
        </w:tc>
      </w:tr>
      <w:tr w:rsidR="00D57E85" w:rsidRPr="000F7672" w:rsidTr="003F31C9">
        <w:trPr>
          <w:trHeight w:val="20"/>
        </w:trPr>
        <w:tc>
          <w:tcPr>
            <w:tcW w:w="1403" w:type="dxa"/>
            <w:vMerge/>
            <w:shd w:val="clear" w:color="auto" w:fill="auto"/>
            <w:vAlign w:val="center"/>
          </w:tcPr>
          <w:p w:rsidR="00D57E85" w:rsidRPr="000F7672" w:rsidRDefault="00D57E85" w:rsidP="003F31C9">
            <w:pPr>
              <w:pStyle w:val="aff8"/>
              <w:ind w:firstLine="0"/>
              <w:jc w:val="left"/>
              <w:rPr>
                <w:rFonts w:ascii="Times New Roman" w:hAnsi="Times New Roman"/>
                <w:sz w:val="20"/>
                <w:szCs w:val="20"/>
                <w:lang w:val="ru-RU"/>
              </w:rPr>
            </w:pPr>
          </w:p>
        </w:tc>
        <w:tc>
          <w:tcPr>
            <w:tcW w:w="2268" w:type="dxa"/>
            <w:vMerge/>
            <w:shd w:val="clear" w:color="auto" w:fill="auto"/>
            <w:vAlign w:val="center"/>
          </w:tcPr>
          <w:p w:rsidR="00D57E85" w:rsidRPr="000F7672" w:rsidRDefault="00D57E85" w:rsidP="003F31C9">
            <w:pPr>
              <w:pStyle w:val="aff8"/>
              <w:ind w:firstLine="0"/>
              <w:jc w:val="left"/>
              <w:rPr>
                <w:rFonts w:ascii="Times New Roman" w:hAnsi="Times New Roman"/>
                <w:sz w:val="20"/>
                <w:szCs w:val="20"/>
                <w:lang w:val="ru-RU"/>
              </w:rPr>
            </w:pPr>
          </w:p>
        </w:tc>
        <w:tc>
          <w:tcPr>
            <w:tcW w:w="2169" w:type="dxa"/>
            <w:vMerge/>
            <w:shd w:val="clear" w:color="auto" w:fill="auto"/>
            <w:vAlign w:val="center"/>
          </w:tcPr>
          <w:p w:rsidR="00D57E85" w:rsidRPr="000F7672" w:rsidRDefault="00D57E85" w:rsidP="003F31C9">
            <w:pPr>
              <w:pStyle w:val="aff8"/>
              <w:ind w:firstLine="0"/>
              <w:jc w:val="left"/>
              <w:rPr>
                <w:rFonts w:ascii="Times New Roman" w:hAnsi="Times New Roman"/>
                <w:sz w:val="20"/>
                <w:szCs w:val="20"/>
                <w:lang w:val="ru-RU"/>
              </w:rPr>
            </w:pPr>
          </w:p>
        </w:tc>
        <w:tc>
          <w:tcPr>
            <w:tcW w:w="2835" w:type="dxa"/>
            <w:gridSpan w:val="8"/>
            <w:shd w:val="clear" w:color="auto" w:fill="auto"/>
            <w:vAlign w:val="center"/>
          </w:tcPr>
          <w:p w:rsidR="00D57E85" w:rsidRPr="000F7672" w:rsidRDefault="00D57E85" w:rsidP="003F31C9">
            <w:pPr>
              <w:pStyle w:val="Default"/>
              <w:ind w:left="253"/>
              <w:rPr>
                <w:rFonts w:ascii="Times New Roman" w:hAnsi="Times New Roman" w:cs="Times New Roman"/>
                <w:sz w:val="20"/>
                <w:szCs w:val="20"/>
              </w:rPr>
            </w:pPr>
            <w:r w:rsidRPr="000F7672">
              <w:rPr>
                <w:rFonts w:ascii="Times New Roman" w:hAnsi="Times New Roman" w:cs="Times New Roman"/>
                <w:sz w:val="20"/>
                <w:szCs w:val="20"/>
              </w:rPr>
              <w:t>торговые предприятия по продаже продовольственных товаров</w:t>
            </w:r>
          </w:p>
        </w:tc>
        <w:tc>
          <w:tcPr>
            <w:tcW w:w="992" w:type="dxa"/>
            <w:gridSpan w:val="2"/>
            <w:shd w:val="clear" w:color="auto" w:fill="auto"/>
            <w:vAlign w:val="center"/>
          </w:tcPr>
          <w:p w:rsidR="00D57E85" w:rsidRPr="000F7672" w:rsidRDefault="00D57E85" w:rsidP="003F31C9">
            <w:pPr>
              <w:pStyle w:val="Default"/>
              <w:jc w:val="center"/>
              <w:rPr>
                <w:rFonts w:ascii="Times New Roman" w:hAnsi="Times New Roman" w:cs="Times New Roman"/>
                <w:sz w:val="20"/>
                <w:szCs w:val="20"/>
              </w:rPr>
            </w:pPr>
            <w:r w:rsidRPr="000F7672">
              <w:rPr>
                <w:rFonts w:ascii="Times New Roman" w:hAnsi="Times New Roman" w:cs="Times New Roman"/>
                <w:sz w:val="20"/>
                <w:szCs w:val="20"/>
              </w:rPr>
              <w:t>146</w:t>
            </w:r>
          </w:p>
        </w:tc>
      </w:tr>
      <w:tr w:rsidR="00D57E85" w:rsidRPr="000F7672" w:rsidTr="003F31C9">
        <w:trPr>
          <w:trHeight w:val="20"/>
        </w:trPr>
        <w:tc>
          <w:tcPr>
            <w:tcW w:w="1403" w:type="dxa"/>
            <w:vMerge/>
            <w:shd w:val="clear" w:color="auto" w:fill="auto"/>
            <w:vAlign w:val="center"/>
          </w:tcPr>
          <w:p w:rsidR="00D57E85" w:rsidRPr="000F7672" w:rsidRDefault="00D57E85" w:rsidP="003F31C9">
            <w:pPr>
              <w:pStyle w:val="aff8"/>
              <w:ind w:firstLine="0"/>
              <w:jc w:val="left"/>
              <w:rPr>
                <w:rFonts w:ascii="Times New Roman" w:hAnsi="Times New Roman"/>
                <w:sz w:val="20"/>
                <w:szCs w:val="20"/>
                <w:lang w:val="ru-RU"/>
              </w:rPr>
            </w:pPr>
          </w:p>
        </w:tc>
        <w:tc>
          <w:tcPr>
            <w:tcW w:w="2268" w:type="dxa"/>
            <w:vMerge/>
            <w:shd w:val="clear" w:color="auto" w:fill="auto"/>
            <w:vAlign w:val="center"/>
          </w:tcPr>
          <w:p w:rsidR="00D57E85" w:rsidRPr="000F7672" w:rsidRDefault="00D57E85" w:rsidP="003F31C9">
            <w:pPr>
              <w:pStyle w:val="aff8"/>
              <w:ind w:firstLine="0"/>
              <w:jc w:val="left"/>
              <w:rPr>
                <w:rFonts w:ascii="Times New Roman" w:hAnsi="Times New Roman"/>
                <w:sz w:val="20"/>
                <w:szCs w:val="20"/>
                <w:lang w:val="ru-RU"/>
              </w:rPr>
            </w:pPr>
          </w:p>
        </w:tc>
        <w:tc>
          <w:tcPr>
            <w:tcW w:w="2169" w:type="dxa"/>
            <w:vMerge/>
            <w:shd w:val="clear" w:color="auto" w:fill="auto"/>
            <w:vAlign w:val="center"/>
          </w:tcPr>
          <w:p w:rsidR="00D57E85" w:rsidRPr="000F7672" w:rsidRDefault="00D57E85" w:rsidP="003F31C9">
            <w:pPr>
              <w:pStyle w:val="aff8"/>
              <w:ind w:firstLine="0"/>
              <w:jc w:val="left"/>
              <w:rPr>
                <w:rFonts w:ascii="Times New Roman" w:hAnsi="Times New Roman"/>
                <w:sz w:val="20"/>
                <w:szCs w:val="20"/>
                <w:lang w:val="ru-RU"/>
              </w:rPr>
            </w:pPr>
          </w:p>
        </w:tc>
        <w:tc>
          <w:tcPr>
            <w:tcW w:w="2835" w:type="dxa"/>
            <w:gridSpan w:val="8"/>
            <w:shd w:val="clear" w:color="auto" w:fill="auto"/>
            <w:vAlign w:val="center"/>
          </w:tcPr>
          <w:p w:rsidR="00D57E85" w:rsidRPr="000F7672" w:rsidRDefault="00D57E85" w:rsidP="003F31C9">
            <w:pPr>
              <w:pStyle w:val="Default"/>
              <w:ind w:left="253"/>
              <w:rPr>
                <w:rFonts w:ascii="Times New Roman" w:hAnsi="Times New Roman" w:cs="Times New Roman"/>
                <w:sz w:val="20"/>
                <w:szCs w:val="20"/>
              </w:rPr>
            </w:pPr>
            <w:r w:rsidRPr="000F7672">
              <w:rPr>
                <w:rFonts w:ascii="Times New Roman" w:hAnsi="Times New Roman" w:cs="Times New Roman"/>
                <w:sz w:val="20"/>
                <w:szCs w:val="20"/>
              </w:rPr>
              <w:t>торговые предприятия по продаже непродовольстве</w:t>
            </w:r>
            <w:r w:rsidRPr="000F7672">
              <w:rPr>
                <w:rFonts w:ascii="Times New Roman" w:hAnsi="Times New Roman" w:cs="Times New Roman"/>
                <w:sz w:val="20"/>
                <w:szCs w:val="20"/>
              </w:rPr>
              <w:t>н</w:t>
            </w:r>
            <w:r w:rsidRPr="000F7672">
              <w:rPr>
                <w:rFonts w:ascii="Times New Roman" w:hAnsi="Times New Roman" w:cs="Times New Roman"/>
                <w:sz w:val="20"/>
                <w:szCs w:val="20"/>
              </w:rPr>
              <w:t>ных товаров</w:t>
            </w:r>
          </w:p>
        </w:tc>
        <w:tc>
          <w:tcPr>
            <w:tcW w:w="992" w:type="dxa"/>
            <w:gridSpan w:val="2"/>
            <w:shd w:val="clear" w:color="auto" w:fill="auto"/>
            <w:vAlign w:val="center"/>
          </w:tcPr>
          <w:p w:rsidR="00D57E85" w:rsidRPr="000F7672" w:rsidRDefault="00D57E85" w:rsidP="003F31C9">
            <w:pPr>
              <w:pStyle w:val="Default"/>
              <w:jc w:val="center"/>
              <w:rPr>
                <w:rFonts w:ascii="Times New Roman" w:hAnsi="Times New Roman" w:cs="Times New Roman"/>
                <w:sz w:val="20"/>
                <w:szCs w:val="20"/>
              </w:rPr>
            </w:pPr>
            <w:r w:rsidRPr="000F7672">
              <w:rPr>
                <w:rFonts w:ascii="Times New Roman" w:hAnsi="Times New Roman" w:cs="Times New Roman"/>
                <w:sz w:val="20"/>
                <w:szCs w:val="20"/>
              </w:rPr>
              <w:t>281</w:t>
            </w:r>
          </w:p>
        </w:tc>
      </w:tr>
      <w:tr w:rsidR="00D57E85" w:rsidRPr="000F7672" w:rsidTr="003F31C9">
        <w:trPr>
          <w:trHeight w:val="747"/>
        </w:trPr>
        <w:tc>
          <w:tcPr>
            <w:tcW w:w="1403" w:type="dxa"/>
            <w:vMerge/>
            <w:shd w:val="clear" w:color="auto" w:fill="auto"/>
            <w:vAlign w:val="center"/>
          </w:tcPr>
          <w:p w:rsidR="00D57E85" w:rsidRPr="000F7672" w:rsidRDefault="00D57E85" w:rsidP="003F31C9">
            <w:pPr>
              <w:pStyle w:val="aff8"/>
              <w:ind w:firstLine="0"/>
              <w:jc w:val="left"/>
              <w:rPr>
                <w:rFonts w:ascii="Times New Roman" w:hAnsi="Times New Roman"/>
                <w:sz w:val="20"/>
                <w:szCs w:val="20"/>
                <w:lang w:val="ru-RU"/>
              </w:rPr>
            </w:pPr>
          </w:p>
        </w:tc>
        <w:tc>
          <w:tcPr>
            <w:tcW w:w="2268" w:type="dxa"/>
            <w:vMerge/>
            <w:shd w:val="clear" w:color="auto" w:fill="auto"/>
            <w:vAlign w:val="center"/>
          </w:tcPr>
          <w:p w:rsidR="00D57E85" w:rsidRPr="000F7672" w:rsidRDefault="00D57E85" w:rsidP="003F31C9">
            <w:pPr>
              <w:pStyle w:val="aff8"/>
              <w:ind w:firstLine="0"/>
              <w:jc w:val="left"/>
              <w:rPr>
                <w:rFonts w:ascii="Times New Roman" w:hAnsi="Times New Roman"/>
                <w:sz w:val="20"/>
                <w:szCs w:val="20"/>
                <w:lang w:val="ru-RU"/>
              </w:rPr>
            </w:pPr>
          </w:p>
        </w:tc>
        <w:tc>
          <w:tcPr>
            <w:tcW w:w="2169" w:type="dxa"/>
            <w:shd w:val="clear" w:color="auto" w:fill="auto"/>
            <w:vAlign w:val="center"/>
          </w:tcPr>
          <w:p w:rsidR="00D57E85" w:rsidRPr="000F7672" w:rsidRDefault="00D57E85" w:rsidP="003F31C9">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Количество торговых объектов, ед.</w:t>
            </w:r>
          </w:p>
        </w:tc>
        <w:tc>
          <w:tcPr>
            <w:tcW w:w="3827" w:type="dxa"/>
            <w:gridSpan w:val="10"/>
            <w:shd w:val="clear" w:color="auto" w:fill="auto"/>
            <w:vAlign w:val="center"/>
          </w:tcPr>
          <w:p w:rsidR="00D57E85" w:rsidRPr="000F7672" w:rsidRDefault="00D57E85" w:rsidP="003F31C9">
            <w:pPr>
              <w:pStyle w:val="Default"/>
              <w:jc w:val="center"/>
              <w:rPr>
                <w:rFonts w:ascii="Times New Roman" w:hAnsi="Times New Roman" w:cs="Times New Roman"/>
                <w:sz w:val="20"/>
                <w:szCs w:val="20"/>
              </w:rPr>
            </w:pPr>
            <w:r w:rsidRPr="000F7672">
              <w:rPr>
                <w:rFonts w:ascii="Times New Roman" w:hAnsi="Times New Roman" w:cs="Times New Roman"/>
                <w:sz w:val="20"/>
                <w:szCs w:val="20"/>
              </w:rPr>
              <w:t>2</w:t>
            </w:r>
          </w:p>
        </w:tc>
      </w:tr>
      <w:tr w:rsidR="00D57E85" w:rsidRPr="000F7672" w:rsidTr="003F31C9">
        <w:trPr>
          <w:trHeight w:val="270"/>
        </w:trPr>
        <w:tc>
          <w:tcPr>
            <w:tcW w:w="1403" w:type="dxa"/>
            <w:vMerge/>
            <w:shd w:val="clear" w:color="auto" w:fill="auto"/>
            <w:vAlign w:val="center"/>
          </w:tcPr>
          <w:p w:rsidR="00D57E85" w:rsidRPr="000F7672" w:rsidRDefault="00D57E85" w:rsidP="003F31C9">
            <w:pPr>
              <w:pStyle w:val="aff8"/>
              <w:ind w:firstLine="0"/>
              <w:jc w:val="left"/>
              <w:rPr>
                <w:rFonts w:ascii="Times New Roman" w:hAnsi="Times New Roman"/>
                <w:sz w:val="20"/>
                <w:szCs w:val="20"/>
                <w:lang w:val="ru-RU"/>
              </w:rPr>
            </w:pPr>
          </w:p>
        </w:tc>
        <w:tc>
          <w:tcPr>
            <w:tcW w:w="2268" w:type="dxa"/>
            <w:vMerge/>
            <w:shd w:val="clear" w:color="auto" w:fill="auto"/>
            <w:vAlign w:val="center"/>
          </w:tcPr>
          <w:p w:rsidR="00D57E85" w:rsidRPr="000F7672" w:rsidRDefault="00D57E85" w:rsidP="003F31C9">
            <w:pPr>
              <w:pStyle w:val="aff8"/>
              <w:ind w:firstLine="0"/>
              <w:jc w:val="left"/>
              <w:rPr>
                <w:rFonts w:ascii="Times New Roman" w:hAnsi="Times New Roman"/>
                <w:sz w:val="20"/>
                <w:szCs w:val="20"/>
                <w:lang w:val="ru-RU"/>
              </w:rPr>
            </w:pPr>
          </w:p>
        </w:tc>
        <w:tc>
          <w:tcPr>
            <w:tcW w:w="2169" w:type="dxa"/>
            <w:vMerge w:val="restart"/>
            <w:shd w:val="clear" w:color="auto" w:fill="auto"/>
            <w:vAlign w:val="center"/>
          </w:tcPr>
          <w:p w:rsidR="00D57E85" w:rsidRPr="000F7672" w:rsidRDefault="00D57E85" w:rsidP="003F31C9">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Размер земельного участка</w:t>
            </w:r>
          </w:p>
        </w:tc>
        <w:tc>
          <w:tcPr>
            <w:tcW w:w="709" w:type="dxa"/>
            <w:shd w:val="clear" w:color="auto" w:fill="auto"/>
            <w:vAlign w:val="center"/>
          </w:tcPr>
          <w:p w:rsidR="00D57E85" w:rsidRPr="000F7672" w:rsidRDefault="00D57E85" w:rsidP="003F31C9">
            <w:pPr>
              <w:pStyle w:val="aff8"/>
              <w:ind w:firstLine="0"/>
              <w:jc w:val="left"/>
              <w:rPr>
                <w:rFonts w:ascii="Times New Roman" w:hAnsi="Times New Roman"/>
                <w:sz w:val="16"/>
                <w:szCs w:val="20"/>
                <w:lang w:val="ru-RU"/>
              </w:rPr>
            </w:pPr>
            <w:r w:rsidRPr="000F7672">
              <w:rPr>
                <w:rFonts w:ascii="Times New Roman" w:hAnsi="Times New Roman"/>
                <w:sz w:val="16"/>
                <w:szCs w:val="20"/>
                <w:lang w:val="ru-RU"/>
              </w:rPr>
              <w:t>размер торговой площади, кв. м</w:t>
            </w:r>
          </w:p>
        </w:tc>
        <w:tc>
          <w:tcPr>
            <w:tcW w:w="425" w:type="dxa"/>
            <w:shd w:val="clear" w:color="auto" w:fill="auto"/>
            <w:vAlign w:val="center"/>
          </w:tcPr>
          <w:p w:rsidR="00D57E85" w:rsidRPr="000F7672" w:rsidRDefault="00D57E85" w:rsidP="003F31C9">
            <w:pPr>
              <w:pStyle w:val="aff8"/>
              <w:ind w:firstLine="0"/>
              <w:jc w:val="center"/>
              <w:rPr>
                <w:rFonts w:ascii="Times New Roman" w:hAnsi="Times New Roman"/>
                <w:sz w:val="16"/>
                <w:szCs w:val="20"/>
                <w:lang w:val="ru-RU"/>
              </w:rPr>
            </w:pPr>
            <w:r w:rsidRPr="000F7672">
              <w:rPr>
                <w:rFonts w:ascii="Times New Roman" w:hAnsi="Times New Roman"/>
                <w:sz w:val="16"/>
                <w:szCs w:val="20"/>
                <w:lang w:val="ru-RU"/>
              </w:rPr>
              <w:t>до 150</w:t>
            </w:r>
          </w:p>
        </w:tc>
        <w:tc>
          <w:tcPr>
            <w:tcW w:w="425" w:type="dxa"/>
            <w:shd w:val="clear" w:color="auto" w:fill="auto"/>
            <w:vAlign w:val="center"/>
          </w:tcPr>
          <w:p w:rsidR="00D57E85" w:rsidRPr="000F7672" w:rsidRDefault="00D57E85" w:rsidP="003F31C9">
            <w:pPr>
              <w:pStyle w:val="aff8"/>
              <w:ind w:firstLine="0"/>
              <w:jc w:val="center"/>
              <w:rPr>
                <w:rFonts w:ascii="Times New Roman" w:hAnsi="Times New Roman"/>
                <w:sz w:val="16"/>
                <w:szCs w:val="20"/>
                <w:lang w:val="ru-RU"/>
              </w:rPr>
            </w:pPr>
            <w:r w:rsidRPr="000F7672">
              <w:rPr>
                <w:rFonts w:ascii="Times New Roman" w:hAnsi="Times New Roman"/>
                <w:sz w:val="16"/>
                <w:szCs w:val="20"/>
                <w:lang w:val="ru-RU"/>
              </w:rPr>
              <w:t>от 150 до 250</w:t>
            </w:r>
          </w:p>
        </w:tc>
        <w:tc>
          <w:tcPr>
            <w:tcW w:w="425" w:type="dxa"/>
            <w:gridSpan w:val="3"/>
            <w:shd w:val="clear" w:color="auto" w:fill="auto"/>
            <w:vAlign w:val="center"/>
          </w:tcPr>
          <w:p w:rsidR="00D57E85" w:rsidRPr="000F7672" w:rsidRDefault="00D57E85" w:rsidP="003F31C9">
            <w:pPr>
              <w:pStyle w:val="aff8"/>
              <w:ind w:firstLine="0"/>
              <w:jc w:val="center"/>
              <w:rPr>
                <w:rFonts w:ascii="Times New Roman" w:hAnsi="Times New Roman"/>
                <w:sz w:val="16"/>
                <w:szCs w:val="20"/>
                <w:lang w:val="ru-RU"/>
              </w:rPr>
            </w:pPr>
            <w:r w:rsidRPr="000F7672">
              <w:rPr>
                <w:rFonts w:ascii="Times New Roman" w:hAnsi="Times New Roman"/>
                <w:sz w:val="16"/>
                <w:szCs w:val="20"/>
                <w:lang w:val="ru-RU"/>
              </w:rPr>
              <w:t>до 250</w:t>
            </w:r>
          </w:p>
        </w:tc>
        <w:tc>
          <w:tcPr>
            <w:tcW w:w="426" w:type="dxa"/>
            <w:shd w:val="clear" w:color="auto" w:fill="auto"/>
            <w:vAlign w:val="center"/>
          </w:tcPr>
          <w:p w:rsidR="00D57E85" w:rsidRPr="000F7672" w:rsidRDefault="00D57E85" w:rsidP="003F31C9">
            <w:pPr>
              <w:pStyle w:val="aff8"/>
              <w:ind w:firstLine="0"/>
              <w:jc w:val="center"/>
              <w:rPr>
                <w:rFonts w:ascii="Times New Roman" w:hAnsi="Times New Roman"/>
                <w:sz w:val="16"/>
                <w:szCs w:val="20"/>
                <w:lang w:val="ru-RU"/>
              </w:rPr>
            </w:pPr>
            <w:r w:rsidRPr="000F7672">
              <w:rPr>
                <w:rFonts w:ascii="Times New Roman" w:hAnsi="Times New Roman"/>
                <w:sz w:val="16"/>
                <w:szCs w:val="20"/>
                <w:lang w:val="ru-RU"/>
              </w:rPr>
              <w:t>свыше 250 до 650</w:t>
            </w:r>
          </w:p>
        </w:tc>
        <w:tc>
          <w:tcPr>
            <w:tcW w:w="425" w:type="dxa"/>
            <w:shd w:val="clear" w:color="auto" w:fill="auto"/>
            <w:vAlign w:val="center"/>
          </w:tcPr>
          <w:p w:rsidR="00D57E85" w:rsidRPr="000F7672" w:rsidRDefault="00D57E85" w:rsidP="003F31C9">
            <w:pPr>
              <w:pStyle w:val="aff8"/>
              <w:ind w:firstLine="0"/>
              <w:jc w:val="center"/>
              <w:rPr>
                <w:rFonts w:ascii="Times New Roman" w:hAnsi="Times New Roman"/>
                <w:sz w:val="16"/>
                <w:szCs w:val="20"/>
                <w:lang w:val="ru-RU"/>
              </w:rPr>
            </w:pPr>
            <w:r w:rsidRPr="000F7672">
              <w:rPr>
                <w:rFonts w:ascii="Times New Roman" w:hAnsi="Times New Roman"/>
                <w:sz w:val="16"/>
                <w:szCs w:val="20"/>
                <w:lang w:val="ru-RU"/>
              </w:rPr>
              <w:t>свыше 650 до 1500</w:t>
            </w:r>
          </w:p>
        </w:tc>
        <w:tc>
          <w:tcPr>
            <w:tcW w:w="567" w:type="dxa"/>
            <w:shd w:val="clear" w:color="auto" w:fill="auto"/>
            <w:vAlign w:val="center"/>
          </w:tcPr>
          <w:p w:rsidR="00D57E85" w:rsidRPr="000F7672" w:rsidRDefault="00D57E85" w:rsidP="003F31C9">
            <w:pPr>
              <w:pStyle w:val="aff8"/>
              <w:ind w:firstLine="0"/>
              <w:jc w:val="center"/>
              <w:rPr>
                <w:rFonts w:ascii="Times New Roman" w:hAnsi="Times New Roman"/>
                <w:sz w:val="16"/>
                <w:szCs w:val="20"/>
                <w:lang w:val="ru-RU"/>
              </w:rPr>
            </w:pPr>
            <w:r w:rsidRPr="000F7672">
              <w:rPr>
                <w:rFonts w:ascii="Times New Roman" w:hAnsi="Times New Roman"/>
                <w:sz w:val="16"/>
                <w:szCs w:val="20"/>
                <w:lang w:val="ru-RU"/>
              </w:rPr>
              <w:t>свыше 1500 до 3500</w:t>
            </w:r>
          </w:p>
        </w:tc>
        <w:tc>
          <w:tcPr>
            <w:tcW w:w="425" w:type="dxa"/>
            <w:shd w:val="clear" w:color="auto" w:fill="auto"/>
            <w:vAlign w:val="center"/>
          </w:tcPr>
          <w:p w:rsidR="00D57E85" w:rsidRPr="000F7672" w:rsidRDefault="00D57E85" w:rsidP="003F31C9">
            <w:pPr>
              <w:pStyle w:val="aff8"/>
              <w:ind w:firstLine="0"/>
              <w:jc w:val="center"/>
              <w:rPr>
                <w:rFonts w:ascii="Times New Roman" w:hAnsi="Times New Roman"/>
                <w:sz w:val="16"/>
                <w:szCs w:val="20"/>
                <w:lang w:val="ru-RU"/>
              </w:rPr>
            </w:pPr>
            <w:r w:rsidRPr="000F7672">
              <w:rPr>
                <w:rFonts w:ascii="Times New Roman" w:hAnsi="Times New Roman"/>
                <w:sz w:val="16"/>
                <w:szCs w:val="20"/>
                <w:lang w:val="ru-RU"/>
              </w:rPr>
              <w:t>свыше 3500</w:t>
            </w:r>
          </w:p>
        </w:tc>
      </w:tr>
      <w:tr w:rsidR="00D57E85" w:rsidRPr="000F7672" w:rsidTr="003F31C9">
        <w:trPr>
          <w:trHeight w:val="180"/>
        </w:trPr>
        <w:tc>
          <w:tcPr>
            <w:tcW w:w="1403" w:type="dxa"/>
            <w:vMerge/>
            <w:shd w:val="clear" w:color="auto" w:fill="auto"/>
            <w:vAlign w:val="center"/>
          </w:tcPr>
          <w:p w:rsidR="00D57E85" w:rsidRPr="000F7672" w:rsidRDefault="00D57E85" w:rsidP="003F31C9">
            <w:pPr>
              <w:pStyle w:val="aff8"/>
              <w:ind w:firstLine="0"/>
              <w:jc w:val="left"/>
              <w:rPr>
                <w:sz w:val="20"/>
                <w:szCs w:val="20"/>
                <w:lang w:val="ru-RU"/>
              </w:rPr>
            </w:pPr>
          </w:p>
        </w:tc>
        <w:tc>
          <w:tcPr>
            <w:tcW w:w="2268" w:type="dxa"/>
            <w:vMerge/>
            <w:shd w:val="clear" w:color="auto" w:fill="auto"/>
            <w:vAlign w:val="center"/>
          </w:tcPr>
          <w:p w:rsidR="00D57E85" w:rsidRPr="000F7672" w:rsidRDefault="00D57E85" w:rsidP="003F31C9">
            <w:pPr>
              <w:pStyle w:val="aff8"/>
              <w:ind w:firstLine="0"/>
              <w:jc w:val="left"/>
              <w:rPr>
                <w:sz w:val="20"/>
                <w:szCs w:val="20"/>
                <w:lang w:val="ru-RU"/>
              </w:rPr>
            </w:pPr>
          </w:p>
        </w:tc>
        <w:tc>
          <w:tcPr>
            <w:tcW w:w="2169" w:type="dxa"/>
            <w:vMerge/>
            <w:shd w:val="clear" w:color="auto" w:fill="auto"/>
            <w:vAlign w:val="center"/>
          </w:tcPr>
          <w:p w:rsidR="00D57E85" w:rsidRPr="000F7672" w:rsidRDefault="00D57E85" w:rsidP="003F31C9">
            <w:pPr>
              <w:pStyle w:val="aff8"/>
              <w:ind w:firstLine="0"/>
              <w:jc w:val="left"/>
              <w:rPr>
                <w:sz w:val="20"/>
                <w:szCs w:val="20"/>
                <w:lang w:val="ru-RU"/>
              </w:rPr>
            </w:pPr>
          </w:p>
        </w:tc>
        <w:tc>
          <w:tcPr>
            <w:tcW w:w="709" w:type="dxa"/>
            <w:shd w:val="clear" w:color="auto" w:fill="auto"/>
            <w:vAlign w:val="center"/>
          </w:tcPr>
          <w:p w:rsidR="00D57E85" w:rsidRPr="000F7672" w:rsidRDefault="00D57E85" w:rsidP="003F31C9">
            <w:pPr>
              <w:pStyle w:val="aff8"/>
              <w:ind w:firstLine="0"/>
              <w:jc w:val="left"/>
              <w:rPr>
                <w:rFonts w:ascii="Times New Roman" w:hAnsi="Times New Roman"/>
                <w:sz w:val="16"/>
                <w:szCs w:val="20"/>
                <w:lang w:val="ru-RU"/>
              </w:rPr>
            </w:pPr>
            <w:proofErr w:type="gramStart"/>
            <w:r w:rsidRPr="000F7672">
              <w:rPr>
                <w:rFonts w:ascii="Times New Roman" w:hAnsi="Times New Roman"/>
                <w:sz w:val="16"/>
                <w:szCs w:val="20"/>
                <w:lang w:val="ru-RU"/>
              </w:rPr>
              <w:t>га</w:t>
            </w:r>
            <w:proofErr w:type="gramEnd"/>
            <w:r w:rsidRPr="000F7672">
              <w:rPr>
                <w:rFonts w:ascii="Times New Roman" w:hAnsi="Times New Roman"/>
                <w:sz w:val="16"/>
                <w:szCs w:val="20"/>
                <w:lang w:val="ru-RU"/>
              </w:rPr>
              <w:t>/100 кв. м торговой площади</w:t>
            </w:r>
          </w:p>
        </w:tc>
        <w:tc>
          <w:tcPr>
            <w:tcW w:w="425" w:type="dxa"/>
            <w:shd w:val="clear" w:color="auto" w:fill="auto"/>
            <w:vAlign w:val="center"/>
          </w:tcPr>
          <w:p w:rsidR="00D57E85" w:rsidRPr="000F7672" w:rsidRDefault="00D57E85" w:rsidP="003F31C9">
            <w:pPr>
              <w:pStyle w:val="aff8"/>
              <w:ind w:firstLine="0"/>
              <w:jc w:val="center"/>
              <w:rPr>
                <w:rFonts w:ascii="Times New Roman" w:hAnsi="Times New Roman"/>
                <w:sz w:val="16"/>
                <w:szCs w:val="20"/>
                <w:lang w:val="ru-RU"/>
              </w:rPr>
            </w:pPr>
            <w:r w:rsidRPr="000F7672">
              <w:rPr>
                <w:rFonts w:ascii="Times New Roman" w:hAnsi="Times New Roman"/>
                <w:sz w:val="16"/>
                <w:szCs w:val="20"/>
                <w:lang w:val="ru-RU"/>
              </w:rPr>
              <w:t>0,03</w:t>
            </w:r>
          </w:p>
        </w:tc>
        <w:tc>
          <w:tcPr>
            <w:tcW w:w="425" w:type="dxa"/>
            <w:shd w:val="clear" w:color="auto" w:fill="auto"/>
            <w:vAlign w:val="center"/>
          </w:tcPr>
          <w:p w:rsidR="00D57E85" w:rsidRPr="000F7672" w:rsidRDefault="00D57E85" w:rsidP="003F31C9">
            <w:pPr>
              <w:pStyle w:val="aff8"/>
              <w:ind w:firstLine="0"/>
              <w:jc w:val="center"/>
              <w:rPr>
                <w:rFonts w:ascii="Times New Roman" w:hAnsi="Times New Roman"/>
                <w:sz w:val="16"/>
                <w:szCs w:val="20"/>
                <w:lang w:val="ru-RU"/>
              </w:rPr>
            </w:pPr>
            <w:r w:rsidRPr="000F7672">
              <w:rPr>
                <w:rFonts w:ascii="Times New Roman" w:hAnsi="Times New Roman"/>
                <w:sz w:val="16"/>
                <w:szCs w:val="20"/>
                <w:lang w:val="ru-RU"/>
              </w:rPr>
              <w:t>0,08</w:t>
            </w:r>
          </w:p>
        </w:tc>
        <w:tc>
          <w:tcPr>
            <w:tcW w:w="425" w:type="dxa"/>
            <w:gridSpan w:val="3"/>
            <w:shd w:val="clear" w:color="auto" w:fill="auto"/>
            <w:vAlign w:val="center"/>
          </w:tcPr>
          <w:p w:rsidR="00D57E85" w:rsidRPr="000F7672" w:rsidRDefault="00D57E85" w:rsidP="003F31C9">
            <w:pPr>
              <w:pStyle w:val="aff8"/>
              <w:ind w:firstLine="0"/>
              <w:jc w:val="center"/>
              <w:rPr>
                <w:rFonts w:ascii="Times New Roman" w:hAnsi="Times New Roman"/>
                <w:sz w:val="16"/>
                <w:szCs w:val="20"/>
                <w:lang w:val="ru-RU"/>
              </w:rPr>
            </w:pPr>
            <w:r w:rsidRPr="000F7672">
              <w:rPr>
                <w:rFonts w:ascii="Times New Roman" w:hAnsi="Times New Roman"/>
                <w:sz w:val="16"/>
                <w:szCs w:val="20"/>
                <w:lang w:val="ru-RU"/>
              </w:rPr>
              <w:t>0,08</w:t>
            </w:r>
          </w:p>
        </w:tc>
        <w:tc>
          <w:tcPr>
            <w:tcW w:w="426" w:type="dxa"/>
            <w:shd w:val="clear" w:color="auto" w:fill="auto"/>
            <w:vAlign w:val="center"/>
          </w:tcPr>
          <w:p w:rsidR="00D57E85" w:rsidRPr="000F7672" w:rsidRDefault="00D57E85" w:rsidP="003F31C9">
            <w:pPr>
              <w:pStyle w:val="aff8"/>
              <w:ind w:firstLine="0"/>
              <w:jc w:val="center"/>
              <w:rPr>
                <w:rFonts w:ascii="Times New Roman" w:hAnsi="Times New Roman"/>
                <w:sz w:val="16"/>
                <w:szCs w:val="20"/>
                <w:lang w:val="ru-RU"/>
              </w:rPr>
            </w:pPr>
            <w:r w:rsidRPr="000F7672">
              <w:rPr>
                <w:rFonts w:ascii="Times New Roman" w:hAnsi="Times New Roman"/>
                <w:sz w:val="16"/>
                <w:szCs w:val="20"/>
                <w:lang w:val="ru-RU"/>
              </w:rPr>
              <w:t>0,08 - 0,06</w:t>
            </w:r>
          </w:p>
        </w:tc>
        <w:tc>
          <w:tcPr>
            <w:tcW w:w="425" w:type="dxa"/>
            <w:shd w:val="clear" w:color="auto" w:fill="auto"/>
            <w:vAlign w:val="center"/>
          </w:tcPr>
          <w:p w:rsidR="00D57E85" w:rsidRPr="000F7672" w:rsidRDefault="00D57E85" w:rsidP="003F31C9">
            <w:pPr>
              <w:pStyle w:val="aff8"/>
              <w:ind w:firstLine="0"/>
              <w:jc w:val="center"/>
              <w:rPr>
                <w:rFonts w:ascii="Times New Roman" w:hAnsi="Times New Roman"/>
                <w:sz w:val="16"/>
                <w:szCs w:val="20"/>
                <w:lang w:val="ru-RU"/>
              </w:rPr>
            </w:pPr>
            <w:r w:rsidRPr="000F7672">
              <w:rPr>
                <w:rFonts w:ascii="Times New Roman" w:hAnsi="Times New Roman"/>
                <w:sz w:val="16"/>
                <w:szCs w:val="20"/>
                <w:lang w:val="ru-RU"/>
              </w:rPr>
              <w:t>0,06 - 0,04</w:t>
            </w:r>
          </w:p>
        </w:tc>
        <w:tc>
          <w:tcPr>
            <w:tcW w:w="567" w:type="dxa"/>
            <w:shd w:val="clear" w:color="auto" w:fill="auto"/>
            <w:vAlign w:val="center"/>
          </w:tcPr>
          <w:p w:rsidR="00D57E85" w:rsidRPr="000F7672" w:rsidRDefault="00D57E85" w:rsidP="003F31C9">
            <w:pPr>
              <w:pStyle w:val="aff8"/>
              <w:ind w:firstLine="0"/>
              <w:jc w:val="center"/>
              <w:rPr>
                <w:rFonts w:ascii="Times New Roman" w:hAnsi="Times New Roman"/>
                <w:sz w:val="16"/>
                <w:szCs w:val="20"/>
                <w:lang w:val="ru-RU"/>
              </w:rPr>
            </w:pPr>
            <w:r w:rsidRPr="000F7672">
              <w:rPr>
                <w:rFonts w:ascii="Times New Roman" w:hAnsi="Times New Roman"/>
                <w:sz w:val="16"/>
                <w:szCs w:val="20"/>
                <w:lang w:val="ru-RU"/>
              </w:rPr>
              <w:t>0,04 - 0,02</w:t>
            </w:r>
          </w:p>
        </w:tc>
        <w:tc>
          <w:tcPr>
            <w:tcW w:w="425" w:type="dxa"/>
            <w:shd w:val="clear" w:color="auto" w:fill="auto"/>
            <w:vAlign w:val="center"/>
          </w:tcPr>
          <w:p w:rsidR="00D57E85" w:rsidRPr="000F7672" w:rsidRDefault="00D57E85" w:rsidP="003F31C9">
            <w:pPr>
              <w:pStyle w:val="aff8"/>
              <w:ind w:firstLine="0"/>
              <w:jc w:val="center"/>
              <w:rPr>
                <w:rFonts w:ascii="Times New Roman" w:hAnsi="Times New Roman"/>
                <w:sz w:val="16"/>
                <w:szCs w:val="20"/>
                <w:lang w:val="ru-RU"/>
              </w:rPr>
            </w:pPr>
            <w:r w:rsidRPr="000F7672">
              <w:rPr>
                <w:rFonts w:ascii="Times New Roman" w:hAnsi="Times New Roman"/>
                <w:sz w:val="16"/>
                <w:szCs w:val="20"/>
                <w:lang w:val="ru-RU"/>
              </w:rPr>
              <w:t>0,02</w:t>
            </w:r>
          </w:p>
        </w:tc>
      </w:tr>
      <w:tr w:rsidR="00D57E85" w:rsidRPr="000F7672" w:rsidTr="003F31C9">
        <w:trPr>
          <w:trHeight w:val="20"/>
        </w:trPr>
        <w:tc>
          <w:tcPr>
            <w:tcW w:w="1403" w:type="dxa"/>
            <w:vMerge/>
            <w:shd w:val="clear" w:color="auto" w:fill="auto"/>
            <w:vAlign w:val="center"/>
          </w:tcPr>
          <w:p w:rsidR="00D57E85" w:rsidRPr="000F7672" w:rsidRDefault="00D57E85" w:rsidP="003F31C9">
            <w:pPr>
              <w:pStyle w:val="aff8"/>
              <w:ind w:firstLine="0"/>
              <w:jc w:val="left"/>
              <w:rPr>
                <w:rFonts w:ascii="Times New Roman" w:hAnsi="Times New Roman"/>
                <w:sz w:val="20"/>
                <w:szCs w:val="20"/>
                <w:lang w:val="ru-RU"/>
              </w:rPr>
            </w:pPr>
          </w:p>
        </w:tc>
        <w:tc>
          <w:tcPr>
            <w:tcW w:w="2268" w:type="dxa"/>
            <w:vMerge w:val="restart"/>
            <w:shd w:val="clear" w:color="auto" w:fill="auto"/>
            <w:vAlign w:val="center"/>
          </w:tcPr>
          <w:p w:rsidR="00D57E85" w:rsidRPr="000F7672" w:rsidRDefault="00D57E85" w:rsidP="003F31C9">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 xml:space="preserve">Расчетный показатель </w:t>
            </w:r>
            <w:r w:rsidRPr="000F7672">
              <w:rPr>
                <w:rFonts w:ascii="Times New Roman" w:hAnsi="Times New Roman"/>
                <w:sz w:val="20"/>
                <w:szCs w:val="20"/>
                <w:lang w:val="ru-RU"/>
              </w:rPr>
              <w:lastRenderedPageBreak/>
              <w:t>максимально допустим</w:t>
            </w:r>
            <w:r w:rsidRPr="000F7672">
              <w:rPr>
                <w:rFonts w:ascii="Times New Roman" w:hAnsi="Times New Roman"/>
                <w:sz w:val="20"/>
                <w:szCs w:val="20"/>
                <w:lang w:val="ru-RU"/>
              </w:rPr>
              <w:t>о</w:t>
            </w:r>
            <w:r w:rsidRPr="000F7672">
              <w:rPr>
                <w:rFonts w:ascii="Times New Roman" w:hAnsi="Times New Roman"/>
                <w:sz w:val="20"/>
                <w:szCs w:val="20"/>
                <w:lang w:val="ru-RU"/>
              </w:rPr>
              <w:t>го уровня территориал</w:t>
            </w:r>
            <w:r w:rsidRPr="000F7672">
              <w:rPr>
                <w:rFonts w:ascii="Times New Roman" w:hAnsi="Times New Roman"/>
                <w:sz w:val="20"/>
                <w:szCs w:val="20"/>
                <w:lang w:val="ru-RU"/>
              </w:rPr>
              <w:t>ь</w:t>
            </w:r>
            <w:r w:rsidRPr="000F7672">
              <w:rPr>
                <w:rFonts w:ascii="Times New Roman" w:hAnsi="Times New Roman"/>
                <w:sz w:val="20"/>
                <w:szCs w:val="20"/>
                <w:lang w:val="ru-RU"/>
              </w:rPr>
              <w:t>ной доступности</w:t>
            </w:r>
          </w:p>
        </w:tc>
        <w:tc>
          <w:tcPr>
            <w:tcW w:w="2169" w:type="dxa"/>
            <w:shd w:val="clear" w:color="auto" w:fill="auto"/>
            <w:vAlign w:val="center"/>
          </w:tcPr>
          <w:p w:rsidR="00D57E85" w:rsidRPr="000F7672" w:rsidRDefault="00D57E85" w:rsidP="003F31C9">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lastRenderedPageBreak/>
              <w:t>Пешеходная досту</w:t>
            </w:r>
            <w:r w:rsidRPr="000F7672">
              <w:rPr>
                <w:rFonts w:ascii="Times New Roman" w:hAnsi="Times New Roman"/>
                <w:sz w:val="20"/>
                <w:szCs w:val="20"/>
                <w:lang w:val="ru-RU"/>
              </w:rPr>
              <w:t>п</w:t>
            </w:r>
            <w:r w:rsidRPr="000F7672">
              <w:rPr>
                <w:rFonts w:ascii="Times New Roman" w:hAnsi="Times New Roman"/>
                <w:sz w:val="20"/>
                <w:szCs w:val="20"/>
                <w:lang w:val="ru-RU"/>
              </w:rPr>
              <w:lastRenderedPageBreak/>
              <w:t xml:space="preserve">ность </w:t>
            </w:r>
            <w:r w:rsidRPr="000F7672">
              <w:rPr>
                <w:rFonts w:ascii="Times New Roman" w:eastAsiaTheme="minorEastAsia" w:hAnsi="Times New Roman"/>
                <w:sz w:val="20"/>
                <w:szCs w:val="20"/>
                <w:lang w:val="ru-RU" w:eastAsia="ru-RU" w:bidi="ar-SA"/>
              </w:rPr>
              <w:t>[1]</w:t>
            </w:r>
            <w:r w:rsidRPr="000F7672">
              <w:rPr>
                <w:rFonts w:ascii="Times New Roman" w:hAnsi="Times New Roman"/>
                <w:sz w:val="20"/>
                <w:szCs w:val="20"/>
                <w:lang w:val="ru-RU"/>
              </w:rPr>
              <w:t>, м</w:t>
            </w:r>
          </w:p>
        </w:tc>
        <w:tc>
          <w:tcPr>
            <w:tcW w:w="3827" w:type="dxa"/>
            <w:gridSpan w:val="10"/>
            <w:shd w:val="clear" w:color="auto" w:fill="auto"/>
            <w:vAlign w:val="center"/>
          </w:tcPr>
          <w:p w:rsidR="00D57E85" w:rsidRPr="000F7672" w:rsidRDefault="00D57E85" w:rsidP="003F31C9">
            <w:pPr>
              <w:pStyle w:val="Default"/>
              <w:jc w:val="center"/>
              <w:rPr>
                <w:rFonts w:ascii="Times New Roman" w:eastAsia="Times New Roman" w:hAnsi="Times New Roman" w:cs="Times New Roman"/>
                <w:color w:val="auto"/>
                <w:sz w:val="20"/>
                <w:szCs w:val="20"/>
                <w:lang w:eastAsia="ar-SA" w:bidi="en-US"/>
              </w:rPr>
            </w:pPr>
            <w:r w:rsidRPr="000F7672">
              <w:rPr>
                <w:rFonts w:ascii="Times New Roman" w:eastAsia="Times New Roman" w:hAnsi="Times New Roman" w:cs="Times New Roman"/>
                <w:color w:val="auto"/>
                <w:sz w:val="20"/>
                <w:szCs w:val="20"/>
                <w:lang w:eastAsia="ar-SA" w:bidi="en-US"/>
              </w:rPr>
              <w:lastRenderedPageBreak/>
              <w:t>300</w:t>
            </w:r>
          </w:p>
        </w:tc>
      </w:tr>
      <w:tr w:rsidR="00D57E85" w:rsidRPr="000F7672" w:rsidTr="003F31C9">
        <w:trPr>
          <w:trHeight w:val="20"/>
        </w:trPr>
        <w:tc>
          <w:tcPr>
            <w:tcW w:w="1403" w:type="dxa"/>
            <w:vMerge/>
            <w:shd w:val="clear" w:color="auto" w:fill="auto"/>
            <w:vAlign w:val="center"/>
          </w:tcPr>
          <w:p w:rsidR="00D57E85" w:rsidRPr="000F7672" w:rsidRDefault="00D57E85" w:rsidP="003F31C9">
            <w:pPr>
              <w:pStyle w:val="aff8"/>
              <w:ind w:firstLine="0"/>
              <w:jc w:val="left"/>
              <w:rPr>
                <w:rFonts w:ascii="Times New Roman" w:hAnsi="Times New Roman"/>
                <w:sz w:val="20"/>
                <w:szCs w:val="20"/>
                <w:lang w:val="ru-RU"/>
              </w:rPr>
            </w:pPr>
          </w:p>
        </w:tc>
        <w:tc>
          <w:tcPr>
            <w:tcW w:w="2268" w:type="dxa"/>
            <w:vMerge/>
            <w:shd w:val="clear" w:color="auto" w:fill="auto"/>
            <w:vAlign w:val="center"/>
          </w:tcPr>
          <w:p w:rsidR="00D57E85" w:rsidRPr="000F7672" w:rsidRDefault="00D57E85" w:rsidP="003F31C9">
            <w:pPr>
              <w:pStyle w:val="aff8"/>
              <w:ind w:firstLine="0"/>
              <w:jc w:val="left"/>
              <w:rPr>
                <w:rFonts w:ascii="Times New Roman" w:hAnsi="Times New Roman"/>
                <w:sz w:val="20"/>
                <w:szCs w:val="20"/>
                <w:lang w:val="ru-RU"/>
              </w:rPr>
            </w:pPr>
          </w:p>
        </w:tc>
        <w:tc>
          <w:tcPr>
            <w:tcW w:w="2169" w:type="dxa"/>
            <w:shd w:val="clear" w:color="auto" w:fill="auto"/>
            <w:vAlign w:val="center"/>
          </w:tcPr>
          <w:p w:rsidR="00D57E85" w:rsidRPr="000F7672" w:rsidRDefault="00D57E85" w:rsidP="003F31C9">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Пешеходная досту</w:t>
            </w:r>
            <w:r w:rsidRPr="000F7672">
              <w:rPr>
                <w:rFonts w:ascii="Times New Roman" w:hAnsi="Times New Roman"/>
                <w:sz w:val="20"/>
                <w:szCs w:val="20"/>
                <w:lang w:val="ru-RU"/>
              </w:rPr>
              <w:t>п</w:t>
            </w:r>
            <w:r w:rsidRPr="000F7672">
              <w:rPr>
                <w:rFonts w:ascii="Times New Roman" w:hAnsi="Times New Roman"/>
                <w:sz w:val="20"/>
                <w:szCs w:val="20"/>
                <w:lang w:val="ru-RU"/>
              </w:rPr>
              <w:t xml:space="preserve">ность </w:t>
            </w:r>
            <w:r w:rsidRPr="000F7672">
              <w:rPr>
                <w:rFonts w:ascii="Times New Roman" w:eastAsiaTheme="minorEastAsia" w:hAnsi="Times New Roman"/>
                <w:sz w:val="20"/>
                <w:szCs w:val="20"/>
                <w:lang w:val="ru-RU" w:eastAsia="ru-RU" w:bidi="ar-SA"/>
              </w:rPr>
              <w:t>[1]</w:t>
            </w:r>
            <w:r w:rsidRPr="000F7672">
              <w:rPr>
                <w:rFonts w:ascii="Times New Roman" w:hAnsi="Times New Roman"/>
                <w:sz w:val="20"/>
                <w:szCs w:val="20"/>
                <w:lang w:val="ru-RU"/>
              </w:rPr>
              <w:t>, мин.</w:t>
            </w:r>
          </w:p>
        </w:tc>
        <w:tc>
          <w:tcPr>
            <w:tcW w:w="3827" w:type="dxa"/>
            <w:gridSpan w:val="10"/>
            <w:shd w:val="clear" w:color="auto" w:fill="auto"/>
            <w:vAlign w:val="center"/>
          </w:tcPr>
          <w:p w:rsidR="00D57E85" w:rsidRPr="000F7672" w:rsidRDefault="00D57E85" w:rsidP="003F31C9">
            <w:pPr>
              <w:pStyle w:val="Default"/>
              <w:jc w:val="center"/>
              <w:rPr>
                <w:rFonts w:ascii="Times New Roman" w:eastAsia="Times New Roman" w:hAnsi="Times New Roman" w:cs="Times New Roman"/>
                <w:color w:val="auto"/>
                <w:sz w:val="20"/>
                <w:szCs w:val="20"/>
                <w:lang w:eastAsia="ar-SA" w:bidi="en-US"/>
              </w:rPr>
            </w:pPr>
            <w:r w:rsidRPr="000F7672">
              <w:rPr>
                <w:rFonts w:ascii="Times New Roman" w:eastAsia="Times New Roman" w:hAnsi="Times New Roman" w:cs="Times New Roman"/>
                <w:color w:val="auto"/>
                <w:sz w:val="20"/>
                <w:szCs w:val="20"/>
                <w:lang w:eastAsia="ar-SA" w:bidi="en-US"/>
              </w:rPr>
              <w:t>5</w:t>
            </w:r>
          </w:p>
        </w:tc>
      </w:tr>
      <w:tr w:rsidR="00D57E85" w:rsidRPr="000F7672" w:rsidTr="003F31C9">
        <w:trPr>
          <w:trHeight w:val="635"/>
        </w:trPr>
        <w:tc>
          <w:tcPr>
            <w:tcW w:w="1403" w:type="dxa"/>
            <w:vMerge w:val="restart"/>
            <w:shd w:val="clear" w:color="auto" w:fill="auto"/>
            <w:vAlign w:val="center"/>
          </w:tcPr>
          <w:p w:rsidR="00D57E85" w:rsidRPr="000F7672" w:rsidRDefault="00D57E85" w:rsidP="003F31C9">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 xml:space="preserve">Предприятия общественного питания </w:t>
            </w:r>
          </w:p>
        </w:tc>
        <w:tc>
          <w:tcPr>
            <w:tcW w:w="2268" w:type="dxa"/>
            <w:vMerge w:val="restart"/>
            <w:shd w:val="clear" w:color="auto" w:fill="auto"/>
            <w:vAlign w:val="center"/>
          </w:tcPr>
          <w:p w:rsidR="00D57E85" w:rsidRPr="000F7672" w:rsidRDefault="00D57E85" w:rsidP="003F31C9">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Расчетный показатель минимально допустимого уровня обеспеченности</w:t>
            </w:r>
          </w:p>
        </w:tc>
        <w:tc>
          <w:tcPr>
            <w:tcW w:w="2169" w:type="dxa"/>
            <w:shd w:val="clear" w:color="auto" w:fill="auto"/>
            <w:vAlign w:val="center"/>
          </w:tcPr>
          <w:p w:rsidR="00D57E85" w:rsidRPr="000F7672" w:rsidRDefault="00D57E85" w:rsidP="003F31C9">
            <w:pPr>
              <w:pStyle w:val="aff8"/>
              <w:ind w:firstLine="0"/>
              <w:jc w:val="left"/>
              <w:rPr>
                <w:rFonts w:ascii="Times New Roman" w:hAnsi="Times New Roman"/>
                <w:sz w:val="20"/>
                <w:szCs w:val="20"/>
                <w:lang w:val="ru-RU"/>
              </w:rPr>
            </w:pPr>
            <w:r w:rsidRPr="000F7672">
              <w:rPr>
                <w:rFonts w:ascii="Times New Roman" w:hAnsi="Times New Roman"/>
                <w:bCs/>
                <w:sz w:val="20"/>
                <w:szCs w:val="20"/>
                <w:lang w:val="ru-RU"/>
              </w:rPr>
              <w:t>Количество посадочных мест на 1000 чел.</w:t>
            </w:r>
          </w:p>
        </w:tc>
        <w:tc>
          <w:tcPr>
            <w:tcW w:w="3827" w:type="dxa"/>
            <w:gridSpan w:val="10"/>
            <w:shd w:val="clear" w:color="auto" w:fill="auto"/>
            <w:vAlign w:val="center"/>
          </w:tcPr>
          <w:p w:rsidR="00D57E85" w:rsidRPr="000F7672" w:rsidRDefault="00D57E85" w:rsidP="003F31C9">
            <w:pPr>
              <w:pStyle w:val="Default"/>
              <w:jc w:val="center"/>
              <w:rPr>
                <w:rFonts w:ascii="Times New Roman" w:hAnsi="Times New Roman" w:cs="Times New Roman"/>
                <w:sz w:val="20"/>
                <w:szCs w:val="20"/>
              </w:rPr>
            </w:pPr>
            <w:r w:rsidRPr="000F7672">
              <w:rPr>
                <w:rFonts w:ascii="Times New Roman" w:hAnsi="Times New Roman" w:cs="Times New Roman"/>
                <w:sz w:val="20"/>
                <w:szCs w:val="20"/>
              </w:rPr>
              <w:t>40</w:t>
            </w:r>
          </w:p>
        </w:tc>
      </w:tr>
      <w:tr w:rsidR="00D57E85" w:rsidRPr="000F7672" w:rsidTr="003F31C9">
        <w:trPr>
          <w:trHeight w:val="90"/>
        </w:trPr>
        <w:tc>
          <w:tcPr>
            <w:tcW w:w="1403" w:type="dxa"/>
            <w:vMerge/>
            <w:shd w:val="clear" w:color="auto" w:fill="auto"/>
            <w:vAlign w:val="center"/>
          </w:tcPr>
          <w:p w:rsidR="00D57E85" w:rsidRPr="000F7672" w:rsidRDefault="00D57E85" w:rsidP="003F31C9">
            <w:pPr>
              <w:pStyle w:val="aff8"/>
              <w:ind w:firstLine="0"/>
              <w:jc w:val="left"/>
              <w:rPr>
                <w:rFonts w:ascii="Times New Roman" w:hAnsi="Times New Roman"/>
                <w:sz w:val="20"/>
                <w:szCs w:val="20"/>
                <w:lang w:val="ru-RU"/>
              </w:rPr>
            </w:pPr>
          </w:p>
        </w:tc>
        <w:tc>
          <w:tcPr>
            <w:tcW w:w="2268" w:type="dxa"/>
            <w:vMerge/>
            <w:shd w:val="clear" w:color="auto" w:fill="auto"/>
            <w:vAlign w:val="center"/>
          </w:tcPr>
          <w:p w:rsidR="00D57E85" w:rsidRPr="000F7672" w:rsidRDefault="00D57E85" w:rsidP="003F31C9">
            <w:pPr>
              <w:pStyle w:val="aff8"/>
              <w:ind w:firstLine="0"/>
              <w:jc w:val="left"/>
              <w:rPr>
                <w:rFonts w:ascii="Times New Roman" w:hAnsi="Times New Roman"/>
                <w:sz w:val="20"/>
                <w:szCs w:val="20"/>
                <w:lang w:val="ru-RU"/>
              </w:rPr>
            </w:pPr>
          </w:p>
        </w:tc>
        <w:tc>
          <w:tcPr>
            <w:tcW w:w="2169" w:type="dxa"/>
            <w:vMerge w:val="restart"/>
            <w:shd w:val="clear" w:color="auto" w:fill="auto"/>
            <w:vAlign w:val="center"/>
          </w:tcPr>
          <w:p w:rsidR="00D57E85" w:rsidRPr="000F7672" w:rsidRDefault="00D57E85" w:rsidP="003F31C9">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Размер земельного участка</w:t>
            </w:r>
          </w:p>
        </w:tc>
        <w:tc>
          <w:tcPr>
            <w:tcW w:w="1880" w:type="dxa"/>
            <w:gridSpan w:val="5"/>
            <w:shd w:val="clear" w:color="auto" w:fill="auto"/>
            <w:vAlign w:val="center"/>
          </w:tcPr>
          <w:p w:rsidR="00D57E85" w:rsidRPr="000F7672" w:rsidRDefault="00D57E8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мощность объекта, мест</w:t>
            </w:r>
          </w:p>
        </w:tc>
        <w:tc>
          <w:tcPr>
            <w:tcW w:w="1947" w:type="dxa"/>
            <w:gridSpan w:val="5"/>
            <w:shd w:val="clear" w:color="auto" w:fill="auto"/>
            <w:vAlign w:val="center"/>
          </w:tcPr>
          <w:p w:rsidR="00D57E85" w:rsidRPr="000F7672" w:rsidRDefault="00D57E8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 xml:space="preserve">размер земельного участка, </w:t>
            </w:r>
            <w:proofErr w:type="gramStart"/>
            <w:r w:rsidRPr="000F7672">
              <w:rPr>
                <w:rFonts w:ascii="Times New Roman" w:hAnsi="Times New Roman"/>
                <w:sz w:val="20"/>
                <w:szCs w:val="20"/>
                <w:lang w:val="ru-RU"/>
              </w:rPr>
              <w:t>га</w:t>
            </w:r>
            <w:proofErr w:type="gramEnd"/>
            <w:r w:rsidRPr="000F7672">
              <w:rPr>
                <w:rFonts w:ascii="Times New Roman" w:hAnsi="Times New Roman"/>
                <w:sz w:val="20"/>
                <w:szCs w:val="20"/>
                <w:lang w:val="ru-RU"/>
              </w:rPr>
              <w:t>/100 мест</w:t>
            </w:r>
          </w:p>
        </w:tc>
      </w:tr>
      <w:tr w:rsidR="00D57E85" w:rsidRPr="000F7672" w:rsidTr="003F31C9">
        <w:trPr>
          <w:trHeight w:val="150"/>
        </w:trPr>
        <w:tc>
          <w:tcPr>
            <w:tcW w:w="1403" w:type="dxa"/>
            <w:vMerge/>
            <w:shd w:val="clear" w:color="auto" w:fill="auto"/>
            <w:vAlign w:val="center"/>
          </w:tcPr>
          <w:p w:rsidR="00D57E85" w:rsidRPr="000F7672" w:rsidRDefault="00D57E85" w:rsidP="003F31C9">
            <w:pPr>
              <w:pStyle w:val="aff8"/>
              <w:ind w:firstLine="0"/>
              <w:jc w:val="left"/>
              <w:rPr>
                <w:sz w:val="20"/>
                <w:szCs w:val="20"/>
                <w:lang w:val="ru-RU"/>
              </w:rPr>
            </w:pPr>
          </w:p>
        </w:tc>
        <w:tc>
          <w:tcPr>
            <w:tcW w:w="2268" w:type="dxa"/>
            <w:vMerge/>
            <w:shd w:val="clear" w:color="auto" w:fill="auto"/>
            <w:vAlign w:val="center"/>
          </w:tcPr>
          <w:p w:rsidR="00D57E85" w:rsidRPr="000F7672" w:rsidRDefault="00D57E85" w:rsidP="003F31C9">
            <w:pPr>
              <w:pStyle w:val="aff8"/>
              <w:ind w:firstLine="0"/>
              <w:jc w:val="left"/>
              <w:rPr>
                <w:sz w:val="20"/>
                <w:szCs w:val="20"/>
                <w:lang w:val="ru-RU"/>
              </w:rPr>
            </w:pPr>
          </w:p>
        </w:tc>
        <w:tc>
          <w:tcPr>
            <w:tcW w:w="2169" w:type="dxa"/>
            <w:vMerge/>
            <w:shd w:val="clear" w:color="auto" w:fill="auto"/>
            <w:vAlign w:val="center"/>
          </w:tcPr>
          <w:p w:rsidR="00D57E85" w:rsidRPr="000F7672" w:rsidRDefault="00D57E85" w:rsidP="003F31C9">
            <w:pPr>
              <w:pStyle w:val="aff8"/>
              <w:ind w:firstLine="0"/>
              <w:jc w:val="left"/>
              <w:rPr>
                <w:sz w:val="20"/>
                <w:szCs w:val="20"/>
                <w:lang w:val="ru-RU"/>
              </w:rPr>
            </w:pPr>
          </w:p>
        </w:tc>
        <w:tc>
          <w:tcPr>
            <w:tcW w:w="1880" w:type="dxa"/>
            <w:gridSpan w:val="5"/>
            <w:shd w:val="clear" w:color="auto" w:fill="auto"/>
            <w:vAlign w:val="center"/>
          </w:tcPr>
          <w:p w:rsidR="00D57E85" w:rsidRPr="000F7672" w:rsidRDefault="00D57E85" w:rsidP="003F31C9">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до 100</w:t>
            </w:r>
          </w:p>
        </w:tc>
        <w:tc>
          <w:tcPr>
            <w:tcW w:w="1947" w:type="dxa"/>
            <w:gridSpan w:val="5"/>
            <w:shd w:val="clear" w:color="auto" w:fill="auto"/>
            <w:vAlign w:val="center"/>
          </w:tcPr>
          <w:p w:rsidR="00D57E85" w:rsidRPr="000F7672" w:rsidRDefault="00D57E8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0,2</w:t>
            </w:r>
          </w:p>
        </w:tc>
      </w:tr>
      <w:tr w:rsidR="00D57E85" w:rsidRPr="000F7672" w:rsidTr="003F31C9">
        <w:trPr>
          <w:trHeight w:val="110"/>
        </w:trPr>
        <w:tc>
          <w:tcPr>
            <w:tcW w:w="1403" w:type="dxa"/>
            <w:vMerge/>
            <w:shd w:val="clear" w:color="auto" w:fill="auto"/>
            <w:vAlign w:val="center"/>
          </w:tcPr>
          <w:p w:rsidR="00D57E85" w:rsidRPr="000F7672" w:rsidRDefault="00D57E85" w:rsidP="003F31C9">
            <w:pPr>
              <w:pStyle w:val="aff8"/>
              <w:ind w:firstLine="0"/>
              <w:jc w:val="left"/>
              <w:rPr>
                <w:sz w:val="20"/>
                <w:szCs w:val="20"/>
                <w:lang w:val="ru-RU"/>
              </w:rPr>
            </w:pPr>
          </w:p>
        </w:tc>
        <w:tc>
          <w:tcPr>
            <w:tcW w:w="2268" w:type="dxa"/>
            <w:vMerge/>
            <w:shd w:val="clear" w:color="auto" w:fill="auto"/>
            <w:vAlign w:val="center"/>
          </w:tcPr>
          <w:p w:rsidR="00D57E85" w:rsidRPr="000F7672" w:rsidRDefault="00D57E85" w:rsidP="003F31C9">
            <w:pPr>
              <w:pStyle w:val="aff8"/>
              <w:ind w:firstLine="0"/>
              <w:jc w:val="left"/>
              <w:rPr>
                <w:sz w:val="20"/>
                <w:szCs w:val="20"/>
                <w:lang w:val="ru-RU"/>
              </w:rPr>
            </w:pPr>
          </w:p>
        </w:tc>
        <w:tc>
          <w:tcPr>
            <w:tcW w:w="2169" w:type="dxa"/>
            <w:vMerge/>
            <w:shd w:val="clear" w:color="auto" w:fill="auto"/>
            <w:vAlign w:val="center"/>
          </w:tcPr>
          <w:p w:rsidR="00D57E85" w:rsidRPr="000F7672" w:rsidRDefault="00D57E85" w:rsidP="003F31C9">
            <w:pPr>
              <w:pStyle w:val="aff8"/>
              <w:ind w:firstLine="0"/>
              <w:jc w:val="left"/>
              <w:rPr>
                <w:sz w:val="20"/>
                <w:szCs w:val="20"/>
                <w:lang w:val="ru-RU"/>
              </w:rPr>
            </w:pPr>
          </w:p>
        </w:tc>
        <w:tc>
          <w:tcPr>
            <w:tcW w:w="1880" w:type="dxa"/>
            <w:gridSpan w:val="5"/>
            <w:shd w:val="clear" w:color="auto" w:fill="auto"/>
            <w:vAlign w:val="center"/>
          </w:tcPr>
          <w:p w:rsidR="00D57E85" w:rsidRPr="000F7672" w:rsidRDefault="00D57E85" w:rsidP="003F31C9">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от 100 до 150</w:t>
            </w:r>
          </w:p>
        </w:tc>
        <w:tc>
          <w:tcPr>
            <w:tcW w:w="1947" w:type="dxa"/>
            <w:gridSpan w:val="5"/>
            <w:shd w:val="clear" w:color="auto" w:fill="auto"/>
            <w:vAlign w:val="center"/>
          </w:tcPr>
          <w:p w:rsidR="00D57E85" w:rsidRPr="000F7672" w:rsidRDefault="00D57E8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0,15</w:t>
            </w:r>
          </w:p>
        </w:tc>
      </w:tr>
      <w:tr w:rsidR="00D57E85" w:rsidRPr="000F7672" w:rsidTr="003F31C9">
        <w:trPr>
          <w:trHeight w:val="363"/>
        </w:trPr>
        <w:tc>
          <w:tcPr>
            <w:tcW w:w="1403" w:type="dxa"/>
            <w:vMerge/>
            <w:shd w:val="clear" w:color="auto" w:fill="auto"/>
            <w:vAlign w:val="center"/>
          </w:tcPr>
          <w:p w:rsidR="00D57E85" w:rsidRPr="000F7672" w:rsidRDefault="00D57E85" w:rsidP="003F31C9">
            <w:pPr>
              <w:pStyle w:val="aff8"/>
              <w:ind w:firstLine="0"/>
              <w:jc w:val="left"/>
              <w:rPr>
                <w:sz w:val="20"/>
                <w:szCs w:val="20"/>
                <w:lang w:val="ru-RU"/>
              </w:rPr>
            </w:pPr>
          </w:p>
        </w:tc>
        <w:tc>
          <w:tcPr>
            <w:tcW w:w="2268" w:type="dxa"/>
            <w:vMerge/>
            <w:shd w:val="clear" w:color="auto" w:fill="auto"/>
            <w:vAlign w:val="center"/>
          </w:tcPr>
          <w:p w:rsidR="00D57E85" w:rsidRPr="000F7672" w:rsidRDefault="00D57E85" w:rsidP="003F31C9">
            <w:pPr>
              <w:pStyle w:val="aff8"/>
              <w:ind w:firstLine="0"/>
              <w:jc w:val="left"/>
              <w:rPr>
                <w:sz w:val="20"/>
                <w:szCs w:val="20"/>
                <w:lang w:val="ru-RU"/>
              </w:rPr>
            </w:pPr>
          </w:p>
        </w:tc>
        <w:tc>
          <w:tcPr>
            <w:tcW w:w="2169" w:type="dxa"/>
            <w:vMerge/>
            <w:shd w:val="clear" w:color="auto" w:fill="auto"/>
            <w:vAlign w:val="center"/>
          </w:tcPr>
          <w:p w:rsidR="00D57E85" w:rsidRPr="000F7672" w:rsidRDefault="00D57E85" w:rsidP="003F31C9">
            <w:pPr>
              <w:pStyle w:val="aff8"/>
              <w:ind w:firstLine="0"/>
              <w:jc w:val="left"/>
              <w:rPr>
                <w:sz w:val="20"/>
                <w:szCs w:val="20"/>
                <w:lang w:val="ru-RU"/>
              </w:rPr>
            </w:pPr>
          </w:p>
        </w:tc>
        <w:tc>
          <w:tcPr>
            <w:tcW w:w="1880" w:type="dxa"/>
            <w:gridSpan w:val="5"/>
            <w:shd w:val="clear" w:color="auto" w:fill="auto"/>
            <w:vAlign w:val="center"/>
          </w:tcPr>
          <w:p w:rsidR="00D57E85" w:rsidRPr="000F7672" w:rsidRDefault="00D57E85" w:rsidP="003F31C9">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свыше 150</w:t>
            </w:r>
          </w:p>
        </w:tc>
        <w:tc>
          <w:tcPr>
            <w:tcW w:w="1947" w:type="dxa"/>
            <w:gridSpan w:val="5"/>
            <w:shd w:val="clear" w:color="auto" w:fill="auto"/>
            <w:vAlign w:val="center"/>
          </w:tcPr>
          <w:p w:rsidR="00D57E85" w:rsidRPr="000F7672" w:rsidRDefault="00D57E8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0,1</w:t>
            </w:r>
          </w:p>
        </w:tc>
      </w:tr>
      <w:tr w:rsidR="00D57E85" w:rsidRPr="000F7672" w:rsidTr="003F31C9">
        <w:trPr>
          <w:trHeight w:val="20"/>
        </w:trPr>
        <w:tc>
          <w:tcPr>
            <w:tcW w:w="1403" w:type="dxa"/>
            <w:vMerge/>
            <w:shd w:val="clear" w:color="auto" w:fill="auto"/>
            <w:vAlign w:val="center"/>
          </w:tcPr>
          <w:p w:rsidR="00D57E85" w:rsidRPr="000F7672" w:rsidRDefault="00D57E85" w:rsidP="003F31C9">
            <w:pPr>
              <w:pStyle w:val="aff8"/>
              <w:ind w:firstLine="0"/>
              <w:jc w:val="left"/>
              <w:rPr>
                <w:rFonts w:ascii="Times New Roman" w:hAnsi="Times New Roman"/>
                <w:sz w:val="20"/>
                <w:szCs w:val="20"/>
                <w:lang w:val="ru-RU"/>
              </w:rPr>
            </w:pPr>
          </w:p>
        </w:tc>
        <w:tc>
          <w:tcPr>
            <w:tcW w:w="2268" w:type="dxa"/>
            <w:vMerge w:val="restart"/>
            <w:shd w:val="clear" w:color="auto" w:fill="auto"/>
            <w:vAlign w:val="center"/>
          </w:tcPr>
          <w:p w:rsidR="00D57E85" w:rsidRPr="000F7672" w:rsidRDefault="00D57E85" w:rsidP="003F31C9">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Расчетный показатель максимально допустим</w:t>
            </w:r>
            <w:r w:rsidRPr="000F7672">
              <w:rPr>
                <w:rFonts w:ascii="Times New Roman" w:hAnsi="Times New Roman"/>
                <w:sz w:val="20"/>
                <w:szCs w:val="20"/>
                <w:lang w:val="ru-RU"/>
              </w:rPr>
              <w:t>о</w:t>
            </w:r>
            <w:r w:rsidRPr="000F7672">
              <w:rPr>
                <w:rFonts w:ascii="Times New Roman" w:hAnsi="Times New Roman"/>
                <w:sz w:val="20"/>
                <w:szCs w:val="20"/>
                <w:lang w:val="ru-RU"/>
              </w:rPr>
              <w:t>го уровня территориал</w:t>
            </w:r>
            <w:r w:rsidRPr="000F7672">
              <w:rPr>
                <w:rFonts w:ascii="Times New Roman" w:hAnsi="Times New Roman"/>
                <w:sz w:val="20"/>
                <w:szCs w:val="20"/>
                <w:lang w:val="ru-RU"/>
              </w:rPr>
              <w:t>ь</w:t>
            </w:r>
            <w:r w:rsidRPr="000F7672">
              <w:rPr>
                <w:rFonts w:ascii="Times New Roman" w:hAnsi="Times New Roman"/>
                <w:sz w:val="20"/>
                <w:szCs w:val="20"/>
                <w:lang w:val="ru-RU"/>
              </w:rPr>
              <w:t>ной доступности</w:t>
            </w:r>
          </w:p>
        </w:tc>
        <w:tc>
          <w:tcPr>
            <w:tcW w:w="2169" w:type="dxa"/>
            <w:shd w:val="clear" w:color="auto" w:fill="auto"/>
            <w:vAlign w:val="center"/>
          </w:tcPr>
          <w:p w:rsidR="00D57E85" w:rsidRPr="000F7672" w:rsidRDefault="00D57E85" w:rsidP="003F31C9">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Пешеходная досту</w:t>
            </w:r>
            <w:r w:rsidRPr="000F7672">
              <w:rPr>
                <w:rFonts w:ascii="Times New Roman" w:hAnsi="Times New Roman"/>
                <w:sz w:val="20"/>
                <w:szCs w:val="20"/>
                <w:lang w:val="ru-RU"/>
              </w:rPr>
              <w:t>п</w:t>
            </w:r>
            <w:r w:rsidRPr="000F7672">
              <w:rPr>
                <w:rFonts w:ascii="Times New Roman" w:hAnsi="Times New Roman"/>
                <w:sz w:val="20"/>
                <w:szCs w:val="20"/>
                <w:lang w:val="ru-RU"/>
              </w:rPr>
              <w:t xml:space="preserve">ность </w:t>
            </w:r>
            <w:r w:rsidRPr="000F7672">
              <w:rPr>
                <w:rFonts w:ascii="Times New Roman" w:eastAsiaTheme="minorEastAsia" w:hAnsi="Times New Roman"/>
                <w:sz w:val="20"/>
                <w:szCs w:val="20"/>
                <w:lang w:val="ru-RU" w:eastAsia="ru-RU" w:bidi="ar-SA"/>
              </w:rPr>
              <w:t xml:space="preserve">[1] </w:t>
            </w:r>
            <w:r w:rsidRPr="000F7672">
              <w:rPr>
                <w:rFonts w:ascii="Times New Roman" w:eastAsiaTheme="minorEastAsia" w:hAnsi="Times New Roman"/>
                <w:sz w:val="20"/>
                <w:szCs w:val="20"/>
                <w:lang w:val="en-GB" w:eastAsia="ru-RU" w:bidi="ar-SA"/>
              </w:rPr>
              <w:t>[</w:t>
            </w:r>
            <w:r w:rsidRPr="000F7672">
              <w:rPr>
                <w:rFonts w:ascii="Times New Roman" w:eastAsiaTheme="minorEastAsia" w:hAnsi="Times New Roman"/>
                <w:sz w:val="20"/>
                <w:szCs w:val="20"/>
                <w:lang w:val="ru-RU" w:eastAsia="ru-RU" w:bidi="ar-SA"/>
              </w:rPr>
              <w:t>2</w:t>
            </w:r>
            <w:r w:rsidRPr="000F7672">
              <w:rPr>
                <w:rFonts w:ascii="Times New Roman" w:eastAsiaTheme="minorEastAsia" w:hAnsi="Times New Roman"/>
                <w:sz w:val="20"/>
                <w:szCs w:val="20"/>
                <w:lang w:val="en-GB" w:eastAsia="ru-RU" w:bidi="ar-SA"/>
              </w:rPr>
              <w:t>]</w:t>
            </w:r>
            <w:r w:rsidRPr="000F7672">
              <w:rPr>
                <w:rFonts w:ascii="Times New Roman" w:hAnsi="Times New Roman"/>
                <w:sz w:val="20"/>
                <w:szCs w:val="20"/>
                <w:lang w:val="ru-RU"/>
              </w:rPr>
              <w:t>, м</w:t>
            </w:r>
          </w:p>
        </w:tc>
        <w:tc>
          <w:tcPr>
            <w:tcW w:w="3827" w:type="dxa"/>
            <w:gridSpan w:val="10"/>
            <w:shd w:val="clear" w:color="auto" w:fill="auto"/>
            <w:vAlign w:val="center"/>
          </w:tcPr>
          <w:p w:rsidR="00D57E85" w:rsidRPr="000F7672" w:rsidRDefault="00D57E85" w:rsidP="003F31C9">
            <w:pPr>
              <w:pStyle w:val="Default"/>
              <w:jc w:val="center"/>
              <w:rPr>
                <w:rFonts w:ascii="Times New Roman" w:eastAsia="Times New Roman" w:hAnsi="Times New Roman" w:cs="Times New Roman"/>
                <w:color w:val="auto"/>
                <w:sz w:val="20"/>
                <w:szCs w:val="20"/>
                <w:lang w:eastAsia="ar-SA" w:bidi="en-US"/>
              </w:rPr>
            </w:pPr>
            <w:r w:rsidRPr="000F7672">
              <w:rPr>
                <w:rFonts w:ascii="Times New Roman" w:eastAsia="Times New Roman" w:hAnsi="Times New Roman" w:cs="Times New Roman"/>
                <w:color w:val="auto"/>
                <w:sz w:val="20"/>
                <w:szCs w:val="20"/>
                <w:lang w:eastAsia="ar-SA" w:bidi="en-US"/>
              </w:rPr>
              <w:t>300</w:t>
            </w:r>
          </w:p>
        </w:tc>
      </w:tr>
      <w:tr w:rsidR="00D57E85" w:rsidRPr="000F7672" w:rsidTr="003F31C9">
        <w:trPr>
          <w:trHeight w:val="20"/>
        </w:trPr>
        <w:tc>
          <w:tcPr>
            <w:tcW w:w="1403" w:type="dxa"/>
            <w:vMerge/>
            <w:shd w:val="clear" w:color="auto" w:fill="auto"/>
            <w:vAlign w:val="center"/>
          </w:tcPr>
          <w:p w:rsidR="00D57E85" w:rsidRPr="000F7672" w:rsidRDefault="00D57E85" w:rsidP="003F31C9">
            <w:pPr>
              <w:pStyle w:val="aff8"/>
              <w:ind w:firstLine="0"/>
              <w:jc w:val="left"/>
              <w:rPr>
                <w:rFonts w:ascii="Times New Roman" w:hAnsi="Times New Roman"/>
                <w:sz w:val="20"/>
                <w:szCs w:val="20"/>
                <w:lang w:val="ru-RU"/>
              </w:rPr>
            </w:pPr>
          </w:p>
        </w:tc>
        <w:tc>
          <w:tcPr>
            <w:tcW w:w="2268" w:type="dxa"/>
            <w:vMerge/>
            <w:shd w:val="clear" w:color="auto" w:fill="auto"/>
            <w:vAlign w:val="center"/>
          </w:tcPr>
          <w:p w:rsidR="00D57E85" w:rsidRPr="000F7672" w:rsidRDefault="00D57E85" w:rsidP="003F31C9">
            <w:pPr>
              <w:pStyle w:val="aff8"/>
              <w:ind w:firstLine="0"/>
              <w:jc w:val="left"/>
              <w:rPr>
                <w:rFonts w:ascii="Times New Roman" w:hAnsi="Times New Roman"/>
                <w:sz w:val="20"/>
                <w:szCs w:val="20"/>
                <w:lang w:val="ru-RU"/>
              </w:rPr>
            </w:pPr>
          </w:p>
        </w:tc>
        <w:tc>
          <w:tcPr>
            <w:tcW w:w="2169" w:type="dxa"/>
            <w:shd w:val="clear" w:color="auto" w:fill="auto"/>
            <w:vAlign w:val="center"/>
          </w:tcPr>
          <w:p w:rsidR="00D57E85" w:rsidRPr="000F7672" w:rsidRDefault="00D57E85" w:rsidP="003F31C9">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Пешеходная досту</w:t>
            </w:r>
            <w:r w:rsidRPr="000F7672">
              <w:rPr>
                <w:rFonts w:ascii="Times New Roman" w:hAnsi="Times New Roman"/>
                <w:sz w:val="20"/>
                <w:szCs w:val="20"/>
                <w:lang w:val="ru-RU"/>
              </w:rPr>
              <w:t>п</w:t>
            </w:r>
            <w:r w:rsidRPr="000F7672">
              <w:rPr>
                <w:rFonts w:ascii="Times New Roman" w:hAnsi="Times New Roman"/>
                <w:sz w:val="20"/>
                <w:szCs w:val="20"/>
                <w:lang w:val="ru-RU"/>
              </w:rPr>
              <w:t xml:space="preserve">ность </w:t>
            </w:r>
            <w:r w:rsidRPr="000F7672">
              <w:rPr>
                <w:rFonts w:ascii="Times New Roman" w:eastAsiaTheme="minorEastAsia" w:hAnsi="Times New Roman"/>
                <w:sz w:val="20"/>
                <w:szCs w:val="20"/>
                <w:lang w:val="ru-RU" w:eastAsia="ru-RU" w:bidi="ar-SA"/>
              </w:rPr>
              <w:t xml:space="preserve">[1] </w:t>
            </w:r>
            <w:r w:rsidRPr="000F7672">
              <w:rPr>
                <w:rFonts w:ascii="Times New Roman" w:eastAsiaTheme="minorEastAsia" w:hAnsi="Times New Roman"/>
                <w:sz w:val="20"/>
                <w:szCs w:val="20"/>
                <w:lang w:val="en-GB" w:eastAsia="ru-RU" w:bidi="ar-SA"/>
              </w:rPr>
              <w:t>[</w:t>
            </w:r>
            <w:r w:rsidRPr="000F7672">
              <w:rPr>
                <w:rFonts w:ascii="Times New Roman" w:eastAsiaTheme="minorEastAsia" w:hAnsi="Times New Roman"/>
                <w:sz w:val="20"/>
                <w:szCs w:val="20"/>
                <w:lang w:val="ru-RU" w:eastAsia="ru-RU" w:bidi="ar-SA"/>
              </w:rPr>
              <w:t>2</w:t>
            </w:r>
            <w:r w:rsidRPr="000F7672">
              <w:rPr>
                <w:rFonts w:ascii="Times New Roman" w:eastAsiaTheme="minorEastAsia" w:hAnsi="Times New Roman"/>
                <w:sz w:val="20"/>
                <w:szCs w:val="20"/>
                <w:lang w:val="en-GB" w:eastAsia="ru-RU" w:bidi="ar-SA"/>
              </w:rPr>
              <w:t>]</w:t>
            </w:r>
            <w:r w:rsidRPr="000F7672">
              <w:rPr>
                <w:rFonts w:ascii="Times New Roman" w:hAnsi="Times New Roman"/>
                <w:sz w:val="20"/>
                <w:szCs w:val="20"/>
                <w:lang w:val="ru-RU"/>
              </w:rPr>
              <w:t>, мин.</w:t>
            </w:r>
          </w:p>
        </w:tc>
        <w:tc>
          <w:tcPr>
            <w:tcW w:w="3827" w:type="dxa"/>
            <w:gridSpan w:val="10"/>
            <w:shd w:val="clear" w:color="auto" w:fill="auto"/>
            <w:vAlign w:val="center"/>
          </w:tcPr>
          <w:p w:rsidR="00D57E85" w:rsidRPr="000F7672" w:rsidRDefault="00D57E85" w:rsidP="003F31C9">
            <w:pPr>
              <w:pStyle w:val="Default"/>
              <w:jc w:val="center"/>
              <w:rPr>
                <w:rFonts w:ascii="Times New Roman" w:eastAsia="Times New Roman" w:hAnsi="Times New Roman" w:cs="Times New Roman"/>
                <w:color w:val="auto"/>
                <w:sz w:val="20"/>
                <w:szCs w:val="20"/>
                <w:lang w:eastAsia="ar-SA" w:bidi="en-US"/>
              </w:rPr>
            </w:pPr>
            <w:r w:rsidRPr="000F7672">
              <w:rPr>
                <w:rFonts w:ascii="Times New Roman" w:eastAsia="Times New Roman" w:hAnsi="Times New Roman" w:cs="Times New Roman"/>
                <w:color w:val="auto"/>
                <w:sz w:val="20"/>
                <w:szCs w:val="20"/>
                <w:lang w:eastAsia="ar-SA" w:bidi="en-US"/>
              </w:rPr>
              <w:t>5</w:t>
            </w:r>
          </w:p>
        </w:tc>
      </w:tr>
      <w:tr w:rsidR="00D57E85" w:rsidRPr="000F7672" w:rsidTr="003F31C9">
        <w:trPr>
          <w:trHeight w:val="20"/>
        </w:trPr>
        <w:tc>
          <w:tcPr>
            <w:tcW w:w="1403" w:type="dxa"/>
            <w:vMerge w:val="restart"/>
            <w:shd w:val="clear" w:color="auto" w:fill="auto"/>
            <w:vAlign w:val="center"/>
          </w:tcPr>
          <w:p w:rsidR="00D57E85" w:rsidRPr="000F7672" w:rsidRDefault="00D57E85" w:rsidP="003F31C9">
            <w:pPr>
              <w:pStyle w:val="aff8"/>
              <w:keepNext/>
              <w:ind w:firstLine="0"/>
              <w:jc w:val="left"/>
              <w:rPr>
                <w:rFonts w:ascii="Times New Roman" w:hAnsi="Times New Roman"/>
                <w:sz w:val="20"/>
                <w:szCs w:val="20"/>
                <w:lang w:val="ru-RU"/>
              </w:rPr>
            </w:pPr>
            <w:r w:rsidRPr="000F7672">
              <w:rPr>
                <w:rFonts w:ascii="Times New Roman" w:hAnsi="Times New Roman"/>
                <w:sz w:val="20"/>
                <w:szCs w:val="20"/>
                <w:lang w:val="ru-RU"/>
              </w:rPr>
              <w:t>Предприятия бытового о</w:t>
            </w:r>
            <w:r w:rsidRPr="000F7672">
              <w:rPr>
                <w:rFonts w:ascii="Times New Roman" w:hAnsi="Times New Roman"/>
                <w:sz w:val="20"/>
                <w:szCs w:val="20"/>
                <w:lang w:val="ru-RU"/>
              </w:rPr>
              <w:t>б</w:t>
            </w:r>
            <w:r w:rsidRPr="000F7672">
              <w:rPr>
                <w:rFonts w:ascii="Times New Roman" w:hAnsi="Times New Roman"/>
                <w:sz w:val="20"/>
                <w:szCs w:val="20"/>
                <w:lang w:val="ru-RU"/>
              </w:rPr>
              <w:t>служивания</w:t>
            </w:r>
          </w:p>
        </w:tc>
        <w:tc>
          <w:tcPr>
            <w:tcW w:w="2268" w:type="dxa"/>
            <w:vMerge w:val="restart"/>
            <w:shd w:val="clear" w:color="auto" w:fill="auto"/>
            <w:vAlign w:val="center"/>
          </w:tcPr>
          <w:p w:rsidR="00D57E85" w:rsidRPr="000F7672" w:rsidRDefault="00D57E85" w:rsidP="003F31C9">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Расчетный показатель минимально допустимого уровня обеспеченности</w:t>
            </w:r>
          </w:p>
        </w:tc>
        <w:tc>
          <w:tcPr>
            <w:tcW w:w="2169" w:type="dxa"/>
            <w:shd w:val="clear" w:color="auto" w:fill="auto"/>
            <w:vAlign w:val="center"/>
          </w:tcPr>
          <w:p w:rsidR="00D57E85" w:rsidRPr="000F7672" w:rsidRDefault="00D57E85" w:rsidP="003F31C9">
            <w:pPr>
              <w:pStyle w:val="aff8"/>
              <w:ind w:firstLine="0"/>
              <w:jc w:val="left"/>
              <w:rPr>
                <w:rFonts w:ascii="Times New Roman" w:hAnsi="Times New Roman"/>
                <w:sz w:val="20"/>
                <w:szCs w:val="20"/>
                <w:lang w:val="ru-RU"/>
              </w:rPr>
            </w:pPr>
            <w:r w:rsidRPr="000F7672">
              <w:rPr>
                <w:rFonts w:ascii="Times New Roman" w:hAnsi="Times New Roman"/>
                <w:bCs/>
                <w:sz w:val="20"/>
                <w:szCs w:val="20"/>
                <w:lang w:val="ru-RU"/>
              </w:rPr>
              <w:t>Количество, рабочих мест на 1000 чел.</w:t>
            </w:r>
          </w:p>
        </w:tc>
        <w:tc>
          <w:tcPr>
            <w:tcW w:w="3827" w:type="dxa"/>
            <w:gridSpan w:val="10"/>
            <w:shd w:val="clear" w:color="auto" w:fill="auto"/>
            <w:vAlign w:val="center"/>
          </w:tcPr>
          <w:p w:rsidR="00D57E85" w:rsidRPr="000F7672" w:rsidRDefault="00D57E85" w:rsidP="003F31C9">
            <w:pPr>
              <w:pStyle w:val="Default"/>
              <w:jc w:val="center"/>
              <w:rPr>
                <w:rFonts w:ascii="Times New Roman" w:hAnsi="Times New Roman" w:cs="Times New Roman"/>
                <w:sz w:val="20"/>
                <w:szCs w:val="20"/>
              </w:rPr>
            </w:pPr>
            <w:r w:rsidRPr="000F7672">
              <w:rPr>
                <w:rFonts w:ascii="Times New Roman" w:hAnsi="Times New Roman" w:cs="Times New Roman"/>
                <w:sz w:val="20"/>
                <w:szCs w:val="20"/>
              </w:rPr>
              <w:t>7</w:t>
            </w:r>
          </w:p>
        </w:tc>
      </w:tr>
      <w:tr w:rsidR="00D57E85" w:rsidRPr="000F7672" w:rsidTr="003F31C9">
        <w:trPr>
          <w:trHeight w:val="114"/>
        </w:trPr>
        <w:tc>
          <w:tcPr>
            <w:tcW w:w="1403" w:type="dxa"/>
            <w:vMerge/>
            <w:shd w:val="clear" w:color="auto" w:fill="auto"/>
            <w:vAlign w:val="center"/>
          </w:tcPr>
          <w:p w:rsidR="00D57E85" w:rsidRPr="000F7672" w:rsidRDefault="00D57E85" w:rsidP="003F31C9">
            <w:pPr>
              <w:pStyle w:val="aff8"/>
              <w:keepNext/>
              <w:ind w:firstLine="0"/>
              <w:jc w:val="left"/>
              <w:rPr>
                <w:rFonts w:ascii="Times New Roman" w:hAnsi="Times New Roman"/>
                <w:sz w:val="20"/>
                <w:szCs w:val="20"/>
                <w:lang w:val="ru-RU"/>
              </w:rPr>
            </w:pPr>
          </w:p>
        </w:tc>
        <w:tc>
          <w:tcPr>
            <w:tcW w:w="2268" w:type="dxa"/>
            <w:vMerge/>
            <w:shd w:val="clear" w:color="auto" w:fill="auto"/>
            <w:vAlign w:val="center"/>
          </w:tcPr>
          <w:p w:rsidR="00D57E85" w:rsidRPr="000F7672" w:rsidRDefault="00D57E85" w:rsidP="003F31C9">
            <w:pPr>
              <w:pStyle w:val="aff8"/>
              <w:keepNext/>
              <w:ind w:firstLine="0"/>
              <w:jc w:val="left"/>
              <w:rPr>
                <w:rFonts w:ascii="Times New Roman" w:hAnsi="Times New Roman"/>
                <w:sz w:val="20"/>
                <w:szCs w:val="20"/>
                <w:lang w:val="ru-RU"/>
              </w:rPr>
            </w:pPr>
          </w:p>
        </w:tc>
        <w:tc>
          <w:tcPr>
            <w:tcW w:w="2169" w:type="dxa"/>
            <w:vMerge w:val="restart"/>
            <w:shd w:val="clear" w:color="auto" w:fill="auto"/>
            <w:vAlign w:val="center"/>
          </w:tcPr>
          <w:p w:rsidR="00D57E85" w:rsidRPr="000F7672" w:rsidRDefault="00D57E85" w:rsidP="003F31C9">
            <w:pPr>
              <w:pStyle w:val="aff8"/>
              <w:keepNext/>
              <w:ind w:firstLine="0"/>
              <w:jc w:val="left"/>
              <w:rPr>
                <w:rFonts w:ascii="Times New Roman" w:hAnsi="Times New Roman"/>
                <w:sz w:val="20"/>
                <w:szCs w:val="20"/>
                <w:lang w:val="ru-RU"/>
              </w:rPr>
            </w:pPr>
            <w:r w:rsidRPr="000F7672">
              <w:rPr>
                <w:rFonts w:ascii="Times New Roman" w:hAnsi="Times New Roman"/>
                <w:sz w:val="20"/>
                <w:szCs w:val="20"/>
                <w:lang w:val="ru-RU"/>
              </w:rPr>
              <w:t>Размер земельного участка</w:t>
            </w:r>
          </w:p>
        </w:tc>
        <w:tc>
          <w:tcPr>
            <w:tcW w:w="1870" w:type="dxa"/>
            <w:gridSpan w:val="4"/>
            <w:shd w:val="clear" w:color="auto" w:fill="auto"/>
            <w:vAlign w:val="center"/>
          </w:tcPr>
          <w:p w:rsidR="00D57E85" w:rsidRPr="000F7672" w:rsidRDefault="00D57E8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мощность, рабочих мест</w:t>
            </w:r>
          </w:p>
        </w:tc>
        <w:tc>
          <w:tcPr>
            <w:tcW w:w="1957" w:type="dxa"/>
            <w:gridSpan w:val="6"/>
            <w:shd w:val="clear" w:color="auto" w:fill="auto"/>
            <w:vAlign w:val="center"/>
          </w:tcPr>
          <w:p w:rsidR="00D57E85" w:rsidRPr="000F7672" w:rsidRDefault="00D57E8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 xml:space="preserve">размер земельного участка, </w:t>
            </w:r>
            <w:proofErr w:type="gramStart"/>
            <w:r w:rsidRPr="000F7672">
              <w:rPr>
                <w:rFonts w:ascii="Times New Roman" w:hAnsi="Times New Roman"/>
                <w:sz w:val="20"/>
                <w:szCs w:val="20"/>
                <w:lang w:val="ru-RU"/>
              </w:rPr>
              <w:t>га</w:t>
            </w:r>
            <w:proofErr w:type="gramEnd"/>
            <w:r w:rsidRPr="000F7672">
              <w:rPr>
                <w:rFonts w:ascii="Times New Roman" w:hAnsi="Times New Roman"/>
                <w:sz w:val="20"/>
                <w:szCs w:val="20"/>
                <w:lang w:val="ru-RU"/>
              </w:rPr>
              <w:t>/10 раб</w:t>
            </w:r>
            <w:r w:rsidRPr="000F7672">
              <w:rPr>
                <w:rFonts w:ascii="Times New Roman" w:hAnsi="Times New Roman"/>
                <w:sz w:val="20"/>
                <w:szCs w:val="20"/>
                <w:lang w:val="ru-RU"/>
              </w:rPr>
              <w:t>о</w:t>
            </w:r>
            <w:r w:rsidRPr="000F7672">
              <w:rPr>
                <w:rFonts w:ascii="Times New Roman" w:hAnsi="Times New Roman"/>
                <w:sz w:val="20"/>
                <w:szCs w:val="20"/>
                <w:lang w:val="ru-RU"/>
              </w:rPr>
              <w:t>чих мест</w:t>
            </w:r>
          </w:p>
        </w:tc>
      </w:tr>
      <w:tr w:rsidR="00D57E85" w:rsidRPr="000F7672" w:rsidTr="003F31C9">
        <w:trPr>
          <w:trHeight w:val="120"/>
        </w:trPr>
        <w:tc>
          <w:tcPr>
            <w:tcW w:w="1403" w:type="dxa"/>
            <w:vMerge/>
            <w:shd w:val="clear" w:color="auto" w:fill="auto"/>
            <w:vAlign w:val="center"/>
          </w:tcPr>
          <w:p w:rsidR="00D57E85" w:rsidRPr="000F7672" w:rsidRDefault="00D57E85" w:rsidP="003F31C9">
            <w:pPr>
              <w:pStyle w:val="aff8"/>
              <w:keepNext/>
              <w:ind w:firstLine="0"/>
              <w:jc w:val="left"/>
              <w:rPr>
                <w:sz w:val="20"/>
                <w:szCs w:val="20"/>
                <w:lang w:val="ru-RU"/>
              </w:rPr>
            </w:pPr>
          </w:p>
        </w:tc>
        <w:tc>
          <w:tcPr>
            <w:tcW w:w="2268" w:type="dxa"/>
            <w:vMerge/>
            <w:shd w:val="clear" w:color="auto" w:fill="auto"/>
            <w:vAlign w:val="center"/>
          </w:tcPr>
          <w:p w:rsidR="00D57E85" w:rsidRPr="000F7672" w:rsidRDefault="00D57E85" w:rsidP="003F31C9">
            <w:pPr>
              <w:pStyle w:val="aff8"/>
              <w:keepNext/>
              <w:ind w:firstLine="0"/>
              <w:jc w:val="left"/>
              <w:rPr>
                <w:sz w:val="20"/>
                <w:szCs w:val="20"/>
                <w:lang w:val="ru-RU"/>
              </w:rPr>
            </w:pPr>
          </w:p>
        </w:tc>
        <w:tc>
          <w:tcPr>
            <w:tcW w:w="2169" w:type="dxa"/>
            <w:vMerge/>
            <w:shd w:val="clear" w:color="auto" w:fill="auto"/>
            <w:vAlign w:val="center"/>
          </w:tcPr>
          <w:p w:rsidR="00D57E85" w:rsidRPr="000F7672" w:rsidRDefault="00D57E85" w:rsidP="003F31C9">
            <w:pPr>
              <w:pStyle w:val="aff8"/>
              <w:keepNext/>
              <w:ind w:firstLine="0"/>
              <w:jc w:val="left"/>
              <w:rPr>
                <w:sz w:val="20"/>
                <w:szCs w:val="20"/>
                <w:lang w:val="ru-RU"/>
              </w:rPr>
            </w:pPr>
          </w:p>
        </w:tc>
        <w:tc>
          <w:tcPr>
            <w:tcW w:w="1870" w:type="dxa"/>
            <w:gridSpan w:val="4"/>
            <w:shd w:val="clear" w:color="auto" w:fill="auto"/>
            <w:vAlign w:val="center"/>
          </w:tcPr>
          <w:p w:rsidR="00D57E85" w:rsidRPr="000F7672" w:rsidRDefault="00D57E85" w:rsidP="003F31C9">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10 - 50</w:t>
            </w:r>
          </w:p>
        </w:tc>
        <w:tc>
          <w:tcPr>
            <w:tcW w:w="1957" w:type="dxa"/>
            <w:gridSpan w:val="6"/>
            <w:shd w:val="clear" w:color="auto" w:fill="auto"/>
            <w:vAlign w:val="center"/>
          </w:tcPr>
          <w:p w:rsidR="00D57E85" w:rsidRPr="000F7672" w:rsidRDefault="00D57E8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0,1 - 0,2</w:t>
            </w:r>
          </w:p>
        </w:tc>
      </w:tr>
      <w:tr w:rsidR="00D57E85" w:rsidRPr="000F7672" w:rsidTr="003F31C9">
        <w:trPr>
          <w:trHeight w:val="150"/>
        </w:trPr>
        <w:tc>
          <w:tcPr>
            <w:tcW w:w="1403" w:type="dxa"/>
            <w:vMerge/>
            <w:shd w:val="clear" w:color="auto" w:fill="auto"/>
            <w:vAlign w:val="center"/>
          </w:tcPr>
          <w:p w:rsidR="00D57E85" w:rsidRPr="000F7672" w:rsidRDefault="00D57E85" w:rsidP="003F31C9">
            <w:pPr>
              <w:pStyle w:val="aff8"/>
              <w:keepNext/>
              <w:ind w:firstLine="0"/>
              <w:jc w:val="left"/>
              <w:rPr>
                <w:sz w:val="20"/>
                <w:szCs w:val="20"/>
                <w:lang w:val="ru-RU"/>
              </w:rPr>
            </w:pPr>
          </w:p>
        </w:tc>
        <w:tc>
          <w:tcPr>
            <w:tcW w:w="2268" w:type="dxa"/>
            <w:vMerge/>
            <w:shd w:val="clear" w:color="auto" w:fill="auto"/>
            <w:vAlign w:val="center"/>
          </w:tcPr>
          <w:p w:rsidR="00D57E85" w:rsidRPr="000F7672" w:rsidRDefault="00D57E85" w:rsidP="003F31C9">
            <w:pPr>
              <w:pStyle w:val="aff8"/>
              <w:keepNext/>
              <w:ind w:firstLine="0"/>
              <w:jc w:val="left"/>
              <w:rPr>
                <w:sz w:val="20"/>
                <w:szCs w:val="20"/>
                <w:lang w:val="ru-RU"/>
              </w:rPr>
            </w:pPr>
          </w:p>
        </w:tc>
        <w:tc>
          <w:tcPr>
            <w:tcW w:w="2169" w:type="dxa"/>
            <w:vMerge/>
            <w:shd w:val="clear" w:color="auto" w:fill="auto"/>
            <w:vAlign w:val="center"/>
          </w:tcPr>
          <w:p w:rsidR="00D57E85" w:rsidRPr="000F7672" w:rsidRDefault="00D57E85" w:rsidP="003F31C9">
            <w:pPr>
              <w:pStyle w:val="aff8"/>
              <w:keepNext/>
              <w:ind w:firstLine="0"/>
              <w:jc w:val="left"/>
              <w:rPr>
                <w:sz w:val="20"/>
                <w:szCs w:val="20"/>
                <w:lang w:val="ru-RU"/>
              </w:rPr>
            </w:pPr>
          </w:p>
        </w:tc>
        <w:tc>
          <w:tcPr>
            <w:tcW w:w="1870" w:type="dxa"/>
            <w:gridSpan w:val="4"/>
            <w:shd w:val="clear" w:color="auto" w:fill="auto"/>
            <w:vAlign w:val="center"/>
          </w:tcPr>
          <w:p w:rsidR="00D57E85" w:rsidRPr="000F7672" w:rsidRDefault="00D57E85" w:rsidP="003F31C9">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50 - 150</w:t>
            </w:r>
          </w:p>
        </w:tc>
        <w:tc>
          <w:tcPr>
            <w:tcW w:w="1957" w:type="dxa"/>
            <w:gridSpan w:val="6"/>
            <w:shd w:val="clear" w:color="auto" w:fill="auto"/>
            <w:vAlign w:val="center"/>
          </w:tcPr>
          <w:p w:rsidR="00D57E85" w:rsidRPr="000F7672" w:rsidRDefault="00D57E8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0,05 - 0,08</w:t>
            </w:r>
          </w:p>
        </w:tc>
      </w:tr>
      <w:tr w:rsidR="00D57E85" w:rsidRPr="000F7672" w:rsidTr="003F31C9">
        <w:trPr>
          <w:trHeight w:val="90"/>
        </w:trPr>
        <w:tc>
          <w:tcPr>
            <w:tcW w:w="1403" w:type="dxa"/>
            <w:vMerge/>
            <w:shd w:val="clear" w:color="auto" w:fill="auto"/>
            <w:vAlign w:val="center"/>
          </w:tcPr>
          <w:p w:rsidR="00D57E85" w:rsidRPr="000F7672" w:rsidRDefault="00D57E85" w:rsidP="003F31C9">
            <w:pPr>
              <w:pStyle w:val="aff8"/>
              <w:keepNext/>
              <w:ind w:firstLine="0"/>
              <w:jc w:val="left"/>
              <w:rPr>
                <w:sz w:val="20"/>
                <w:szCs w:val="20"/>
                <w:lang w:val="ru-RU"/>
              </w:rPr>
            </w:pPr>
          </w:p>
        </w:tc>
        <w:tc>
          <w:tcPr>
            <w:tcW w:w="2268" w:type="dxa"/>
            <w:vMerge/>
            <w:shd w:val="clear" w:color="auto" w:fill="auto"/>
            <w:vAlign w:val="center"/>
          </w:tcPr>
          <w:p w:rsidR="00D57E85" w:rsidRPr="000F7672" w:rsidRDefault="00D57E85" w:rsidP="003F31C9">
            <w:pPr>
              <w:pStyle w:val="aff8"/>
              <w:keepNext/>
              <w:ind w:firstLine="0"/>
              <w:jc w:val="left"/>
              <w:rPr>
                <w:sz w:val="20"/>
                <w:szCs w:val="20"/>
                <w:lang w:val="ru-RU"/>
              </w:rPr>
            </w:pPr>
          </w:p>
        </w:tc>
        <w:tc>
          <w:tcPr>
            <w:tcW w:w="2169" w:type="dxa"/>
            <w:vMerge/>
            <w:shd w:val="clear" w:color="auto" w:fill="auto"/>
            <w:vAlign w:val="center"/>
          </w:tcPr>
          <w:p w:rsidR="00D57E85" w:rsidRPr="000F7672" w:rsidRDefault="00D57E85" w:rsidP="003F31C9">
            <w:pPr>
              <w:pStyle w:val="aff8"/>
              <w:keepNext/>
              <w:ind w:firstLine="0"/>
              <w:jc w:val="left"/>
              <w:rPr>
                <w:sz w:val="20"/>
                <w:szCs w:val="20"/>
                <w:lang w:val="ru-RU"/>
              </w:rPr>
            </w:pPr>
          </w:p>
        </w:tc>
        <w:tc>
          <w:tcPr>
            <w:tcW w:w="1870" w:type="dxa"/>
            <w:gridSpan w:val="4"/>
            <w:shd w:val="clear" w:color="auto" w:fill="auto"/>
            <w:vAlign w:val="center"/>
          </w:tcPr>
          <w:p w:rsidR="00D57E85" w:rsidRPr="000F7672" w:rsidRDefault="00D57E85" w:rsidP="003F31C9">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св. 150</w:t>
            </w:r>
          </w:p>
        </w:tc>
        <w:tc>
          <w:tcPr>
            <w:tcW w:w="1957" w:type="dxa"/>
            <w:gridSpan w:val="6"/>
            <w:shd w:val="clear" w:color="auto" w:fill="auto"/>
            <w:vAlign w:val="center"/>
          </w:tcPr>
          <w:p w:rsidR="00D57E85" w:rsidRPr="000F7672" w:rsidRDefault="00D57E85" w:rsidP="003F31C9">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0,03</w:t>
            </w:r>
          </w:p>
        </w:tc>
      </w:tr>
      <w:tr w:rsidR="00D57E85" w:rsidRPr="000F7672" w:rsidTr="003F31C9">
        <w:trPr>
          <w:trHeight w:val="20"/>
        </w:trPr>
        <w:tc>
          <w:tcPr>
            <w:tcW w:w="1403" w:type="dxa"/>
            <w:vMerge/>
            <w:shd w:val="clear" w:color="auto" w:fill="auto"/>
            <w:vAlign w:val="center"/>
          </w:tcPr>
          <w:p w:rsidR="00D57E85" w:rsidRPr="000F7672" w:rsidRDefault="00D57E85" w:rsidP="003F31C9">
            <w:pPr>
              <w:pStyle w:val="aff8"/>
              <w:ind w:firstLine="0"/>
              <w:jc w:val="left"/>
              <w:rPr>
                <w:rFonts w:ascii="Times New Roman" w:hAnsi="Times New Roman"/>
                <w:sz w:val="20"/>
                <w:szCs w:val="20"/>
                <w:lang w:val="ru-RU"/>
              </w:rPr>
            </w:pPr>
          </w:p>
        </w:tc>
        <w:tc>
          <w:tcPr>
            <w:tcW w:w="2268" w:type="dxa"/>
            <w:vMerge w:val="restart"/>
            <w:shd w:val="clear" w:color="auto" w:fill="auto"/>
            <w:vAlign w:val="center"/>
          </w:tcPr>
          <w:p w:rsidR="00D57E85" w:rsidRPr="000F7672" w:rsidRDefault="00D57E85" w:rsidP="003F31C9">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Расчетный показатель максимально допустим</w:t>
            </w:r>
            <w:r w:rsidRPr="000F7672">
              <w:rPr>
                <w:rFonts w:ascii="Times New Roman" w:hAnsi="Times New Roman"/>
                <w:sz w:val="20"/>
                <w:szCs w:val="20"/>
                <w:lang w:val="ru-RU"/>
              </w:rPr>
              <w:t>о</w:t>
            </w:r>
            <w:r w:rsidRPr="000F7672">
              <w:rPr>
                <w:rFonts w:ascii="Times New Roman" w:hAnsi="Times New Roman"/>
                <w:sz w:val="20"/>
                <w:szCs w:val="20"/>
                <w:lang w:val="ru-RU"/>
              </w:rPr>
              <w:t>го уровня территориал</w:t>
            </w:r>
            <w:r w:rsidRPr="000F7672">
              <w:rPr>
                <w:rFonts w:ascii="Times New Roman" w:hAnsi="Times New Roman"/>
                <w:sz w:val="20"/>
                <w:szCs w:val="20"/>
                <w:lang w:val="ru-RU"/>
              </w:rPr>
              <w:t>ь</w:t>
            </w:r>
            <w:r w:rsidRPr="000F7672">
              <w:rPr>
                <w:rFonts w:ascii="Times New Roman" w:hAnsi="Times New Roman"/>
                <w:sz w:val="20"/>
                <w:szCs w:val="20"/>
                <w:lang w:val="ru-RU"/>
              </w:rPr>
              <w:t>ной доступности</w:t>
            </w:r>
          </w:p>
        </w:tc>
        <w:tc>
          <w:tcPr>
            <w:tcW w:w="2169" w:type="dxa"/>
            <w:shd w:val="clear" w:color="auto" w:fill="auto"/>
            <w:vAlign w:val="center"/>
          </w:tcPr>
          <w:p w:rsidR="00D57E85" w:rsidRPr="000F7672" w:rsidRDefault="00D57E85" w:rsidP="003F31C9">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Пешеходная досту</w:t>
            </w:r>
            <w:r w:rsidRPr="000F7672">
              <w:rPr>
                <w:rFonts w:ascii="Times New Roman" w:hAnsi="Times New Roman"/>
                <w:sz w:val="20"/>
                <w:szCs w:val="20"/>
                <w:lang w:val="ru-RU"/>
              </w:rPr>
              <w:t>п</w:t>
            </w:r>
            <w:r w:rsidRPr="000F7672">
              <w:rPr>
                <w:rFonts w:ascii="Times New Roman" w:hAnsi="Times New Roman"/>
                <w:sz w:val="20"/>
                <w:szCs w:val="20"/>
                <w:lang w:val="ru-RU"/>
              </w:rPr>
              <w:t xml:space="preserve">ность </w:t>
            </w:r>
            <w:r w:rsidRPr="000F7672">
              <w:rPr>
                <w:rFonts w:ascii="Times New Roman" w:eastAsiaTheme="minorEastAsia" w:hAnsi="Times New Roman"/>
                <w:sz w:val="20"/>
                <w:szCs w:val="20"/>
                <w:lang w:val="ru-RU" w:eastAsia="ru-RU" w:bidi="ar-SA"/>
              </w:rPr>
              <w:t>[1]</w:t>
            </w:r>
            <w:r w:rsidRPr="000F7672">
              <w:rPr>
                <w:rFonts w:ascii="Times New Roman" w:hAnsi="Times New Roman"/>
                <w:sz w:val="20"/>
                <w:szCs w:val="20"/>
                <w:lang w:val="ru-RU"/>
              </w:rPr>
              <w:t>, м</w:t>
            </w:r>
          </w:p>
        </w:tc>
        <w:tc>
          <w:tcPr>
            <w:tcW w:w="3827" w:type="dxa"/>
            <w:gridSpan w:val="10"/>
            <w:shd w:val="clear" w:color="auto" w:fill="auto"/>
            <w:vAlign w:val="center"/>
          </w:tcPr>
          <w:p w:rsidR="00D57E85" w:rsidRPr="000F7672" w:rsidRDefault="00D57E85" w:rsidP="003F31C9">
            <w:pPr>
              <w:pStyle w:val="Default"/>
              <w:jc w:val="center"/>
              <w:rPr>
                <w:rFonts w:ascii="Times New Roman" w:eastAsia="Times New Roman" w:hAnsi="Times New Roman" w:cs="Times New Roman"/>
                <w:color w:val="auto"/>
                <w:sz w:val="20"/>
                <w:szCs w:val="20"/>
                <w:lang w:eastAsia="ar-SA" w:bidi="en-US"/>
              </w:rPr>
            </w:pPr>
            <w:r w:rsidRPr="000F7672">
              <w:rPr>
                <w:rFonts w:ascii="Times New Roman" w:eastAsia="Times New Roman" w:hAnsi="Times New Roman" w:cs="Times New Roman"/>
                <w:color w:val="auto"/>
                <w:sz w:val="20"/>
                <w:szCs w:val="20"/>
                <w:lang w:eastAsia="ar-SA" w:bidi="en-US"/>
              </w:rPr>
              <w:t>470</w:t>
            </w:r>
          </w:p>
        </w:tc>
      </w:tr>
      <w:tr w:rsidR="00D57E85" w:rsidRPr="000F7672" w:rsidTr="003F31C9">
        <w:trPr>
          <w:trHeight w:val="20"/>
        </w:trPr>
        <w:tc>
          <w:tcPr>
            <w:tcW w:w="1403" w:type="dxa"/>
            <w:vMerge/>
            <w:shd w:val="clear" w:color="auto" w:fill="auto"/>
            <w:vAlign w:val="center"/>
          </w:tcPr>
          <w:p w:rsidR="00D57E85" w:rsidRPr="000F7672" w:rsidRDefault="00D57E85" w:rsidP="003F31C9">
            <w:pPr>
              <w:pStyle w:val="aff8"/>
              <w:ind w:firstLine="0"/>
              <w:jc w:val="left"/>
              <w:rPr>
                <w:rFonts w:ascii="Times New Roman" w:hAnsi="Times New Roman"/>
                <w:sz w:val="20"/>
                <w:szCs w:val="20"/>
                <w:lang w:val="ru-RU"/>
              </w:rPr>
            </w:pPr>
          </w:p>
        </w:tc>
        <w:tc>
          <w:tcPr>
            <w:tcW w:w="2268" w:type="dxa"/>
            <w:vMerge/>
            <w:shd w:val="clear" w:color="auto" w:fill="auto"/>
            <w:vAlign w:val="center"/>
          </w:tcPr>
          <w:p w:rsidR="00D57E85" w:rsidRPr="000F7672" w:rsidRDefault="00D57E85" w:rsidP="003F31C9">
            <w:pPr>
              <w:pStyle w:val="aff8"/>
              <w:ind w:firstLine="0"/>
              <w:jc w:val="left"/>
              <w:rPr>
                <w:rFonts w:ascii="Times New Roman" w:hAnsi="Times New Roman"/>
                <w:sz w:val="20"/>
                <w:szCs w:val="20"/>
                <w:lang w:val="ru-RU"/>
              </w:rPr>
            </w:pPr>
          </w:p>
        </w:tc>
        <w:tc>
          <w:tcPr>
            <w:tcW w:w="2169" w:type="dxa"/>
            <w:shd w:val="clear" w:color="auto" w:fill="auto"/>
            <w:vAlign w:val="center"/>
          </w:tcPr>
          <w:p w:rsidR="00D57E85" w:rsidRPr="000F7672" w:rsidRDefault="00D57E85" w:rsidP="003F31C9">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Пешеходная досту</w:t>
            </w:r>
            <w:r w:rsidRPr="000F7672">
              <w:rPr>
                <w:rFonts w:ascii="Times New Roman" w:hAnsi="Times New Roman"/>
                <w:sz w:val="20"/>
                <w:szCs w:val="20"/>
                <w:lang w:val="ru-RU"/>
              </w:rPr>
              <w:t>п</w:t>
            </w:r>
            <w:r w:rsidRPr="000F7672">
              <w:rPr>
                <w:rFonts w:ascii="Times New Roman" w:hAnsi="Times New Roman"/>
                <w:sz w:val="20"/>
                <w:szCs w:val="20"/>
                <w:lang w:val="ru-RU"/>
              </w:rPr>
              <w:t xml:space="preserve">ность </w:t>
            </w:r>
            <w:r w:rsidRPr="000F7672">
              <w:rPr>
                <w:rFonts w:ascii="Times New Roman" w:eastAsiaTheme="minorEastAsia" w:hAnsi="Times New Roman"/>
                <w:sz w:val="20"/>
                <w:szCs w:val="20"/>
                <w:lang w:val="ru-RU" w:eastAsia="ru-RU" w:bidi="ar-SA"/>
              </w:rPr>
              <w:t>[1]</w:t>
            </w:r>
            <w:r w:rsidRPr="000F7672">
              <w:rPr>
                <w:rFonts w:ascii="Times New Roman" w:hAnsi="Times New Roman"/>
                <w:sz w:val="20"/>
                <w:szCs w:val="20"/>
                <w:lang w:val="ru-RU"/>
              </w:rPr>
              <w:t>, мин.</w:t>
            </w:r>
          </w:p>
        </w:tc>
        <w:tc>
          <w:tcPr>
            <w:tcW w:w="3827" w:type="dxa"/>
            <w:gridSpan w:val="10"/>
            <w:shd w:val="clear" w:color="auto" w:fill="auto"/>
            <w:vAlign w:val="center"/>
          </w:tcPr>
          <w:p w:rsidR="00D57E85" w:rsidRPr="000F7672" w:rsidRDefault="00D57E85" w:rsidP="003F31C9">
            <w:pPr>
              <w:pStyle w:val="Default"/>
              <w:jc w:val="center"/>
              <w:rPr>
                <w:rFonts w:ascii="Times New Roman" w:eastAsia="Times New Roman" w:hAnsi="Times New Roman" w:cs="Times New Roman"/>
                <w:color w:val="auto"/>
                <w:sz w:val="20"/>
                <w:szCs w:val="20"/>
                <w:lang w:eastAsia="ar-SA" w:bidi="en-US"/>
              </w:rPr>
            </w:pPr>
            <w:r w:rsidRPr="000F7672">
              <w:rPr>
                <w:rFonts w:ascii="Times New Roman" w:eastAsia="Times New Roman" w:hAnsi="Times New Roman" w:cs="Times New Roman"/>
                <w:color w:val="auto"/>
                <w:sz w:val="20"/>
                <w:szCs w:val="20"/>
                <w:lang w:eastAsia="ar-SA" w:bidi="en-US"/>
              </w:rPr>
              <w:t>7</w:t>
            </w:r>
          </w:p>
        </w:tc>
      </w:tr>
      <w:tr w:rsidR="00D57E85" w:rsidRPr="000F7672" w:rsidTr="003F31C9">
        <w:trPr>
          <w:trHeight w:val="20"/>
        </w:trPr>
        <w:tc>
          <w:tcPr>
            <w:tcW w:w="9667" w:type="dxa"/>
            <w:gridSpan w:val="13"/>
            <w:shd w:val="clear" w:color="auto" w:fill="auto"/>
            <w:vAlign w:val="center"/>
          </w:tcPr>
          <w:p w:rsidR="00D57E85" w:rsidRPr="000F7672" w:rsidRDefault="00D57E85" w:rsidP="003F31C9">
            <w:pPr>
              <w:pStyle w:val="Default"/>
              <w:jc w:val="both"/>
              <w:rPr>
                <w:rFonts w:ascii="Times New Roman" w:hAnsi="Times New Roman" w:cs="Times New Roman"/>
                <w:bCs/>
                <w:sz w:val="20"/>
                <w:szCs w:val="20"/>
              </w:rPr>
            </w:pPr>
            <w:r w:rsidRPr="000F7672">
              <w:rPr>
                <w:rFonts w:ascii="Times New Roman" w:hAnsi="Times New Roman" w:cs="Times New Roman"/>
                <w:bCs/>
                <w:sz w:val="20"/>
                <w:szCs w:val="20"/>
              </w:rPr>
              <w:t>Примечания:</w:t>
            </w:r>
          </w:p>
          <w:p w:rsidR="00D57E85" w:rsidRPr="000F7672" w:rsidRDefault="00D57E85" w:rsidP="003F31C9">
            <w:pPr>
              <w:pStyle w:val="Default"/>
              <w:jc w:val="both"/>
              <w:rPr>
                <w:rFonts w:ascii="Times New Roman" w:hAnsi="Times New Roman" w:cs="Times New Roman"/>
                <w:bCs/>
                <w:sz w:val="20"/>
                <w:szCs w:val="20"/>
              </w:rPr>
            </w:pPr>
            <w:r w:rsidRPr="000F7672">
              <w:rPr>
                <w:rFonts w:ascii="Times New Roman" w:hAnsi="Times New Roman" w:cs="Times New Roman"/>
                <w:bCs/>
                <w:sz w:val="20"/>
                <w:szCs w:val="20"/>
              </w:rPr>
              <w:t>1. При невозможности соблюдения рекомендаций по показателю пешеходной доступности, система обслуж</w:t>
            </w:r>
            <w:r w:rsidRPr="000F7672">
              <w:rPr>
                <w:rFonts w:ascii="Times New Roman" w:hAnsi="Times New Roman" w:cs="Times New Roman"/>
                <w:bCs/>
                <w:sz w:val="20"/>
                <w:szCs w:val="20"/>
              </w:rPr>
              <w:t>и</w:t>
            </w:r>
            <w:r w:rsidRPr="000F7672">
              <w:rPr>
                <w:rFonts w:ascii="Times New Roman" w:hAnsi="Times New Roman" w:cs="Times New Roman"/>
                <w:bCs/>
                <w:sz w:val="20"/>
                <w:szCs w:val="20"/>
              </w:rPr>
              <w:t>вания в границах населенного пункта (границах проекта планировки) должна быть организована с условием размещения теплых остановочных пунктов. Под теплыми остановочными пунктами имеются в виду общед</w:t>
            </w:r>
            <w:r w:rsidRPr="000F7672">
              <w:rPr>
                <w:rFonts w:ascii="Times New Roman" w:hAnsi="Times New Roman" w:cs="Times New Roman"/>
                <w:bCs/>
                <w:sz w:val="20"/>
                <w:szCs w:val="20"/>
              </w:rPr>
              <w:t>о</w:t>
            </w:r>
            <w:r w:rsidRPr="000F7672">
              <w:rPr>
                <w:rFonts w:ascii="Times New Roman" w:hAnsi="Times New Roman" w:cs="Times New Roman"/>
                <w:bCs/>
                <w:sz w:val="20"/>
                <w:szCs w:val="20"/>
              </w:rPr>
              <w:t>ступные объекты социального и культурно-бытового обслуживания. То есть показатели территориальной д</w:t>
            </w:r>
            <w:r w:rsidRPr="000F7672">
              <w:rPr>
                <w:rFonts w:ascii="Times New Roman" w:hAnsi="Times New Roman" w:cs="Times New Roman"/>
                <w:bCs/>
                <w:sz w:val="20"/>
                <w:szCs w:val="20"/>
              </w:rPr>
              <w:t>о</w:t>
            </w:r>
            <w:r w:rsidRPr="000F7672">
              <w:rPr>
                <w:rFonts w:ascii="Times New Roman" w:hAnsi="Times New Roman" w:cs="Times New Roman"/>
                <w:bCs/>
                <w:sz w:val="20"/>
                <w:szCs w:val="20"/>
              </w:rPr>
              <w:t>ступности объектов социального и культурно-бытового обслуживания не являются их нормативными радиус</w:t>
            </w:r>
            <w:r w:rsidRPr="000F7672">
              <w:rPr>
                <w:rFonts w:ascii="Times New Roman" w:hAnsi="Times New Roman" w:cs="Times New Roman"/>
                <w:bCs/>
                <w:sz w:val="20"/>
                <w:szCs w:val="20"/>
              </w:rPr>
              <w:t>а</w:t>
            </w:r>
            <w:r w:rsidRPr="000F7672">
              <w:rPr>
                <w:rFonts w:ascii="Times New Roman" w:hAnsi="Times New Roman" w:cs="Times New Roman"/>
                <w:bCs/>
                <w:sz w:val="20"/>
                <w:szCs w:val="20"/>
              </w:rPr>
              <w:t>ми обслуживания, это рекомендации по предельно допустимому времени/расстоянию, которое человек может преодолеть без вреда для здоровья при различных климатических условиях;</w:t>
            </w:r>
          </w:p>
          <w:p w:rsidR="00D57E85" w:rsidRPr="000F7672" w:rsidRDefault="00D57E85" w:rsidP="003F31C9">
            <w:pPr>
              <w:pStyle w:val="Default"/>
              <w:rPr>
                <w:rFonts w:ascii="Times New Roman" w:hAnsi="Times New Roman" w:cs="Times New Roman"/>
                <w:sz w:val="20"/>
                <w:szCs w:val="20"/>
              </w:rPr>
            </w:pPr>
            <w:r w:rsidRPr="000F7672">
              <w:rPr>
                <w:rFonts w:ascii="Times New Roman" w:hAnsi="Times New Roman" w:cs="Times New Roman"/>
                <w:bCs/>
                <w:sz w:val="20"/>
                <w:szCs w:val="20"/>
              </w:rPr>
              <w:t>2. Территориальная доступность предприятий общественного питания применима для общественно-деловых центров населенных пунктов.</w:t>
            </w:r>
          </w:p>
        </w:tc>
      </w:tr>
    </w:tbl>
    <w:p w:rsidR="00265DEA" w:rsidRPr="000F7672" w:rsidRDefault="00265DEA" w:rsidP="004D092E">
      <w:pPr>
        <w:rPr>
          <w:rFonts w:cs="Times New Roman"/>
          <w:i/>
          <w:sz w:val="16"/>
          <w:szCs w:val="16"/>
        </w:rPr>
      </w:pPr>
    </w:p>
    <w:p w:rsidR="00C73AE0" w:rsidRPr="000F7672" w:rsidRDefault="00C73AE0" w:rsidP="00265DEA">
      <w:pPr>
        <w:spacing w:before="120"/>
        <w:rPr>
          <w:rFonts w:cs="Times New Roman"/>
          <w:i/>
        </w:rPr>
      </w:pPr>
      <w:r w:rsidRPr="000F7672">
        <w:rPr>
          <w:rFonts w:cs="Times New Roman"/>
          <w:i/>
        </w:rPr>
        <w:t>Таблица 1.</w:t>
      </w:r>
      <w:r w:rsidR="00265DEA" w:rsidRPr="000F7672">
        <w:rPr>
          <w:rFonts w:cs="Times New Roman"/>
          <w:i/>
        </w:rPr>
        <w:t>2.</w:t>
      </w:r>
      <w:r w:rsidRPr="000F7672">
        <w:rPr>
          <w:rFonts w:cs="Times New Roman"/>
          <w:i/>
        </w:rPr>
        <w:t>1</w:t>
      </w:r>
      <w:r w:rsidR="000F7672" w:rsidRPr="000F7672">
        <w:rPr>
          <w:rFonts w:cs="Times New Roman"/>
          <w:i/>
        </w:rPr>
        <w:t>0</w:t>
      </w:r>
      <w:r w:rsidR="00265DEA" w:rsidRPr="000F7672">
        <w:rPr>
          <w:rFonts w:cs="Times New Roman"/>
          <w:i/>
        </w:rPr>
        <w:t xml:space="preserve">. - </w:t>
      </w:r>
      <w:r w:rsidRPr="000F7672">
        <w:rPr>
          <w:rFonts w:cs="Times New Roman"/>
          <w:i/>
        </w:rPr>
        <w:t xml:space="preserve">Расчетные показатели, устанавливаемые для объектов местного значения </w:t>
      </w:r>
      <w:r w:rsidR="00DF66BE" w:rsidRPr="000F7672">
        <w:rPr>
          <w:rFonts w:cs="Times New Roman"/>
          <w:i/>
        </w:rPr>
        <w:t>сельского</w:t>
      </w:r>
      <w:r w:rsidRPr="000F7672">
        <w:rPr>
          <w:rFonts w:cs="Times New Roman"/>
          <w:i/>
        </w:rPr>
        <w:t xml:space="preserve"> поселения в области благоустройства и озеленения территории </w:t>
      </w:r>
      <w:r w:rsidR="00DF66BE" w:rsidRPr="000F7672">
        <w:rPr>
          <w:rFonts w:cs="Times New Roman"/>
          <w:i/>
        </w:rPr>
        <w:t>сельск</w:t>
      </w:r>
      <w:r w:rsidR="00DF66BE" w:rsidRPr="000F7672">
        <w:rPr>
          <w:rFonts w:cs="Times New Roman"/>
          <w:i/>
        </w:rPr>
        <w:t>о</w:t>
      </w:r>
      <w:r w:rsidR="00DF66BE" w:rsidRPr="000F7672">
        <w:rPr>
          <w:rFonts w:cs="Times New Roman"/>
          <w:i/>
        </w:rPr>
        <w:t>го</w:t>
      </w:r>
      <w:r w:rsidRPr="000F7672">
        <w:rPr>
          <w:rFonts w:cs="Times New Roman"/>
          <w:i/>
        </w:rPr>
        <w:t xml:space="preserve"> поселения</w:t>
      </w:r>
    </w:p>
    <w:tbl>
      <w:tblPr>
        <w:tblStyle w:val="af1"/>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61"/>
        <w:gridCol w:w="2268"/>
        <w:gridCol w:w="3564"/>
        <w:gridCol w:w="1985"/>
        <w:gridCol w:w="567"/>
        <w:gridCol w:w="9"/>
      </w:tblGrid>
      <w:tr w:rsidR="003F1235" w:rsidRPr="000F7672" w:rsidTr="003F31C9">
        <w:trPr>
          <w:gridAfter w:val="1"/>
          <w:wAfter w:w="9" w:type="dxa"/>
          <w:cantSplit/>
          <w:trHeight w:val="20"/>
          <w:tblHeader/>
        </w:trPr>
        <w:tc>
          <w:tcPr>
            <w:tcW w:w="1261" w:type="dxa"/>
            <w:shd w:val="clear" w:color="auto" w:fill="auto"/>
            <w:vAlign w:val="center"/>
          </w:tcPr>
          <w:p w:rsidR="003F1235" w:rsidRPr="000F7672" w:rsidRDefault="003F1235" w:rsidP="003F31C9">
            <w:pPr>
              <w:pStyle w:val="aff8"/>
              <w:ind w:left="57" w:right="57" w:firstLine="0"/>
              <w:jc w:val="center"/>
              <w:rPr>
                <w:rFonts w:ascii="Times New Roman" w:hAnsi="Times New Roman"/>
                <w:sz w:val="20"/>
                <w:szCs w:val="20"/>
                <w:lang w:val="ru-RU"/>
              </w:rPr>
            </w:pPr>
            <w:bookmarkStart w:id="82" w:name="OLE_LINK507"/>
            <w:bookmarkStart w:id="83" w:name="OLE_LINK508"/>
            <w:bookmarkStart w:id="84" w:name="OLE_LINK366"/>
            <w:bookmarkStart w:id="85" w:name="OLE_LINK367"/>
            <w:bookmarkStart w:id="86" w:name="OLE_LINK368"/>
            <w:bookmarkStart w:id="87" w:name="OLE_LINK369"/>
            <w:bookmarkStart w:id="88" w:name="_Toc483046937"/>
            <w:bookmarkEnd w:id="77"/>
            <w:bookmarkEnd w:id="78"/>
            <w:bookmarkEnd w:id="79"/>
            <w:bookmarkEnd w:id="80"/>
            <w:bookmarkEnd w:id="81"/>
            <w:r w:rsidRPr="000F7672">
              <w:rPr>
                <w:rFonts w:ascii="Times New Roman" w:hAnsi="Times New Roman"/>
                <w:sz w:val="20"/>
                <w:szCs w:val="20"/>
                <w:lang w:val="ru-RU"/>
              </w:rPr>
              <w:t>Наименов</w:t>
            </w:r>
            <w:r w:rsidRPr="000F7672">
              <w:rPr>
                <w:rFonts w:ascii="Times New Roman" w:hAnsi="Times New Roman"/>
                <w:sz w:val="20"/>
                <w:szCs w:val="20"/>
                <w:lang w:val="ru-RU"/>
              </w:rPr>
              <w:t>а</w:t>
            </w:r>
            <w:r w:rsidRPr="000F7672">
              <w:rPr>
                <w:rFonts w:ascii="Times New Roman" w:hAnsi="Times New Roman"/>
                <w:sz w:val="20"/>
                <w:szCs w:val="20"/>
                <w:lang w:val="ru-RU"/>
              </w:rPr>
              <w:t>ние вида объекта</w:t>
            </w:r>
          </w:p>
        </w:tc>
        <w:tc>
          <w:tcPr>
            <w:tcW w:w="2268" w:type="dxa"/>
            <w:shd w:val="clear" w:color="auto" w:fill="auto"/>
            <w:vAlign w:val="center"/>
          </w:tcPr>
          <w:p w:rsidR="003F1235" w:rsidRPr="000F7672" w:rsidRDefault="003F1235" w:rsidP="003F31C9">
            <w:pPr>
              <w:pStyle w:val="aff8"/>
              <w:ind w:left="57" w:right="57" w:firstLine="0"/>
              <w:jc w:val="center"/>
              <w:rPr>
                <w:rFonts w:ascii="Times New Roman" w:hAnsi="Times New Roman"/>
                <w:sz w:val="20"/>
                <w:szCs w:val="20"/>
                <w:lang w:val="ru-RU"/>
              </w:rPr>
            </w:pPr>
            <w:r w:rsidRPr="000F7672">
              <w:rPr>
                <w:rFonts w:ascii="Times New Roman" w:hAnsi="Times New Roman"/>
                <w:sz w:val="20"/>
                <w:szCs w:val="20"/>
                <w:lang w:val="ru-RU"/>
              </w:rPr>
              <w:t>Тип расчетного показ</w:t>
            </w:r>
            <w:r w:rsidRPr="000F7672">
              <w:rPr>
                <w:rFonts w:ascii="Times New Roman" w:hAnsi="Times New Roman"/>
                <w:sz w:val="20"/>
                <w:szCs w:val="20"/>
                <w:lang w:val="ru-RU"/>
              </w:rPr>
              <w:t>а</w:t>
            </w:r>
            <w:r w:rsidRPr="000F7672">
              <w:rPr>
                <w:rFonts w:ascii="Times New Roman" w:hAnsi="Times New Roman"/>
                <w:sz w:val="20"/>
                <w:szCs w:val="20"/>
                <w:lang w:val="ru-RU"/>
              </w:rPr>
              <w:t>теля</w:t>
            </w:r>
          </w:p>
        </w:tc>
        <w:tc>
          <w:tcPr>
            <w:tcW w:w="3564" w:type="dxa"/>
            <w:shd w:val="clear" w:color="auto" w:fill="auto"/>
            <w:vAlign w:val="center"/>
          </w:tcPr>
          <w:p w:rsidR="003F1235" w:rsidRPr="000F7672" w:rsidRDefault="003F1235" w:rsidP="003F31C9">
            <w:pPr>
              <w:pStyle w:val="aff8"/>
              <w:ind w:left="57" w:right="57" w:firstLine="0"/>
              <w:jc w:val="center"/>
              <w:rPr>
                <w:rFonts w:ascii="Times New Roman" w:hAnsi="Times New Roman"/>
                <w:sz w:val="20"/>
                <w:szCs w:val="20"/>
                <w:lang w:val="ru-RU"/>
              </w:rPr>
            </w:pPr>
            <w:r w:rsidRPr="000F7672">
              <w:rPr>
                <w:rFonts w:ascii="Times New Roman" w:hAnsi="Times New Roman"/>
                <w:sz w:val="20"/>
                <w:szCs w:val="20"/>
                <w:lang w:val="ru-RU"/>
              </w:rPr>
              <w:t>Наименование расчетного показателя, единица измерения</w:t>
            </w:r>
          </w:p>
        </w:tc>
        <w:tc>
          <w:tcPr>
            <w:tcW w:w="2552" w:type="dxa"/>
            <w:gridSpan w:val="2"/>
            <w:shd w:val="clear" w:color="auto" w:fill="auto"/>
            <w:vAlign w:val="center"/>
          </w:tcPr>
          <w:p w:rsidR="003F1235" w:rsidRPr="000F7672" w:rsidRDefault="003F1235" w:rsidP="003F31C9">
            <w:pPr>
              <w:pStyle w:val="aff8"/>
              <w:ind w:left="57" w:right="57" w:firstLine="0"/>
              <w:jc w:val="center"/>
              <w:rPr>
                <w:rFonts w:ascii="Times New Roman" w:hAnsi="Times New Roman"/>
                <w:sz w:val="20"/>
                <w:szCs w:val="20"/>
                <w:lang w:val="ru-RU"/>
              </w:rPr>
            </w:pPr>
            <w:r w:rsidRPr="000F7672">
              <w:rPr>
                <w:rFonts w:ascii="Times New Roman" w:hAnsi="Times New Roman"/>
                <w:sz w:val="20"/>
                <w:szCs w:val="20"/>
                <w:lang w:val="ru-RU"/>
              </w:rPr>
              <w:t>Значение расчетного пок</w:t>
            </w:r>
            <w:r w:rsidRPr="000F7672">
              <w:rPr>
                <w:rFonts w:ascii="Times New Roman" w:hAnsi="Times New Roman"/>
                <w:sz w:val="20"/>
                <w:szCs w:val="20"/>
                <w:lang w:val="ru-RU"/>
              </w:rPr>
              <w:t>а</w:t>
            </w:r>
            <w:r w:rsidRPr="000F7672">
              <w:rPr>
                <w:rFonts w:ascii="Times New Roman" w:hAnsi="Times New Roman"/>
                <w:sz w:val="20"/>
                <w:szCs w:val="20"/>
                <w:lang w:val="ru-RU"/>
              </w:rPr>
              <w:t>зателя</w:t>
            </w:r>
          </w:p>
        </w:tc>
      </w:tr>
      <w:tr w:rsidR="003F1235" w:rsidRPr="000F7672" w:rsidTr="003F31C9">
        <w:trPr>
          <w:gridAfter w:val="1"/>
          <w:wAfter w:w="9" w:type="dxa"/>
          <w:cantSplit/>
          <w:trHeight w:val="20"/>
        </w:trPr>
        <w:tc>
          <w:tcPr>
            <w:tcW w:w="1261" w:type="dxa"/>
            <w:vMerge w:val="restart"/>
            <w:shd w:val="clear" w:color="auto" w:fill="auto"/>
            <w:vAlign w:val="center"/>
          </w:tcPr>
          <w:p w:rsidR="003F1235" w:rsidRPr="000F7672" w:rsidRDefault="003F1235" w:rsidP="003F31C9">
            <w:pPr>
              <w:pStyle w:val="aff8"/>
              <w:ind w:left="57" w:right="57" w:firstLine="0"/>
              <w:rPr>
                <w:rFonts w:ascii="Times New Roman" w:hAnsi="Times New Roman"/>
                <w:sz w:val="20"/>
                <w:szCs w:val="20"/>
                <w:lang w:val="ru-RU"/>
              </w:rPr>
            </w:pPr>
            <w:r w:rsidRPr="000F7672">
              <w:rPr>
                <w:rFonts w:ascii="Times New Roman" w:hAnsi="Times New Roman"/>
                <w:sz w:val="20"/>
                <w:szCs w:val="20"/>
                <w:lang w:val="ru-RU"/>
              </w:rPr>
              <w:t>Объекты озеленения общего пользования</w:t>
            </w:r>
          </w:p>
        </w:tc>
        <w:tc>
          <w:tcPr>
            <w:tcW w:w="2268" w:type="dxa"/>
            <w:vMerge w:val="restart"/>
            <w:shd w:val="clear" w:color="auto" w:fill="auto"/>
            <w:vAlign w:val="center"/>
          </w:tcPr>
          <w:p w:rsidR="003F1235" w:rsidRPr="000F7672" w:rsidRDefault="003F1235" w:rsidP="003F31C9">
            <w:pPr>
              <w:pStyle w:val="aff8"/>
              <w:ind w:left="57" w:right="57" w:firstLine="0"/>
              <w:rPr>
                <w:rFonts w:ascii="Times New Roman" w:hAnsi="Times New Roman"/>
                <w:sz w:val="20"/>
                <w:szCs w:val="20"/>
                <w:lang w:val="ru-RU"/>
              </w:rPr>
            </w:pPr>
            <w:r w:rsidRPr="000F7672">
              <w:rPr>
                <w:rFonts w:ascii="Times New Roman" w:hAnsi="Times New Roman"/>
                <w:sz w:val="20"/>
                <w:szCs w:val="20"/>
                <w:lang w:val="ru-RU"/>
              </w:rPr>
              <w:t>Расчетный показатель минимально допустим</w:t>
            </w:r>
            <w:r w:rsidRPr="000F7672">
              <w:rPr>
                <w:rFonts w:ascii="Times New Roman" w:hAnsi="Times New Roman"/>
                <w:sz w:val="20"/>
                <w:szCs w:val="20"/>
                <w:lang w:val="ru-RU"/>
              </w:rPr>
              <w:t>о</w:t>
            </w:r>
            <w:r w:rsidRPr="000F7672">
              <w:rPr>
                <w:rFonts w:ascii="Times New Roman" w:hAnsi="Times New Roman"/>
                <w:sz w:val="20"/>
                <w:szCs w:val="20"/>
                <w:lang w:val="ru-RU"/>
              </w:rPr>
              <w:t>го уровня обеспеченн</w:t>
            </w:r>
            <w:r w:rsidRPr="000F7672">
              <w:rPr>
                <w:rFonts w:ascii="Times New Roman" w:hAnsi="Times New Roman"/>
                <w:sz w:val="20"/>
                <w:szCs w:val="20"/>
                <w:lang w:val="ru-RU"/>
              </w:rPr>
              <w:t>о</w:t>
            </w:r>
            <w:r w:rsidRPr="000F7672">
              <w:rPr>
                <w:rFonts w:ascii="Times New Roman" w:hAnsi="Times New Roman"/>
                <w:sz w:val="20"/>
                <w:szCs w:val="20"/>
                <w:lang w:val="ru-RU"/>
              </w:rPr>
              <w:t>сти</w:t>
            </w:r>
          </w:p>
        </w:tc>
        <w:tc>
          <w:tcPr>
            <w:tcW w:w="3564" w:type="dxa"/>
            <w:shd w:val="clear" w:color="auto" w:fill="auto"/>
            <w:vAlign w:val="center"/>
          </w:tcPr>
          <w:p w:rsidR="003F1235" w:rsidRPr="000F7672" w:rsidRDefault="003F1235" w:rsidP="003F31C9">
            <w:pPr>
              <w:pStyle w:val="aff8"/>
              <w:ind w:left="57" w:right="57" w:firstLine="0"/>
              <w:rPr>
                <w:rFonts w:ascii="Times New Roman" w:hAnsi="Times New Roman"/>
                <w:sz w:val="20"/>
                <w:szCs w:val="20"/>
                <w:lang w:val="ru-RU"/>
              </w:rPr>
            </w:pPr>
            <w:r w:rsidRPr="000F7672">
              <w:rPr>
                <w:rFonts w:ascii="Times New Roman" w:hAnsi="Times New Roman"/>
                <w:sz w:val="20"/>
                <w:szCs w:val="20"/>
                <w:lang w:val="ru-RU"/>
              </w:rPr>
              <w:t>Уровень обеспеченности, кв. м на 1 чел.</w:t>
            </w:r>
          </w:p>
        </w:tc>
        <w:tc>
          <w:tcPr>
            <w:tcW w:w="2552" w:type="dxa"/>
            <w:gridSpan w:val="2"/>
            <w:shd w:val="clear" w:color="auto" w:fill="auto"/>
            <w:vAlign w:val="center"/>
          </w:tcPr>
          <w:p w:rsidR="003F1235" w:rsidRPr="000F7672" w:rsidRDefault="003F1235" w:rsidP="003F31C9">
            <w:pPr>
              <w:pStyle w:val="aff8"/>
              <w:ind w:left="57" w:right="57" w:firstLine="0"/>
              <w:jc w:val="center"/>
              <w:rPr>
                <w:rFonts w:ascii="Times New Roman" w:hAnsi="Times New Roman"/>
                <w:sz w:val="20"/>
                <w:szCs w:val="20"/>
                <w:lang w:val="ru-RU"/>
              </w:rPr>
            </w:pPr>
            <w:r w:rsidRPr="000F7672">
              <w:rPr>
                <w:rFonts w:ascii="Times New Roman" w:hAnsi="Times New Roman"/>
                <w:sz w:val="20"/>
                <w:szCs w:val="20"/>
                <w:lang w:val="ru-RU"/>
              </w:rPr>
              <w:t>12</w:t>
            </w:r>
          </w:p>
        </w:tc>
      </w:tr>
      <w:tr w:rsidR="003F1235" w:rsidRPr="000F7672" w:rsidTr="003F31C9">
        <w:trPr>
          <w:gridAfter w:val="1"/>
          <w:wAfter w:w="9" w:type="dxa"/>
          <w:cantSplit/>
          <w:trHeight w:val="114"/>
        </w:trPr>
        <w:tc>
          <w:tcPr>
            <w:tcW w:w="1261" w:type="dxa"/>
            <w:vMerge/>
            <w:shd w:val="clear" w:color="auto" w:fill="auto"/>
            <w:vAlign w:val="center"/>
          </w:tcPr>
          <w:p w:rsidR="003F1235" w:rsidRPr="000F7672" w:rsidRDefault="003F1235" w:rsidP="003F31C9">
            <w:pPr>
              <w:pStyle w:val="aff8"/>
              <w:ind w:left="57" w:right="57" w:firstLine="0"/>
              <w:jc w:val="left"/>
              <w:rPr>
                <w:rFonts w:ascii="Times New Roman" w:hAnsi="Times New Roman"/>
                <w:sz w:val="20"/>
                <w:szCs w:val="20"/>
                <w:lang w:val="ru-RU"/>
              </w:rPr>
            </w:pPr>
          </w:p>
        </w:tc>
        <w:tc>
          <w:tcPr>
            <w:tcW w:w="2268" w:type="dxa"/>
            <w:vMerge/>
            <w:shd w:val="clear" w:color="auto" w:fill="auto"/>
            <w:vAlign w:val="center"/>
          </w:tcPr>
          <w:p w:rsidR="003F1235" w:rsidRPr="000F7672" w:rsidRDefault="003F1235" w:rsidP="003F31C9">
            <w:pPr>
              <w:pStyle w:val="aff8"/>
              <w:ind w:left="57" w:right="57" w:firstLine="0"/>
              <w:jc w:val="left"/>
              <w:rPr>
                <w:rFonts w:ascii="Times New Roman" w:hAnsi="Times New Roman"/>
                <w:sz w:val="20"/>
                <w:szCs w:val="20"/>
                <w:lang w:val="ru-RU"/>
              </w:rPr>
            </w:pPr>
          </w:p>
        </w:tc>
        <w:tc>
          <w:tcPr>
            <w:tcW w:w="3564" w:type="dxa"/>
            <w:vMerge w:val="restart"/>
            <w:shd w:val="clear" w:color="auto" w:fill="auto"/>
            <w:vAlign w:val="center"/>
          </w:tcPr>
          <w:p w:rsidR="003F1235" w:rsidRPr="000F7672" w:rsidRDefault="003F1235" w:rsidP="003F31C9">
            <w:pPr>
              <w:pStyle w:val="aff8"/>
              <w:ind w:left="57" w:right="57" w:firstLine="0"/>
              <w:rPr>
                <w:rFonts w:ascii="Times New Roman" w:hAnsi="Times New Roman"/>
                <w:sz w:val="20"/>
                <w:szCs w:val="20"/>
                <w:lang w:val="ru-RU"/>
              </w:rPr>
            </w:pPr>
            <w:r w:rsidRPr="000F7672">
              <w:rPr>
                <w:rFonts w:ascii="Times New Roman" w:hAnsi="Times New Roman"/>
                <w:sz w:val="20"/>
                <w:szCs w:val="20"/>
                <w:lang w:val="ru-RU"/>
              </w:rPr>
              <w:t>Размер земельного участка объектов озеленения рекреационного назнач</w:t>
            </w:r>
            <w:r w:rsidRPr="000F7672">
              <w:rPr>
                <w:rFonts w:ascii="Times New Roman" w:hAnsi="Times New Roman"/>
                <w:sz w:val="20"/>
                <w:szCs w:val="20"/>
                <w:lang w:val="ru-RU"/>
              </w:rPr>
              <w:t>е</w:t>
            </w:r>
            <w:r w:rsidRPr="000F7672">
              <w:rPr>
                <w:rFonts w:ascii="Times New Roman" w:hAnsi="Times New Roman"/>
                <w:sz w:val="20"/>
                <w:szCs w:val="20"/>
                <w:lang w:val="ru-RU"/>
              </w:rPr>
              <w:t xml:space="preserve">ния, не менее </w:t>
            </w:r>
            <w:proofErr w:type="gramStart"/>
            <w:r w:rsidRPr="000F7672">
              <w:rPr>
                <w:rFonts w:ascii="Times New Roman" w:hAnsi="Times New Roman"/>
                <w:sz w:val="20"/>
                <w:szCs w:val="20"/>
                <w:lang w:val="ru-RU"/>
              </w:rPr>
              <w:t>га</w:t>
            </w:r>
            <w:proofErr w:type="gramEnd"/>
            <w:r w:rsidRPr="000F7672">
              <w:rPr>
                <w:rFonts w:ascii="Times New Roman" w:hAnsi="Times New Roman"/>
                <w:sz w:val="20"/>
                <w:szCs w:val="20"/>
                <w:lang w:val="ru-RU"/>
              </w:rPr>
              <w:t xml:space="preserve"> </w:t>
            </w:r>
          </w:p>
        </w:tc>
        <w:tc>
          <w:tcPr>
            <w:tcW w:w="1985" w:type="dxa"/>
            <w:shd w:val="clear" w:color="auto" w:fill="auto"/>
            <w:vAlign w:val="center"/>
          </w:tcPr>
          <w:p w:rsidR="003F1235" w:rsidRPr="000F7672" w:rsidRDefault="003F1235" w:rsidP="003F31C9">
            <w:pPr>
              <w:pStyle w:val="aff8"/>
              <w:ind w:left="57" w:right="57" w:firstLine="0"/>
              <w:jc w:val="left"/>
              <w:rPr>
                <w:rFonts w:ascii="Times New Roman" w:hAnsi="Times New Roman"/>
                <w:sz w:val="20"/>
                <w:szCs w:val="20"/>
                <w:lang w:val="ru-RU"/>
              </w:rPr>
            </w:pPr>
            <w:r w:rsidRPr="000F7672">
              <w:rPr>
                <w:rFonts w:ascii="Times New Roman" w:hAnsi="Times New Roman"/>
                <w:sz w:val="20"/>
                <w:szCs w:val="20"/>
                <w:lang w:val="ru-RU"/>
              </w:rPr>
              <w:t>парки</w:t>
            </w:r>
          </w:p>
        </w:tc>
        <w:tc>
          <w:tcPr>
            <w:tcW w:w="567" w:type="dxa"/>
            <w:shd w:val="clear" w:color="auto" w:fill="auto"/>
            <w:vAlign w:val="center"/>
          </w:tcPr>
          <w:p w:rsidR="003F1235" w:rsidRPr="000F7672" w:rsidRDefault="003F1235" w:rsidP="003F31C9">
            <w:pPr>
              <w:pStyle w:val="aff8"/>
              <w:ind w:left="57" w:right="57" w:firstLine="0"/>
              <w:jc w:val="center"/>
              <w:rPr>
                <w:rFonts w:ascii="Times New Roman" w:hAnsi="Times New Roman"/>
                <w:sz w:val="20"/>
                <w:szCs w:val="20"/>
                <w:lang w:val="ru-RU"/>
              </w:rPr>
            </w:pPr>
            <w:r w:rsidRPr="000F7672">
              <w:rPr>
                <w:rFonts w:ascii="Times New Roman" w:hAnsi="Times New Roman"/>
                <w:sz w:val="20"/>
                <w:szCs w:val="20"/>
                <w:lang w:val="ru-RU"/>
              </w:rPr>
              <w:t>5</w:t>
            </w:r>
          </w:p>
        </w:tc>
      </w:tr>
      <w:tr w:rsidR="003F1235" w:rsidRPr="000F7672" w:rsidTr="003F31C9">
        <w:trPr>
          <w:gridAfter w:val="1"/>
          <w:wAfter w:w="9" w:type="dxa"/>
          <w:cantSplit/>
          <w:trHeight w:val="120"/>
        </w:trPr>
        <w:tc>
          <w:tcPr>
            <w:tcW w:w="1261" w:type="dxa"/>
            <w:vMerge/>
            <w:shd w:val="clear" w:color="auto" w:fill="auto"/>
            <w:vAlign w:val="center"/>
          </w:tcPr>
          <w:p w:rsidR="003F1235" w:rsidRPr="000F7672" w:rsidRDefault="003F1235" w:rsidP="003F31C9">
            <w:pPr>
              <w:pStyle w:val="aff8"/>
              <w:ind w:left="57" w:right="57" w:firstLine="0"/>
              <w:jc w:val="left"/>
              <w:rPr>
                <w:rFonts w:ascii="Times New Roman" w:hAnsi="Times New Roman"/>
                <w:sz w:val="20"/>
                <w:szCs w:val="20"/>
                <w:lang w:val="ru-RU"/>
              </w:rPr>
            </w:pPr>
          </w:p>
        </w:tc>
        <w:tc>
          <w:tcPr>
            <w:tcW w:w="2268" w:type="dxa"/>
            <w:vMerge/>
            <w:shd w:val="clear" w:color="auto" w:fill="auto"/>
            <w:vAlign w:val="center"/>
          </w:tcPr>
          <w:p w:rsidR="003F1235" w:rsidRPr="000F7672" w:rsidRDefault="003F1235" w:rsidP="003F31C9">
            <w:pPr>
              <w:pStyle w:val="aff8"/>
              <w:ind w:left="57" w:right="57" w:firstLine="0"/>
              <w:jc w:val="left"/>
              <w:rPr>
                <w:rFonts w:ascii="Times New Roman" w:hAnsi="Times New Roman"/>
                <w:sz w:val="20"/>
                <w:szCs w:val="20"/>
                <w:lang w:val="ru-RU"/>
              </w:rPr>
            </w:pPr>
          </w:p>
        </w:tc>
        <w:tc>
          <w:tcPr>
            <w:tcW w:w="3564" w:type="dxa"/>
            <w:vMerge/>
            <w:shd w:val="clear" w:color="auto" w:fill="auto"/>
            <w:vAlign w:val="center"/>
          </w:tcPr>
          <w:p w:rsidR="003F1235" w:rsidRPr="000F7672" w:rsidRDefault="003F1235" w:rsidP="003F31C9">
            <w:pPr>
              <w:pStyle w:val="aff8"/>
              <w:ind w:left="57" w:right="57" w:firstLine="0"/>
              <w:rPr>
                <w:rFonts w:ascii="Times New Roman" w:hAnsi="Times New Roman"/>
                <w:sz w:val="20"/>
                <w:szCs w:val="20"/>
                <w:lang w:val="ru-RU"/>
              </w:rPr>
            </w:pPr>
          </w:p>
        </w:tc>
        <w:tc>
          <w:tcPr>
            <w:tcW w:w="1985" w:type="dxa"/>
            <w:shd w:val="clear" w:color="auto" w:fill="auto"/>
            <w:vAlign w:val="center"/>
          </w:tcPr>
          <w:p w:rsidR="003F1235" w:rsidRPr="000F7672" w:rsidRDefault="003F1235" w:rsidP="003F31C9">
            <w:pPr>
              <w:pStyle w:val="aff8"/>
              <w:ind w:left="57" w:right="57" w:firstLine="0"/>
              <w:jc w:val="left"/>
              <w:rPr>
                <w:rFonts w:ascii="Times New Roman" w:hAnsi="Times New Roman"/>
                <w:sz w:val="20"/>
                <w:szCs w:val="20"/>
                <w:lang w:val="ru-RU"/>
              </w:rPr>
            </w:pPr>
            <w:r w:rsidRPr="000F7672">
              <w:rPr>
                <w:rFonts w:ascii="Times New Roman" w:hAnsi="Times New Roman"/>
                <w:sz w:val="20"/>
                <w:szCs w:val="20"/>
                <w:lang w:val="ru-RU"/>
              </w:rPr>
              <w:t>сады</w:t>
            </w:r>
          </w:p>
        </w:tc>
        <w:tc>
          <w:tcPr>
            <w:tcW w:w="567" w:type="dxa"/>
            <w:shd w:val="clear" w:color="auto" w:fill="auto"/>
            <w:vAlign w:val="center"/>
          </w:tcPr>
          <w:p w:rsidR="003F1235" w:rsidRPr="000F7672" w:rsidRDefault="003F1235" w:rsidP="003F31C9">
            <w:pPr>
              <w:pStyle w:val="aff8"/>
              <w:ind w:left="57" w:right="57" w:firstLine="0"/>
              <w:jc w:val="center"/>
              <w:rPr>
                <w:rFonts w:ascii="Times New Roman" w:hAnsi="Times New Roman"/>
                <w:sz w:val="20"/>
                <w:szCs w:val="20"/>
                <w:lang w:val="ru-RU"/>
              </w:rPr>
            </w:pPr>
            <w:r w:rsidRPr="000F7672">
              <w:rPr>
                <w:rFonts w:ascii="Times New Roman" w:hAnsi="Times New Roman"/>
                <w:sz w:val="20"/>
                <w:szCs w:val="20"/>
                <w:lang w:val="ru-RU"/>
              </w:rPr>
              <w:t>3</w:t>
            </w:r>
          </w:p>
        </w:tc>
      </w:tr>
      <w:tr w:rsidR="003F1235" w:rsidRPr="000F7672" w:rsidTr="003F31C9">
        <w:trPr>
          <w:gridAfter w:val="1"/>
          <w:wAfter w:w="9" w:type="dxa"/>
          <w:cantSplit/>
          <w:trHeight w:val="130"/>
        </w:trPr>
        <w:tc>
          <w:tcPr>
            <w:tcW w:w="1261" w:type="dxa"/>
            <w:vMerge/>
            <w:shd w:val="clear" w:color="auto" w:fill="auto"/>
            <w:vAlign w:val="center"/>
          </w:tcPr>
          <w:p w:rsidR="003F1235" w:rsidRPr="000F7672" w:rsidRDefault="003F1235" w:rsidP="003F31C9">
            <w:pPr>
              <w:pStyle w:val="aff8"/>
              <w:ind w:left="57" w:right="57" w:firstLine="0"/>
              <w:jc w:val="left"/>
              <w:rPr>
                <w:rFonts w:ascii="Times New Roman" w:hAnsi="Times New Roman"/>
                <w:sz w:val="20"/>
                <w:szCs w:val="20"/>
                <w:lang w:val="ru-RU"/>
              </w:rPr>
            </w:pPr>
          </w:p>
        </w:tc>
        <w:tc>
          <w:tcPr>
            <w:tcW w:w="2268" w:type="dxa"/>
            <w:vMerge/>
            <w:shd w:val="clear" w:color="auto" w:fill="auto"/>
            <w:vAlign w:val="center"/>
          </w:tcPr>
          <w:p w:rsidR="003F1235" w:rsidRPr="000F7672" w:rsidRDefault="003F1235" w:rsidP="003F31C9">
            <w:pPr>
              <w:pStyle w:val="aff8"/>
              <w:ind w:left="57" w:right="57" w:firstLine="0"/>
              <w:jc w:val="left"/>
              <w:rPr>
                <w:rFonts w:ascii="Times New Roman" w:hAnsi="Times New Roman"/>
                <w:sz w:val="20"/>
                <w:szCs w:val="20"/>
                <w:lang w:val="ru-RU"/>
              </w:rPr>
            </w:pPr>
          </w:p>
        </w:tc>
        <w:tc>
          <w:tcPr>
            <w:tcW w:w="3564" w:type="dxa"/>
            <w:vMerge/>
            <w:shd w:val="clear" w:color="auto" w:fill="auto"/>
            <w:vAlign w:val="center"/>
          </w:tcPr>
          <w:p w:rsidR="003F1235" w:rsidRPr="000F7672" w:rsidRDefault="003F1235" w:rsidP="003F31C9">
            <w:pPr>
              <w:pStyle w:val="aff8"/>
              <w:ind w:left="57" w:right="57" w:firstLine="0"/>
              <w:rPr>
                <w:rFonts w:ascii="Times New Roman" w:hAnsi="Times New Roman"/>
                <w:sz w:val="20"/>
                <w:szCs w:val="20"/>
                <w:lang w:val="ru-RU"/>
              </w:rPr>
            </w:pPr>
          </w:p>
        </w:tc>
        <w:tc>
          <w:tcPr>
            <w:tcW w:w="1985" w:type="dxa"/>
            <w:shd w:val="clear" w:color="auto" w:fill="auto"/>
            <w:vAlign w:val="center"/>
          </w:tcPr>
          <w:p w:rsidR="003F1235" w:rsidRPr="000F7672" w:rsidRDefault="003F1235" w:rsidP="003F31C9">
            <w:pPr>
              <w:pStyle w:val="aff8"/>
              <w:ind w:left="57" w:right="57" w:firstLine="0"/>
              <w:jc w:val="left"/>
              <w:rPr>
                <w:rFonts w:ascii="Times New Roman" w:hAnsi="Times New Roman"/>
                <w:sz w:val="20"/>
                <w:szCs w:val="20"/>
                <w:lang w:val="ru-RU"/>
              </w:rPr>
            </w:pPr>
            <w:r w:rsidRPr="000F7672">
              <w:rPr>
                <w:rFonts w:ascii="Times New Roman" w:hAnsi="Times New Roman"/>
                <w:sz w:val="20"/>
                <w:szCs w:val="20"/>
                <w:lang w:val="ru-RU"/>
              </w:rPr>
              <w:t>скверы</w:t>
            </w:r>
          </w:p>
        </w:tc>
        <w:tc>
          <w:tcPr>
            <w:tcW w:w="567" w:type="dxa"/>
            <w:shd w:val="clear" w:color="auto" w:fill="auto"/>
            <w:vAlign w:val="center"/>
          </w:tcPr>
          <w:p w:rsidR="003F1235" w:rsidRPr="000F7672" w:rsidRDefault="003F1235" w:rsidP="003F31C9">
            <w:pPr>
              <w:pStyle w:val="aff8"/>
              <w:ind w:left="57" w:right="57" w:firstLine="0"/>
              <w:jc w:val="center"/>
              <w:rPr>
                <w:rFonts w:ascii="Times New Roman" w:hAnsi="Times New Roman"/>
                <w:sz w:val="20"/>
                <w:szCs w:val="20"/>
                <w:lang w:val="ru-RU"/>
              </w:rPr>
            </w:pPr>
            <w:r w:rsidRPr="000F7672">
              <w:rPr>
                <w:rFonts w:ascii="Times New Roman" w:hAnsi="Times New Roman"/>
                <w:sz w:val="20"/>
                <w:szCs w:val="20"/>
                <w:lang w:val="ru-RU"/>
              </w:rPr>
              <w:t>0,5</w:t>
            </w:r>
          </w:p>
        </w:tc>
      </w:tr>
      <w:tr w:rsidR="003F1235" w:rsidRPr="000F7672" w:rsidTr="003F31C9">
        <w:trPr>
          <w:gridAfter w:val="1"/>
          <w:wAfter w:w="9" w:type="dxa"/>
          <w:cantSplit/>
          <w:trHeight w:val="160"/>
        </w:trPr>
        <w:tc>
          <w:tcPr>
            <w:tcW w:w="1261" w:type="dxa"/>
            <w:vMerge/>
            <w:shd w:val="clear" w:color="auto" w:fill="auto"/>
            <w:vAlign w:val="center"/>
          </w:tcPr>
          <w:p w:rsidR="003F1235" w:rsidRPr="000F7672" w:rsidRDefault="003F1235" w:rsidP="003F31C9">
            <w:pPr>
              <w:pStyle w:val="aff8"/>
              <w:ind w:left="57" w:right="57" w:firstLine="0"/>
              <w:jc w:val="left"/>
              <w:rPr>
                <w:rFonts w:ascii="Times New Roman" w:hAnsi="Times New Roman"/>
                <w:sz w:val="20"/>
                <w:szCs w:val="20"/>
                <w:lang w:val="ru-RU"/>
              </w:rPr>
            </w:pPr>
          </w:p>
        </w:tc>
        <w:tc>
          <w:tcPr>
            <w:tcW w:w="2268" w:type="dxa"/>
            <w:vMerge/>
            <w:shd w:val="clear" w:color="auto" w:fill="auto"/>
            <w:vAlign w:val="center"/>
          </w:tcPr>
          <w:p w:rsidR="003F1235" w:rsidRPr="000F7672" w:rsidRDefault="003F1235" w:rsidP="003F31C9">
            <w:pPr>
              <w:pStyle w:val="aff8"/>
              <w:ind w:left="57" w:right="57" w:firstLine="0"/>
              <w:jc w:val="left"/>
              <w:rPr>
                <w:rFonts w:ascii="Times New Roman" w:hAnsi="Times New Roman"/>
                <w:sz w:val="20"/>
                <w:szCs w:val="20"/>
                <w:lang w:val="ru-RU"/>
              </w:rPr>
            </w:pPr>
          </w:p>
        </w:tc>
        <w:tc>
          <w:tcPr>
            <w:tcW w:w="3564" w:type="dxa"/>
            <w:vMerge/>
            <w:shd w:val="clear" w:color="auto" w:fill="auto"/>
            <w:vAlign w:val="center"/>
          </w:tcPr>
          <w:p w:rsidR="003F1235" w:rsidRPr="000F7672" w:rsidRDefault="003F1235" w:rsidP="003F31C9">
            <w:pPr>
              <w:pStyle w:val="aff8"/>
              <w:ind w:left="57" w:right="57" w:firstLine="0"/>
              <w:rPr>
                <w:rFonts w:ascii="Times New Roman" w:hAnsi="Times New Roman"/>
                <w:sz w:val="20"/>
                <w:szCs w:val="20"/>
                <w:lang w:val="ru-RU"/>
              </w:rPr>
            </w:pPr>
          </w:p>
        </w:tc>
        <w:tc>
          <w:tcPr>
            <w:tcW w:w="1985" w:type="dxa"/>
            <w:shd w:val="clear" w:color="auto" w:fill="auto"/>
            <w:vAlign w:val="center"/>
          </w:tcPr>
          <w:p w:rsidR="003F1235" w:rsidRPr="000F7672" w:rsidRDefault="003F1235" w:rsidP="003F31C9">
            <w:pPr>
              <w:autoSpaceDE w:val="0"/>
              <w:autoSpaceDN w:val="0"/>
              <w:adjustRightInd w:val="0"/>
              <w:ind w:left="57" w:right="57" w:firstLine="0"/>
              <w:jc w:val="left"/>
              <w:rPr>
                <w:rFonts w:ascii="Times New Roman" w:hAnsi="Times New Roman" w:cs="Times New Roman"/>
                <w:sz w:val="20"/>
                <w:szCs w:val="20"/>
              </w:rPr>
            </w:pPr>
            <w:r w:rsidRPr="000F7672">
              <w:rPr>
                <w:rFonts w:ascii="Times New Roman" w:eastAsia="Times New Roman" w:hAnsi="Times New Roman" w:cs="Times New Roman"/>
                <w:sz w:val="20"/>
                <w:szCs w:val="20"/>
                <w:lang w:eastAsia="ar-SA" w:bidi="en-US"/>
              </w:rPr>
              <w:t xml:space="preserve">зоны массового </w:t>
            </w:r>
            <w:r w:rsidRPr="000F7672">
              <w:rPr>
                <w:rFonts w:ascii="Times New Roman" w:eastAsia="Times New Roman" w:hAnsi="Times New Roman" w:cs="Times New Roman"/>
                <w:sz w:val="20"/>
                <w:szCs w:val="20"/>
                <w:lang w:eastAsia="ar-SA"/>
              </w:rPr>
              <w:t>кра</w:t>
            </w:r>
            <w:r w:rsidRPr="000F7672">
              <w:rPr>
                <w:rFonts w:ascii="Times New Roman" w:eastAsia="Times New Roman" w:hAnsi="Times New Roman" w:cs="Times New Roman"/>
                <w:sz w:val="20"/>
                <w:szCs w:val="20"/>
                <w:lang w:eastAsia="ar-SA"/>
              </w:rPr>
              <w:t>т</w:t>
            </w:r>
            <w:r w:rsidRPr="000F7672">
              <w:rPr>
                <w:rFonts w:ascii="Times New Roman" w:eastAsia="Times New Roman" w:hAnsi="Times New Roman" w:cs="Times New Roman"/>
                <w:sz w:val="20"/>
                <w:szCs w:val="20"/>
                <w:lang w:eastAsia="ar-SA"/>
              </w:rPr>
              <w:t>ковременного отдыха</w:t>
            </w:r>
          </w:p>
        </w:tc>
        <w:tc>
          <w:tcPr>
            <w:tcW w:w="567" w:type="dxa"/>
            <w:shd w:val="clear" w:color="auto" w:fill="auto"/>
            <w:vAlign w:val="center"/>
          </w:tcPr>
          <w:p w:rsidR="003F1235" w:rsidRPr="000F7672" w:rsidRDefault="003F1235" w:rsidP="003F31C9">
            <w:pPr>
              <w:pStyle w:val="aff8"/>
              <w:ind w:left="57" w:right="57" w:firstLine="0"/>
              <w:jc w:val="center"/>
              <w:rPr>
                <w:rFonts w:ascii="Times New Roman" w:hAnsi="Times New Roman"/>
                <w:sz w:val="20"/>
                <w:szCs w:val="20"/>
                <w:lang w:val="ru-RU"/>
              </w:rPr>
            </w:pPr>
            <w:r w:rsidRPr="000F7672">
              <w:rPr>
                <w:rFonts w:ascii="Times New Roman" w:hAnsi="Times New Roman"/>
                <w:sz w:val="20"/>
                <w:szCs w:val="20"/>
                <w:lang w:val="ru-RU"/>
              </w:rPr>
              <w:t>50</w:t>
            </w:r>
          </w:p>
        </w:tc>
      </w:tr>
      <w:tr w:rsidR="003F1235" w:rsidRPr="000F7672" w:rsidTr="003F31C9">
        <w:trPr>
          <w:gridAfter w:val="1"/>
          <w:wAfter w:w="9" w:type="dxa"/>
          <w:cantSplit/>
          <w:trHeight w:val="20"/>
        </w:trPr>
        <w:tc>
          <w:tcPr>
            <w:tcW w:w="1261" w:type="dxa"/>
            <w:vMerge/>
            <w:shd w:val="clear" w:color="auto" w:fill="auto"/>
            <w:vAlign w:val="center"/>
          </w:tcPr>
          <w:p w:rsidR="003F1235" w:rsidRPr="000F7672" w:rsidRDefault="003F1235" w:rsidP="003F31C9">
            <w:pPr>
              <w:pStyle w:val="aff8"/>
              <w:ind w:left="57" w:right="57" w:firstLine="0"/>
              <w:jc w:val="left"/>
              <w:rPr>
                <w:rFonts w:ascii="Times New Roman" w:hAnsi="Times New Roman"/>
                <w:sz w:val="20"/>
                <w:szCs w:val="20"/>
                <w:lang w:val="ru-RU"/>
              </w:rPr>
            </w:pPr>
          </w:p>
        </w:tc>
        <w:tc>
          <w:tcPr>
            <w:tcW w:w="2268" w:type="dxa"/>
            <w:vMerge/>
            <w:shd w:val="clear" w:color="auto" w:fill="auto"/>
            <w:vAlign w:val="center"/>
          </w:tcPr>
          <w:p w:rsidR="003F1235" w:rsidRPr="000F7672" w:rsidRDefault="003F1235" w:rsidP="003F31C9">
            <w:pPr>
              <w:pStyle w:val="aff8"/>
              <w:ind w:left="57" w:right="57" w:firstLine="0"/>
              <w:jc w:val="left"/>
              <w:rPr>
                <w:rFonts w:ascii="Times New Roman" w:hAnsi="Times New Roman"/>
                <w:sz w:val="20"/>
                <w:szCs w:val="20"/>
                <w:lang w:val="ru-RU"/>
              </w:rPr>
            </w:pPr>
          </w:p>
        </w:tc>
        <w:tc>
          <w:tcPr>
            <w:tcW w:w="3564" w:type="dxa"/>
            <w:shd w:val="clear" w:color="auto" w:fill="auto"/>
            <w:vAlign w:val="center"/>
          </w:tcPr>
          <w:p w:rsidR="003F1235" w:rsidRPr="000F7672" w:rsidRDefault="003F1235" w:rsidP="003F31C9">
            <w:pPr>
              <w:pStyle w:val="aff8"/>
              <w:ind w:left="57" w:right="57" w:firstLine="0"/>
              <w:rPr>
                <w:rFonts w:ascii="Times New Roman" w:hAnsi="Times New Roman"/>
                <w:sz w:val="20"/>
                <w:szCs w:val="20"/>
                <w:lang w:val="ru-RU"/>
              </w:rPr>
            </w:pPr>
            <w:r w:rsidRPr="000F7672">
              <w:rPr>
                <w:rFonts w:ascii="Times New Roman" w:hAnsi="Times New Roman"/>
                <w:sz w:val="20"/>
                <w:szCs w:val="20"/>
                <w:lang w:val="ru-RU"/>
              </w:rPr>
              <w:t>Площадь озеленения территорий об</w:t>
            </w:r>
            <w:r w:rsidRPr="000F7672">
              <w:rPr>
                <w:rFonts w:ascii="Times New Roman" w:hAnsi="Times New Roman"/>
                <w:sz w:val="20"/>
                <w:szCs w:val="20"/>
                <w:lang w:val="ru-RU"/>
              </w:rPr>
              <w:t>ъ</w:t>
            </w:r>
            <w:r w:rsidRPr="000F7672">
              <w:rPr>
                <w:rFonts w:ascii="Times New Roman" w:hAnsi="Times New Roman"/>
                <w:sz w:val="20"/>
                <w:szCs w:val="20"/>
                <w:lang w:val="ru-RU"/>
              </w:rPr>
              <w:t xml:space="preserve">ектов рекреационного назначения, % </w:t>
            </w:r>
          </w:p>
        </w:tc>
        <w:tc>
          <w:tcPr>
            <w:tcW w:w="2552" w:type="dxa"/>
            <w:gridSpan w:val="2"/>
            <w:shd w:val="clear" w:color="auto" w:fill="auto"/>
            <w:vAlign w:val="center"/>
          </w:tcPr>
          <w:p w:rsidR="003F1235" w:rsidRPr="000F7672" w:rsidRDefault="003F1235" w:rsidP="003F31C9">
            <w:pPr>
              <w:pStyle w:val="aff8"/>
              <w:ind w:left="57" w:right="57" w:firstLine="0"/>
              <w:jc w:val="center"/>
              <w:rPr>
                <w:rFonts w:ascii="Times New Roman" w:hAnsi="Times New Roman"/>
                <w:sz w:val="20"/>
                <w:szCs w:val="20"/>
                <w:lang w:val="ru-RU"/>
              </w:rPr>
            </w:pPr>
            <w:r w:rsidRPr="000F7672">
              <w:rPr>
                <w:rFonts w:ascii="Times New Roman" w:eastAsiaTheme="minorEastAsia" w:hAnsi="Times New Roman"/>
                <w:sz w:val="20"/>
                <w:szCs w:val="20"/>
                <w:lang w:val="ru-RU" w:eastAsia="ru-RU" w:bidi="ar-SA"/>
              </w:rPr>
              <w:t>70</w:t>
            </w:r>
          </w:p>
        </w:tc>
      </w:tr>
      <w:tr w:rsidR="003F1235" w:rsidRPr="000F7672" w:rsidTr="003F31C9">
        <w:trPr>
          <w:cantSplit/>
          <w:trHeight w:val="510"/>
        </w:trPr>
        <w:tc>
          <w:tcPr>
            <w:tcW w:w="1261" w:type="dxa"/>
            <w:vMerge/>
            <w:shd w:val="clear" w:color="auto" w:fill="auto"/>
            <w:vAlign w:val="center"/>
          </w:tcPr>
          <w:p w:rsidR="003F1235" w:rsidRPr="000F7672" w:rsidRDefault="003F1235" w:rsidP="003F31C9">
            <w:pPr>
              <w:pStyle w:val="aff8"/>
              <w:ind w:left="57" w:right="57" w:firstLine="0"/>
              <w:jc w:val="left"/>
              <w:rPr>
                <w:rFonts w:ascii="Times New Roman" w:hAnsi="Times New Roman"/>
                <w:sz w:val="20"/>
                <w:szCs w:val="20"/>
                <w:lang w:val="ru-RU"/>
              </w:rPr>
            </w:pPr>
          </w:p>
        </w:tc>
        <w:tc>
          <w:tcPr>
            <w:tcW w:w="2268" w:type="dxa"/>
            <w:vMerge/>
            <w:shd w:val="clear" w:color="auto" w:fill="auto"/>
            <w:vAlign w:val="center"/>
          </w:tcPr>
          <w:p w:rsidR="003F1235" w:rsidRPr="000F7672" w:rsidRDefault="003F1235" w:rsidP="003F31C9">
            <w:pPr>
              <w:pStyle w:val="aff8"/>
              <w:ind w:left="57" w:right="57" w:firstLine="0"/>
              <w:jc w:val="left"/>
              <w:rPr>
                <w:rFonts w:ascii="Times New Roman" w:hAnsi="Times New Roman"/>
                <w:sz w:val="20"/>
                <w:szCs w:val="20"/>
                <w:lang w:val="ru-RU"/>
              </w:rPr>
            </w:pPr>
          </w:p>
        </w:tc>
        <w:tc>
          <w:tcPr>
            <w:tcW w:w="3564" w:type="dxa"/>
            <w:shd w:val="clear" w:color="auto" w:fill="auto"/>
            <w:vAlign w:val="center"/>
          </w:tcPr>
          <w:p w:rsidR="003F1235" w:rsidRPr="000F7672" w:rsidRDefault="003F1235" w:rsidP="003F31C9">
            <w:pPr>
              <w:pStyle w:val="aff8"/>
              <w:ind w:left="57" w:right="57" w:firstLine="0"/>
              <w:rPr>
                <w:rFonts w:ascii="Times New Roman" w:hAnsi="Times New Roman"/>
                <w:sz w:val="20"/>
                <w:szCs w:val="20"/>
                <w:lang w:val="ru-RU"/>
              </w:rPr>
            </w:pPr>
            <w:r w:rsidRPr="000F7672">
              <w:rPr>
                <w:rFonts w:ascii="Times New Roman" w:hAnsi="Times New Roman"/>
                <w:sz w:val="20"/>
                <w:szCs w:val="20"/>
                <w:lang w:val="ru-RU"/>
              </w:rPr>
              <w:t xml:space="preserve">Число единовременных посетителей территории парков, человек на </w:t>
            </w:r>
            <w:proofErr w:type="gramStart"/>
            <w:r w:rsidRPr="000F7672">
              <w:rPr>
                <w:rFonts w:ascii="Times New Roman" w:hAnsi="Times New Roman"/>
                <w:sz w:val="20"/>
                <w:szCs w:val="20"/>
                <w:lang w:val="ru-RU"/>
              </w:rPr>
              <w:t>га</w:t>
            </w:r>
            <w:proofErr w:type="gramEnd"/>
          </w:p>
        </w:tc>
        <w:tc>
          <w:tcPr>
            <w:tcW w:w="1985" w:type="dxa"/>
            <w:shd w:val="clear" w:color="auto" w:fill="auto"/>
            <w:vAlign w:val="center"/>
          </w:tcPr>
          <w:p w:rsidR="003F1235" w:rsidRPr="000F7672" w:rsidRDefault="003F1235" w:rsidP="003F31C9">
            <w:pPr>
              <w:autoSpaceDE w:val="0"/>
              <w:autoSpaceDN w:val="0"/>
              <w:adjustRightInd w:val="0"/>
              <w:ind w:left="57" w:right="57" w:firstLine="0"/>
              <w:jc w:val="left"/>
              <w:rPr>
                <w:rFonts w:ascii="Times New Roman" w:eastAsia="Times New Roman" w:hAnsi="Times New Roman" w:cs="Times New Roman"/>
                <w:sz w:val="20"/>
                <w:szCs w:val="20"/>
                <w:lang w:eastAsia="ar-SA" w:bidi="en-US"/>
              </w:rPr>
            </w:pPr>
            <w:r w:rsidRPr="000F7672">
              <w:rPr>
                <w:rFonts w:ascii="Times New Roman" w:eastAsia="Times New Roman" w:hAnsi="Times New Roman" w:cs="Times New Roman"/>
                <w:sz w:val="20"/>
                <w:szCs w:val="20"/>
                <w:lang w:eastAsia="ar-SA" w:bidi="en-US"/>
              </w:rPr>
              <w:t>для парков зон отд</w:t>
            </w:r>
            <w:r w:rsidRPr="000F7672">
              <w:rPr>
                <w:rFonts w:ascii="Times New Roman" w:eastAsia="Times New Roman" w:hAnsi="Times New Roman" w:cs="Times New Roman"/>
                <w:sz w:val="20"/>
                <w:szCs w:val="20"/>
                <w:lang w:eastAsia="ar-SA" w:bidi="en-US"/>
              </w:rPr>
              <w:t>ы</w:t>
            </w:r>
            <w:r w:rsidRPr="000F7672">
              <w:rPr>
                <w:rFonts w:ascii="Times New Roman" w:eastAsia="Times New Roman" w:hAnsi="Times New Roman" w:cs="Times New Roman"/>
                <w:sz w:val="20"/>
                <w:szCs w:val="20"/>
                <w:lang w:eastAsia="ar-SA" w:bidi="en-US"/>
              </w:rPr>
              <w:t>ха</w:t>
            </w:r>
          </w:p>
        </w:tc>
        <w:tc>
          <w:tcPr>
            <w:tcW w:w="576" w:type="dxa"/>
            <w:gridSpan w:val="2"/>
            <w:shd w:val="clear" w:color="auto" w:fill="auto"/>
            <w:vAlign w:val="center"/>
          </w:tcPr>
          <w:p w:rsidR="003F1235" w:rsidRPr="000F7672" w:rsidRDefault="003F1235" w:rsidP="003F31C9">
            <w:pPr>
              <w:autoSpaceDE w:val="0"/>
              <w:autoSpaceDN w:val="0"/>
              <w:adjustRightInd w:val="0"/>
              <w:ind w:left="57" w:right="57" w:firstLine="0"/>
              <w:jc w:val="center"/>
              <w:rPr>
                <w:rFonts w:ascii="Times New Roman" w:eastAsia="Times New Roman" w:hAnsi="Times New Roman" w:cs="Times New Roman"/>
                <w:sz w:val="20"/>
                <w:szCs w:val="20"/>
                <w:lang w:eastAsia="ar-SA" w:bidi="en-US"/>
              </w:rPr>
            </w:pPr>
            <w:r w:rsidRPr="000F7672">
              <w:rPr>
                <w:rFonts w:ascii="Times New Roman" w:eastAsia="Times New Roman" w:hAnsi="Times New Roman" w:cs="Times New Roman"/>
                <w:sz w:val="20"/>
                <w:szCs w:val="20"/>
                <w:lang w:eastAsia="ar-SA" w:bidi="en-US"/>
              </w:rPr>
              <w:t>70</w:t>
            </w:r>
          </w:p>
        </w:tc>
      </w:tr>
      <w:tr w:rsidR="003F1235" w:rsidRPr="000F7672" w:rsidTr="003F31C9">
        <w:trPr>
          <w:gridAfter w:val="1"/>
          <w:wAfter w:w="9" w:type="dxa"/>
          <w:cantSplit/>
          <w:trHeight w:val="20"/>
        </w:trPr>
        <w:tc>
          <w:tcPr>
            <w:tcW w:w="1261" w:type="dxa"/>
            <w:vMerge/>
            <w:shd w:val="clear" w:color="auto" w:fill="auto"/>
            <w:vAlign w:val="center"/>
          </w:tcPr>
          <w:p w:rsidR="003F1235" w:rsidRPr="000F7672" w:rsidRDefault="003F1235" w:rsidP="003F31C9">
            <w:pPr>
              <w:pStyle w:val="aff8"/>
              <w:ind w:left="57" w:right="57" w:firstLine="0"/>
              <w:jc w:val="left"/>
              <w:rPr>
                <w:rFonts w:ascii="Times New Roman" w:hAnsi="Times New Roman"/>
                <w:sz w:val="20"/>
                <w:szCs w:val="20"/>
                <w:lang w:val="ru-RU"/>
              </w:rPr>
            </w:pPr>
          </w:p>
        </w:tc>
        <w:tc>
          <w:tcPr>
            <w:tcW w:w="2268" w:type="dxa"/>
            <w:vMerge/>
            <w:shd w:val="clear" w:color="auto" w:fill="auto"/>
            <w:vAlign w:val="center"/>
          </w:tcPr>
          <w:p w:rsidR="003F1235" w:rsidRPr="000F7672" w:rsidRDefault="003F1235" w:rsidP="003F31C9">
            <w:pPr>
              <w:pStyle w:val="aff8"/>
              <w:ind w:left="57" w:right="57" w:firstLine="0"/>
              <w:jc w:val="left"/>
              <w:rPr>
                <w:rFonts w:ascii="Times New Roman" w:hAnsi="Times New Roman"/>
                <w:sz w:val="20"/>
                <w:szCs w:val="20"/>
                <w:lang w:val="ru-RU"/>
              </w:rPr>
            </w:pPr>
          </w:p>
        </w:tc>
        <w:tc>
          <w:tcPr>
            <w:tcW w:w="3564" w:type="dxa"/>
            <w:shd w:val="clear" w:color="auto" w:fill="auto"/>
            <w:vAlign w:val="center"/>
          </w:tcPr>
          <w:p w:rsidR="003F1235" w:rsidRPr="000F7672" w:rsidRDefault="003F1235" w:rsidP="003F31C9">
            <w:pPr>
              <w:pStyle w:val="aff8"/>
              <w:ind w:left="57" w:right="57" w:firstLine="0"/>
              <w:rPr>
                <w:rFonts w:ascii="Times New Roman" w:hAnsi="Times New Roman"/>
                <w:sz w:val="20"/>
                <w:szCs w:val="20"/>
                <w:lang w:val="ru-RU"/>
              </w:rPr>
            </w:pPr>
            <w:r w:rsidRPr="000F7672">
              <w:rPr>
                <w:rFonts w:ascii="Times New Roman" w:hAnsi="Times New Roman"/>
                <w:sz w:val="20"/>
                <w:szCs w:val="20"/>
                <w:lang w:val="ru-RU"/>
              </w:rPr>
              <w:t>Размеры зеленых устройств декорати</w:t>
            </w:r>
            <w:r w:rsidRPr="000F7672">
              <w:rPr>
                <w:rFonts w:ascii="Times New Roman" w:hAnsi="Times New Roman"/>
                <w:sz w:val="20"/>
                <w:szCs w:val="20"/>
                <w:lang w:val="ru-RU"/>
              </w:rPr>
              <w:t>в</w:t>
            </w:r>
            <w:r w:rsidRPr="000F7672">
              <w:rPr>
                <w:rFonts w:ascii="Times New Roman" w:hAnsi="Times New Roman"/>
                <w:sz w:val="20"/>
                <w:szCs w:val="20"/>
                <w:lang w:val="ru-RU"/>
              </w:rPr>
              <w:t>ного назначения (зимних садов), кв. м на посетителя</w:t>
            </w:r>
          </w:p>
        </w:tc>
        <w:tc>
          <w:tcPr>
            <w:tcW w:w="2552" w:type="dxa"/>
            <w:gridSpan w:val="2"/>
            <w:shd w:val="clear" w:color="auto" w:fill="auto"/>
            <w:vAlign w:val="center"/>
          </w:tcPr>
          <w:p w:rsidR="003F1235" w:rsidRPr="000F7672" w:rsidRDefault="003F1235" w:rsidP="003F31C9">
            <w:pPr>
              <w:pStyle w:val="aff8"/>
              <w:ind w:left="57" w:right="57" w:firstLine="0"/>
              <w:jc w:val="center"/>
              <w:rPr>
                <w:rFonts w:ascii="Times New Roman" w:hAnsi="Times New Roman"/>
                <w:sz w:val="20"/>
                <w:szCs w:val="20"/>
                <w:lang w:val="ru-RU"/>
              </w:rPr>
            </w:pPr>
            <w:r w:rsidRPr="000F7672">
              <w:rPr>
                <w:rFonts w:ascii="Times New Roman" w:eastAsiaTheme="minorEastAsia" w:hAnsi="Times New Roman"/>
                <w:sz w:val="20"/>
                <w:szCs w:val="20"/>
                <w:lang w:val="ru-RU" w:eastAsia="ru-RU" w:bidi="ar-SA"/>
              </w:rPr>
              <w:t>0,1</w:t>
            </w:r>
          </w:p>
        </w:tc>
      </w:tr>
      <w:tr w:rsidR="003F1235" w:rsidRPr="000F7672" w:rsidTr="003F31C9">
        <w:trPr>
          <w:gridAfter w:val="1"/>
          <w:wAfter w:w="9" w:type="dxa"/>
          <w:cantSplit/>
          <w:trHeight w:val="695"/>
        </w:trPr>
        <w:tc>
          <w:tcPr>
            <w:tcW w:w="1261" w:type="dxa"/>
            <w:vMerge/>
            <w:shd w:val="clear" w:color="auto" w:fill="auto"/>
            <w:vAlign w:val="center"/>
          </w:tcPr>
          <w:p w:rsidR="003F1235" w:rsidRPr="000F7672" w:rsidRDefault="003F1235" w:rsidP="003F31C9">
            <w:pPr>
              <w:pStyle w:val="aff8"/>
              <w:ind w:left="57" w:right="57" w:firstLine="0"/>
              <w:jc w:val="left"/>
              <w:rPr>
                <w:rFonts w:ascii="Times New Roman" w:hAnsi="Times New Roman"/>
                <w:sz w:val="20"/>
                <w:szCs w:val="20"/>
                <w:lang w:val="ru-RU"/>
              </w:rPr>
            </w:pPr>
          </w:p>
        </w:tc>
        <w:tc>
          <w:tcPr>
            <w:tcW w:w="2268" w:type="dxa"/>
            <w:vMerge w:val="restart"/>
            <w:shd w:val="clear" w:color="auto" w:fill="auto"/>
            <w:vAlign w:val="center"/>
          </w:tcPr>
          <w:p w:rsidR="003F1235" w:rsidRPr="000F7672" w:rsidRDefault="003F1235" w:rsidP="003F31C9">
            <w:pPr>
              <w:pStyle w:val="aff8"/>
              <w:ind w:left="57" w:right="57" w:firstLine="0"/>
              <w:jc w:val="left"/>
              <w:rPr>
                <w:rFonts w:ascii="Times New Roman" w:hAnsi="Times New Roman"/>
                <w:sz w:val="20"/>
                <w:szCs w:val="20"/>
                <w:lang w:val="ru-RU"/>
              </w:rPr>
            </w:pPr>
            <w:r w:rsidRPr="000F7672">
              <w:rPr>
                <w:rFonts w:ascii="Times New Roman" w:hAnsi="Times New Roman"/>
                <w:sz w:val="20"/>
                <w:szCs w:val="20"/>
                <w:lang w:val="ru-RU"/>
              </w:rPr>
              <w:t>Расчетный показатель максимально допуст</w:t>
            </w:r>
            <w:r w:rsidRPr="000F7672">
              <w:rPr>
                <w:rFonts w:ascii="Times New Roman" w:hAnsi="Times New Roman"/>
                <w:sz w:val="20"/>
                <w:szCs w:val="20"/>
                <w:lang w:val="ru-RU"/>
              </w:rPr>
              <w:t>и</w:t>
            </w:r>
            <w:r w:rsidRPr="000F7672">
              <w:rPr>
                <w:rFonts w:ascii="Times New Roman" w:hAnsi="Times New Roman"/>
                <w:sz w:val="20"/>
                <w:szCs w:val="20"/>
                <w:lang w:val="ru-RU"/>
              </w:rPr>
              <w:t>мого уровня территор</w:t>
            </w:r>
            <w:r w:rsidRPr="000F7672">
              <w:rPr>
                <w:rFonts w:ascii="Times New Roman" w:hAnsi="Times New Roman"/>
                <w:sz w:val="20"/>
                <w:szCs w:val="20"/>
                <w:lang w:val="ru-RU"/>
              </w:rPr>
              <w:t>и</w:t>
            </w:r>
            <w:r w:rsidRPr="000F7672">
              <w:rPr>
                <w:rFonts w:ascii="Times New Roman" w:hAnsi="Times New Roman"/>
                <w:sz w:val="20"/>
                <w:szCs w:val="20"/>
                <w:lang w:val="ru-RU"/>
              </w:rPr>
              <w:lastRenderedPageBreak/>
              <w:t>альной доступности</w:t>
            </w:r>
          </w:p>
        </w:tc>
        <w:tc>
          <w:tcPr>
            <w:tcW w:w="3564" w:type="dxa"/>
            <w:vMerge w:val="restart"/>
            <w:shd w:val="clear" w:color="auto" w:fill="auto"/>
            <w:vAlign w:val="center"/>
          </w:tcPr>
          <w:p w:rsidR="003F1235" w:rsidRPr="000F7672" w:rsidRDefault="003F1235" w:rsidP="003F31C9">
            <w:pPr>
              <w:pStyle w:val="aff8"/>
              <w:ind w:left="57" w:right="57" w:firstLine="0"/>
              <w:rPr>
                <w:rFonts w:ascii="Times New Roman" w:hAnsi="Times New Roman"/>
                <w:sz w:val="20"/>
                <w:szCs w:val="20"/>
                <w:lang w:val="ru-RU"/>
              </w:rPr>
            </w:pPr>
            <w:r w:rsidRPr="000F7672">
              <w:rPr>
                <w:rFonts w:ascii="Times New Roman" w:hAnsi="Times New Roman"/>
                <w:sz w:val="20"/>
                <w:szCs w:val="20"/>
                <w:lang w:val="ru-RU"/>
              </w:rPr>
              <w:lastRenderedPageBreak/>
              <w:t>Транспортная доступность (на общ</w:t>
            </w:r>
            <w:r w:rsidRPr="000F7672">
              <w:rPr>
                <w:rFonts w:ascii="Times New Roman" w:hAnsi="Times New Roman"/>
                <w:sz w:val="20"/>
                <w:szCs w:val="20"/>
                <w:lang w:val="ru-RU"/>
              </w:rPr>
              <w:t>е</w:t>
            </w:r>
            <w:r w:rsidRPr="000F7672">
              <w:rPr>
                <w:rFonts w:ascii="Times New Roman" w:hAnsi="Times New Roman"/>
                <w:sz w:val="20"/>
                <w:szCs w:val="20"/>
                <w:lang w:val="ru-RU"/>
              </w:rPr>
              <w:t>ственном транспорте без учета времени ожидания транспорта), мин.</w:t>
            </w:r>
          </w:p>
        </w:tc>
        <w:tc>
          <w:tcPr>
            <w:tcW w:w="1985" w:type="dxa"/>
            <w:shd w:val="clear" w:color="auto" w:fill="auto"/>
            <w:vAlign w:val="center"/>
          </w:tcPr>
          <w:p w:rsidR="003F1235" w:rsidRPr="000F7672" w:rsidRDefault="003F1235" w:rsidP="003F31C9">
            <w:pPr>
              <w:pStyle w:val="aff8"/>
              <w:ind w:left="57" w:right="57" w:firstLine="0"/>
              <w:rPr>
                <w:rFonts w:ascii="Times New Roman" w:hAnsi="Times New Roman"/>
                <w:sz w:val="20"/>
                <w:szCs w:val="20"/>
                <w:lang w:val="ru-RU"/>
              </w:rPr>
            </w:pPr>
            <w:r w:rsidRPr="000F7672">
              <w:rPr>
                <w:rFonts w:ascii="Times New Roman" w:hAnsi="Times New Roman"/>
                <w:sz w:val="20"/>
                <w:szCs w:val="20"/>
                <w:lang w:val="ru-RU"/>
              </w:rPr>
              <w:t>для парков планир</w:t>
            </w:r>
            <w:r w:rsidRPr="000F7672">
              <w:rPr>
                <w:rFonts w:ascii="Times New Roman" w:hAnsi="Times New Roman"/>
                <w:sz w:val="20"/>
                <w:szCs w:val="20"/>
                <w:lang w:val="ru-RU"/>
              </w:rPr>
              <w:t>о</w:t>
            </w:r>
            <w:r w:rsidRPr="000F7672">
              <w:rPr>
                <w:rFonts w:ascii="Times New Roman" w:hAnsi="Times New Roman"/>
                <w:sz w:val="20"/>
                <w:szCs w:val="20"/>
                <w:lang w:val="ru-RU"/>
              </w:rPr>
              <w:t>вочных районов</w:t>
            </w:r>
          </w:p>
        </w:tc>
        <w:tc>
          <w:tcPr>
            <w:tcW w:w="567" w:type="dxa"/>
            <w:shd w:val="clear" w:color="auto" w:fill="auto"/>
            <w:vAlign w:val="center"/>
          </w:tcPr>
          <w:p w:rsidR="003F1235" w:rsidRPr="000F7672" w:rsidRDefault="003F1235" w:rsidP="003F31C9">
            <w:pPr>
              <w:pStyle w:val="aff8"/>
              <w:ind w:left="57" w:right="57" w:firstLine="0"/>
              <w:jc w:val="center"/>
              <w:rPr>
                <w:rFonts w:ascii="Times New Roman" w:hAnsi="Times New Roman"/>
                <w:sz w:val="20"/>
                <w:szCs w:val="20"/>
                <w:lang w:val="ru-RU"/>
              </w:rPr>
            </w:pPr>
            <w:r w:rsidRPr="000F7672">
              <w:rPr>
                <w:rFonts w:ascii="Times New Roman" w:hAnsi="Times New Roman"/>
                <w:sz w:val="20"/>
                <w:szCs w:val="20"/>
                <w:lang w:val="ru-RU"/>
              </w:rPr>
              <w:t>15</w:t>
            </w:r>
          </w:p>
        </w:tc>
      </w:tr>
      <w:tr w:rsidR="003F1235" w:rsidRPr="000F7672" w:rsidTr="003F31C9">
        <w:trPr>
          <w:gridAfter w:val="1"/>
          <w:wAfter w:w="9" w:type="dxa"/>
          <w:cantSplit/>
          <w:trHeight w:val="20"/>
        </w:trPr>
        <w:tc>
          <w:tcPr>
            <w:tcW w:w="1261" w:type="dxa"/>
            <w:vMerge/>
            <w:shd w:val="clear" w:color="auto" w:fill="auto"/>
            <w:vAlign w:val="center"/>
          </w:tcPr>
          <w:p w:rsidR="003F1235" w:rsidRPr="000F7672" w:rsidRDefault="003F1235" w:rsidP="003F31C9">
            <w:pPr>
              <w:pStyle w:val="aff8"/>
              <w:ind w:left="57" w:right="57" w:firstLine="0"/>
              <w:jc w:val="left"/>
              <w:rPr>
                <w:rFonts w:ascii="Times New Roman" w:hAnsi="Times New Roman"/>
                <w:sz w:val="20"/>
                <w:szCs w:val="20"/>
                <w:lang w:val="ru-RU"/>
              </w:rPr>
            </w:pPr>
          </w:p>
        </w:tc>
        <w:tc>
          <w:tcPr>
            <w:tcW w:w="2268" w:type="dxa"/>
            <w:vMerge/>
            <w:shd w:val="clear" w:color="auto" w:fill="auto"/>
            <w:vAlign w:val="center"/>
          </w:tcPr>
          <w:p w:rsidR="003F1235" w:rsidRPr="000F7672" w:rsidRDefault="003F1235" w:rsidP="003F31C9">
            <w:pPr>
              <w:pStyle w:val="aff8"/>
              <w:ind w:left="57" w:right="57" w:firstLine="0"/>
              <w:jc w:val="left"/>
              <w:rPr>
                <w:rFonts w:ascii="Times New Roman" w:hAnsi="Times New Roman"/>
                <w:sz w:val="20"/>
                <w:szCs w:val="20"/>
                <w:lang w:val="ru-RU"/>
              </w:rPr>
            </w:pPr>
          </w:p>
        </w:tc>
        <w:tc>
          <w:tcPr>
            <w:tcW w:w="3564" w:type="dxa"/>
            <w:vMerge/>
            <w:shd w:val="clear" w:color="auto" w:fill="auto"/>
            <w:vAlign w:val="center"/>
          </w:tcPr>
          <w:p w:rsidR="003F1235" w:rsidRPr="000F7672" w:rsidRDefault="003F1235" w:rsidP="003F31C9">
            <w:pPr>
              <w:pStyle w:val="aff8"/>
              <w:ind w:left="57" w:right="57" w:firstLine="0"/>
              <w:rPr>
                <w:rFonts w:ascii="Times New Roman" w:hAnsi="Times New Roman"/>
                <w:sz w:val="20"/>
                <w:szCs w:val="20"/>
                <w:lang w:val="ru-RU"/>
              </w:rPr>
            </w:pPr>
          </w:p>
        </w:tc>
        <w:tc>
          <w:tcPr>
            <w:tcW w:w="1985" w:type="dxa"/>
            <w:shd w:val="clear" w:color="auto" w:fill="auto"/>
            <w:vAlign w:val="center"/>
          </w:tcPr>
          <w:p w:rsidR="003F1235" w:rsidRPr="000F7672" w:rsidRDefault="003F1235" w:rsidP="003F31C9">
            <w:pPr>
              <w:pStyle w:val="aff8"/>
              <w:ind w:left="57" w:right="57" w:firstLine="0"/>
              <w:rPr>
                <w:rFonts w:ascii="Times New Roman" w:hAnsi="Times New Roman"/>
                <w:sz w:val="20"/>
                <w:szCs w:val="20"/>
                <w:lang w:val="ru-RU"/>
              </w:rPr>
            </w:pPr>
            <w:r w:rsidRPr="000F7672">
              <w:rPr>
                <w:rFonts w:ascii="Times New Roman" w:hAnsi="Times New Roman"/>
                <w:sz w:val="20"/>
                <w:szCs w:val="20"/>
                <w:lang w:val="ru-RU"/>
              </w:rPr>
              <w:t>для садов, скверов и бульваров</w:t>
            </w:r>
          </w:p>
        </w:tc>
        <w:tc>
          <w:tcPr>
            <w:tcW w:w="567" w:type="dxa"/>
            <w:shd w:val="clear" w:color="auto" w:fill="auto"/>
            <w:vAlign w:val="center"/>
          </w:tcPr>
          <w:p w:rsidR="003F1235" w:rsidRPr="000F7672" w:rsidRDefault="003F1235" w:rsidP="003F31C9">
            <w:pPr>
              <w:pStyle w:val="aff8"/>
              <w:ind w:left="57" w:right="57" w:firstLine="0"/>
              <w:jc w:val="center"/>
              <w:rPr>
                <w:rFonts w:ascii="Times New Roman" w:hAnsi="Times New Roman"/>
                <w:sz w:val="20"/>
                <w:szCs w:val="20"/>
                <w:lang w:val="ru-RU"/>
              </w:rPr>
            </w:pPr>
            <w:r w:rsidRPr="000F7672">
              <w:rPr>
                <w:rFonts w:ascii="Times New Roman" w:hAnsi="Times New Roman"/>
                <w:sz w:val="20"/>
                <w:szCs w:val="20"/>
                <w:lang w:val="ru-RU"/>
              </w:rPr>
              <w:t>10</w:t>
            </w:r>
          </w:p>
        </w:tc>
      </w:tr>
      <w:tr w:rsidR="003F1235" w:rsidRPr="000F7672" w:rsidTr="003F31C9">
        <w:trPr>
          <w:gridAfter w:val="1"/>
          <w:wAfter w:w="9" w:type="dxa"/>
          <w:cantSplit/>
          <w:trHeight w:val="20"/>
        </w:trPr>
        <w:tc>
          <w:tcPr>
            <w:tcW w:w="1261" w:type="dxa"/>
            <w:vMerge w:val="restart"/>
            <w:shd w:val="clear" w:color="auto" w:fill="auto"/>
            <w:vAlign w:val="center"/>
          </w:tcPr>
          <w:p w:rsidR="003F1235" w:rsidRPr="000F7672" w:rsidRDefault="003F1235" w:rsidP="003F31C9">
            <w:pPr>
              <w:pStyle w:val="aff8"/>
              <w:ind w:left="57" w:right="57" w:firstLine="0"/>
              <w:jc w:val="left"/>
              <w:rPr>
                <w:rFonts w:ascii="Times New Roman" w:hAnsi="Times New Roman"/>
                <w:sz w:val="20"/>
                <w:szCs w:val="20"/>
                <w:lang w:val="ru-RU"/>
              </w:rPr>
            </w:pPr>
            <w:r w:rsidRPr="000F7672">
              <w:rPr>
                <w:rFonts w:ascii="Times New Roman" w:hAnsi="Times New Roman"/>
                <w:sz w:val="20"/>
                <w:szCs w:val="20"/>
                <w:lang w:val="ru-RU"/>
              </w:rPr>
              <w:lastRenderedPageBreak/>
              <w:t>Площадки для игр д</w:t>
            </w:r>
            <w:r w:rsidRPr="000F7672">
              <w:rPr>
                <w:rFonts w:ascii="Times New Roman" w:hAnsi="Times New Roman"/>
                <w:sz w:val="20"/>
                <w:szCs w:val="20"/>
                <w:lang w:val="ru-RU"/>
              </w:rPr>
              <w:t>е</w:t>
            </w:r>
            <w:r w:rsidRPr="000F7672">
              <w:rPr>
                <w:rFonts w:ascii="Times New Roman" w:hAnsi="Times New Roman"/>
                <w:sz w:val="20"/>
                <w:szCs w:val="20"/>
                <w:lang w:val="ru-RU"/>
              </w:rPr>
              <w:t>тей, отдыха взрослого населения и занятий фи</w:t>
            </w:r>
            <w:r w:rsidRPr="000F7672">
              <w:rPr>
                <w:rFonts w:ascii="Times New Roman" w:hAnsi="Times New Roman"/>
                <w:sz w:val="20"/>
                <w:szCs w:val="20"/>
                <w:lang w:val="ru-RU"/>
              </w:rPr>
              <w:t>з</w:t>
            </w:r>
            <w:r w:rsidRPr="000F7672">
              <w:rPr>
                <w:rFonts w:ascii="Times New Roman" w:hAnsi="Times New Roman"/>
                <w:sz w:val="20"/>
                <w:szCs w:val="20"/>
                <w:lang w:val="ru-RU"/>
              </w:rPr>
              <w:t>культурой</w:t>
            </w:r>
          </w:p>
        </w:tc>
        <w:tc>
          <w:tcPr>
            <w:tcW w:w="2268" w:type="dxa"/>
            <w:shd w:val="clear" w:color="auto" w:fill="auto"/>
            <w:vAlign w:val="center"/>
          </w:tcPr>
          <w:p w:rsidR="003F1235" w:rsidRPr="000F7672" w:rsidRDefault="003F1235" w:rsidP="003F31C9">
            <w:pPr>
              <w:pStyle w:val="aff8"/>
              <w:ind w:left="57" w:right="57" w:firstLine="0"/>
              <w:jc w:val="left"/>
              <w:rPr>
                <w:rFonts w:ascii="Times New Roman" w:hAnsi="Times New Roman"/>
                <w:sz w:val="20"/>
                <w:szCs w:val="20"/>
                <w:lang w:val="ru-RU"/>
              </w:rPr>
            </w:pPr>
            <w:r w:rsidRPr="000F7672">
              <w:rPr>
                <w:rFonts w:ascii="Times New Roman" w:hAnsi="Times New Roman"/>
                <w:sz w:val="20"/>
                <w:szCs w:val="20"/>
                <w:lang w:val="ru-RU"/>
              </w:rPr>
              <w:t>Расчетный показатель минимально допустим</w:t>
            </w:r>
            <w:r w:rsidRPr="000F7672">
              <w:rPr>
                <w:rFonts w:ascii="Times New Roman" w:hAnsi="Times New Roman"/>
                <w:sz w:val="20"/>
                <w:szCs w:val="20"/>
                <w:lang w:val="ru-RU"/>
              </w:rPr>
              <w:t>о</w:t>
            </w:r>
            <w:r w:rsidRPr="000F7672">
              <w:rPr>
                <w:rFonts w:ascii="Times New Roman" w:hAnsi="Times New Roman"/>
                <w:sz w:val="20"/>
                <w:szCs w:val="20"/>
                <w:lang w:val="ru-RU"/>
              </w:rPr>
              <w:t>го уровня обеспеченн</w:t>
            </w:r>
            <w:r w:rsidRPr="000F7672">
              <w:rPr>
                <w:rFonts w:ascii="Times New Roman" w:hAnsi="Times New Roman"/>
                <w:sz w:val="20"/>
                <w:szCs w:val="20"/>
                <w:lang w:val="ru-RU"/>
              </w:rPr>
              <w:t>о</w:t>
            </w:r>
            <w:r w:rsidRPr="000F7672">
              <w:rPr>
                <w:rFonts w:ascii="Times New Roman" w:hAnsi="Times New Roman"/>
                <w:sz w:val="20"/>
                <w:szCs w:val="20"/>
                <w:lang w:val="ru-RU"/>
              </w:rPr>
              <w:t>сти</w:t>
            </w:r>
          </w:p>
        </w:tc>
        <w:tc>
          <w:tcPr>
            <w:tcW w:w="3564" w:type="dxa"/>
            <w:shd w:val="clear" w:color="auto" w:fill="auto"/>
            <w:vAlign w:val="center"/>
          </w:tcPr>
          <w:p w:rsidR="003F1235" w:rsidRPr="000F7672" w:rsidRDefault="003F1235" w:rsidP="003F31C9">
            <w:pPr>
              <w:pStyle w:val="aff8"/>
              <w:ind w:left="57" w:right="57" w:firstLine="0"/>
              <w:jc w:val="left"/>
              <w:rPr>
                <w:rFonts w:ascii="Times New Roman" w:hAnsi="Times New Roman"/>
                <w:sz w:val="20"/>
                <w:szCs w:val="20"/>
                <w:lang w:val="ru-RU"/>
              </w:rPr>
            </w:pPr>
            <w:r w:rsidRPr="000F7672">
              <w:rPr>
                <w:rFonts w:ascii="Times New Roman" w:hAnsi="Times New Roman"/>
                <w:sz w:val="20"/>
                <w:szCs w:val="20"/>
                <w:lang w:val="ru-RU"/>
              </w:rPr>
              <w:t>Площадь территории, % от площади квартала (микрорайона) жилой зоны</w:t>
            </w:r>
          </w:p>
        </w:tc>
        <w:tc>
          <w:tcPr>
            <w:tcW w:w="2552" w:type="dxa"/>
            <w:gridSpan w:val="2"/>
            <w:shd w:val="clear" w:color="auto" w:fill="auto"/>
            <w:vAlign w:val="center"/>
          </w:tcPr>
          <w:p w:rsidR="003F1235" w:rsidRPr="000F7672" w:rsidRDefault="003F1235" w:rsidP="003F31C9">
            <w:pPr>
              <w:pStyle w:val="Default"/>
              <w:ind w:left="57" w:right="57"/>
              <w:jc w:val="center"/>
              <w:rPr>
                <w:rFonts w:ascii="Times New Roman" w:hAnsi="Times New Roman" w:cs="Times New Roman"/>
                <w:sz w:val="20"/>
                <w:szCs w:val="20"/>
              </w:rPr>
            </w:pPr>
            <w:r w:rsidRPr="000F7672">
              <w:rPr>
                <w:rFonts w:ascii="Times New Roman" w:hAnsi="Times New Roman" w:cs="Times New Roman"/>
                <w:sz w:val="20"/>
                <w:szCs w:val="20"/>
              </w:rPr>
              <w:t>10</w:t>
            </w:r>
          </w:p>
        </w:tc>
      </w:tr>
      <w:tr w:rsidR="003F1235" w:rsidRPr="000F7672" w:rsidTr="003F31C9">
        <w:trPr>
          <w:gridAfter w:val="1"/>
          <w:wAfter w:w="9" w:type="dxa"/>
          <w:cantSplit/>
          <w:trHeight w:val="20"/>
        </w:trPr>
        <w:tc>
          <w:tcPr>
            <w:tcW w:w="1261" w:type="dxa"/>
            <w:vMerge/>
            <w:shd w:val="clear" w:color="auto" w:fill="auto"/>
            <w:vAlign w:val="center"/>
          </w:tcPr>
          <w:p w:rsidR="003F1235" w:rsidRPr="000F7672" w:rsidRDefault="003F1235" w:rsidP="003F31C9">
            <w:pPr>
              <w:pStyle w:val="aff8"/>
              <w:ind w:left="57" w:right="57" w:firstLine="0"/>
              <w:jc w:val="left"/>
              <w:rPr>
                <w:rFonts w:ascii="Times New Roman" w:hAnsi="Times New Roman"/>
                <w:sz w:val="20"/>
                <w:szCs w:val="20"/>
                <w:lang w:val="ru-RU"/>
              </w:rPr>
            </w:pPr>
          </w:p>
        </w:tc>
        <w:tc>
          <w:tcPr>
            <w:tcW w:w="2268" w:type="dxa"/>
            <w:shd w:val="clear" w:color="auto" w:fill="auto"/>
            <w:vAlign w:val="center"/>
          </w:tcPr>
          <w:p w:rsidR="003F1235" w:rsidRPr="000F7672" w:rsidRDefault="003F1235" w:rsidP="003F31C9">
            <w:pPr>
              <w:pStyle w:val="aff8"/>
              <w:ind w:left="57" w:right="57" w:firstLine="0"/>
              <w:jc w:val="left"/>
              <w:rPr>
                <w:rFonts w:ascii="Times New Roman" w:hAnsi="Times New Roman"/>
                <w:sz w:val="20"/>
                <w:szCs w:val="20"/>
                <w:lang w:val="ru-RU"/>
              </w:rPr>
            </w:pPr>
            <w:r w:rsidRPr="000F7672">
              <w:rPr>
                <w:rFonts w:ascii="Times New Roman" w:hAnsi="Times New Roman"/>
                <w:sz w:val="20"/>
                <w:szCs w:val="20"/>
                <w:lang w:val="ru-RU"/>
              </w:rPr>
              <w:t>Расчетный показатель максимально допуст</w:t>
            </w:r>
            <w:r w:rsidRPr="000F7672">
              <w:rPr>
                <w:rFonts w:ascii="Times New Roman" w:hAnsi="Times New Roman"/>
                <w:sz w:val="20"/>
                <w:szCs w:val="20"/>
                <w:lang w:val="ru-RU"/>
              </w:rPr>
              <w:t>и</w:t>
            </w:r>
            <w:r w:rsidRPr="000F7672">
              <w:rPr>
                <w:rFonts w:ascii="Times New Roman" w:hAnsi="Times New Roman"/>
                <w:sz w:val="20"/>
                <w:szCs w:val="20"/>
                <w:lang w:val="ru-RU"/>
              </w:rPr>
              <w:t>мого уровня территор</w:t>
            </w:r>
            <w:r w:rsidRPr="000F7672">
              <w:rPr>
                <w:rFonts w:ascii="Times New Roman" w:hAnsi="Times New Roman"/>
                <w:sz w:val="20"/>
                <w:szCs w:val="20"/>
                <w:lang w:val="ru-RU"/>
              </w:rPr>
              <w:t>и</w:t>
            </w:r>
            <w:r w:rsidRPr="000F7672">
              <w:rPr>
                <w:rFonts w:ascii="Times New Roman" w:hAnsi="Times New Roman"/>
                <w:sz w:val="20"/>
                <w:szCs w:val="20"/>
                <w:lang w:val="ru-RU"/>
              </w:rPr>
              <w:t>альной доступности</w:t>
            </w:r>
          </w:p>
        </w:tc>
        <w:tc>
          <w:tcPr>
            <w:tcW w:w="3564" w:type="dxa"/>
            <w:shd w:val="clear" w:color="auto" w:fill="auto"/>
            <w:vAlign w:val="center"/>
          </w:tcPr>
          <w:p w:rsidR="003F1235" w:rsidRPr="000F7672" w:rsidRDefault="003F1235" w:rsidP="003F31C9">
            <w:pPr>
              <w:pStyle w:val="aff8"/>
              <w:ind w:left="57" w:right="57" w:firstLine="0"/>
              <w:jc w:val="left"/>
              <w:rPr>
                <w:rFonts w:ascii="Times New Roman" w:hAnsi="Times New Roman"/>
                <w:sz w:val="20"/>
                <w:szCs w:val="20"/>
                <w:lang w:val="ru-RU"/>
              </w:rPr>
            </w:pPr>
            <w:r w:rsidRPr="000F7672">
              <w:rPr>
                <w:rFonts w:ascii="Times New Roman" w:hAnsi="Times New Roman"/>
                <w:sz w:val="20"/>
                <w:szCs w:val="20"/>
                <w:lang w:val="ru-RU"/>
              </w:rPr>
              <w:t>Пешеходная доступность</w:t>
            </w:r>
          </w:p>
        </w:tc>
        <w:tc>
          <w:tcPr>
            <w:tcW w:w="2552" w:type="dxa"/>
            <w:gridSpan w:val="2"/>
            <w:shd w:val="clear" w:color="auto" w:fill="auto"/>
            <w:vAlign w:val="center"/>
          </w:tcPr>
          <w:p w:rsidR="003F1235" w:rsidRPr="000F7672" w:rsidRDefault="003F1235" w:rsidP="003F31C9">
            <w:pPr>
              <w:pStyle w:val="Default"/>
              <w:ind w:left="57" w:right="57"/>
              <w:jc w:val="center"/>
              <w:rPr>
                <w:rFonts w:ascii="Times New Roman" w:hAnsi="Times New Roman" w:cs="Times New Roman"/>
                <w:sz w:val="20"/>
                <w:szCs w:val="20"/>
              </w:rPr>
            </w:pPr>
            <w:r w:rsidRPr="000F7672">
              <w:rPr>
                <w:rFonts w:ascii="Times New Roman" w:hAnsi="Times New Roman" w:cs="Times New Roman"/>
                <w:sz w:val="20"/>
                <w:szCs w:val="20"/>
              </w:rPr>
              <w:t>в границах квартала, ми</w:t>
            </w:r>
            <w:r w:rsidRPr="000F7672">
              <w:rPr>
                <w:rFonts w:ascii="Times New Roman" w:hAnsi="Times New Roman" w:cs="Times New Roman"/>
                <w:sz w:val="20"/>
                <w:szCs w:val="20"/>
              </w:rPr>
              <w:t>к</w:t>
            </w:r>
            <w:r w:rsidRPr="000F7672">
              <w:rPr>
                <w:rFonts w:ascii="Times New Roman" w:hAnsi="Times New Roman" w:cs="Times New Roman"/>
                <w:sz w:val="20"/>
                <w:szCs w:val="20"/>
              </w:rPr>
              <w:t>рорайона</w:t>
            </w:r>
          </w:p>
        </w:tc>
      </w:tr>
      <w:bookmarkEnd w:id="82"/>
      <w:bookmarkEnd w:id="83"/>
    </w:tbl>
    <w:p w:rsidR="00C73AE0" w:rsidRPr="000F7672" w:rsidRDefault="00C73AE0" w:rsidP="00B04C30">
      <w:pPr>
        <w:spacing w:after="200" w:line="276" w:lineRule="auto"/>
        <w:ind w:firstLine="0"/>
        <w:jc w:val="left"/>
        <w:rPr>
          <w:rFonts w:eastAsiaTheme="majorEastAsia" w:cs="Times New Roman"/>
          <w:b/>
          <w:bCs/>
          <w:caps/>
          <w:sz w:val="28"/>
          <w:szCs w:val="28"/>
        </w:rPr>
      </w:pPr>
      <w:r w:rsidRPr="000F7672">
        <w:rPr>
          <w:rFonts w:cs="Times New Roman"/>
        </w:rPr>
        <w:br w:type="page"/>
      </w:r>
    </w:p>
    <w:p w:rsidR="00C73AE0" w:rsidRPr="000F7672" w:rsidRDefault="00C73AE0" w:rsidP="00B04C30">
      <w:pPr>
        <w:pStyle w:val="11"/>
        <w:numPr>
          <w:ilvl w:val="0"/>
          <w:numId w:val="13"/>
        </w:numPr>
        <w:ind w:left="0" w:firstLine="0"/>
        <w:rPr>
          <w:rFonts w:cs="Times New Roman"/>
        </w:rPr>
      </w:pPr>
      <w:bookmarkStart w:id="89" w:name="_Toc81411375"/>
      <w:r w:rsidRPr="000F7672">
        <w:rPr>
          <w:rFonts w:cs="Times New Roman"/>
        </w:rPr>
        <w:lastRenderedPageBreak/>
        <w:t>Материалы по обоснованию расчетных показателей, содержащихся в основной части</w:t>
      </w:r>
      <w:bookmarkEnd w:id="89"/>
    </w:p>
    <w:p w:rsidR="00C73AE0" w:rsidRPr="000F7672" w:rsidRDefault="00C73AE0" w:rsidP="00B04C30">
      <w:pPr>
        <w:pStyle w:val="20"/>
        <w:numPr>
          <w:ilvl w:val="1"/>
          <w:numId w:val="13"/>
        </w:numPr>
        <w:ind w:left="0" w:firstLine="0"/>
        <w:rPr>
          <w:rFonts w:cs="Times New Roman"/>
          <w:i w:val="0"/>
        </w:rPr>
      </w:pPr>
      <w:bookmarkStart w:id="90" w:name="_Toc81411376"/>
      <w:r w:rsidRPr="000F7672">
        <w:rPr>
          <w:rFonts w:cs="Times New Roman"/>
          <w:i w:val="0"/>
        </w:rPr>
        <w:t>Термины и определения</w:t>
      </w:r>
      <w:bookmarkEnd w:id="90"/>
    </w:p>
    <w:p w:rsidR="006A2F21" w:rsidRPr="000F7672" w:rsidRDefault="006A2F21" w:rsidP="006A2F21">
      <w:pPr>
        <w:pStyle w:val="aff8"/>
        <w:rPr>
          <w:lang w:val="ru-RU"/>
        </w:rPr>
      </w:pPr>
      <w:bookmarkStart w:id="91" w:name="_Hlk49175796"/>
      <w:r w:rsidRPr="000F7672">
        <w:rPr>
          <w:lang w:val="ru-RU"/>
        </w:rPr>
        <w:t xml:space="preserve">В настоящих материалах по обоснованию расчетных показателей, содержащихся в основной части нормативов градостроительного проектирования </w:t>
      </w:r>
      <w:r w:rsidR="00DF66BE" w:rsidRPr="000F7672">
        <w:rPr>
          <w:lang w:val="ru-RU"/>
        </w:rPr>
        <w:t>сельского</w:t>
      </w:r>
      <w:r w:rsidRPr="000F7672">
        <w:rPr>
          <w:lang w:val="ru-RU"/>
        </w:rPr>
        <w:t xml:space="preserve"> поселения </w:t>
      </w:r>
      <w:r w:rsidR="00AE0C0D" w:rsidRPr="000F7672">
        <w:rPr>
          <w:lang w:val="ru-RU"/>
        </w:rPr>
        <w:t>Пер</w:t>
      </w:r>
      <w:r w:rsidR="00AE0C0D" w:rsidRPr="000F7672">
        <w:rPr>
          <w:lang w:val="ru-RU"/>
        </w:rPr>
        <w:t>е</w:t>
      </w:r>
      <w:r w:rsidR="00AE0C0D" w:rsidRPr="000F7672">
        <w:rPr>
          <w:lang w:val="ru-RU"/>
        </w:rPr>
        <w:t>гребное</w:t>
      </w:r>
      <w:r w:rsidRPr="000F7672">
        <w:rPr>
          <w:lang w:val="ru-RU"/>
        </w:rPr>
        <w:t>, используются следующие термины и их определения:</w:t>
      </w:r>
    </w:p>
    <w:p w:rsidR="0075132A" w:rsidRPr="000F7672" w:rsidRDefault="0075132A" w:rsidP="0075132A">
      <w:pPr>
        <w:pStyle w:val="aff8"/>
        <w:rPr>
          <w:lang w:val="ru-RU"/>
        </w:rPr>
      </w:pPr>
      <w:proofErr w:type="gramStart"/>
      <w:r w:rsidRPr="000F7672">
        <w:rPr>
          <w:b/>
          <w:lang w:val="ru-RU"/>
        </w:rPr>
        <w:t>Автомобильная дорога</w:t>
      </w:r>
      <w:r w:rsidRPr="000F7672">
        <w:rPr>
          <w:lang w:val="ru-RU"/>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w:t>
      </w:r>
      <w:r w:rsidRPr="000F7672">
        <w:rPr>
          <w:lang w:val="ru-RU"/>
        </w:rPr>
        <w:t>в</w:t>
      </w:r>
      <w:r w:rsidRPr="000F7672">
        <w:rPr>
          <w:lang w:val="ru-RU"/>
        </w:rPr>
        <w:t>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roofErr w:type="gramEnd"/>
    </w:p>
    <w:p w:rsidR="0075132A" w:rsidRPr="000F7672" w:rsidRDefault="0075132A" w:rsidP="0075132A">
      <w:pPr>
        <w:pStyle w:val="aff8"/>
        <w:rPr>
          <w:lang w:val="ru-RU"/>
        </w:rPr>
      </w:pPr>
      <w:r w:rsidRPr="000F7672">
        <w:rPr>
          <w:b/>
          <w:bCs/>
          <w:lang w:val="ru-RU"/>
        </w:rPr>
        <w:t>Благоустройство территори</w:t>
      </w:r>
      <w:proofErr w:type="gramStart"/>
      <w:r w:rsidRPr="000F7672">
        <w:rPr>
          <w:b/>
          <w:bCs/>
          <w:lang w:val="ru-RU"/>
        </w:rPr>
        <w:t>и</w:t>
      </w:r>
      <w:r w:rsidRPr="000F7672">
        <w:rPr>
          <w:lang w:val="ru-RU"/>
        </w:rPr>
        <w:t>–</w:t>
      </w:r>
      <w:proofErr w:type="gramEnd"/>
      <w:r w:rsidRPr="000F7672">
        <w:rPr>
          <w:lang w:val="ru-RU"/>
        </w:rPr>
        <w:t xml:space="preserve">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w:t>
      </w:r>
      <w:r w:rsidRPr="000F7672">
        <w:rPr>
          <w:lang w:val="ru-RU"/>
        </w:rPr>
        <w:t>и</w:t>
      </w:r>
      <w:r w:rsidRPr="000F7672">
        <w:rPr>
          <w:lang w:val="ru-RU"/>
        </w:rPr>
        <w:t>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w:t>
      </w:r>
      <w:r w:rsidRPr="000F7672">
        <w:rPr>
          <w:lang w:val="ru-RU"/>
        </w:rPr>
        <w:t>т</w:t>
      </w:r>
      <w:r w:rsidRPr="000F7672">
        <w:rPr>
          <w:lang w:val="ru-RU"/>
        </w:rPr>
        <w:t>ков, зданий, строений, сооружений, прилегающих территорий.</w:t>
      </w:r>
    </w:p>
    <w:p w:rsidR="0075132A" w:rsidRPr="000F7672" w:rsidRDefault="0075132A" w:rsidP="0075132A">
      <w:pPr>
        <w:rPr>
          <w:rFonts w:cs="Times New Roman"/>
          <w:szCs w:val="28"/>
        </w:rPr>
      </w:pPr>
      <w:proofErr w:type="spellStart"/>
      <w:r w:rsidRPr="000F7672">
        <w:rPr>
          <w:rFonts w:cs="Times New Roman"/>
          <w:b/>
          <w:bCs/>
          <w:szCs w:val="28"/>
        </w:rPr>
        <w:t>Велопарковк</w:t>
      </w:r>
      <w:proofErr w:type="gramStart"/>
      <w:r w:rsidRPr="000F7672">
        <w:rPr>
          <w:rFonts w:cs="Times New Roman"/>
          <w:b/>
          <w:bCs/>
          <w:szCs w:val="28"/>
        </w:rPr>
        <w:t>а</w:t>
      </w:r>
      <w:proofErr w:type="spellEnd"/>
      <w:r w:rsidRPr="000F7672">
        <w:rPr>
          <w:rFonts w:cs="Times New Roman"/>
          <w:szCs w:val="28"/>
        </w:rPr>
        <w:t>–</w:t>
      </w:r>
      <w:proofErr w:type="gramEnd"/>
      <w:r w:rsidRPr="000F7672">
        <w:rPr>
          <w:rFonts w:cs="Times New Roman"/>
          <w:szCs w:val="28"/>
        </w:rPr>
        <w:t xml:space="preserve"> место для длительной стоянки (более часа) или хранения велосип</w:t>
      </w:r>
      <w:r w:rsidRPr="000F7672">
        <w:rPr>
          <w:rFonts w:cs="Times New Roman"/>
          <w:szCs w:val="28"/>
        </w:rPr>
        <w:t>е</w:t>
      </w:r>
      <w:r w:rsidRPr="000F7672">
        <w:rPr>
          <w:rFonts w:cs="Times New Roman"/>
          <w:szCs w:val="28"/>
        </w:rPr>
        <w:t>дов, оборудованное специальными конструкциями.</w:t>
      </w:r>
    </w:p>
    <w:p w:rsidR="0075132A" w:rsidRPr="000F7672" w:rsidRDefault="0075132A" w:rsidP="0075132A">
      <w:pPr>
        <w:rPr>
          <w:rFonts w:cs="Times New Roman"/>
          <w:szCs w:val="28"/>
        </w:rPr>
      </w:pPr>
      <w:proofErr w:type="spellStart"/>
      <w:r w:rsidRPr="000F7672">
        <w:rPr>
          <w:rFonts w:cs="Times New Roman"/>
          <w:b/>
          <w:bCs/>
          <w:szCs w:val="28"/>
        </w:rPr>
        <w:t>Велопешеходная</w:t>
      </w:r>
      <w:proofErr w:type="spellEnd"/>
      <w:r w:rsidRPr="000F7672">
        <w:rPr>
          <w:rFonts w:cs="Times New Roman"/>
          <w:b/>
          <w:bCs/>
          <w:szCs w:val="28"/>
        </w:rPr>
        <w:t xml:space="preserve"> дорожк</w:t>
      </w:r>
      <w:proofErr w:type="gramStart"/>
      <w:r w:rsidRPr="000F7672">
        <w:rPr>
          <w:rFonts w:cs="Times New Roman"/>
          <w:b/>
          <w:bCs/>
          <w:szCs w:val="28"/>
        </w:rPr>
        <w:t>а</w:t>
      </w:r>
      <w:r w:rsidRPr="000F7672">
        <w:rPr>
          <w:rFonts w:cs="Times New Roman"/>
          <w:szCs w:val="28"/>
        </w:rPr>
        <w:t>–</w:t>
      </w:r>
      <w:proofErr w:type="gramEnd"/>
      <w:r w:rsidRPr="000F7672">
        <w:rPr>
          <w:rFonts w:cs="Times New Roman"/>
          <w:szCs w:val="28"/>
        </w:rPr>
        <w:t xml:space="preserve"> </w:t>
      </w:r>
      <w:r w:rsidRPr="000F7672">
        <w:t>конструктивно отделенный от проезжей части элемент дороги (либо отдельная дорога), предназначенный для раздельного или совместного с пеш</w:t>
      </w:r>
      <w:r w:rsidRPr="000F7672">
        <w:t>е</w:t>
      </w:r>
      <w:r w:rsidRPr="000F7672">
        <w:t>ходами движения велосипедистов и обозначенный дорожными знаками</w:t>
      </w:r>
      <w:r w:rsidRPr="000F7672">
        <w:rPr>
          <w:rFonts w:cs="Times New Roman"/>
          <w:szCs w:val="28"/>
        </w:rPr>
        <w:t>.</w:t>
      </w:r>
    </w:p>
    <w:p w:rsidR="0075132A" w:rsidRPr="000F7672" w:rsidRDefault="0075132A" w:rsidP="0075132A">
      <w:pPr>
        <w:rPr>
          <w:rFonts w:cs="Times New Roman"/>
          <w:szCs w:val="28"/>
        </w:rPr>
      </w:pPr>
      <w:r w:rsidRPr="000F7672">
        <w:rPr>
          <w:rFonts w:cs="Times New Roman"/>
          <w:b/>
          <w:bCs/>
          <w:szCs w:val="28"/>
        </w:rPr>
        <w:t>Велосипе</w:t>
      </w:r>
      <w:proofErr w:type="gramStart"/>
      <w:r w:rsidRPr="000F7672">
        <w:rPr>
          <w:rFonts w:cs="Times New Roman"/>
          <w:b/>
          <w:bCs/>
          <w:szCs w:val="28"/>
        </w:rPr>
        <w:t>д</w:t>
      </w:r>
      <w:r w:rsidRPr="000F7672">
        <w:rPr>
          <w:rFonts w:cs="Times New Roman"/>
          <w:szCs w:val="28"/>
        </w:rPr>
        <w:t>–</w:t>
      </w:r>
      <w:proofErr w:type="gramEnd"/>
      <w:r w:rsidRPr="000F7672">
        <w:rPr>
          <w:rFonts w:cs="Times New Roman"/>
          <w:szCs w:val="28"/>
        </w:rPr>
        <w:t xml:space="preserve"> транспортное средство, кроме инвалидных колясок, которое имеет по крайней мере два колеса и приводится в движение как правило мускульной энергией лиц, находящихся на этом транспортном средстве, в частности при помощи педалей или руко</w:t>
      </w:r>
      <w:r w:rsidRPr="000F7672">
        <w:rPr>
          <w:rFonts w:cs="Times New Roman"/>
          <w:szCs w:val="28"/>
        </w:rPr>
        <w:t>я</w:t>
      </w:r>
      <w:r w:rsidRPr="000F7672">
        <w:rPr>
          <w:rFonts w:cs="Times New Roman"/>
          <w:szCs w:val="28"/>
        </w:rPr>
        <w:t>ток, и может также иметь электродвигатель номинальной максимальной мощностью в реж</w:t>
      </w:r>
      <w:r w:rsidRPr="000F7672">
        <w:rPr>
          <w:rFonts w:cs="Times New Roman"/>
          <w:szCs w:val="28"/>
        </w:rPr>
        <w:t>и</w:t>
      </w:r>
      <w:r w:rsidRPr="000F7672">
        <w:rPr>
          <w:rFonts w:cs="Times New Roman"/>
          <w:szCs w:val="28"/>
        </w:rPr>
        <w:t>ме длительной нагрузки, не превышающей 0,25 кВт, автоматически отключающийся на ск</w:t>
      </w:r>
      <w:r w:rsidRPr="000F7672">
        <w:rPr>
          <w:rFonts w:cs="Times New Roman"/>
          <w:szCs w:val="28"/>
        </w:rPr>
        <w:t>о</w:t>
      </w:r>
      <w:r w:rsidRPr="000F7672">
        <w:rPr>
          <w:rFonts w:cs="Times New Roman"/>
          <w:szCs w:val="28"/>
        </w:rPr>
        <w:t>рости более 25 км/ч.</w:t>
      </w:r>
    </w:p>
    <w:p w:rsidR="0075132A" w:rsidRPr="000F7672" w:rsidRDefault="0075132A" w:rsidP="0075132A">
      <w:pPr>
        <w:rPr>
          <w:rFonts w:cs="Times New Roman"/>
          <w:szCs w:val="28"/>
        </w:rPr>
      </w:pPr>
      <w:r w:rsidRPr="000F7672">
        <w:rPr>
          <w:rFonts w:cs="Times New Roman"/>
          <w:b/>
          <w:bCs/>
          <w:szCs w:val="28"/>
        </w:rPr>
        <w:t>Велосипедис</w:t>
      </w:r>
      <w:proofErr w:type="gramStart"/>
      <w:r w:rsidRPr="000F7672">
        <w:rPr>
          <w:rFonts w:cs="Times New Roman"/>
          <w:b/>
          <w:bCs/>
          <w:szCs w:val="28"/>
        </w:rPr>
        <w:t>т</w:t>
      </w:r>
      <w:r w:rsidRPr="000F7672">
        <w:rPr>
          <w:rFonts w:cs="Times New Roman"/>
          <w:szCs w:val="28"/>
        </w:rPr>
        <w:t>–</w:t>
      </w:r>
      <w:proofErr w:type="gramEnd"/>
      <w:r w:rsidRPr="000F7672">
        <w:rPr>
          <w:rFonts w:cs="Times New Roman"/>
          <w:szCs w:val="28"/>
        </w:rPr>
        <w:t xml:space="preserve"> лицо, управляющее велосипедом.</w:t>
      </w:r>
    </w:p>
    <w:p w:rsidR="0075132A" w:rsidRPr="000F7672" w:rsidRDefault="0075132A" w:rsidP="0075132A">
      <w:pPr>
        <w:rPr>
          <w:rFonts w:cs="Times New Roman"/>
          <w:szCs w:val="28"/>
        </w:rPr>
      </w:pPr>
      <w:r w:rsidRPr="000F7672">
        <w:rPr>
          <w:rFonts w:cs="Times New Roman"/>
          <w:b/>
          <w:bCs/>
          <w:szCs w:val="28"/>
        </w:rPr>
        <w:t>Велосипедная дорожк</w:t>
      </w:r>
      <w:proofErr w:type="gramStart"/>
      <w:r w:rsidRPr="000F7672">
        <w:rPr>
          <w:rFonts w:cs="Times New Roman"/>
          <w:b/>
          <w:bCs/>
          <w:szCs w:val="28"/>
        </w:rPr>
        <w:t>а</w:t>
      </w:r>
      <w:r w:rsidRPr="000F7672">
        <w:rPr>
          <w:rFonts w:cs="Times New Roman"/>
          <w:szCs w:val="28"/>
        </w:rPr>
        <w:t>–</w:t>
      </w:r>
      <w:proofErr w:type="gramEnd"/>
      <w:r w:rsidRPr="000F7672">
        <w:rPr>
          <w:rFonts w:cs="Times New Roman"/>
          <w:szCs w:val="28"/>
        </w:rPr>
        <w:t xml:space="preserve"> </w:t>
      </w:r>
      <w:r w:rsidRPr="000F7672">
        <w:rPr>
          <w:rFonts w:eastAsia="Times New Roman" w:cs="Times New Roman"/>
        </w:rPr>
        <w:t>конструктивно отделенный от проезжей части и тротуара элемент дороги (либо отдельная дорога), предназначенный для движения велосипедистов и обозначенный дорожными знаками.</w:t>
      </w:r>
    </w:p>
    <w:p w:rsidR="0075132A" w:rsidRPr="000F7672" w:rsidRDefault="0075132A" w:rsidP="0075132A">
      <w:pPr>
        <w:rPr>
          <w:rFonts w:cs="Times New Roman"/>
          <w:szCs w:val="28"/>
        </w:rPr>
      </w:pPr>
      <w:r w:rsidRPr="000F7672">
        <w:rPr>
          <w:rFonts w:cs="Times New Roman"/>
          <w:b/>
          <w:bCs/>
          <w:szCs w:val="28"/>
        </w:rPr>
        <w:t>Велосипедная стоянк</w:t>
      </w:r>
      <w:proofErr w:type="gramStart"/>
      <w:r w:rsidRPr="000F7672">
        <w:rPr>
          <w:rFonts w:cs="Times New Roman"/>
          <w:b/>
          <w:bCs/>
          <w:szCs w:val="28"/>
        </w:rPr>
        <w:t>а</w:t>
      </w:r>
      <w:r w:rsidRPr="000F7672">
        <w:rPr>
          <w:rFonts w:cs="Times New Roman"/>
          <w:szCs w:val="28"/>
        </w:rPr>
        <w:t>–</w:t>
      </w:r>
      <w:proofErr w:type="gramEnd"/>
      <w:r w:rsidRPr="000F7672">
        <w:rPr>
          <w:rFonts w:cs="Times New Roman"/>
          <w:szCs w:val="28"/>
        </w:rPr>
        <w:t xml:space="preserve"> место для кратковременной стоянки (до одного часа) вел</w:t>
      </w:r>
      <w:r w:rsidRPr="000F7672">
        <w:rPr>
          <w:rFonts w:cs="Times New Roman"/>
          <w:szCs w:val="28"/>
        </w:rPr>
        <w:t>о</w:t>
      </w:r>
      <w:r w:rsidRPr="000F7672">
        <w:rPr>
          <w:rFonts w:cs="Times New Roman"/>
          <w:szCs w:val="28"/>
        </w:rPr>
        <w:t>сипедов, оборудованное стойками или другими специальными конструкциями для обеспеч</w:t>
      </w:r>
      <w:r w:rsidRPr="000F7672">
        <w:rPr>
          <w:rFonts w:cs="Times New Roman"/>
          <w:szCs w:val="28"/>
        </w:rPr>
        <w:t>е</w:t>
      </w:r>
      <w:r w:rsidRPr="000F7672">
        <w:rPr>
          <w:rFonts w:cs="Times New Roman"/>
          <w:szCs w:val="28"/>
        </w:rPr>
        <w:t>ния сохранности велосипедов.</w:t>
      </w:r>
    </w:p>
    <w:p w:rsidR="0075132A" w:rsidRPr="000F7672" w:rsidRDefault="0075132A" w:rsidP="0075132A">
      <w:pPr>
        <w:rPr>
          <w:rFonts w:cs="Times New Roman"/>
          <w:szCs w:val="24"/>
        </w:rPr>
      </w:pPr>
      <w:r w:rsidRPr="000F7672">
        <w:rPr>
          <w:rFonts w:cs="Times New Roman"/>
          <w:b/>
          <w:szCs w:val="24"/>
        </w:rPr>
        <w:t>Градостроительная деятельность</w:t>
      </w:r>
      <w:r w:rsidRPr="000F7672">
        <w:rPr>
          <w:rFonts w:cs="Times New Roman"/>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w:t>
      </w:r>
      <w:r w:rsidRPr="000F7672">
        <w:rPr>
          <w:rFonts w:cs="Times New Roman"/>
          <w:szCs w:val="24"/>
        </w:rPr>
        <w:t>о</w:t>
      </w:r>
      <w:r w:rsidRPr="000F7672">
        <w:rPr>
          <w:rFonts w:cs="Times New Roman"/>
          <w:szCs w:val="24"/>
        </w:rPr>
        <w:t>ектирования, строительства, капитального ремонта, реконструкции, сноса объектов кап</w:t>
      </w:r>
      <w:r w:rsidRPr="000F7672">
        <w:rPr>
          <w:rFonts w:cs="Times New Roman"/>
          <w:szCs w:val="24"/>
        </w:rPr>
        <w:t>и</w:t>
      </w:r>
      <w:r w:rsidRPr="000F7672">
        <w:rPr>
          <w:rFonts w:cs="Times New Roman"/>
          <w:szCs w:val="24"/>
        </w:rPr>
        <w:t>тального строительства, эксплуатации зданий, сооружений, комплексного развития террит</w:t>
      </w:r>
      <w:r w:rsidRPr="000F7672">
        <w:rPr>
          <w:rFonts w:cs="Times New Roman"/>
          <w:szCs w:val="24"/>
        </w:rPr>
        <w:t>о</w:t>
      </w:r>
      <w:r w:rsidRPr="000F7672">
        <w:rPr>
          <w:rFonts w:cs="Times New Roman"/>
          <w:szCs w:val="24"/>
        </w:rPr>
        <w:t>рий и их благоустройства.</w:t>
      </w:r>
    </w:p>
    <w:p w:rsidR="0075132A" w:rsidRPr="000F7672" w:rsidRDefault="0075132A" w:rsidP="0075132A">
      <w:r w:rsidRPr="000F7672">
        <w:rPr>
          <w:b/>
        </w:rPr>
        <w:t>Градостроительное зонирование</w:t>
      </w:r>
      <w:r w:rsidRPr="000F7672">
        <w:t xml:space="preserve"> – зонирование территорий муниципальных образ</w:t>
      </w:r>
      <w:r w:rsidRPr="000F7672">
        <w:t>о</w:t>
      </w:r>
      <w:r w:rsidRPr="000F7672">
        <w:t>ваний в целях определения территориальных зон и установления градостроительных регл</w:t>
      </w:r>
      <w:r w:rsidRPr="000F7672">
        <w:t>а</w:t>
      </w:r>
      <w:r w:rsidRPr="000F7672">
        <w:t>ментов.</w:t>
      </w:r>
    </w:p>
    <w:p w:rsidR="0075132A" w:rsidRPr="000F7672" w:rsidRDefault="0075132A" w:rsidP="0075132A">
      <w:pPr>
        <w:rPr>
          <w:rFonts w:cs="Times New Roman"/>
          <w:szCs w:val="24"/>
        </w:rPr>
      </w:pPr>
      <w:r w:rsidRPr="000F7672">
        <w:rPr>
          <w:rFonts w:cs="Times New Roman"/>
          <w:b/>
          <w:szCs w:val="24"/>
        </w:rPr>
        <w:t>Градостроительная документация</w:t>
      </w:r>
      <w:r w:rsidRPr="000F7672">
        <w:rPr>
          <w:rFonts w:cs="Times New Roman"/>
          <w:szCs w:val="24"/>
        </w:rPr>
        <w:t xml:space="preserve"> (документы градостроительного проектиров</w:t>
      </w:r>
      <w:r w:rsidRPr="000F7672">
        <w:rPr>
          <w:rFonts w:cs="Times New Roman"/>
          <w:szCs w:val="24"/>
        </w:rPr>
        <w:t>а</w:t>
      </w:r>
      <w:r w:rsidRPr="000F7672">
        <w:rPr>
          <w:rFonts w:cs="Times New Roman"/>
          <w:szCs w:val="24"/>
        </w:rPr>
        <w:t>ния) – документы территориального планирования, документы градостроительного зонир</w:t>
      </w:r>
      <w:r w:rsidRPr="000F7672">
        <w:rPr>
          <w:rFonts w:cs="Times New Roman"/>
          <w:szCs w:val="24"/>
        </w:rPr>
        <w:t>о</w:t>
      </w:r>
      <w:r w:rsidRPr="000F7672">
        <w:rPr>
          <w:rFonts w:cs="Times New Roman"/>
          <w:szCs w:val="24"/>
        </w:rPr>
        <w:t>вания, документация по планировке территории.</w:t>
      </w:r>
    </w:p>
    <w:p w:rsidR="0075132A" w:rsidRPr="000F7672" w:rsidRDefault="0075132A" w:rsidP="0075132A">
      <w:proofErr w:type="gramStart"/>
      <w:r w:rsidRPr="000F7672">
        <w:rPr>
          <w:b/>
        </w:rPr>
        <w:lastRenderedPageBreak/>
        <w:t>Градостроительный регламент</w:t>
      </w:r>
      <w:r w:rsidRPr="000F7672">
        <w:t xml:space="preserve"> – устанавливаемые в пределах границ соответств</w:t>
      </w:r>
      <w:r w:rsidRPr="000F7672">
        <w:t>у</w:t>
      </w:r>
      <w:r w:rsidRPr="000F7672">
        <w:t>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w:t>
      </w:r>
      <w:r w:rsidRPr="000F7672">
        <w:t>о</w:t>
      </w:r>
      <w:r w:rsidRPr="000F7672">
        <w:t>цессе их застройки и последующей эксплуатации объектов капитального строительства, пр</w:t>
      </w:r>
      <w:r w:rsidRPr="000F7672">
        <w:t>е</w:t>
      </w:r>
      <w:r w:rsidRPr="000F7672">
        <w:t>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w:t>
      </w:r>
      <w:r w:rsidRPr="000F7672">
        <w:t>ь</w:t>
      </w:r>
      <w:r w:rsidRPr="000F7672">
        <w:t>ства, ограничения использования земельных участков и объектов</w:t>
      </w:r>
      <w:proofErr w:type="gramEnd"/>
      <w:r w:rsidRPr="000F7672">
        <w:t xml:space="preserve"> капитального строител</w:t>
      </w:r>
      <w:r w:rsidRPr="000F7672">
        <w:t>ь</w:t>
      </w:r>
      <w:r w:rsidRPr="000F7672">
        <w:t>ства, а также применительно к территориям, в границах которых предусматривается ос</w:t>
      </w:r>
      <w:r w:rsidRPr="000F7672">
        <w:t>у</w:t>
      </w:r>
      <w:r w:rsidRPr="000F7672">
        <w:t>ществление деятельности по комплексному развитию территории, расчетные показатели м</w:t>
      </w:r>
      <w:r w:rsidRPr="000F7672">
        <w:t>и</w:t>
      </w:r>
      <w:r w:rsidRPr="000F7672">
        <w:t>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w:t>
      </w:r>
      <w:r w:rsidRPr="000F7672">
        <w:t>и</w:t>
      </w:r>
      <w:r w:rsidRPr="000F7672">
        <w:t>мально допустимого уровня территориальной доступности указанных объектов для насел</w:t>
      </w:r>
      <w:r w:rsidRPr="000F7672">
        <w:t>е</w:t>
      </w:r>
      <w:r w:rsidRPr="000F7672">
        <w:t>ния.</w:t>
      </w:r>
    </w:p>
    <w:p w:rsidR="0075132A" w:rsidRPr="000F7672" w:rsidRDefault="0075132A" w:rsidP="0075132A">
      <w:r w:rsidRPr="000F7672">
        <w:rPr>
          <w:b/>
        </w:rPr>
        <w:t>Гражданская оборона</w:t>
      </w:r>
      <w:r w:rsidRPr="000F7672">
        <w:t xml:space="preserve"> – система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военных конфликтах или вследствие этих конфликтов, а та</w:t>
      </w:r>
      <w:r w:rsidRPr="000F7672">
        <w:t>к</w:t>
      </w:r>
      <w:r w:rsidRPr="000F7672">
        <w:t>же при чрезвычайных ситуациях природного и техногенного характера.</w:t>
      </w:r>
    </w:p>
    <w:p w:rsidR="0075132A" w:rsidRPr="000F7672" w:rsidRDefault="0075132A" w:rsidP="0075132A">
      <w:proofErr w:type="gramStart"/>
      <w:r w:rsidRPr="000F7672">
        <w:rPr>
          <w:b/>
        </w:rPr>
        <w:t xml:space="preserve">Границы </w:t>
      </w:r>
      <w:proofErr w:type="spellStart"/>
      <w:r w:rsidRPr="000F7672">
        <w:rPr>
          <w:b/>
        </w:rPr>
        <w:t>водоохранных</w:t>
      </w:r>
      <w:proofErr w:type="spellEnd"/>
      <w:r w:rsidRPr="000F7672">
        <w:rPr>
          <w:b/>
        </w:rPr>
        <w:t xml:space="preserve"> зон</w:t>
      </w:r>
      <w:r w:rsidRPr="000F7672">
        <w:t xml:space="preserve"> – границы территорий, которые примыкают к береговой линии морей, рек, ручьев, каналов, озер, водохранилищ и на которых устанавливается спец</w:t>
      </w:r>
      <w:r w:rsidRPr="000F7672">
        <w:t>и</w:t>
      </w:r>
      <w:r w:rsidRPr="000F7672">
        <w:t>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75132A" w:rsidRPr="000F7672" w:rsidRDefault="0075132A" w:rsidP="0075132A">
      <w:r w:rsidRPr="000F7672">
        <w:rPr>
          <w:b/>
        </w:rPr>
        <w:t>Границы прибрежных защитных полос</w:t>
      </w:r>
      <w:r w:rsidRPr="000F7672">
        <w:t xml:space="preserve"> – границы территорий внутри </w:t>
      </w:r>
      <w:proofErr w:type="spellStart"/>
      <w:r w:rsidRPr="000F7672">
        <w:t>водоохра</w:t>
      </w:r>
      <w:r w:rsidRPr="000F7672">
        <w:t>н</w:t>
      </w:r>
      <w:r w:rsidRPr="000F7672">
        <w:t>ных</w:t>
      </w:r>
      <w:proofErr w:type="spellEnd"/>
      <w:r w:rsidRPr="000F7672">
        <w:t xml:space="preserve"> зон, на которых в соответствии с Водным кодексом Российской Федерации вводятся д</w:t>
      </w:r>
      <w:r w:rsidRPr="000F7672">
        <w:t>о</w:t>
      </w:r>
      <w:r w:rsidRPr="000F7672">
        <w:t>полнительные ограничения природопользования.</w:t>
      </w:r>
    </w:p>
    <w:p w:rsidR="0075132A" w:rsidRPr="000F7672" w:rsidRDefault="0075132A" w:rsidP="0075132A">
      <w:r w:rsidRPr="000F7672">
        <w:rPr>
          <w:b/>
        </w:rPr>
        <w:t>Документация по планировке территории</w:t>
      </w:r>
      <w:r w:rsidRPr="000F7672">
        <w:t xml:space="preserve"> – документация, подготовка которой осуществляется в целях обеспечения устойчивого развития территорий, выделения элеме</w:t>
      </w:r>
      <w:r w:rsidRPr="000F7672">
        <w:t>н</w:t>
      </w:r>
      <w:r w:rsidRPr="000F7672">
        <w:t>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линейных объектов.</w:t>
      </w:r>
    </w:p>
    <w:p w:rsidR="0075132A" w:rsidRPr="000F7672" w:rsidRDefault="0075132A" w:rsidP="0075132A">
      <w:pPr>
        <w:pStyle w:val="aff8"/>
        <w:rPr>
          <w:lang w:val="ru-RU"/>
        </w:rPr>
      </w:pPr>
      <w:proofErr w:type="gramStart"/>
      <w:r w:rsidRPr="000F7672">
        <w:rPr>
          <w:b/>
          <w:lang w:val="ru-RU"/>
        </w:rPr>
        <w:t>Дом жилой индивидуальный</w:t>
      </w:r>
      <w:r w:rsidRPr="000F7672">
        <w:rPr>
          <w:lang w:val="ru-RU"/>
        </w:rPr>
        <w:t xml:space="preserve">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w:t>
      </w:r>
      <w:r w:rsidRPr="000F7672">
        <w:rPr>
          <w:lang w:val="ru-RU"/>
        </w:rPr>
        <w:t>а</w:t>
      </w:r>
      <w:r w:rsidRPr="000F7672">
        <w:rPr>
          <w:lang w:val="ru-RU"/>
        </w:rPr>
        <w:t>нами бытовых и иных нужд, связанных с их проживанием в таком здании, и не предназнач</w:t>
      </w:r>
      <w:r w:rsidRPr="000F7672">
        <w:rPr>
          <w:lang w:val="ru-RU"/>
        </w:rPr>
        <w:t>е</w:t>
      </w:r>
      <w:r w:rsidRPr="000F7672">
        <w:rPr>
          <w:lang w:val="ru-RU"/>
        </w:rPr>
        <w:t>но для раздела на самостоятельные объекты недвижимости.</w:t>
      </w:r>
      <w:proofErr w:type="gramEnd"/>
    </w:p>
    <w:p w:rsidR="0075132A" w:rsidRPr="000F7672" w:rsidRDefault="0075132A" w:rsidP="0075132A">
      <w:proofErr w:type="gramStart"/>
      <w:r w:rsidRPr="000F7672">
        <w:rPr>
          <w:b/>
        </w:rPr>
        <w:t>Защита населения</w:t>
      </w:r>
      <w:r w:rsidRPr="000F7672">
        <w:t xml:space="preserve"> – комплекс взаимоувязанных по месту, времени проведения, цели, ресурсам мероприятий единой государственной системы предупреждения и ликвидации чрезвычайных ситуаций, направленных на устранение или снижение на пострадавших те</w:t>
      </w:r>
      <w:r w:rsidRPr="000F7672">
        <w:t>р</w:t>
      </w:r>
      <w:r w:rsidRPr="000F7672">
        <w:t>риториях до приемлемого уровня угрозы жизни и здоровью людей в случае реальной опа</w:t>
      </w:r>
      <w:r w:rsidRPr="000F7672">
        <w:t>с</w:t>
      </w:r>
      <w:r w:rsidRPr="000F7672">
        <w:t>ности возникновения или в условиях реализации опасных и вредных факторов стихийных бедствий, техногенных аварий и катастроф.</w:t>
      </w:r>
      <w:proofErr w:type="gramEnd"/>
    </w:p>
    <w:p w:rsidR="0075132A" w:rsidRPr="000F7672" w:rsidRDefault="0075132A" w:rsidP="0075132A">
      <w:r w:rsidRPr="000F7672">
        <w:rPr>
          <w:b/>
        </w:rPr>
        <w:t>Земельный участок</w:t>
      </w:r>
      <w:r w:rsidRPr="000F7672">
        <w:t xml:space="preserve"> – часть земной поверхности, границы которой определены в с</w:t>
      </w:r>
      <w:r w:rsidRPr="000F7672">
        <w:t>о</w:t>
      </w:r>
      <w:r w:rsidRPr="000F7672">
        <w:t>ответствии с федеральными законами.</w:t>
      </w:r>
    </w:p>
    <w:p w:rsidR="0075132A" w:rsidRPr="000F7672" w:rsidRDefault="0075132A" w:rsidP="0075132A">
      <w:proofErr w:type="gramStart"/>
      <w:r w:rsidRPr="000F7672">
        <w:rPr>
          <w:b/>
        </w:rPr>
        <w:t>Зоны с особыми условиями использования территорий</w:t>
      </w:r>
      <w:r w:rsidRPr="000F7672">
        <w:t xml:space="preserve"> – охранные, санитарно-защитные зоны, зоны охраны объектов культурного наследия (памятников истории и кул</w:t>
      </w:r>
      <w:r w:rsidRPr="000F7672">
        <w:t>ь</w:t>
      </w:r>
      <w:r w:rsidRPr="000F7672">
        <w:t xml:space="preserve">туры) народов Российской Федерации (далее - объекты культурного наследия), защитные зоны объектов культурного наследия, </w:t>
      </w:r>
      <w:proofErr w:type="spellStart"/>
      <w:r w:rsidRPr="000F7672">
        <w:t>водоохранные</w:t>
      </w:r>
      <w:proofErr w:type="spellEnd"/>
      <w:r w:rsidRPr="000F7672">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0F7672">
        <w:t>приаэродромная</w:t>
      </w:r>
      <w:proofErr w:type="spellEnd"/>
      <w:r w:rsidRPr="000F7672">
        <w:t xml:space="preserve"> территория, иные зоны, устанавливаемые в с</w:t>
      </w:r>
      <w:r w:rsidRPr="000F7672">
        <w:t>о</w:t>
      </w:r>
      <w:r w:rsidRPr="000F7672">
        <w:t>ответствии с законодательством Российской Федерации.</w:t>
      </w:r>
      <w:proofErr w:type="gramEnd"/>
    </w:p>
    <w:p w:rsidR="0075132A" w:rsidRPr="000F7672" w:rsidRDefault="0075132A" w:rsidP="0075132A">
      <w:r w:rsidRPr="000F7672">
        <w:rPr>
          <w:b/>
        </w:rPr>
        <w:lastRenderedPageBreak/>
        <w:t>Инженерно-технические мероприятия гражданской обороны и предупреждения чрезвычайных ситуаций (ИТМ ГОЧС)</w:t>
      </w:r>
      <w:r w:rsidRPr="000F7672">
        <w:t xml:space="preserve"> – совокупность реализуемых при строительстве проектных решений, направленных на обеспечение защиты населения и территории и сн</w:t>
      </w:r>
      <w:r w:rsidRPr="000F7672">
        <w:t>и</w:t>
      </w:r>
      <w:r w:rsidRPr="000F7672">
        <w:t>жение материального ущерба от чрезвычайных ситуаций природного и техногенного хара</w:t>
      </w:r>
      <w:r w:rsidRPr="000F7672">
        <w:t>к</w:t>
      </w:r>
      <w:r w:rsidRPr="000F7672">
        <w:t>тера, от опасностей, возникающих при ведении военных действия или вследствие этих де</w:t>
      </w:r>
      <w:r w:rsidRPr="000F7672">
        <w:t>й</w:t>
      </w:r>
      <w:r w:rsidRPr="000F7672">
        <w:t>ствий, а также диверсиях.</w:t>
      </w:r>
    </w:p>
    <w:p w:rsidR="0075132A" w:rsidRPr="000F7672" w:rsidRDefault="0075132A" w:rsidP="0075132A">
      <w:r w:rsidRPr="000F7672">
        <w:rPr>
          <w:b/>
        </w:rPr>
        <w:t>Капитальный ремонт линейных объектов</w:t>
      </w:r>
      <w:r w:rsidRPr="000F7672">
        <w:t xml:space="preserve"> – изменение параметров линейных об</w:t>
      </w:r>
      <w:r w:rsidRPr="000F7672">
        <w:t>ъ</w:t>
      </w:r>
      <w:r w:rsidRPr="000F7672">
        <w:t>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если иное не предусмотрено Градостроительным кодексом РФ.</w:t>
      </w:r>
    </w:p>
    <w:p w:rsidR="0075132A" w:rsidRPr="000F7672" w:rsidRDefault="0075132A" w:rsidP="0075132A">
      <w:proofErr w:type="gramStart"/>
      <w:r w:rsidRPr="000F7672">
        <w:rPr>
          <w:b/>
        </w:rPr>
        <w:t>Капитальный ремонт объектов капитального строительства (за исключением линейных объектов)</w:t>
      </w:r>
      <w:r w:rsidRPr="000F7672">
        <w:t xml:space="preserve">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w:t>
      </w:r>
      <w:r w:rsidRPr="000F7672">
        <w:t>и</w:t>
      </w:r>
      <w:r w:rsidRPr="000F7672">
        <w:t>тельства или их элементов, а также замена отдельных элементов несущих строительных ко</w:t>
      </w:r>
      <w:r w:rsidRPr="000F7672">
        <w:t>н</w:t>
      </w:r>
      <w:r w:rsidRPr="000F7672">
        <w:t>струкций на аналогичные или иные улучшающие показатели таких конструкций</w:t>
      </w:r>
      <w:proofErr w:type="gramEnd"/>
      <w:r w:rsidRPr="000F7672">
        <w:t xml:space="preserve"> элементы и (или) восстановление указанных элементов.</w:t>
      </w:r>
    </w:p>
    <w:p w:rsidR="0075132A" w:rsidRPr="000F7672" w:rsidRDefault="0075132A" w:rsidP="0075132A">
      <w:r w:rsidRPr="000F7672">
        <w:rPr>
          <w:b/>
        </w:rPr>
        <w:t>Красные линии</w:t>
      </w:r>
      <w:r w:rsidRPr="000F7672">
        <w:t xml:space="preserve"> – линии, которые обозначают границы территорий общего пользов</w:t>
      </w:r>
      <w:r w:rsidRPr="000F7672">
        <w:t>а</w:t>
      </w:r>
      <w:r w:rsidRPr="000F7672">
        <w:t>ния и подлежат установлению, изменению или отмене в документации по планировке терр</w:t>
      </w:r>
      <w:r w:rsidRPr="000F7672">
        <w:t>и</w:t>
      </w:r>
      <w:r w:rsidRPr="000F7672">
        <w:t>тории.</w:t>
      </w:r>
    </w:p>
    <w:p w:rsidR="0075132A" w:rsidRPr="000F7672" w:rsidRDefault="0075132A" w:rsidP="0075132A">
      <w:pPr>
        <w:rPr>
          <w:rFonts w:cs="Times New Roman"/>
          <w:szCs w:val="24"/>
        </w:rPr>
      </w:pPr>
      <w:r w:rsidRPr="000F7672">
        <w:rPr>
          <w:rFonts w:cs="Times New Roman"/>
          <w:b/>
          <w:szCs w:val="24"/>
        </w:rPr>
        <w:t>Микрорайон (квартал)</w:t>
      </w:r>
      <w:r w:rsidRPr="000F7672">
        <w:rPr>
          <w:rFonts w:cs="Times New Roman"/>
          <w:szCs w:val="24"/>
        </w:rPr>
        <w:t xml:space="preserve"> – планировочная единица застройки в границах красных л</w:t>
      </w:r>
      <w:r w:rsidRPr="000F7672">
        <w:rPr>
          <w:rFonts w:cs="Times New Roman"/>
          <w:szCs w:val="24"/>
        </w:rPr>
        <w:t>и</w:t>
      </w:r>
      <w:r w:rsidRPr="000F7672">
        <w:rPr>
          <w:rFonts w:cs="Times New Roman"/>
          <w:szCs w:val="24"/>
        </w:rPr>
        <w:t>ний, ограниченная магистральными или жилыми улицами.</w:t>
      </w:r>
    </w:p>
    <w:p w:rsidR="0075132A" w:rsidRPr="000F7672" w:rsidRDefault="0075132A" w:rsidP="0075132A">
      <w:pPr>
        <w:pStyle w:val="aff8"/>
        <w:rPr>
          <w:lang w:val="ru-RU"/>
        </w:rPr>
      </w:pPr>
      <w:r w:rsidRPr="000F7672">
        <w:rPr>
          <w:b/>
          <w:lang w:val="ru-RU"/>
        </w:rPr>
        <w:t>Нормативы градостроительного проектирования</w:t>
      </w:r>
      <w:r w:rsidRPr="000F7672">
        <w:rPr>
          <w:lang w:val="ru-RU"/>
        </w:rPr>
        <w:t xml:space="preserve"> – совокупность расчетных пок</w:t>
      </w:r>
      <w:r w:rsidRPr="000F7672">
        <w:rPr>
          <w:lang w:val="ru-RU"/>
        </w:rPr>
        <w:t>а</w:t>
      </w:r>
      <w:r w:rsidRPr="000F7672">
        <w:rPr>
          <w:lang w:val="ru-RU"/>
        </w:rPr>
        <w:t>зателей, установленных в соответствии с Градостроительным кодексом РФ в целях обесп</w:t>
      </w:r>
      <w:r w:rsidRPr="000F7672">
        <w:rPr>
          <w:lang w:val="ru-RU"/>
        </w:rPr>
        <w:t>е</w:t>
      </w:r>
      <w:r w:rsidRPr="000F7672">
        <w:rPr>
          <w:lang w:val="ru-RU"/>
        </w:rPr>
        <w:t>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75132A" w:rsidRPr="000F7672" w:rsidRDefault="0075132A" w:rsidP="0075132A">
      <w:pPr>
        <w:pStyle w:val="aff8"/>
        <w:rPr>
          <w:lang w:val="ru-RU"/>
        </w:rPr>
      </w:pPr>
      <w:proofErr w:type="gramStart"/>
      <w:r w:rsidRPr="000F7672">
        <w:rPr>
          <w:b/>
          <w:lang w:val="ru-RU"/>
        </w:rPr>
        <w:t>Объекты капитального строительства</w:t>
      </w:r>
      <w:r w:rsidRPr="000F7672">
        <w:rPr>
          <w:lang w:val="ru-RU"/>
        </w:rPr>
        <w:t xml:space="preserve"> – здание, строение, сооружение, объекты, строительство которых не завершено (далее - объекты незавершенного строительства), за и</w:t>
      </w:r>
      <w:r w:rsidRPr="000F7672">
        <w:rPr>
          <w:lang w:val="ru-RU"/>
        </w:rPr>
        <w:t>с</w:t>
      </w:r>
      <w:r w:rsidRPr="000F7672">
        <w:rPr>
          <w:lang w:val="ru-RU"/>
        </w:rPr>
        <w:t>ключением некапитальных строений, сооружений и неотделимых улучшений земельного участка (замощение, покрытие и другие).</w:t>
      </w:r>
      <w:proofErr w:type="gramEnd"/>
    </w:p>
    <w:p w:rsidR="0075132A" w:rsidRPr="000F7672" w:rsidRDefault="0075132A" w:rsidP="0075132A">
      <w:pPr>
        <w:pStyle w:val="aff8"/>
        <w:rPr>
          <w:lang w:val="ru-RU"/>
        </w:rPr>
      </w:pPr>
      <w:proofErr w:type="gramStart"/>
      <w:r w:rsidRPr="000F7672">
        <w:rPr>
          <w:b/>
          <w:lang w:val="ru-RU"/>
        </w:rPr>
        <w:t>Объекты местного значения</w:t>
      </w:r>
      <w:r w:rsidRPr="000F7672">
        <w:rPr>
          <w:lang w:val="ru-RU"/>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w:t>
      </w:r>
      <w:r w:rsidRPr="000F7672">
        <w:rPr>
          <w:lang w:val="ru-RU"/>
        </w:rPr>
        <w:t>л</w:t>
      </w:r>
      <w:r w:rsidRPr="000F7672">
        <w:rPr>
          <w:lang w:val="ru-RU"/>
        </w:rPr>
        <w:t>номочий в соответствии с федеральными законами, законом субъекта Российской Федер</w:t>
      </w:r>
      <w:r w:rsidRPr="000F7672">
        <w:rPr>
          <w:lang w:val="ru-RU"/>
        </w:rPr>
        <w:t>а</w:t>
      </w:r>
      <w:r w:rsidRPr="000F7672">
        <w:rPr>
          <w:lang w:val="ru-RU"/>
        </w:rPr>
        <w:t>ции, уставами муниципальных образований и оказывают существенное влияние на социал</w:t>
      </w:r>
      <w:r w:rsidRPr="000F7672">
        <w:rPr>
          <w:lang w:val="ru-RU"/>
        </w:rPr>
        <w:t>ь</w:t>
      </w:r>
      <w:r w:rsidRPr="000F7672">
        <w:rPr>
          <w:lang w:val="ru-RU"/>
        </w:rPr>
        <w:t>но-экономическое развитие муниципальных районов, поселений, городских округов.</w:t>
      </w:r>
      <w:proofErr w:type="gramEnd"/>
    </w:p>
    <w:p w:rsidR="0075132A" w:rsidRPr="000F7672" w:rsidRDefault="0075132A" w:rsidP="0075132A">
      <w:proofErr w:type="gramStart"/>
      <w:r w:rsidRPr="000F7672">
        <w:rPr>
          <w:b/>
        </w:rPr>
        <w:t>Объекты регионального значения</w:t>
      </w:r>
      <w:r w:rsidRPr="000F7672">
        <w:t xml:space="preserve"> – объекты капитального строительства, иные объекты, территории, которые необходимы для осуществления полномочий по вопросам, о</w:t>
      </w:r>
      <w:r w:rsidRPr="000F7672">
        <w:t>т</w:t>
      </w:r>
      <w:r w:rsidRPr="000F7672">
        <w:t>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w:t>
      </w:r>
      <w:r w:rsidRPr="000F7672">
        <w:t>н</w:t>
      </w:r>
      <w:r w:rsidRPr="000F7672">
        <w:t>ституционными законами, федеральными законами, конституцией (уставом) субъекта Ро</w:t>
      </w:r>
      <w:r w:rsidRPr="000F7672">
        <w:t>с</w:t>
      </w:r>
      <w:r w:rsidRPr="000F7672">
        <w:t>сийской Федерации, законами субъекта Российской Федерации, решениями высшего испо</w:t>
      </w:r>
      <w:r w:rsidRPr="000F7672">
        <w:t>л</w:t>
      </w:r>
      <w:r w:rsidRPr="000F7672">
        <w:t>нительного органа государственной власти субъекта Российской Федерации, и оказывают существенное влияние на социально-экономическое</w:t>
      </w:r>
      <w:proofErr w:type="gramEnd"/>
      <w:r w:rsidRPr="000F7672">
        <w:t xml:space="preserve"> развитие субъекта Российской Федер</w:t>
      </w:r>
      <w:r w:rsidRPr="000F7672">
        <w:t>а</w:t>
      </w:r>
      <w:r w:rsidRPr="000F7672">
        <w:t>ции.</w:t>
      </w:r>
    </w:p>
    <w:p w:rsidR="0075132A" w:rsidRPr="000F7672" w:rsidRDefault="0075132A" w:rsidP="0075132A">
      <w:proofErr w:type="gramStart"/>
      <w:r w:rsidRPr="000F7672">
        <w:rPr>
          <w:b/>
        </w:rPr>
        <w:t>Объекты федерального значения</w:t>
      </w:r>
      <w:r w:rsidRPr="000F7672">
        <w:t xml:space="preserve"> – объекты капитального строительства, иные об</w:t>
      </w:r>
      <w:r w:rsidRPr="000F7672">
        <w:t>ъ</w:t>
      </w:r>
      <w:r w:rsidRPr="000F7672">
        <w:t>екты, территории, которые необходимы для осуществления полномочий по вопросам, отн</w:t>
      </w:r>
      <w:r w:rsidRPr="000F7672">
        <w:t>е</w:t>
      </w:r>
      <w:r w:rsidRPr="000F7672">
        <w:t>сенным к ведению Российской Федерации, органов государственной власти Российской Ф</w:t>
      </w:r>
      <w:r w:rsidRPr="000F7672">
        <w:t>е</w:t>
      </w:r>
      <w:r w:rsidRPr="000F7672">
        <w:t xml:space="preserve">дерации Конституцией Российской Федерации, федеральными конституционными законами, </w:t>
      </w:r>
      <w:r w:rsidRPr="000F7672">
        <w:lastRenderedPageBreak/>
        <w:t>федеральными законами, решениями Президента Российской Федерации, решениями Прав</w:t>
      </w:r>
      <w:r w:rsidRPr="000F7672">
        <w:t>и</w:t>
      </w:r>
      <w:r w:rsidRPr="000F7672">
        <w:t>тельства Российской Федерации, и оказывают существенное влияние на социально-экономическое развитие Российской Федерации.</w:t>
      </w:r>
      <w:proofErr w:type="gramEnd"/>
    </w:p>
    <w:p w:rsidR="0075132A" w:rsidRPr="000F7672" w:rsidRDefault="0075132A" w:rsidP="0075132A">
      <w:pPr>
        <w:rPr>
          <w:rFonts w:cs="Times New Roman"/>
          <w:szCs w:val="28"/>
        </w:rPr>
      </w:pPr>
      <w:r w:rsidRPr="000F7672">
        <w:rPr>
          <w:rFonts w:cs="Times New Roman"/>
          <w:b/>
          <w:bCs/>
          <w:szCs w:val="28"/>
        </w:rPr>
        <w:t>Озелененные территори</w:t>
      </w:r>
      <w:proofErr w:type="gramStart"/>
      <w:r w:rsidRPr="000F7672">
        <w:rPr>
          <w:rFonts w:cs="Times New Roman"/>
          <w:b/>
          <w:bCs/>
          <w:szCs w:val="28"/>
        </w:rPr>
        <w:t>и</w:t>
      </w:r>
      <w:r w:rsidRPr="000F7672">
        <w:rPr>
          <w:rFonts w:cs="Times New Roman"/>
          <w:szCs w:val="28"/>
        </w:rPr>
        <w:t>–</w:t>
      </w:r>
      <w:proofErr w:type="gramEnd"/>
      <w:r w:rsidRPr="000F7672">
        <w:rPr>
          <w:rFonts w:cs="Times New Roman"/>
          <w:szCs w:val="28"/>
        </w:rPr>
        <w:t xml:space="preserve"> </w:t>
      </w:r>
      <w:r w:rsidRPr="000F7672">
        <w:t>часть территории природного комплекса, на которой ра</w:t>
      </w:r>
      <w:r w:rsidRPr="000F7672">
        <w:t>с</w:t>
      </w:r>
      <w:r w:rsidRPr="000F7672">
        <w:t>полагаются природные и искусственно созданные садово-парковые комплексы и объекты – парк, сад, сквер, бульвар; территории жилых, общественно-деловых и других территориал</w:t>
      </w:r>
      <w:r w:rsidRPr="000F7672">
        <w:t>ь</w:t>
      </w:r>
      <w:r w:rsidRPr="000F7672">
        <w:t>ных зон, часть поверхности которых занято зелеными насаждениями и другим растительным покровом.</w:t>
      </w:r>
    </w:p>
    <w:p w:rsidR="0075132A" w:rsidRPr="000F7672" w:rsidRDefault="0075132A" w:rsidP="0075132A">
      <w:pPr>
        <w:rPr>
          <w:rFonts w:cs="Times New Roman"/>
          <w:szCs w:val="28"/>
        </w:rPr>
      </w:pPr>
      <w:r w:rsidRPr="000F7672">
        <w:rPr>
          <w:rFonts w:cs="Times New Roman"/>
          <w:b/>
          <w:bCs/>
          <w:szCs w:val="28"/>
        </w:rPr>
        <w:t>Озелененные территории общего пользования</w:t>
      </w:r>
      <w:r w:rsidRPr="000F7672">
        <w:rPr>
          <w:rFonts w:cs="Times New Roman"/>
          <w:szCs w:val="28"/>
        </w:rPr>
        <w:t xml:space="preserve"> – часть территории природного комплекса, на которой располагаются природные и искусственно созданные садово-парковые комплексы и объекты, находящиеся в составе рекреационных зон, используемые для отдыха граждан и туризма, в границах населенного пункта.</w:t>
      </w:r>
    </w:p>
    <w:p w:rsidR="0075132A" w:rsidRPr="000F7672" w:rsidRDefault="0075132A" w:rsidP="0075132A">
      <w:pPr>
        <w:rPr>
          <w:rFonts w:cs="Times New Roman"/>
          <w:szCs w:val="28"/>
        </w:rPr>
      </w:pPr>
      <w:r w:rsidRPr="000F7672">
        <w:rPr>
          <w:rFonts w:cs="Times New Roman"/>
          <w:b/>
          <w:bCs/>
          <w:szCs w:val="28"/>
        </w:rPr>
        <w:t>Парковка (парковочное место)</w:t>
      </w:r>
      <w:r w:rsidRPr="000F7672">
        <w:rPr>
          <w:rFonts w:cs="Times New Roman"/>
          <w:szCs w:val="28"/>
        </w:rPr>
        <w:t xml:space="preserve">– специально обозначенное и при необходимости обустроенное и оборудованное место, </w:t>
      </w:r>
      <w:proofErr w:type="gramStart"/>
      <w:r w:rsidRPr="000F7672">
        <w:rPr>
          <w:rFonts w:cs="Times New Roman"/>
          <w:szCs w:val="28"/>
        </w:rPr>
        <w:t>являющееся</w:t>
      </w:r>
      <w:proofErr w:type="gramEnd"/>
      <w:r w:rsidRPr="000F7672">
        <w:rPr>
          <w:rFonts w:cs="Times New Roman"/>
          <w:szCs w:val="28"/>
        </w:rPr>
        <w:t xml:space="preserve"> в том числе частью автомобильной дор</w:t>
      </w:r>
      <w:r w:rsidRPr="000F7672">
        <w:rPr>
          <w:rFonts w:cs="Times New Roman"/>
          <w:szCs w:val="28"/>
        </w:rPr>
        <w:t>о</w:t>
      </w:r>
      <w:r w:rsidRPr="000F7672">
        <w:rPr>
          <w:rFonts w:cs="Times New Roman"/>
          <w:szCs w:val="28"/>
        </w:rPr>
        <w:t xml:space="preserve">ги и (или) примыкающее к проезжей части и (или) тротуару, обочине, эстакаде или мосту либо являющееся частью </w:t>
      </w:r>
      <w:proofErr w:type="spellStart"/>
      <w:r w:rsidRPr="000F7672">
        <w:rPr>
          <w:rFonts w:cs="Times New Roman"/>
          <w:szCs w:val="28"/>
        </w:rPr>
        <w:t>подэстакадных</w:t>
      </w:r>
      <w:proofErr w:type="spellEnd"/>
      <w:r w:rsidRPr="000F7672">
        <w:rPr>
          <w:rFonts w:cs="Times New Roman"/>
          <w:szCs w:val="28"/>
        </w:rPr>
        <w:t xml:space="preserve"> или </w:t>
      </w:r>
      <w:proofErr w:type="spellStart"/>
      <w:r w:rsidRPr="000F7672">
        <w:rPr>
          <w:rFonts w:cs="Times New Roman"/>
          <w:szCs w:val="28"/>
        </w:rPr>
        <w:t>подмостовых</w:t>
      </w:r>
      <w:proofErr w:type="spellEnd"/>
      <w:r w:rsidRPr="000F7672">
        <w:rPr>
          <w:rFonts w:cs="Times New Roman"/>
          <w:szCs w:val="28"/>
        </w:rPr>
        <w:t xml:space="preserve"> пространств, площадей и иных объектов улично-дорожной сети и предназначенное для организованной стоянки транспор</w:t>
      </w:r>
      <w:r w:rsidRPr="000F7672">
        <w:rPr>
          <w:rFonts w:cs="Times New Roman"/>
          <w:szCs w:val="28"/>
        </w:rPr>
        <w:t>т</w:t>
      </w:r>
      <w:r w:rsidRPr="000F7672">
        <w:rPr>
          <w:rFonts w:cs="Times New Roman"/>
          <w:szCs w:val="28"/>
        </w:rPr>
        <w:t>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75132A" w:rsidRPr="000F7672" w:rsidRDefault="0075132A" w:rsidP="0075132A">
      <w:pPr>
        <w:pStyle w:val="aff8"/>
        <w:rPr>
          <w:lang w:val="ru-RU"/>
        </w:rPr>
      </w:pPr>
      <w:r w:rsidRPr="000F7672">
        <w:rPr>
          <w:b/>
          <w:bCs/>
          <w:lang w:val="ru-RU"/>
        </w:rPr>
        <w:t>Парковые дорог</w:t>
      </w:r>
      <w:proofErr w:type="gramStart"/>
      <w:r w:rsidRPr="000F7672">
        <w:rPr>
          <w:b/>
          <w:bCs/>
          <w:lang w:val="ru-RU"/>
        </w:rPr>
        <w:t>и</w:t>
      </w:r>
      <w:r w:rsidRPr="000F7672">
        <w:rPr>
          <w:lang w:val="ru-RU"/>
        </w:rPr>
        <w:t>–</w:t>
      </w:r>
      <w:proofErr w:type="gramEnd"/>
      <w:r w:rsidRPr="000F7672">
        <w:rPr>
          <w:lang w:val="ru-RU"/>
        </w:rPr>
        <w:t xml:space="preserve"> транспортная связь в пределах территории парков и лесопарков преимущественно для движения легковых автомобилей.</w:t>
      </w:r>
    </w:p>
    <w:p w:rsidR="0075132A" w:rsidRPr="000F7672" w:rsidRDefault="0075132A" w:rsidP="0075132A">
      <w:pPr>
        <w:rPr>
          <w:rFonts w:cs="Times New Roman"/>
          <w:szCs w:val="28"/>
        </w:rPr>
      </w:pPr>
      <w:r w:rsidRPr="000F7672">
        <w:rPr>
          <w:rFonts w:cs="Times New Roman"/>
          <w:b/>
          <w:bCs/>
          <w:szCs w:val="28"/>
        </w:rPr>
        <w:t>Пешехо</w:t>
      </w:r>
      <w:proofErr w:type="gramStart"/>
      <w:r w:rsidRPr="000F7672">
        <w:rPr>
          <w:rFonts w:cs="Times New Roman"/>
          <w:b/>
          <w:bCs/>
          <w:szCs w:val="28"/>
        </w:rPr>
        <w:t>д</w:t>
      </w:r>
      <w:r w:rsidRPr="000F7672">
        <w:rPr>
          <w:rFonts w:cs="Times New Roman"/>
          <w:szCs w:val="28"/>
        </w:rPr>
        <w:t>–</w:t>
      </w:r>
      <w:proofErr w:type="gramEnd"/>
      <w:r w:rsidRPr="000F7672">
        <w:rPr>
          <w:rFonts w:cs="Times New Roman"/>
          <w:szCs w:val="28"/>
        </w:rPr>
        <w:t xml:space="preserve"> лицо, находящееся вне транспортного средства на дороге либо на пеш</w:t>
      </w:r>
      <w:r w:rsidRPr="000F7672">
        <w:rPr>
          <w:rFonts w:cs="Times New Roman"/>
          <w:szCs w:val="28"/>
        </w:rPr>
        <w:t>е</w:t>
      </w:r>
      <w:r w:rsidRPr="000F7672">
        <w:rPr>
          <w:rFonts w:cs="Times New Roman"/>
          <w:szCs w:val="28"/>
        </w:rPr>
        <w:t xml:space="preserve">ходной или </w:t>
      </w:r>
      <w:proofErr w:type="spellStart"/>
      <w:r w:rsidRPr="000F7672">
        <w:rPr>
          <w:rFonts w:cs="Times New Roman"/>
          <w:szCs w:val="28"/>
        </w:rPr>
        <w:t>велопешеходной</w:t>
      </w:r>
      <w:proofErr w:type="spellEnd"/>
      <w:r w:rsidRPr="000F7672">
        <w:rPr>
          <w:rFonts w:cs="Times New Roman"/>
          <w:szCs w:val="28"/>
        </w:rPr>
        <w:t xml:space="preserve"> дорожке и не производящее на них работу. К пешеходам пр</w:t>
      </w:r>
      <w:r w:rsidRPr="000F7672">
        <w:rPr>
          <w:rFonts w:cs="Times New Roman"/>
          <w:szCs w:val="28"/>
        </w:rPr>
        <w:t>и</w:t>
      </w:r>
      <w:r w:rsidRPr="000F7672">
        <w:rPr>
          <w:rFonts w:cs="Times New Roman"/>
          <w:szCs w:val="28"/>
        </w:rPr>
        <w:t>равниваются лица, передвигающиеся в инвалидных колясках без двигателя, ведущие велос</w:t>
      </w:r>
      <w:r w:rsidRPr="000F7672">
        <w:rPr>
          <w:rFonts w:cs="Times New Roman"/>
          <w:szCs w:val="28"/>
        </w:rPr>
        <w:t>и</w:t>
      </w:r>
      <w:r w:rsidRPr="000F7672">
        <w:rPr>
          <w:rFonts w:cs="Times New Roman"/>
          <w:szCs w:val="28"/>
        </w:rPr>
        <w:t>пед, мопед, мотоцикл, везущие санки, тележку, детскую или инвалидную коляску, а также использующие для передвижения роликовые коньки, самокаты и иные аналогичные сре</w:t>
      </w:r>
      <w:r w:rsidRPr="000F7672">
        <w:rPr>
          <w:rFonts w:cs="Times New Roman"/>
          <w:szCs w:val="28"/>
        </w:rPr>
        <w:t>д</w:t>
      </w:r>
      <w:r w:rsidRPr="000F7672">
        <w:rPr>
          <w:rFonts w:cs="Times New Roman"/>
          <w:szCs w:val="28"/>
        </w:rPr>
        <w:t>ства.</w:t>
      </w:r>
    </w:p>
    <w:p w:rsidR="0075132A" w:rsidRPr="000F7672" w:rsidRDefault="0075132A" w:rsidP="0075132A">
      <w:pPr>
        <w:rPr>
          <w:rFonts w:cs="Times New Roman"/>
          <w:szCs w:val="28"/>
        </w:rPr>
      </w:pPr>
      <w:r w:rsidRPr="000F7672">
        <w:rPr>
          <w:rFonts w:cs="Times New Roman"/>
          <w:b/>
          <w:bCs/>
          <w:szCs w:val="28"/>
        </w:rPr>
        <w:t>Пешеходная дорожк</w:t>
      </w:r>
      <w:proofErr w:type="gramStart"/>
      <w:r w:rsidRPr="000F7672">
        <w:rPr>
          <w:rFonts w:cs="Times New Roman"/>
          <w:b/>
          <w:bCs/>
          <w:szCs w:val="28"/>
        </w:rPr>
        <w:t>а</w:t>
      </w:r>
      <w:r w:rsidRPr="000F7672">
        <w:rPr>
          <w:rFonts w:cs="Times New Roman"/>
          <w:szCs w:val="28"/>
        </w:rPr>
        <w:t>–</w:t>
      </w:r>
      <w:proofErr w:type="gramEnd"/>
      <w:r w:rsidRPr="000F7672">
        <w:rPr>
          <w:rFonts w:cs="Times New Roman"/>
          <w:szCs w:val="28"/>
        </w:rPr>
        <w:t xml:space="preserve"> </w:t>
      </w:r>
      <w:r w:rsidRPr="000F7672">
        <w:t>обустроенная или приспособленная для движения пешеходов полоса земли либо поверхность искусственного сооружения, обозначенная дорожными зн</w:t>
      </w:r>
      <w:r w:rsidRPr="000F7672">
        <w:t>а</w:t>
      </w:r>
      <w:r w:rsidRPr="000F7672">
        <w:t>ками.</w:t>
      </w:r>
    </w:p>
    <w:p w:rsidR="0075132A" w:rsidRPr="000F7672" w:rsidRDefault="0075132A" w:rsidP="0075132A">
      <w:pPr>
        <w:pStyle w:val="aff8"/>
        <w:rPr>
          <w:lang w:val="ru-RU"/>
        </w:rPr>
      </w:pPr>
      <w:r w:rsidRPr="000F7672">
        <w:rPr>
          <w:b/>
          <w:bCs/>
          <w:lang w:val="ru-RU"/>
        </w:rPr>
        <w:t>Пешеходные улицы и дорог</w:t>
      </w:r>
      <w:proofErr w:type="gramStart"/>
      <w:r w:rsidRPr="000F7672">
        <w:rPr>
          <w:b/>
          <w:bCs/>
          <w:lang w:val="ru-RU"/>
        </w:rPr>
        <w:t>и</w:t>
      </w:r>
      <w:r w:rsidRPr="000F7672">
        <w:rPr>
          <w:lang w:val="ru-RU"/>
        </w:rPr>
        <w:t>–</w:t>
      </w:r>
      <w:proofErr w:type="gramEnd"/>
      <w:r w:rsidRPr="000F7672">
        <w:rPr>
          <w:lang w:val="ru-RU"/>
        </w:rPr>
        <w:t xml:space="preserve"> пешеходная связь с местами приложения труда, учреждениями и предприятиями обслуживания, в том числе в пределах общественных це</w:t>
      </w:r>
      <w:r w:rsidRPr="000F7672">
        <w:rPr>
          <w:lang w:val="ru-RU"/>
        </w:rPr>
        <w:t>н</w:t>
      </w:r>
      <w:r w:rsidRPr="000F7672">
        <w:rPr>
          <w:lang w:val="ru-RU"/>
        </w:rPr>
        <w:t>тров, местами отдыха и остановочными пунктами общественного транспорта.</w:t>
      </w:r>
    </w:p>
    <w:p w:rsidR="0075132A" w:rsidRPr="000F7672" w:rsidRDefault="0075132A" w:rsidP="0075132A">
      <w:pPr>
        <w:pStyle w:val="aff8"/>
        <w:rPr>
          <w:lang w:val="ru-RU"/>
        </w:rPr>
      </w:pPr>
      <w:r w:rsidRPr="000F7672">
        <w:rPr>
          <w:b/>
          <w:lang w:val="ru-RU"/>
        </w:rPr>
        <w:t>Плотность застройки</w:t>
      </w:r>
      <w:r w:rsidRPr="000F7672">
        <w:rPr>
          <w:lang w:val="ru-RU"/>
        </w:rPr>
        <w:t xml:space="preserve">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 м/</w:t>
      </w:r>
      <w:proofErr w:type="gramStart"/>
      <w:r w:rsidRPr="000F7672">
        <w:rPr>
          <w:lang w:val="ru-RU"/>
        </w:rPr>
        <w:t>га</w:t>
      </w:r>
      <w:proofErr w:type="gramEnd"/>
      <w:r w:rsidRPr="000F7672">
        <w:rPr>
          <w:lang w:val="ru-RU"/>
        </w:rPr>
        <w:t>).</w:t>
      </w:r>
    </w:p>
    <w:p w:rsidR="0075132A" w:rsidRPr="000F7672" w:rsidRDefault="0075132A" w:rsidP="0075132A">
      <w:pPr>
        <w:pStyle w:val="aff8"/>
        <w:rPr>
          <w:lang w:val="ru-RU"/>
        </w:rPr>
      </w:pPr>
      <w:r w:rsidRPr="000F7672">
        <w:rPr>
          <w:b/>
          <w:lang w:val="ru-RU"/>
        </w:rPr>
        <w:t>Полоса для велосипедистов</w:t>
      </w:r>
      <w:r w:rsidRPr="000F7672">
        <w:rPr>
          <w:lang w:val="ru-RU"/>
        </w:rPr>
        <w:t xml:space="preserve"> – полоса проезжей части, предназначенная для движ</w:t>
      </w:r>
      <w:r w:rsidRPr="000F7672">
        <w:rPr>
          <w:lang w:val="ru-RU"/>
        </w:rPr>
        <w:t>е</w:t>
      </w:r>
      <w:r w:rsidRPr="000F7672">
        <w:rPr>
          <w:lang w:val="ru-RU"/>
        </w:rPr>
        <w:t>ния на велосипедах и мопедах, отделенная от остальной проезжей части горизонтальной разметкой и обозначенная соответствующим дорожным знаком.</w:t>
      </w:r>
    </w:p>
    <w:p w:rsidR="0075132A" w:rsidRPr="000F7672" w:rsidRDefault="0075132A" w:rsidP="0075132A">
      <w:pPr>
        <w:pStyle w:val="aff8"/>
        <w:rPr>
          <w:lang w:val="ru-RU"/>
        </w:rPr>
      </w:pPr>
      <w:r w:rsidRPr="000F7672">
        <w:rPr>
          <w:b/>
          <w:lang w:val="ru-RU"/>
        </w:rPr>
        <w:t>Правила землепользования и застройки</w:t>
      </w:r>
      <w:r w:rsidRPr="000F7672">
        <w:rPr>
          <w:lang w:val="ru-RU"/>
        </w:rPr>
        <w:t xml:space="preserve"> – документ градостроительного зониров</w:t>
      </w:r>
      <w:r w:rsidRPr="000F7672">
        <w:rPr>
          <w:lang w:val="ru-RU"/>
        </w:rPr>
        <w:t>а</w:t>
      </w:r>
      <w:r w:rsidRPr="000F7672">
        <w:rPr>
          <w:lang w:val="ru-RU"/>
        </w:rPr>
        <w:t>ния, который утверждается нормативными правовыми актами органов местного самоупра</w:t>
      </w:r>
      <w:r w:rsidRPr="000F7672">
        <w:rPr>
          <w:lang w:val="ru-RU"/>
        </w:rPr>
        <w:t>в</w:t>
      </w:r>
      <w:r w:rsidRPr="000F7672">
        <w:rPr>
          <w:lang w:val="ru-RU"/>
        </w:rPr>
        <w:t>ления, нормативными правовыми актами органов государственной власти субъектов Росси</w:t>
      </w:r>
      <w:r w:rsidRPr="000F7672">
        <w:rPr>
          <w:lang w:val="ru-RU"/>
        </w:rPr>
        <w:t>й</w:t>
      </w:r>
      <w:r w:rsidRPr="000F7672">
        <w:rPr>
          <w:lang w:val="ru-RU"/>
        </w:rPr>
        <w:t>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w:t>
      </w:r>
      <w:r w:rsidRPr="000F7672">
        <w:rPr>
          <w:lang w:val="ru-RU"/>
        </w:rPr>
        <w:t>е</w:t>
      </w:r>
      <w:r w:rsidRPr="000F7672">
        <w:rPr>
          <w:lang w:val="ru-RU"/>
        </w:rPr>
        <w:t>ния такого документа и порядок внесения в него изменений.</w:t>
      </w:r>
    </w:p>
    <w:p w:rsidR="0075132A" w:rsidRPr="000F7672" w:rsidRDefault="0075132A" w:rsidP="0075132A">
      <w:pPr>
        <w:pStyle w:val="aff8"/>
        <w:rPr>
          <w:lang w:val="ru-RU"/>
        </w:rPr>
      </w:pPr>
      <w:r w:rsidRPr="000F7672">
        <w:rPr>
          <w:b/>
          <w:bCs/>
          <w:lang w:val="ru-RU"/>
        </w:rPr>
        <w:t>Проезд</w:t>
      </w:r>
      <w:proofErr w:type="gramStart"/>
      <w:r w:rsidRPr="000F7672">
        <w:rPr>
          <w:b/>
          <w:bCs/>
          <w:lang w:val="ru-RU"/>
        </w:rPr>
        <w:t>ы</w:t>
      </w:r>
      <w:r w:rsidRPr="000F7672">
        <w:rPr>
          <w:lang w:val="ru-RU"/>
        </w:rPr>
        <w:t>–</w:t>
      </w:r>
      <w:proofErr w:type="gramEnd"/>
      <w:r w:rsidRPr="000F7672">
        <w:rPr>
          <w:lang w:val="ru-RU"/>
        </w:rPr>
        <w:t xml:space="preserve"> подъезд транспортных средств к жилым и общественным зданиям, учр</w:t>
      </w:r>
      <w:r w:rsidRPr="000F7672">
        <w:rPr>
          <w:lang w:val="ru-RU"/>
        </w:rPr>
        <w:t>е</w:t>
      </w:r>
      <w:r w:rsidRPr="000F7672">
        <w:rPr>
          <w:lang w:val="ru-RU"/>
        </w:rPr>
        <w:t>ждениям, предприятиям и другим объектам городской застройки внутри районов, микрора</w:t>
      </w:r>
      <w:r w:rsidRPr="000F7672">
        <w:rPr>
          <w:lang w:val="ru-RU"/>
        </w:rPr>
        <w:t>й</w:t>
      </w:r>
      <w:r w:rsidRPr="000F7672">
        <w:rPr>
          <w:lang w:val="ru-RU"/>
        </w:rPr>
        <w:t>онов, кварталов.</w:t>
      </w:r>
    </w:p>
    <w:p w:rsidR="0075132A" w:rsidRPr="000F7672" w:rsidRDefault="0075132A" w:rsidP="0075132A">
      <w:r w:rsidRPr="000F7672">
        <w:rPr>
          <w:b/>
        </w:rPr>
        <w:t>Реконструкция линейных объектов</w:t>
      </w:r>
      <w:r w:rsidRPr="000F7672">
        <w:t xml:space="preserve"> – изменение параметров линейных объектов или их участков (частей), которое влечет за собой изменение класса, категории и (или) пе</w:t>
      </w:r>
      <w:r w:rsidRPr="000F7672">
        <w:t>р</w:t>
      </w:r>
      <w:r w:rsidRPr="000F7672">
        <w:t>воначально установленных показателей функционирования таких объектов (мощности, гр</w:t>
      </w:r>
      <w:r w:rsidRPr="000F7672">
        <w:t>у</w:t>
      </w:r>
      <w:r w:rsidRPr="000F7672">
        <w:lastRenderedPageBreak/>
        <w:t xml:space="preserve">зоподъемности и других) или при </w:t>
      </w:r>
      <w:proofErr w:type="gramStart"/>
      <w:r w:rsidRPr="000F7672">
        <w:t>котором</w:t>
      </w:r>
      <w:proofErr w:type="gramEnd"/>
      <w:r w:rsidRPr="000F7672">
        <w:t xml:space="preserve"> требуется изменение границ полос отвода и (или) охранных зон таких объектов.</w:t>
      </w:r>
    </w:p>
    <w:p w:rsidR="0075132A" w:rsidRPr="000F7672" w:rsidRDefault="0075132A" w:rsidP="0075132A">
      <w:proofErr w:type="gramStart"/>
      <w:r w:rsidRPr="000F7672">
        <w:rPr>
          <w:b/>
        </w:rPr>
        <w:t>Реконструкция объектов капитального строительства (за исключением лине</w:t>
      </w:r>
      <w:r w:rsidRPr="000F7672">
        <w:rPr>
          <w:b/>
        </w:rPr>
        <w:t>й</w:t>
      </w:r>
      <w:r w:rsidRPr="000F7672">
        <w:rPr>
          <w:b/>
        </w:rPr>
        <w:t>ных объектов)</w:t>
      </w:r>
      <w:r w:rsidRPr="000F7672">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w:t>
      </w:r>
      <w:r w:rsidRPr="000F7672">
        <w:t>с</w:t>
      </w:r>
      <w:r w:rsidRPr="000F7672">
        <w:t>ширение объекта капитального строительства, а также замена и (или) восстановление нес</w:t>
      </w:r>
      <w:r w:rsidRPr="000F7672">
        <w:t>у</w:t>
      </w:r>
      <w:r w:rsidRPr="000F7672">
        <w:t>щих строительных конструкций объекта капитального строительства, за исключением зам</w:t>
      </w:r>
      <w:r w:rsidRPr="000F7672">
        <w:t>е</w:t>
      </w:r>
      <w:r w:rsidRPr="000F7672">
        <w:t>ны отдельных элементов таких конструкций на аналогичные или иные улучшающие показ</w:t>
      </w:r>
      <w:r w:rsidRPr="000F7672">
        <w:t>а</w:t>
      </w:r>
      <w:r w:rsidRPr="000F7672">
        <w:t>тели таких конструкций элементы и (или) восстановления</w:t>
      </w:r>
      <w:proofErr w:type="gramEnd"/>
      <w:r w:rsidRPr="000F7672">
        <w:t xml:space="preserve"> указанных элементов.</w:t>
      </w:r>
    </w:p>
    <w:p w:rsidR="0075132A" w:rsidRPr="000F7672" w:rsidRDefault="0075132A" w:rsidP="0075132A">
      <w:r w:rsidRPr="000F7672">
        <w:rPr>
          <w:b/>
        </w:rPr>
        <w:t>Санитарно-защитная зона</w:t>
      </w:r>
      <w:r w:rsidRPr="000F7672">
        <w:t xml:space="preserve"> – территория с особым режимом использования, размер которой обеспечивает уменьшение воздействия загрязнения на атмосферный воздух (хим</w:t>
      </w:r>
      <w:r w:rsidRPr="000F7672">
        <w:t>и</w:t>
      </w:r>
      <w:r w:rsidRPr="000F7672">
        <w:t>ческого, биологического, физического) до значений, установленных гигиеническими норм</w:t>
      </w:r>
      <w:r w:rsidRPr="000F7672">
        <w:t>а</w:t>
      </w:r>
      <w:r w:rsidRPr="000F7672">
        <w:t>тивами, а для предприятий I и II класса опасности – как до значений, установленных гиги</w:t>
      </w:r>
      <w:r w:rsidRPr="000F7672">
        <w:t>е</w:t>
      </w:r>
      <w:r w:rsidRPr="000F7672">
        <w:t xml:space="preserve">ническими нормативами, так и до величин приемлемого риска для здоровья населения. </w:t>
      </w:r>
    </w:p>
    <w:p w:rsidR="0075132A" w:rsidRPr="000F7672" w:rsidRDefault="0075132A" w:rsidP="0075132A">
      <w:r w:rsidRPr="000F7672">
        <w:rPr>
          <w:b/>
        </w:rPr>
        <w:t>Строительство</w:t>
      </w:r>
      <w:r w:rsidRPr="000F7672">
        <w:t xml:space="preserve"> – создание зданий, строений, сооружений (в том числе на месте сн</w:t>
      </w:r>
      <w:r w:rsidRPr="000F7672">
        <w:t>о</w:t>
      </w:r>
      <w:r w:rsidRPr="000F7672">
        <w:t>симых объектов капитального строительства).</w:t>
      </w:r>
    </w:p>
    <w:p w:rsidR="0075132A" w:rsidRPr="000F7672" w:rsidRDefault="0075132A" w:rsidP="0075132A">
      <w:pPr>
        <w:pStyle w:val="aff8"/>
        <w:rPr>
          <w:lang w:val="ru-RU"/>
        </w:rPr>
      </w:pPr>
      <w:r w:rsidRPr="000F7672">
        <w:rPr>
          <w:b/>
          <w:lang w:val="ru-RU"/>
        </w:rPr>
        <w:t>Территориальное планирование</w:t>
      </w:r>
      <w:r w:rsidRPr="000F7672">
        <w:rPr>
          <w:lang w:val="ru-RU"/>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75132A" w:rsidRPr="000F7672" w:rsidRDefault="0075132A" w:rsidP="0075132A">
      <w:pPr>
        <w:pStyle w:val="aff8"/>
        <w:rPr>
          <w:lang w:val="ru-RU"/>
        </w:rPr>
      </w:pPr>
      <w:r w:rsidRPr="000F7672">
        <w:rPr>
          <w:b/>
          <w:lang w:val="ru-RU"/>
        </w:rPr>
        <w:t>Территориальные зоны</w:t>
      </w:r>
      <w:r w:rsidRPr="000F7672">
        <w:rPr>
          <w:lang w:val="ru-RU"/>
        </w:rPr>
        <w:t xml:space="preserve"> – зоны, для которых в правилах землепользования и з</w:t>
      </w:r>
      <w:r w:rsidRPr="000F7672">
        <w:rPr>
          <w:lang w:val="ru-RU"/>
        </w:rPr>
        <w:t>а</w:t>
      </w:r>
      <w:r w:rsidRPr="000F7672">
        <w:rPr>
          <w:lang w:val="ru-RU"/>
        </w:rPr>
        <w:t>стройки определены границы и установлены градостроительные регламенты.</w:t>
      </w:r>
    </w:p>
    <w:p w:rsidR="0075132A" w:rsidRPr="000F7672" w:rsidRDefault="0075132A" w:rsidP="0075132A">
      <w:pPr>
        <w:pStyle w:val="aff8"/>
        <w:rPr>
          <w:lang w:val="ru-RU"/>
        </w:rPr>
      </w:pPr>
      <w:r w:rsidRPr="000F7672">
        <w:rPr>
          <w:b/>
          <w:lang w:val="ru-RU"/>
        </w:rPr>
        <w:t>Территории общего пользования</w:t>
      </w:r>
      <w:r w:rsidRPr="000F7672">
        <w:rPr>
          <w:lang w:val="ru-RU"/>
        </w:rPr>
        <w:t xml:space="preserve"> – территории, которыми беспрепятственно пол</w:t>
      </w:r>
      <w:r w:rsidRPr="000F7672">
        <w:rPr>
          <w:lang w:val="ru-RU"/>
        </w:rPr>
        <w:t>ь</w:t>
      </w:r>
      <w:r w:rsidRPr="000F7672">
        <w:rPr>
          <w:lang w:val="ru-RU"/>
        </w:rPr>
        <w:t>зуется неограниченный круг лиц (в том числе площади, улицы, проезды, набережные, бер</w:t>
      </w:r>
      <w:r w:rsidRPr="000F7672">
        <w:rPr>
          <w:lang w:val="ru-RU"/>
        </w:rPr>
        <w:t>е</w:t>
      </w:r>
      <w:r w:rsidRPr="000F7672">
        <w:rPr>
          <w:lang w:val="ru-RU"/>
        </w:rPr>
        <w:t>говые полосы водных объектов общего пользования, скверы, бульвары).</w:t>
      </w:r>
    </w:p>
    <w:p w:rsidR="0075132A" w:rsidRPr="000F7672" w:rsidRDefault="0075132A" w:rsidP="0075132A">
      <w:pPr>
        <w:pStyle w:val="aff8"/>
        <w:rPr>
          <w:lang w:val="ru-RU"/>
        </w:rPr>
      </w:pPr>
      <w:r w:rsidRPr="000F7672">
        <w:rPr>
          <w:b/>
          <w:bCs/>
          <w:lang w:val="ru-RU"/>
        </w:rPr>
        <w:t>Улицы в жилой застройке</w:t>
      </w:r>
      <w:r w:rsidRPr="000F7672">
        <w:rPr>
          <w:lang w:val="ru-RU"/>
        </w:rPr>
        <w:t xml:space="preserve">–транспортная (без пропуска грузового и общественного транспорта) и </w:t>
      </w:r>
      <w:proofErr w:type="gramStart"/>
      <w:r w:rsidRPr="000F7672">
        <w:rPr>
          <w:lang w:val="ru-RU"/>
        </w:rPr>
        <w:t>пешеходная</w:t>
      </w:r>
      <w:proofErr w:type="gramEnd"/>
      <w:r w:rsidRPr="000F7672">
        <w:rPr>
          <w:lang w:val="ru-RU"/>
        </w:rPr>
        <w:t xml:space="preserve"> связи на территории жилых районов (микрорайонов), выходы на магистральные улицы и дороги регулируемого движения.</w:t>
      </w:r>
    </w:p>
    <w:p w:rsidR="0075132A" w:rsidRPr="000F7672" w:rsidRDefault="0075132A" w:rsidP="0075132A">
      <w:pPr>
        <w:pStyle w:val="aff8"/>
        <w:rPr>
          <w:lang w:val="ru-RU"/>
        </w:rPr>
      </w:pPr>
      <w:r w:rsidRPr="000F7672">
        <w:rPr>
          <w:b/>
          <w:bCs/>
          <w:lang w:val="ru-RU"/>
        </w:rPr>
        <w:t>Улицы и дороги в научно-производственных, промышленных и коммунально-складских зонах (районах)</w:t>
      </w:r>
      <w:r w:rsidRPr="000F7672">
        <w:rPr>
          <w:lang w:val="ru-RU"/>
        </w:rPr>
        <w:t>– транспортная связь преимущественно легкового и грузового транспорта в пределах зон (районов), выходы на магистральные городские дороги. Перес</w:t>
      </w:r>
      <w:r w:rsidRPr="000F7672">
        <w:rPr>
          <w:lang w:val="ru-RU"/>
        </w:rPr>
        <w:t>е</w:t>
      </w:r>
      <w:r w:rsidRPr="000F7672">
        <w:rPr>
          <w:lang w:val="ru-RU"/>
        </w:rPr>
        <w:t>чения с улицами и дорогами устраиваются в одном уровне.</w:t>
      </w:r>
    </w:p>
    <w:p w:rsidR="0075132A" w:rsidRPr="000F7672" w:rsidRDefault="0075132A" w:rsidP="0075132A">
      <w:pPr>
        <w:pStyle w:val="aff8"/>
        <w:rPr>
          <w:lang w:val="ru-RU"/>
        </w:rPr>
      </w:pPr>
      <w:r w:rsidRPr="000F7672">
        <w:rPr>
          <w:b/>
          <w:lang w:val="ru-RU"/>
        </w:rPr>
        <w:t>Устойчивое развитие территорий</w:t>
      </w:r>
      <w:r w:rsidRPr="000F7672">
        <w:rPr>
          <w:lang w:val="ru-RU"/>
        </w:rPr>
        <w:t xml:space="preserve"> – обеспечение при осуществлении градостро</w:t>
      </w:r>
      <w:r w:rsidRPr="000F7672">
        <w:rPr>
          <w:lang w:val="ru-RU"/>
        </w:rPr>
        <w:t>и</w:t>
      </w:r>
      <w:r w:rsidRPr="000F7672">
        <w:rPr>
          <w:lang w:val="ru-RU"/>
        </w:rPr>
        <w:t>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w:t>
      </w:r>
      <w:r w:rsidRPr="000F7672">
        <w:rPr>
          <w:lang w:val="ru-RU"/>
        </w:rPr>
        <w:t>е</w:t>
      </w:r>
      <w:r w:rsidRPr="000F7672">
        <w:rPr>
          <w:lang w:val="ru-RU"/>
        </w:rPr>
        <w:t>сах настоящего и будущего поколений.</w:t>
      </w:r>
    </w:p>
    <w:p w:rsidR="0075132A" w:rsidRPr="000F7672" w:rsidRDefault="0075132A" w:rsidP="0075132A">
      <w:pPr>
        <w:pStyle w:val="aff8"/>
        <w:rPr>
          <w:lang w:val="ru-RU"/>
        </w:rPr>
      </w:pPr>
      <w:r w:rsidRPr="000F7672">
        <w:rPr>
          <w:b/>
          <w:lang w:val="ru-RU"/>
        </w:rPr>
        <w:t>Функциональные зоны</w:t>
      </w:r>
      <w:r w:rsidRPr="000F7672">
        <w:rPr>
          <w:lang w:val="ru-RU"/>
        </w:rPr>
        <w:t xml:space="preserve"> - зоны, для которых документами территориального план</w:t>
      </w:r>
      <w:r w:rsidRPr="000F7672">
        <w:rPr>
          <w:lang w:val="ru-RU"/>
        </w:rPr>
        <w:t>и</w:t>
      </w:r>
      <w:r w:rsidRPr="000F7672">
        <w:rPr>
          <w:lang w:val="ru-RU"/>
        </w:rPr>
        <w:t>рования определены границы и функциональное назначение.</w:t>
      </w:r>
    </w:p>
    <w:p w:rsidR="0075132A" w:rsidRPr="000F7672" w:rsidRDefault="0075132A" w:rsidP="0075132A">
      <w:pPr>
        <w:pStyle w:val="aff8"/>
        <w:rPr>
          <w:lang w:val="ru-RU"/>
        </w:rPr>
      </w:pPr>
      <w:proofErr w:type="gramStart"/>
      <w:r w:rsidRPr="000F7672">
        <w:rPr>
          <w:b/>
          <w:lang w:val="ru-RU"/>
        </w:rPr>
        <w:t>Чрезвычайная ситуация (ЧС)</w:t>
      </w:r>
      <w:r w:rsidRPr="000F7672">
        <w:rPr>
          <w:lang w:val="ru-RU"/>
        </w:rPr>
        <w:t xml:space="preserve"> – это обстановка на определенной территории, сл</w:t>
      </w:r>
      <w:r w:rsidRPr="000F7672">
        <w:rPr>
          <w:lang w:val="ru-RU"/>
        </w:rPr>
        <w:t>о</w:t>
      </w:r>
      <w:r w:rsidRPr="000F7672">
        <w:rPr>
          <w:lang w:val="ru-RU"/>
        </w:rPr>
        <w:t>жившаяся в результате аварии, опасного природного явления, катастрофы, распространения заболевания, представляющего опасность для окружающих,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w:t>
      </w:r>
      <w:r w:rsidRPr="000F7672">
        <w:rPr>
          <w:lang w:val="ru-RU"/>
        </w:rPr>
        <w:t>я</w:t>
      </w:r>
      <w:r w:rsidRPr="000F7672">
        <w:rPr>
          <w:lang w:val="ru-RU"/>
        </w:rPr>
        <w:t>тельности людей.</w:t>
      </w:r>
      <w:proofErr w:type="gramEnd"/>
    </w:p>
    <w:p w:rsidR="0075132A" w:rsidRPr="000F7672" w:rsidRDefault="0075132A" w:rsidP="0075132A">
      <w:pPr>
        <w:pStyle w:val="aff8"/>
        <w:rPr>
          <w:lang w:val="ru-RU"/>
        </w:rPr>
      </w:pPr>
      <w:r w:rsidRPr="000F7672">
        <w:rPr>
          <w:lang w:val="ru-RU"/>
        </w:rPr>
        <w:t>Иные понятия, используемые в настоящих нормативах, употребляются в значениях, соответствующих значениям, содержащимся в федеральном и региональном законодател</w:t>
      </w:r>
      <w:r w:rsidRPr="000F7672">
        <w:rPr>
          <w:lang w:val="ru-RU"/>
        </w:rPr>
        <w:t>ь</w:t>
      </w:r>
      <w:r w:rsidRPr="000F7672">
        <w:rPr>
          <w:lang w:val="ru-RU"/>
        </w:rPr>
        <w:t>стве.</w:t>
      </w:r>
    </w:p>
    <w:p w:rsidR="00C73AE0" w:rsidRPr="000F7672" w:rsidRDefault="00C73AE0" w:rsidP="00B04C30">
      <w:pPr>
        <w:pStyle w:val="aff8"/>
        <w:rPr>
          <w:lang w:val="ru-RU"/>
        </w:rPr>
      </w:pPr>
    </w:p>
    <w:p w:rsidR="00C73AE0" w:rsidRPr="000F7672" w:rsidRDefault="00C73AE0" w:rsidP="00B04C30">
      <w:pPr>
        <w:pStyle w:val="20"/>
        <w:numPr>
          <w:ilvl w:val="1"/>
          <w:numId w:val="13"/>
        </w:numPr>
        <w:ind w:left="0" w:firstLine="0"/>
        <w:rPr>
          <w:rFonts w:cs="Times New Roman"/>
          <w:i w:val="0"/>
        </w:rPr>
      </w:pPr>
      <w:bookmarkStart w:id="92" w:name="_Toc81411377"/>
      <w:bookmarkEnd w:id="91"/>
      <w:r w:rsidRPr="000F7672">
        <w:rPr>
          <w:rFonts w:cs="Times New Roman"/>
          <w:i w:val="0"/>
        </w:rPr>
        <w:lastRenderedPageBreak/>
        <w:t xml:space="preserve">Цели и задачи разработки </w:t>
      </w:r>
      <w:r w:rsidR="004A741F" w:rsidRPr="000F7672">
        <w:rPr>
          <w:rFonts w:cs="Times New Roman"/>
          <w:i w:val="0"/>
        </w:rPr>
        <w:t>местных нормативов градостроительного проектирования</w:t>
      </w:r>
      <w:bookmarkEnd w:id="92"/>
    </w:p>
    <w:p w:rsidR="00C73AE0" w:rsidRPr="000F7672" w:rsidRDefault="004A741F" w:rsidP="00B04C30">
      <w:pPr>
        <w:pStyle w:val="aff8"/>
        <w:rPr>
          <w:lang w:val="ru-RU"/>
        </w:rPr>
      </w:pPr>
      <w:bookmarkStart w:id="93" w:name="OLE_LINK49"/>
      <w:bookmarkStart w:id="94" w:name="OLE_LINK50"/>
      <w:bookmarkStart w:id="95" w:name="OLE_LINK51"/>
      <w:bookmarkStart w:id="96" w:name="OLE_LINK52"/>
      <w:bookmarkStart w:id="97" w:name="OLE_LINK117"/>
      <w:bookmarkStart w:id="98" w:name="OLE_LINK118"/>
      <w:bookmarkStart w:id="99" w:name="OLE_LINK66"/>
      <w:bookmarkStart w:id="100" w:name="OLE_LINK67"/>
      <w:r w:rsidRPr="000F7672">
        <w:rPr>
          <w:lang w:val="ru-RU"/>
        </w:rPr>
        <w:t xml:space="preserve">Местные нормативы градостроительного проектирования (МНГП) </w:t>
      </w:r>
      <w:r w:rsidR="00DF66BE" w:rsidRPr="000F7672">
        <w:rPr>
          <w:lang w:val="ru-RU"/>
        </w:rPr>
        <w:t>сельского</w:t>
      </w:r>
      <w:r w:rsidR="00C73AE0" w:rsidRPr="000F7672">
        <w:rPr>
          <w:lang w:val="ru-RU"/>
        </w:rPr>
        <w:t xml:space="preserve"> посел</w:t>
      </w:r>
      <w:r w:rsidR="00C73AE0" w:rsidRPr="000F7672">
        <w:rPr>
          <w:lang w:val="ru-RU"/>
        </w:rPr>
        <w:t>е</w:t>
      </w:r>
      <w:r w:rsidR="00C73AE0" w:rsidRPr="000F7672">
        <w:rPr>
          <w:lang w:val="ru-RU"/>
        </w:rPr>
        <w:t xml:space="preserve">ния </w:t>
      </w:r>
      <w:r w:rsidR="00AE0C0D" w:rsidRPr="000F7672">
        <w:rPr>
          <w:lang w:val="ru-RU"/>
        </w:rPr>
        <w:t>Перегребное</w:t>
      </w:r>
      <w:r w:rsidR="00C66217" w:rsidRPr="000F7672">
        <w:rPr>
          <w:lang w:val="ru-RU"/>
        </w:rPr>
        <w:t xml:space="preserve"> </w:t>
      </w:r>
      <w:r w:rsidR="00B04C30" w:rsidRPr="000F7672">
        <w:rPr>
          <w:lang w:val="ru-RU"/>
        </w:rPr>
        <w:t>Октябрьского</w:t>
      </w:r>
      <w:r w:rsidR="00C73AE0" w:rsidRPr="000F7672">
        <w:rPr>
          <w:lang w:val="ru-RU"/>
        </w:rPr>
        <w:t xml:space="preserve"> района </w:t>
      </w:r>
      <w:bookmarkEnd w:id="93"/>
      <w:bookmarkEnd w:id="94"/>
      <w:bookmarkEnd w:id="95"/>
      <w:bookmarkEnd w:id="96"/>
      <w:bookmarkEnd w:id="97"/>
      <w:bookmarkEnd w:id="98"/>
      <w:r w:rsidR="00C73AE0" w:rsidRPr="000F7672">
        <w:rPr>
          <w:lang w:val="ru-RU"/>
        </w:rPr>
        <w:t xml:space="preserve">разрабатываются </w:t>
      </w:r>
      <w:r w:rsidR="00C73AE0" w:rsidRPr="000F7672">
        <w:rPr>
          <w:i/>
          <w:lang w:val="ru-RU"/>
        </w:rPr>
        <w:t>в целях</w:t>
      </w:r>
      <w:r w:rsidR="00C73AE0" w:rsidRPr="000F7672">
        <w:rPr>
          <w:lang w:val="ru-RU"/>
        </w:rPr>
        <w:t xml:space="preserve"> определения совокупности расчетных показателей минимально допустимого уровня обеспеченности населения </w:t>
      </w:r>
      <w:r w:rsidR="00DF66BE" w:rsidRPr="000F7672">
        <w:rPr>
          <w:lang w:val="ru-RU"/>
        </w:rPr>
        <w:t>сельск</w:t>
      </w:r>
      <w:r w:rsidR="00DF66BE" w:rsidRPr="000F7672">
        <w:rPr>
          <w:lang w:val="ru-RU"/>
        </w:rPr>
        <w:t>о</w:t>
      </w:r>
      <w:r w:rsidR="00DF66BE" w:rsidRPr="000F7672">
        <w:rPr>
          <w:lang w:val="ru-RU"/>
        </w:rPr>
        <w:t>го</w:t>
      </w:r>
      <w:r w:rsidR="00C73AE0" w:rsidRPr="000F7672">
        <w:rPr>
          <w:lang w:val="ru-RU"/>
        </w:rPr>
        <w:t xml:space="preserve"> поселения </w:t>
      </w:r>
      <w:r w:rsidR="00AE0C0D" w:rsidRPr="000F7672">
        <w:rPr>
          <w:lang w:val="ru-RU"/>
        </w:rPr>
        <w:t>Перегребное</w:t>
      </w:r>
      <w:r w:rsidR="00C66217" w:rsidRPr="000F7672">
        <w:rPr>
          <w:lang w:val="ru-RU"/>
        </w:rPr>
        <w:t xml:space="preserve"> </w:t>
      </w:r>
      <w:r w:rsidR="00B04C30" w:rsidRPr="000F7672">
        <w:rPr>
          <w:lang w:val="ru-RU"/>
        </w:rPr>
        <w:t>Октябрьского</w:t>
      </w:r>
      <w:r w:rsidR="00C73AE0" w:rsidRPr="000F7672">
        <w:rPr>
          <w:lang w:val="ru-RU"/>
        </w:rPr>
        <w:t xml:space="preserve"> района Ханты-Мансийского автономного округа – Югры объектами местного значения </w:t>
      </w:r>
      <w:r w:rsidR="00DF66BE" w:rsidRPr="000F7672">
        <w:rPr>
          <w:lang w:val="ru-RU"/>
        </w:rPr>
        <w:t>сельского</w:t>
      </w:r>
      <w:r w:rsidR="00C73AE0" w:rsidRPr="000F7672">
        <w:rPr>
          <w:lang w:val="ru-RU"/>
        </w:rPr>
        <w:t xml:space="preserve"> поселения и расчетных показателей макс</w:t>
      </w:r>
      <w:r w:rsidR="00C73AE0" w:rsidRPr="000F7672">
        <w:rPr>
          <w:lang w:val="ru-RU"/>
        </w:rPr>
        <w:t>и</w:t>
      </w:r>
      <w:r w:rsidR="00C73AE0" w:rsidRPr="000F7672">
        <w:rPr>
          <w:lang w:val="ru-RU"/>
        </w:rPr>
        <w:t xml:space="preserve">мально допустимого уровня территориальной доступности таких объектов для населения </w:t>
      </w:r>
      <w:r w:rsidR="00DF66BE" w:rsidRPr="000F7672">
        <w:rPr>
          <w:lang w:val="ru-RU"/>
        </w:rPr>
        <w:t>сельского</w:t>
      </w:r>
      <w:r w:rsidR="00C73AE0" w:rsidRPr="000F7672">
        <w:rPr>
          <w:lang w:val="ru-RU"/>
        </w:rPr>
        <w:t xml:space="preserve"> поселения.</w:t>
      </w:r>
    </w:p>
    <w:bookmarkEnd w:id="99"/>
    <w:bookmarkEnd w:id="100"/>
    <w:p w:rsidR="00C73AE0" w:rsidRPr="000F7672" w:rsidRDefault="00C73AE0" w:rsidP="00B04C30">
      <w:pPr>
        <w:pStyle w:val="aff8"/>
        <w:rPr>
          <w:lang w:val="ru-RU"/>
        </w:rPr>
      </w:pPr>
      <w:r w:rsidRPr="000F7672">
        <w:rPr>
          <w:lang w:val="ru-RU"/>
        </w:rPr>
        <w:t>При разработке</w:t>
      </w:r>
      <w:bookmarkStart w:id="101" w:name="OLE_LINK81"/>
      <w:r w:rsidR="00C66217" w:rsidRPr="000F7672">
        <w:rPr>
          <w:lang w:val="ru-RU"/>
        </w:rPr>
        <w:t xml:space="preserve"> </w:t>
      </w:r>
      <w:r w:rsidRPr="000F7672">
        <w:rPr>
          <w:lang w:val="ru-RU"/>
        </w:rPr>
        <w:t xml:space="preserve">МНГП </w:t>
      </w:r>
      <w:bookmarkEnd w:id="101"/>
      <w:r w:rsidR="00DF66BE" w:rsidRPr="000F7672">
        <w:rPr>
          <w:lang w:val="ru-RU"/>
        </w:rPr>
        <w:t>сельского</w:t>
      </w:r>
      <w:r w:rsidRPr="000F7672">
        <w:rPr>
          <w:lang w:val="ru-RU"/>
        </w:rPr>
        <w:t xml:space="preserve"> поселения </w:t>
      </w:r>
      <w:r w:rsidR="00AE0C0D" w:rsidRPr="000F7672">
        <w:rPr>
          <w:lang w:val="ru-RU"/>
        </w:rPr>
        <w:t>Перегребное</w:t>
      </w:r>
      <w:r w:rsidR="00C66217" w:rsidRPr="000F7672">
        <w:rPr>
          <w:lang w:val="ru-RU"/>
        </w:rPr>
        <w:t xml:space="preserve"> </w:t>
      </w:r>
      <w:r w:rsidR="00B04C30" w:rsidRPr="000F7672">
        <w:rPr>
          <w:lang w:val="ru-RU"/>
        </w:rPr>
        <w:t>Октябрьского</w:t>
      </w:r>
      <w:r w:rsidRPr="000F7672">
        <w:rPr>
          <w:lang w:val="ru-RU"/>
        </w:rPr>
        <w:t xml:space="preserve"> района реш</w:t>
      </w:r>
      <w:r w:rsidRPr="000F7672">
        <w:rPr>
          <w:lang w:val="ru-RU"/>
        </w:rPr>
        <w:t>а</w:t>
      </w:r>
      <w:r w:rsidRPr="000F7672">
        <w:rPr>
          <w:lang w:val="ru-RU"/>
        </w:rPr>
        <w:t xml:space="preserve">ются следующие </w:t>
      </w:r>
      <w:r w:rsidRPr="000F7672">
        <w:rPr>
          <w:i/>
          <w:lang w:val="ru-RU"/>
        </w:rPr>
        <w:t>задачи</w:t>
      </w:r>
      <w:r w:rsidRPr="000F7672">
        <w:rPr>
          <w:lang w:val="ru-RU"/>
        </w:rPr>
        <w:t>:</w:t>
      </w:r>
    </w:p>
    <w:p w:rsidR="00C73AE0" w:rsidRPr="000F7672" w:rsidRDefault="00C73AE0" w:rsidP="00B04C30">
      <w:pPr>
        <w:pStyle w:val="aff8"/>
        <w:rPr>
          <w:lang w:val="ru-RU" w:eastAsia="ru-RU"/>
        </w:rPr>
      </w:pPr>
      <w:r w:rsidRPr="000F7672">
        <w:rPr>
          <w:lang w:val="ru-RU"/>
        </w:rPr>
        <w:t xml:space="preserve">1) </w:t>
      </w:r>
      <w:r w:rsidRPr="000F7672">
        <w:rPr>
          <w:lang w:val="ru-RU" w:eastAsia="ru-RU"/>
        </w:rPr>
        <w:t xml:space="preserve">подготовка основной части нормативов градостроительного проектирования </w:t>
      </w:r>
      <w:r w:rsidR="00DF66BE" w:rsidRPr="000F7672">
        <w:rPr>
          <w:lang w:val="ru-RU"/>
        </w:rPr>
        <w:t>сел</w:t>
      </w:r>
      <w:r w:rsidR="00DF66BE" w:rsidRPr="000F7672">
        <w:rPr>
          <w:lang w:val="ru-RU"/>
        </w:rPr>
        <w:t>ь</w:t>
      </w:r>
      <w:r w:rsidR="00DF66BE" w:rsidRPr="000F7672">
        <w:rPr>
          <w:lang w:val="ru-RU"/>
        </w:rPr>
        <w:t>ского</w:t>
      </w:r>
      <w:r w:rsidRPr="000F7672">
        <w:rPr>
          <w:lang w:val="ru-RU"/>
        </w:rPr>
        <w:t xml:space="preserve"> поселения </w:t>
      </w:r>
      <w:r w:rsidR="00AE0C0D" w:rsidRPr="000F7672">
        <w:rPr>
          <w:lang w:val="ru-RU"/>
        </w:rPr>
        <w:t>Перегребное</w:t>
      </w:r>
      <w:r w:rsidR="00C66217" w:rsidRPr="000F7672">
        <w:rPr>
          <w:lang w:val="ru-RU"/>
        </w:rPr>
        <w:t xml:space="preserve"> </w:t>
      </w:r>
      <w:r w:rsidR="00B04C30" w:rsidRPr="000F7672">
        <w:rPr>
          <w:lang w:val="ru-RU"/>
        </w:rPr>
        <w:t>Октябрьского</w:t>
      </w:r>
      <w:r w:rsidRPr="000F7672">
        <w:rPr>
          <w:lang w:val="ru-RU"/>
        </w:rPr>
        <w:t xml:space="preserve"> района</w:t>
      </w:r>
      <w:r w:rsidRPr="000F7672">
        <w:rPr>
          <w:lang w:val="ru-RU" w:eastAsia="ru-RU"/>
        </w:rPr>
        <w:t>, содержащей расчетные показатели м</w:t>
      </w:r>
      <w:r w:rsidRPr="000F7672">
        <w:rPr>
          <w:lang w:val="ru-RU" w:eastAsia="ru-RU"/>
        </w:rPr>
        <w:t>и</w:t>
      </w:r>
      <w:r w:rsidRPr="000F7672">
        <w:rPr>
          <w:lang w:val="ru-RU" w:eastAsia="ru-RU"/>
        </w:rPr>
        <w:t xml:space="preserve">нимально допустимого уровня обеспеченности населения объектами местного значения </w:t>
      </w:r>
      <w:r w:rsidR="00DF66BE" w:rsidRPr="000F7672">
        <w:rPr>
          <w:lang w:val="ru-RU" w:eastAsia="ru-RU"/>
        </w:rPr>
        <w:t>сельского</w:t>
      </w:r>
      <w:r w:rsidRPr="000F7672">
        <w:rPr>
          <w:lang w:val="ru-RU" w:eastAsia="ru-RU"/>
        </w:rPr>
        <w:t xml:space="preserve"> поселения, а также расчетные показатели максимально допустимого уровня терр</w:t>
      </w:r>
      <w:r w:rsidRPr="000F7672">
        <w:rPr>
          <w:lang w:val="ru-RU" w:eastAsia="ru-RU"/>
        </w:rPr>
        <w:t>и</w:t>
      </w:r>
      <w:r w:rsidRPr="000F7672">
        <w:rPr>
          <w:lang w:val="ru-RU" w:eastAsia="ru-RU"/>
        </w:rPr>
        <w:t>ториальной доступности таких объектов для населения;</w:t>
      </w:r>
    </w:p>
    <w:p w:rsidR="00C73AE0" w:rsidRPr="000F7672" w:rsidRDefault="00C73AE0" w:rsidP="00B04C30">
      <w:pPr>
        <w:rPr>
          <w:rFonts w:eastAsia="Times New Roman" w:cs="Times New Roman"/>
          <w:szCs w:val="24"/>
        </w:rPr>
      </w:pPr>
      <w:r w:rsidRPr="000F7672">
        <w:rPr>
          <w:rFonts w:eastAsia="Times New Roman" w:cs="Times New Roman"/>
          <w:szCs w:val="24"/>
        </w:rPr>
        <w:t xml:space="preserve">2) подготовка материалов по обоснованию расчетных показателей, содержащихся в основной части нормативов градостроительного проектирования </w:t>
      </w:r>
      <w:r w:rsidR="00DF66BE" w:rsidRPr="000F7672">
        <w:rPr>
          <w:rFonts w:cs="Times New Roman"/>
        </w:rPr>
        <w:t>сельского</w:t>
      </w:r>
      <w:r w:rsidRPr="000F7672">
        <w:rPr>
          <w:rFonts w:cs="Times New Roman"/>
        </w:rPr>
        <w:t xml:space="preserve"> поселения </w:t>
      </w:r>
      <w:r w:rsidR="00AE0C0D" w:rsidRPr="000F7672">
        <w:rPr>
          <w:rFonts w:cs="Times New Roman"/>
        </w:rPr>
        <w:t>Пер</w:t>
      </w:r>
      <w:r w:rsidR="00AE0C0D" w:rsidRPr="000F7672">
        <w:rPr>
          <w:rFonts w:cs="Times New Roman"/>
        </w:rPr>
        <w:t>е</w:t>
      </w:r>
      <w:r w:rsidR="00AE0C0D" w:rsidRPr="000F7672">
        <w:rPr>
          <w:rFonts w:cs="Times New Roman"/>
        </w:rPr>
        <w:t>гребное</w:t>
      </w:r>
      <w:r w:rsidR="00C66217" w:rsidRPr="000F7672">
        <w:rPr>
          <w:rFonts w:cs="Times New Roman"/>
        </w:rPr>
        <w:t xml:space="preserve"> </w:t>
      </w:r>
      <w:r w:rsidR="00B04C30" w:rsidRPr="000F7672">
        <w:rPr>
          <w:rFonts w:cs="Times New Roman"/>
        </w:rPr>
        <w:t>Октябрьского</w:t>
      </w:r>
      <w:r w:rsidRPr="000F7672">
        <w:rPr>
          <w:rFonts w:cs="Times New Roman"/>
        </w:rPr>
        <w:t xml:space="preserve"> района</w:t>
      </w:r>
      <w:r w:rsidRPr="000F7672">
        <w:rPr>
          <w:rFonts w:eastAsia="Times New Roman" w:cs="Times New Roman"/>
          <w:szCs w:val="24"/>
        </w:rPr>
        <w:t>;</w:t>
      </w:r>
    </w:p>
    <w:p w:rsidR="00C73AE0" w:rsidRPr="000F7672" w:rsidRDefault="00C73AE0" w:rsidP="00B04C30">
      <w:pPr>
        <w:rPr>
          <w:rFonts w:eastAsia="Times New Roman" w:cs="Times New Roman"/>
          <w:szCs w:val="24"/>
        </w:rPr>
      </w:pPr>
      <w:r w:rsidRPr="000F7672">
        <w:rPr>
          <w:rFonts w:eastAsia="Times New Roman" w:cs="Times New Roman"/>
          <w:szCs w:val="24"/>
        </w:rPr>
        <w:t xml:space="preserve">3) подготовка правил и области применения расчетных показателей, содержащихся в основной части местных нормативов градостроительного проектирования </w:t>
      </w:r>
      <w:r w:rsidR="00DF66BE" w:rsidRPr="000F7672">
        <w:rPr>
          <w:rFonts w:cs="Times New Roman"/>
        </w:rPr>
        <w:t>сельского</w:t>
      </w:r>
      <w:r w:rsidRPr="000F7672">
        <w:rPr>
          <w:rFonts w:cs="Times New Roman"/>
        </w:rPr>
        <w:t xml:space="preserve"> посел</w:t>
      </w:r>
      <w:r w:rsidRPr="000F7672">
        <w:rPr>
          <w:rFonts w:cs="Times New Roman"/>
        </w:rPr>
        <w:t>е</w:t>
      </w:r>
      <w:r w:rsidRPr="000F7672">
        <w:rPr>
          <w:rFonts w:cs="Times New Roman"/>
        </w:rPr>
        <w:t xml:space="preserve">ния </w:t>
      </w:r>
      <w:r w:rsidR="00AE0C0D" w:rsidRPr="000F7672">
        <w:rPr>
          <w:rFonts w:cs="Times New Roman"/>
        </w:rPr>
        <w:t>Перегребное</w:t>
      </w:r>
      <w:r w:rsidR="00C66217" w:rsidRPr="000F7672">
        <w:rPr>
          <w:rFonts w:cs="Times New Roman"/>
        </w:rPr>
        <w:t xml:space="preserve"> </w:t>
      </w:r>
      <w:r w:rsidR="00B04C30" w:rsidRPr="000F7672">
        <w:rPr>
          <w:rFonts w:cs="Times New Roman"/>
        </w:rPr>
        <w:t>Октябрьского</w:t>
      </w:r>
      <w:r w:rsidRPr="000F7672">
        <w:rPr>
          <w:rFonts w:cs="Times New Roman"/>
        </w:rPr>
        <w:t xml:space="preserve"> района</w:t>
      </w:r>
      <w:r w:rsidRPr="000F7672">
        <w:rPr>
          <w:rFonts w:eastAsia="Times New Roman" w:cs="Times New Roman"/>
          <w:szCs w:val="24"/>
        </w:rPr>
        <w:t>.</w:t>
      </w:r>
    </w:p>
    <w:p w:rsidR="00C73AE0" w:rsidRPr="000F7672" w:rsidRDefault="00C73AE0" w:rsidP="00B04C30">
      <w:pPr>
        <w:pStyle w:val="20"/>
        <w:numPr>
          <w:ilvl w:val="1"/>
          <w:numId w:val="13"/>
        </w:numPr>
        <w:ind w:left="0" w:firstLine="0"/>
        <w:rPr>
          <w:rFonts w:cs="Times New Roman"/>
          <w:i w:val="0"/>
        </w:rPr>
      </w:pPr>
      <w:bookmarkStart w:id="102" w:name="_Toc81411378"/>
      <w:r w:rsidRPr="000F7672">
        <w:rPr>
          <w:rFonts w:cs="Times New Roman"/>
          <w:i w:val="0"/>
        </w:rPr>
        <w:t>Общая характеристика состава и содержания МНГП</w:t>
      </w:r>
      <w:bookmarkEnd w:id="102"/>
    </w:p>
    <w:p w:rsidR="00C73AE0" w:rsidRPr="000F7672" w:rsidRDefault="00C73AE0" w:rsidP="00B04C30">
      <w:pPr>
        <w:pStyle w:val="aff8"/>
        <w:rPr>
          <w:lang w:val="ru-RU"/>
        </w:rPr>
      </w:pPr>
      <w:r w:rsidRPr="000F7672">
        <w:rPr>
          <w:lang w:val="ru-RU"/>
        </w:rPr>
        <w:t xml:space="preserve">МНГП </w:t>
      </w:r>
      <w:r w:rsidR="00DF66BE" w:rsidRPr="000F7672">
        <w:rPr>
          <w:lang w:val="ru-RU"/>
        </w:rPr>
        <w:t>сельского</w:t>
      </w:r>
      <w:r w:rsidRPr="000F7672">
        <w:rPr>
          <w:lang w:val="ru-RU"/>
        </w:rPr>
        <w:t xml:space="preserve"> поселения </w:t>
      </w:r>
      <w:r w:rsidR="00AE0C0D" w:rsidRPr="000F7672">
        <w:rPr>
          <w:lang w:val="ru-RU"/>
        </w:rPr>
        <w:t>Перегребное</w:t>
      </w:r>
      <w:r w:rsidRPr="000F7672">
        <w:rPr>
          <w:lang w:val="ru-RU"/>
        </w:rPr>
        <w:t xml:space="preserve"> </w:t>
      </w:r>
      <w:r w:rsidR="00B04C30" w:rsidRPr="000F7672">
        <w:rPr>
          <w:lang w:val="ru-RU"/>
        </w:rPr>
        <w:t>Октябрьского</w:t>
      </w:r>
      <w:r w:rsidRPr="000F7672">
        <w:rPr>
          <w:lang w:val="ru-RU"/>
        </w:rPr>
        <w:t xml:space="preserve"> района</w:t>
      </w:r>
      <w:r w:rsidR="00CA17E1" w:rsidRPr="000F7672">
        <w:rPr>
          <w:lang w:val="ru-RU"/>
        </w:rPr>
        <w:t xml:space="preserve"> </w:t>
      </w:r>
      <w:r w:rsidRPr="000F7672">
        <w:rPr>
          <w:lang w:val="ru-RU"/>
        </w:rPr>
        <w:t>включают в себя сл</w:t>
      </w:r>
      <w:r w:rsidRPr="000F7672">
        <w:rPr>
          <w:lang w:val="ru-RU"/>
        </w:rPr>
        <w:t>е</w:t>
      </w:r>
      <w:r w:rsidRPr="000F7672">
        <w:rPr>
          <w:lang w:val="ru-RU"/>
        </w:rPr>
        <w:t>дующие разделы:</w:t>
      </w:r>
    </w:p>
    <w:p w:rsidR="00C73AE0" w:rsidRPr="000F7672" w:rsidRDefault="00C73AE0" w:rsidP="00B04C30">
      <w:pPr>
        <w:pStyle w:val="aff8"/>
        <w:rPr>
          <w:lang w:val="ru-RU"/>
        </w:rPr>
      </w:pPr>
      <w:bookmarkStart w:id="103" w:name="OLE_LINK490"/>
      <w:bookmarkStart w:id="104" w:name="OLE_LINK491"/>
      <w:bookmarkStart w:id="105" w:name="OLE_LINK492"/>
      <w:r w:rsidRPr="000F7672">
        <w:rPr>
          <w:lang w:val="ru-RU"/>
        </w:rPr>
        <w:t>1. Основная часть:</w:t>
      </w:r>
    </w:p>
    <w:bookmarkEnd w:id="103"/>
    <w:bookmarkEnd w:id="104"/>
    <w:bookmarkEnd w:id="105"/>
    <w:p w:rsidR="00C73AE0" w:rsidRPr="000F7672" w:rsidRDefault="00C73AE0" w:rsidP="001E09C1">
      <w:pPr>
        <w:pStyle w:val="aff8"/>
        <w:numPr>
          <w:ilvl w:val="0"/>
          <w:numId w:val="23"/>
        </w:numPr>
        <w:tabs>
          <w:tab w:val="left" w:pos="993"/>
        </w:tabs>
        <w:ind w:left="0" w:firstLine="709"/>
        <w:rPr>
          <w:lang w:val="ru-RU"/>
        </w:rPr>
      </w:pPr>
      <w:r w:rsidRPr="000F7672">
        <w:rPr>
          <w:lang w:val="ru-RU"/>
        </w:rPr>
        <w:t xml:space="preserve">расчетные показатели минимально допустимого уровня обеспеченности объектами местного значения </w:t>
      </w:r>
      <w:r w:rsidR="00DF66BE" w:rsidRPr="000F7672">
        <w:rPr>
          <w:lang w:val="ru-RU"/>
        </w:rPr>
        <w:t>сельского</w:t>
      </w:r>
      <w:r w:rsidRPr="000F7672">
        <w:rPr>
          <w:lang w:val="ru-RU"/>
        </w:rPr>
        <w:t xml:space="preserve"> поселения</w:t>
      </w:r>
      <w:bookmarkStart w:id="106" w:name="OLE_LINK28"/>
      <w:bookmarkStart w:id="107" w:name="OLE_LINK29"/>
      <w:r w:rsidRPr="000F7672">
        <w:rPr>
          <w:lang w:val="ru-RU"/>
        </w:rPr>
        <w:t xml:space="preserve"> населения</w:t>
      </w:r>
      <w:r w:rsidR="009750AE" w:rsidRPr="000F7672">
        <w:rPr>
          <w:lang w:val="ru-RU"/>
        </w:rPr>
        <w:t xml:space="preserve"> </w:t>
      </w:r>
      <w:r w:rsidR="00DF66BE" w:rsidRPr="000F7672">
        <w:rPr>
          <w:lang w:val="ru-RU"/>
        </w:rPr>
        <w:t>сельского</w:t>
      </w:r>
      <w:r w:rsidRPr="000F7672">
        <w:rPr>
          <w:lang w:val="ru-RU"/>
        </w:rPr>
        <w:t xml:space="preserve"> поселения </w:t>
      </w:r>
      <w:r w:rsidR="00AE0C0D" w:rsidRPr="000F7672">
        <w:rPr>
          <w:lang w:val="ru-RU"/>
        </w:rPr>
        <w:t>Перегребное</w:t>
      </w:r>
      <w:bookmarkEnd w:id="106"/>
      <w:bookmarkEnd w:id="107"/>
      <w:r w:rsidR="00CA17E1" w:rsidRPr="000F7672">
        <w:rPr>
          <w:lang w:val="ru-RU"/>
        </w:rPr>
        <w:t xml:space="preserve"> </w:t>
      </w:r>
      <w:r w:rsidR="00B04C30" w:rsidRPr="000F7672">
        <w:rPr>
          <w:lang w:val="ru-RU"/>
        </w:rPr>
        <w:t>О</w:t>
      </w:r>
      <w:r w:rsidR="00B04C30" w:rsidRPr="000F7672">
        <w:rPr>
          <w:lang w:val="ru-RU"/>
        </w:rPr>
        <w:t>к</w:t>
      </w:r>
      <w:r w:rsidR="00B04C30" w:rsidRPr="000F7672">
        <w:rPr>
          <w:lang w:val="ru-RU"/>
        </w:rPr>
        <w:t>тябрьского</w:t>
      </w:r>
      <w:r w:rsidRPr="000F7672">
        <w:rPr>
          <w:lang w:val="ru-RU"/>
        </w:rPr>
        <w:t xml:space="preserve"> района;</w:t>
      </w:r>
    </w:p>
    <w:p w:rsidR="00C73AE0" w:rsidRPr="000F7672" w:rsidRDefault="00C73AE0" w:rsidP="001E09C1">
      <w:pPr>
        <w:pStyle w:val="aff8"/>
        <w:numPr>
          <w:ilvl w:val="0"/>
          <w:numId w:val="23"/>
        </w:numPr>
        <w:tabs>
          <w:tab w:val="left" w:pos="993"/>
        </w:tabs>
        <w:ind w:left="0" w:firstLine="709"/>
        <w:rPr>
          <w:lang w:val="ru-RU"/>
        </w:rPr>
      </w:pPr>
      <w:r w:rsidRPr="000F7672">
        <w:rPr>
          <w:lang w:val="ru-RU"/>
        </w:rPr>
        <w:t>расчетные показатели максимально допустимого уровня территориальной досту</w:t>
      </w:r>
      <w:r w:rsidRPr="000F7672">
        <w:rPr>
          <w:lang w:val="ru-RU"/>
        </w:rPr>
        <w:t>п</w:t>
      </w:r>
      <w:r w:rsidRPr="000F7672">
        <w:rPr>
          <w:lang w:val="ru-RU"/>
        </w:rPr>
        <w:t xml:space="preserve">ности объектов местного значения </w:t>
      </w:r>
      <w:r w:rsidR="00DF66BE" w:rsidRPr="000F7672">
        <w:rPr>
          <w:lang w:val="ru-RU"/>
        </w:rPr>
        <w:t>сельского</w:t>
      </w:r>
      <w:r w:rsidRPr="000F7672">
        <w:rPr>
          <w:lang w:val="ru-RU"/>
        </w:rPr>
        <w:t xml:space="preserve"> поселения для населения </w:t>
      </w:r>
      <w:r w:rsidR="00DF66BE" w:rsidRPr="000F7672">
        <w:rPr>
          <w:lang w:val="ru-RU"/>
        </w:rPr>
        <w:t>сельского</w:t>
      </w:r>
      <w:r w:rsidRPr="000F7672">
        <w:rPr>
          <w:lang w:val="ru-RU"/>
        </w:rPr>
        <w:t xml:space="preserve"> поселения </w:t>
      </w:r>
      <w:r w:rsidR="00AE0C0D" w:rsidRPr="000F7672">
        <w:rPr>
          <w:lang w:val="ru-RU"/>
        </w:rPr>
        <w:t>Перегребное</w:t>
      </w:r>
      <w:r w:rsidR="00CA17E1" w:rsidRPr="000F7672">
        <w:rPr>
          <w:lang w:val="ru-RU"/>
        </w:rPr>
        <w:t xml:space="preserve"> </w:t>
      </w:r>
      <w:r w:rsidR="00B04C30" w:rsidRPr="000F7672">
        <w:rPr>
          <w:lang w:val="ru-RU"/>
        </w:rPr>
        <w:t>Октябрьского</w:t>
      </w:r>
      <w:r w:rsidRPr="000F7672">
        <w:rPr>
          <w:lang w:val="ru-RU"/>
        </w:rPr>
        <w:t xml:space="preserve"> района.</w:t>
      </w:r>
    </w:p>
    <w:p w:rsidR="00C73AE0" w:rsidRPr="000F7672" w:rsidRDefault="00C73AE0" w:rsidP="001E09C1">
      <w:pPr>
        <w:pStyle w:val="aff8"/>
        <w:tabs>
          <w:tab w:val="left" w:pos="993"/>
        </w:tabs>
        <w:rPr>
          <w:lang w:val="ru-RU"/>
        </w:rPr>
      </w:pPr>
      <w:r w:rsidRPr="000F7672">
        <w:rPr>
          <w:lang w:val="ru-RU"/>
        </w:rPr>
        <w:t xml:space="preserve">2. Материалы по обоснованию МНГП: </w:t>
      </w:r>
    </w:p>
    <w:p w:rsidR="00C73AE0" w:rsidRPr="000F7672" w:rsidRDefault="00C73AE0" w:rsidP="001E09C1">
      <w:pPr>
        <w:pStyle w:val="aff8"/>
        <w:numPr>
          <w:ilvl w:val="0"/>
          <w:numId w:val="24"/>
        </w:numPr>
        <w:tabs>
          <w:tab w:val="left" w:pos="993"/>
        </w:tabs>
        <w:ind w:left="0" w:firstLine="709"/>
        <w:rPr>
          <w:lang w:val="ru-RU"/>
        </w:rPr>
      </w:pPr>
      <w:r w:rsidRPr="000F7672">
        <w:rPr>
          <w:lang w:val="ru-RU"/>
        </w:rPr>
        <w:t>обоснование расчетных показателей минимально допустимого уровня обеспече</w:t>
      </w:r>
      <w:r w:rsidRPr="000F7672">
        <w:rPr>
          <w:lang w:val="ru-RU"/>
        </w:rPr>
        <w:t>н</w:t>
      </w:r>
      <w:r w:rsidRPr="000F7672">
        <w:rPr>
          <w:lang w:val="ru-RU"/>
        </w:rPr>
        <w:t xml:space="preserve">ности объектами местного значения </w:t>
      </w:r>
      <w:r w:rsidR="00DF66BE" w:rsidRPr="000F7672">
        <w:rPr>
          <w:lang w:val="ru-RU"/>
        </w:rPr>
        <w:t>сельского</w:t>
      </w:r>
      <w:r w:rsidRPr="000F7672">
        <w:rPr>
          <w:lang w:val="ru-RU"/>
        </w:rPr>
        <w:t xml:space="preserve"> поселения населения</w:t>
      </w:r>
      <w:r w:rsidR="00372B46" w:rsidRPr="000F7672">
        <w:rPr>
          <w:lang w:val="ru-RU"/>
        </w:rPr>
        <w:t xml:space="preserve"> </w:t>
      </w:r>
      <w:r w:rsidR="00DF66BE" w:rsidRPr="000F7672">
        <w:rPr>
          <w:lang w:val="ru-RU"/>
        </w:rPr>
        <w:t>сельского</w:t>
      </w:r>
      <w:r w:rsidRPr="000F7672">
        <w:rPr>
          <w:lang w:val="ru-RU"/>
        </w:rPr>
        <w:t xml:space="preserve"> поселения </w:t>
      </w:r>
      <w:r w:rsidR="00AE0C0D" w:rsidRPr="000F7672">
        <w:rPr>
          <w:lang w:val="ru-RU"/>
        </w:rPr>
        <w:t>П</w:t>
      </w:r>
      <w:r w:rsidR="00AE0C0D" w:rsidRPr="000F7672">
        <w:rPr>
          <w:lang w:val="ru-RU"/>
        </w:rPr>
        <w:t>е</w:t>
      </w:r>
      <w:r w:rsidR="00AE0C0D" w:rsidRPr="000F7672">
        <w:rPr>
          <w:lang w:val="ru-RU"/>
        </w:rPr>
        <w:t>регребное</w:t>
      </w:r>
      <w:r w:rsidR="00372B46" w:rsidRPr="000F7672">
        <w:rPr>
          <w:lang w:val="ru-RU"/>
        </w:rPr>
        <w:t xml:space="preserve"> </w:t>
      </w:r>
      <w:r w:rsidR="00B04C30" w:rsidRPr="000F7672">
        <w:rPr>
          <w:lang w:val="ru-RU"/>
        </w:rPr>
        <w:t>Октябрьского</w:t>
      </w:r>
      <w:r w:rsidRPr="000F7672">
        <w:rPr>
          <w:lang w:val="ru-RU"/>
        </w:rPr>
        <w:t xml:space="preserve"> района;</w:t>
      </w:r>
    </w:p>
    <w:p w:rsidR="00C73AE0" w:rsidRPr="000F7672" w:rsidRDefault="00C73AE0" w:rsidP="001E09C1">
      <w:pPr>
        <w:pStyle w:val="aff8"/>
        <w:numPr>
          <w:ilvl w:val="0"/>
          <w:numId w:val="24"/>
        </w:numPr>
        <w:tabs>
          <w:tab w:val="left" w:pos="993"/>
        </w:tabs>
        <w:ind w:left="0" w:firstLine="709"/>
        <w:rPr>
          <w:lang w:val="ru-RU"/>
        </w:rPr>
      </w:pPr>
      <w:r w:rsidRPr="000F7672">
        <w:rPr>
          <w:lang w:val="ru-RU"/>
        </w:rPr>
        <w:t>обоснование расчетных показателей максимально допустимого уровня территор</w:t>
      </w:r>
      <w:r w:rsidRPr="000F7672">
        <w:rPr>
          <w:lang w:val="ru-RU"/>
        </w:rPr>
        <w:t>и</w:t>
      </w:r>
      <w:r w:rsidRPr="000F7672">
        <w:rPr>
          <w:lang w:val="ru-RU"/>
        </w:rPr>
        <w:t xml:space="preserve">альной доступности объектов местного значения </w:t>
      </w:r>
      <w:r w:rsidR="00DF66BE" w:rsidRPr="000F7672">
        <w:rPr>
          <w:lang w:val="ru-RU"/>
        </w:rPr>
        <w:t>сельского</w:t>
      </w:r>
      <w:r w:rsidRPr="000F7672">
        <w:rPr>
          <w:lang w:val="ru-RU"/>
        </w:rPr>
        <w:t xml:space="preserve"> поселения для населения</w:t>
      </w:r>
      <w:r w:rsidR="00372B46" w:rsidRPr="000F7672">
        <w:rPr>
          <w:lang w:val="ru-RU"/>
        </w:rPr>
        <w:t xml:space="preserve"> </w:t>
      </w:r>
      <w:r w:rsidR="00DF66BE" w:rsidRPr="000F7672">
        <w:rPr>
          <w:lang w:val="ru-RU"/>
        </w:rPr>
        <w:t>сел</w:t>
      </w:r>
      <w:r w:rsidR="00DF66BE" w:rsidRPr="000F7672">
        <w:rPr>
          <w:lang w:val="ru-RU"/>
        </w:rPr>
        <w:t>ь</w:t>
      </w:r>
      <w:r w:rsidR="00DF66BE" w:rsidRPr="000F7672">
        <w:rPr>
          <w:lang w:val="ru-RU"/>
        </w:rPr>
        <w:t>ского</w:t>
      </w:r>
      <w:r w:rsidRPr="000F7672">
        <w:rPr>
          <w:lang w:val="ru-RU"/>
        </w:rPr>
        <w:t xml:space="preserve"> поселения </w:t>
      </w:r>
      <w:r w:rsidR="00AE0C0D" w:rsidRPr="000F7672">
        <w:rPr>
          <w:lang w:val="ru-RU"/>
        </w:rPr>
        <w:t>Перегребное</w:t>
      </w:r>
      <w:r w:rsidR="00372B46" w:rsidRPr="000F7672">
        <w:rPr>
          <w:lang w:val="ru-RU"/>
        </w:rPr>
        <w:t xml:space="preserve"> </w:t>
      </w:r>
      <w:r w:rsidR="00B04C30" w:rsidRPr="000F7672">
        <w:rPr>
          <w:lang w:val="ru-RU"/>
        </w:rPr>
        <w:t>Октябрьского</w:t>
      </w:r>
      <w:r w:rsidRPr="000F7672">
        <w:rPr>
          <w:lang w:val="ru-RU"/>
        </w:rPr>
        <w:t xml:space="preserve"> района.</w:t>
      </w:r>
    </w:p>
    <w:p w:rsidR="00C73AE0" w:rsidRPr="000F7672" w:rsidRDefault="00C73AE0" w:rsidP="00B04C30">
      <w:pPr>
        <w:pStyle w:val="aff8"/>
        <w:rPr>
          <w:lang w:val="ru-RU"/>
        </w:rPr>
      </w:pPr>
      <w:r w:rsidRPr="000F7672">
        <w:rPr>
          <w:lang w:val="ru-RU"/>
        </w:rPr>
        <w:t>3. Правила и область применения расчетных показателей, содержащихся в основной части, применяемых при подготовке документов территориального планирования:</w:t>
      </w:r>
    </w:p>
    <w:p w:rsidR="00C73AE0" w:rsidRPr="000F7672" w:rsidRDefault="00C73AE0" w:rsidP="001E09C1">
      <w:pPr>
        <w:pStyle w:val="aff8"/>
        <w:numPr>
          <w:ilvl w:val="0"/>
          <w:numId w:val="24"/>
        </w:numPr>
        <w:tabs>
          <w:tab w:val="left" w:pos="993"/>
        </w:tabs>
        <w:ind w:left="0" w:firstLine="709"/>
        <w:rPr>
          <w:lang w:val="ru-RU"/>
        </w:rPr>
      </w:pPr>
      <w:r w:rsidRPr="000F7672">
        <w:rPr>
          <w:lang w:val="ru-RU"/>
        </w:rPr>
        <w:t>область применения</w:t>
      </w:r>
      <w:r w:rsidR="00372B46" w:rsidRPr="000F7672">
        <w:rPr>
          <w:lang w:val="ru-RU"/>
        </w:rPr>
        <w:t xml:space="preserve"> </w:t>
      </w:r>
      <w:r w:rsidRPr="000F7672">
        <w:rPr>
          <w:lang w:val="ru-RU"/>
        </w:rPr>
        <w:t>расчетных показателей;</w:t>
      </w:r>
    </w:p>
    <w:p w:rsidR="00C73AE0" w:rsidRPr="000F7672" w:rsidRDefault="00C73AE0" w:rsidP="001E09C1">
      <w:pPr>
        <w:pStyle w:val="aff8"/>
        <w:numPr>
          <w:ilvl w:val="0"/>
          <w:numId w:val="24"/>
        </w:numPr>
        <w:tabs>
          <w:tab w:val="left" w:pos="993"/>
        </w:tabs>
        <w:ind w:left="0" w:firstLine="709"/>
        <w:rPr>
          <w:lang w:val="ru-RU"/>
        </w:rPr>
      </w:pPr>
      <w:r w:rsidRPr="000F7672">
        <w:rPr>
          <w:lang w:val="ru-RU"/>
        </w:rPr>
        <w:t>правила применения расчетных показателей.</w:t>
      </w:r>
    </w:p>
    <w:p w:rsidR="00C73AE0" w:rsidRPr="000F7672" w:rsidRDefault="00C73AE0" w:rsidP="00B04C30">
      <w:pPr>
        <w:rPr>
          <w:rFonts w:cs="Times New Roman"/>
        </w:rPr>
      </w:pPr>
      <w:r w:rsidRPr="000F7672">
        <w:rPr>
          <w:rFonts w:cs="Times New Roman"/>
        </w:rPr>
        <w:t xml:space="preserve">МНГП </w:t>
      </w:r>
      <w:r w:rsidR="00DF66BE" w:rsidRPr="000F7672">
        <w:rPr>
          <w:rFonts w:cs="Times New Roman"/>
        </w:rPr>
        <w:t>сельского</w:t>
      </w:r>
      <w:r w:rsidRPr="000F7672">
        <w:rPr>
          <w:rFonts w:cs="Times New Roman"/>
        </w:rPr>
        <w:t xml:space="preserve"> поселения </w:t>
      </w:r>
      <w:r w:rsidR="00AE0C0D" w:rsidRPr="000F7672">
        <w:rPr>
          <w:rFonts w:cs="Times New Roman"/>
        </w:rPr>
        <w:t>Перегребное</w:t>
      </w:r>
      <w:r w:rsidR="00372B46" w:rsidRPr="000F7672">
        <w:rPr>
          <w:rFonts w:cs="Times New Roman"/>
        </w:rPr>
        <w:t xml:space="preserve"> </w:t>
      </w:r>
      <w:r w:rsidR="00B04C30" w:rsidRPr="000F7672">
        <w:rPr>
          <w:rFonts w:cs="Times New Roman"/>
        </w:rPr>
        <w:t>Октябрьского</w:t>
      </w:r>
      <w:r w:rsidRPr="000F7672">
        <w:rPr>
          <w:rFonts w:cs="Times New Roman"/>
        </w:rPr>
        <w:t xml:space="preserve"> района</w:t>
      </w:r>
      <w:r w:rsidR="00372B46" w:rsidRPr="000F7672">
        <w:rPr>
          <w:rFonts w:cs="Times New Roman"/>
        </w:rPr>
        <w:t xml:space="preserve"> </w:t>
      </w:r>
      <w:r w:rsidRPr="000F7672">
        <w:rPr>
          <w:rFonts w:cs="Times New Roman"/>
        </w:rPr>
        <w:t>обеспечивает собл</w:t>
      </w:r>
      <w:r w:rsidRPr="000F7672">
        <w:rPr>
          <w:rFonts w:cs="Times New Roman"/>
        </w:rPr>
        <w:t>ю</w:t>
      </w:r>
      <w:r w:rsidRPr="000F7672">
        <w:rPr>
          <w:rFonts w:cs="Times New Roman"/>
        </w:rPr>
        <w:t>дение требований:</w:t>
      </w:r>
    </w:p>
    <w:p w:rsidR="00C73AE0" w:rsidRPr="000F7672" w:rsidRDefault="00C73AE0" w:rsidP="001E09C1">
      <w:pPr>
        <w:pStyle w:val="aff8"/>
        <w:numPr>
          <w:ilvl w:val="0"/>
          <w:numId w:val="24"/>
        </w:numPr>
        <w:tabs>
          <w:tab w:val="left" w:pos="993"/>
        </w:tabs>
        <w:ind w:left="0" w:firstLine="709"/>
        <w:rPr>
          <w:lang w:val="ru-RU"/>
        </w:rPr>
      </w:pPr>
      <w:r w:rsidRPr="000F7672">
        <w:rPr>
          <w:lang w:val="ru-RU"/>
        </w:rPr>
        <w:t>охраны окружающей среды;</w:t>
      </w:r>
    </w:p>
    <w:p w:rsidR="00C73AE0" w:rsidRPr="000F7672" w:rsidRDefault="00C73AE0" w:rsidP="001E09C1">
      <w:pPr>
        <w:pStyle w:val="aff8"/>
        <w:numPr>
          <w:ilvl w:val="0"/>
          <w:numId w:val="24"/>
        </w:numPr>
        <w:tabs>
          <w:tab w:val="left" w:pos="993"/>
        </w:tabs>
        <w:ind w:left="0" w:firstLine="709"/>
        <w:rPr>
          <w:lang w:val="ru-RU"/>
        </w:rPr>
      </w:pPr>
      <w:r w:rsidRPr="000F7672">
        <w:rPr>
          <w:lang w:val="ru-RU"/>
        </w:rPr>
        <w:t>санитарно-гигиенических норм;</w:t>
      </w:r>
    </w:p>
    <w:p w:rsidR="00C73AE0" w:rsidRPr="000F7672" w:rsidRDefault="00C73AE0" w:rsidP="001E09C1">
      <w:pPr>
        <w:pStyle w:val="aff8"/>
        <w:numPr>
          <w:ilvl w:val="0"/>
          <w:numId w:val="24"/>
        </w:numPr>
        <w:tabs>
          <w:tab w:val="left" w:pos="993"/>
        </w:tabs>
        <w:ind w:left="0" w:firstLine="709"/>
        <w:rPr>
          <w:lang w:val="ru-RU"/>
        </w:rPr>
      </w:pPr>
      <w:r w:rsidRPr="000F7672">
        <w:rPr>
          <w:lang w:val="ru-RU"/>
        </w:rPr>
        <w:t>интенсивности использования территорий иного назначения, выраженной в пр</w:t>
      </w:r>
      <w:r w:rsidRPr="000F7672">
        <w:rPr>
          <w:lang w:val="ru-RU"/>
        </w:rPr>
        <w:t>о</w:t>
      </w:r>
      <w:r w:rsidRPr="000F7672">
        <w:rPr>
          <w:lang w:val="ru-RU"/>
        </w:rPr>
        <w:t>центах застройки, иных показателях;</w:t>
      </w:r>
    </w:p>
    <w:p w:rsidR="00C73AE0" w:rsidRPr="000F7672" w:rsidRDefault="00C73AE0" w:rsidP="001E09C1">
      <w:pPr>
        <w:pStyle w:val="aff8"/>
        <w:numPr>
          <w:ilvl w:val="0"/>
          <w:numId w:val="24"/>
        </w:numPr>
        <w:tabs>
          <w:tab w:val="left" w:pos="993"/>
        </w:tabs>
        <w:ind w:left="0" w:firstLine="709"/>
        <w:rPr>
          <w:lang w:val="ru-RU"/>
        </w:rPr>
      </w:pPr>
      <w:r w:rsidRPr="000F7672">
        <w:rPr>
          <w:lang w:val="ru-RU"/>
        </w:rPr>
        <w:lastRenderedPageBreak/>
        <w:t>пожарной безопасности.</w:t>
      </w:r>
    </w:p>
    <w:p w:rsidR="00C73AE0" w:rsidRPr="000F7672" w:rsidRDefault="00C73AE0" w:rsidP="00B04C30">
      <w:pPr>
        <w:rPr>
          <w:rFonts w:cs="Times New Roman"/>
        </w:rPr>
      </w:pPr>
      <w:r w:rsidRPr="000F7672">
        <w:rPr>
          <w:rFonts w:cs="Times New Roman"/>
        </w:rPr>
        <w:t>При подготовке МНГП учитывались предельно допустимые нагрузки на окружа</w:t>
      </w:r>
      <w:r w:rsidRPr="000F7672">
        <w:rPr>
          <w:rFonts w:cs="Times New Roman"/>
        </w:rPr>
        <w:t>ю</w:t>
      </w:r>
      <w:r w:rsidRPr="000F7672">
        <w:rPr>
          <w:rFonts w:cs="Times New Roman"/>
        </w:rPr>
        <w:t>щую среду на основе определения ее потенциальных возможностей, режима рационального использования природных и иных ресурсов с целью обеспечения наиболее благоприятных условий жизни населения, недопущения разрушения естественных экологических систем и необратимых изменений в окружающей среде.</w:t>
      </w:r>
    </w:p>
    <w:p w:rsidR="00C73AE0" w:rsidRPr="000F7672" w:rsidRDefault="00C73AE0" w:rsidP="00B04C30">
      <w:pPr>
        <w:pStyle w:val="20"/>
        <w:numPr>
          <w:ilvl w:val="1"/>
          <w:numId w:val="13"/>
        </w:numPr>
        <w:ind w:left="0" w:firstLine="0"/>
        <w:rPr>
          <w:rFonts w:cs="Times New Roman"/>
          <w:i w:val="0"/>
        </w:rPr>
      </w:pPr>
      <w:bookmarkStart w:id="108" w:name="_Toc81411379"/>
      <w:r w:rsidRPr="000F7672">
        <w:rPr>
          <w:rFonts w:cs="Times New Roman"/>
          <w:i w:val="0"/>
        </w:rPr>
        <w:t>Общая характеристика методики разработки МНГП</w:t>
      </w:r>
      <w:bookmarkEnd w:id="108"/>
    </w:p>
    <w:p w:rsidR="00C73AE0" w:rsidRPr="000F7672" w:rsidRDefault="00C73AE0" w:rsidP="00B04C30">
      <w:pPr>
        <w:rPr>
          <w:rFonts w:cs="Times New Roman"/>
          <w:szCs w:val="24"/>
        </w:rPr>
      </w:pPr>
      <w:r w:rsidRPr="000F7672">
        <w:rPr>
          <w:rFonts w:cs="Times New Roman"/>
          <w:szCs w:val="24"/>
        </w:rPr>
        <w:t>В соответствии с п. 5 ст. 29.4 Градостроительного кодекса РФ подготовка местных нормативов градостроительного проектирования осуществляется с учетом:</w:t>
      </w:r>
    </w:p>
    <w:p w:rsidR="00C73AE0" w:rsidRPr="000F7672" w:rsidRDefault="00C73AE0" w:rsidP="00B04C30">
      <w:pPr>
        <w:rPr>
          <w:rFonts w:cs="Times New Roman"/>
          <w:szCs w:val="24"/>
        </w:rPr>
      </w:pPr>
      <w:r w:rsidRPr="000F7672">
        <w:rPr>
          <w:rFonts w:cs="Times New Roman"/>
          <w:szCs w:val="24"/>
        </w:rPr>
        <w:t>1) социально-демографического состава и плотности населения на территории мун</w:t>
      </w:r>
      <w:r w:rsidRPr="000F7672">
        <w:rPr>
          <w:rFonts w:cs="Times New Roman"/>
          <w:szCs w:val="24"/>
        </w:rPr>
        <w:t>и</w:t>
      </w:r>
      <w:r w:rsidRPr="000F7672">
        <w:rPr>
          <w:rFonts w:cs="Times New Roman"/>
          <w:szCs w:val="24"/>
        </w:rPr>
        <w:t>ципального образования;</w:t>
      </w:r>
    </w:p>
    <w:p w:rsidR="00C73AE0" w:rsidRPr="000F7672" w:rsidRDefault="00C73AE0" w:rsidP="00B04C30">
      <w:pPr>
        <w:rPr>
          <w:rFonts w:cs="Times New Roman"/>
          <w:szCs w:val="24"/>
        </w:rPr>
      </w:pPr>
      <w:r w:rsidRPr="000F7672">
        <w:rPr>
          <w:rFonts w:cs="Times New Roman"/>
          <w:szCs w:val="24"/>
        </w:rPr>
        <w:t>2) стратегии социально-экономического развития муниципального образования и плана мероприятий по ее реализации (при наличии);</w:t>
      </w:r>
    </w:p>
    <w:p w:rsidR="00C73AE0" w:rsidRPr="000F7672" w:rsidRDefault="00C73AE0" w:rsidP="00B04C30">
      <w:pPr>
        <w:rPr>
          <w:rFonts w:cs="Times New Roman"/>
          <w:szCs w:val="24"/>
        </w:rPr>
      </w:pPr>
      <w:r w:rsidRPr="000F7672">
        <w:rPr>
          <w:rFonts w:cs="Times New Roman"/>
          <w:szCs w:val="24"/>
        </w:rPr>
        <w:t>3) предложений органов местного самоуправления и заинтересованных лиц.</w:t>
      </w:r>
    </w:p>
    <w:p w:rsidR="00C73AE0" w:rsidRPr="000F7672" w:rsidRDefault="00C73AE0" w:rsidP="00B04C30">
      <w:pPr>
        <w:rPr>
          <w:rFonts w:cs="Times New Roman"/>
          <w:szCs w:val="24"/>
        </w:rPr>
      </w:pPr>
      <w:r w:rsidRPr="000F7672">
        <w:rPr>
          <w:rFonts w:cs="Times New Roman"/>
          <w:szCs w:val="24"/>
        </w:rPr>
        <w:t>Таким образом, установление расчетных показателей в МНГП</w:t>
      </w:r>
      <w:r w:rsidR="00FF70D8" w:rsidRPr="000F7672">
        <w:rPr>
          <w:rFonts w:cs="Times New Roman"/>
          <w:szCs w:val="24"/>
        </w:rPr>
        <w:t xml:space="preserve"> </w:t>
      </w:r>
      <w:r w:rsidR="00DF66BE" w:rsidRPr="000F7672">
        <w:rPr>
          <w:rFonts w:cs="Times New Roman"/>
          <w:szCs w:val="24"/>
        </w:rPr>
        <w:t>сельского</w:t>
      </w:r>
      <w:r w:rsidRPr="000F7672">
        <w:rPr>
          <w:rFonts w:cs="Times New Roman"/>
          <w:szCs w:val="24"/>
        </w:rPr>
        <w:t xml:space="preserve"> поселения необходимо выполнять с учетом территориальных особенностей </w:t>
      </w:r>
      <w:r w:rsidR="00DF66BE" w:rsidRPr="000F7672">
        <w:rPr>
          <w:rFonts w:cs="Times New Roman"/>
        </w:rPr>
        <w:t>сельского</w:t>
      </w:r>
      <w:r w:rsidRPr="000F7672">
        <w:rPr>
          <w:rFonts w:cs="Times New Roman"/>
        </w:rPr>
        <w:t xml:space="preserve"> поселения </w:t>
      </w:r>
      <w:r w:rsidR="00AE0C0D" w:rsidRPr="000F7672">
        <w:rPr>
          <w:rFonts w:cs="Times New Roman"/>
        </w:rPr>
        <w:t>Пер</w:t>
      </w:r>
      <w:r w:rsidR="00AE0C0D" w:rsidRPr="000F7672">
        <w:rPr>
          <w:rFonts w:cs="Times New Roman"/>
        </w:rPr>
        <w:t>е</w:t>
      </w:r>
      <w:r w:rsidR="00AE0C0D" w:rsidRPr="000F7672">
        <w:rPr>
          <w:rFonts w:cs="Times New Roman"/>
        </w:rPr>
        <w:t>гребное</w:t>
      </w:r>
      <w:r w:rsidR="00FF70D8" w:rsidRPr="000F7672">
        <w:rPr>
          <w:rFonts w:cs="Times New Roman"/>
        </w:rPr>
        <w:t xml:space="preserve"> </w:t>
      </w:r>
      <w:r w:rsidR="00B04C30" w:rsidRPr="000F7672">
        <w:rPr>
          <w:rFonts w:cs="Times New Roman"/>
          <w:szCs w:val="24"/>
        </w:rPr>
        <w:t>Октябрьского</w:t>
      </w:r>
      <w:r w:rsidRPr="000F7672">
        <w:rPr>
          <w:rFonts w:cs="Times New Roman"/>
          <w:szCs w:val="24"/>
        </w:rPr>
        <w:t xml:space="preserve"> района, выраженных в социально-демографических, инфраструкту</w:t>
      </w:r>
      <w:r w:rsidRPr="000F7672">
        <w:rPr>
          <w:rFonts w:cs="Times New Roman"/>
          <w:szCs w:val="24"/>
        </w:rPr>
        <w:t>р</w:t>
      </w:r>
      <w:r w:rsidRPr="000F7672">
        <w:rPr>
          <w:rFonts w:cs="Times New Roman"/>
          <w:szCs w:val="24"/>
        </w:rPr>
        <w:t>ных,</w:t>
      </w:r>
      <w:r w:rsidR="00FF70D8" w:rsidRPr="000F7672">
        <w:rPr>
          <w:rFonts w:cs="Times New Roman"/>
          <w:szCs w:val="24"/>
        </w:rPr>
        <w:t xml:space="preserve"> экономических и иных аспектах.</w:t>
      </w:r>
    </w:p>
    <w:p w:rsidR="00FF70D8" w:rsidRPr="000F7672" w:rsidRDefault="00FF70D8" w:rsidP="00FF70D8">
      <w:pPr>
        <w:pStyle w:val="aff8"/>
        <w:rPr>
          <w:lang w:val="ru-RU"/>
        </w:rPr>
      </w:pPr>
      <w:proofErr w:type="gramStart"/>
      <w:r w:rsidRPr="000F7672">
        <w:rPr>
          <w:lang w:val="ru-RU"/>
        </w:rPr>
        <w:t xml:space="preserve">МНГП </w:t>
      </w:r>
      <w:r w:rsidRPr="000F7672">
        <w:rPr>
          <w:rFonts w:hint="eastAsia"/>
          <w:lang w:val="ru-RU"/>
        </w:rPr>
        <w:t>устанавливают</w:t>
      </w:r>
      <w:r w:rsidRPr="000F7672">
        <w:rPr>
          <w:lang w:val="ru-RU"/>
        </w:rPr>
        <w:t xml:space="preserve"> </w:t>
      </w:r>
      <w:r w:rsidRPr="000F7672">
        <w:rPr>
          <w:rFonts w:hint="eastAsia"/>
          <w:lang w:val="ru-RU"/>
        </w:rPr>
        <w:t>совокупность</w:t>
      </w:r>
      <w:r w:rsidRPr="000F7672">
        <w:rPr>
          <w:lang w:val="ru-RU"/>
        </w:rPr>
        <w:t xml:space="preserve"> </w:t>
      </w:r>
      <w:r w:rsidRPr="000F7672">
        <w:rPr>
          <w:rFonts w:hint="eastAsia"/>
          <w:lang w:val="ru-RU"/>
        </w:rPr>
        <w:t>расчетных</w:t>
      </w:r>
      <w:r w:rsidRPr="000F7672">
        <w:rPr>
          <w:lang w:val="ru-RU"/>
        </w:rPr>
        <w:t xml:space="preserve"> </w:t>
      </w:r>
      <w:r w:rsidRPr="000F7672">
        <w:rPr>
          <w:rFonts w:hint="eastAsia"/>
          <w:lang w:val="ru-RU"/>
        </w:rPr>
        <w:t>показателей</w:t>
      </w:r>
      <w:r w:rsidRPr="000F7672">
        <w:rPr>
          <w:lang w:val="ru-RU"/>
        </w:rPr>
        <w:t xml:space="preserve"> </w:t>
      </w:r>
      <w:r w:rsidRPr="000F7672">
        <w:rPr>
          <w:rFonts w:hint="eastAsia"/>
          <w:lang w:val="ru-RU"/>
        </w:rPr>
        <w:t>минимально</w:t>
      </w:r>
      <w:r w:rsidRPr="000F7672">
        <w:rPr>
          <w:lang w:val="ru-RU"/>
        </w:rPr>
        <w:t xml:space="preserve"> </w:t>
      </w:r>
      <w:r w:rsidRPr="000F7672">
        <w:rPr>
          <w:rFonts w:hint="eastAsia"/>
          <w:lang w:val="ru-RU"/>
        </w:rPr>
        <w:t>допустимого</w:t>
      </w:r>
      <w:r w:rsidRPr="000F7672">
        <w:rPr>
          <w:lang w:val="ru-RU"/>
        </w:rPr>
        <w:t xml:space="preserve"> </w:t>
      </w:r>
      <w:r w:rsidRPr="000F7672">
        <w:rPr>
          <w:rFonts w:hint="eastAsia"/>
          <w:lang w:val="ru-RU"/>
        </w:rPr>
        <w:t>уровня</w:t>
      </w:r>
      <w:r w:rsidRPr="000F7672">
        <w:rPr>
          <w:lang w:val="ru-RU"/>
        </w:rPr>
        <w:t xml:space="preserve"> </w:t>
      </w:r>
      <w:r w:rsidRPr="000F7672">
        <w:rPr>
          <w:rFonts w:hint="eastAsia"/>
          <w:lang w:val="ru-RU"/>
        </w:rPr>
        <w:t>обеспеченности</w:t>
      </w:r>
      <w:r w:rsidRPr="000F7672">
        <w:rPr>
          <w:lang w:val="ru-RU"/>
        </w:rPr>
        <w:t xml:space="preserve"> </w:t>
      </w:r>
      <w:r w:rsidRPr="000F7672">
        <w:rPr>
          <w:rFonts w:hint="eastAsia"/>
          <w:lang w:val="ru-RU"/>
        </w:rPr>
        <w:t>объектами</w:t>
      </w:r>
      <w:r w:rsidRPr="000F7672">
        <w:rPr>
          <w:lang w:val="ru-RU"/>
        </w:rPr>
        <w:t xml:space="preserve"> </w:t>
      </w:r>
      <w:r w:rsidRPr="000F7672">
        <w:rPr>
          <w:rFonts w:hint="eastAsia"/>
          <w:lang w:val="ru-RU"/>
        </w:rPr>
        <w:t>местного</w:t>
      </w:r>
      <w:r w:rsidRPr="000F7672">
        <w:rPr>
          <w:lang w:val="ru-RU"/>
        </w:rPr>
        <w:t xml:space="preserve"> </w:t>
      </w:r>
      <w:r w:rsidRPr="000F7672">
        <w:rPr>
          <w:rFonts w:hint="eastAsia"/>
          <w:lang w:val="ru-RU"/>
        </w:rPr>
        <w:t>значения</w:t>
      </w:r>
      <w:r w:rsidRPr="000F7672">
        <w:rPr>
          <w:lang w:val="ru-RU"/>
        </w:rPr>
        <w:t xml:space="preserve"> </w:t>
      </w:r>
      <w:r w:rsidR="00DF66BE" w:rsidRPr="000F7672">
        <w:rPr>
          <w:lang w:val="ru-RU"/>
        </w:rPr>
        <w:t>сельского</w:t>
      </w:r>
      <w:r w:rsidRPr="000F7672">
        <w:rPr>
          <w:lang w:val="ru-RU"/>
        </w:rPr>
        <w:t xml:space="preserve"> поселения </w:t>
      </w:r>
      <w:r w:rsidR="00AE0C0D" w:rsidRPr="000F7672">
        <w:rPr>
          <w:lang w:val="ru-RU"/>
        </w:rPr>
        <w:t>Перегребное</w:t>
      </w:r>
      <w:r w:rsidRPr="000F7672">
        <w:rPr>
          <w:lang w:val="ru-RU"/>
        </w:rPr>
        <w:t xml:space="preserve">, </w:t>
      </w:r>
      <w:r w:rsidRPr="000F7672">
        <w:rPr>
          <w:rFonts w:hint="eastAsia"/>
          <w:lang w:val="ru-RU"/>
        </w:rPr>
        <w:t>о</w:t>
      </w:r>
      <w:r w:rsidRPr="000F7672">
        <w:rPr>
          <w:rFonts w:hint="eastAsia"/>
          <w:lang w:val="ru-RU"/>
        </w:rPr>
        <w:t>т</w:t>
      </w:r>
      <w:r w:rsidRPr="000F7672">
        <w:rPr>
          <w:rFonts w:hint="eastAsia"/>
          <w:lang w:val="ru-RU"/>
        </w:rPr>
        <w:t>носящимися</w:t>
      </w:r>
      <w:r w:rsidRPr="000F7672">
        <w:rPr>
          <w:lang w:val="ru-RU"/>
        </w:rPr>
        <w:t xml:space="preserve"> </w:t>
      </w:r>
      <w:r w:rsidRPr="000F7672">
        <w:rPr>
          <w:rFonts w:hint="eastAsia"/>
          <w:lang w:val="ru-RU"/>
        </w:rPr>
        <w:t>к</w:t>
      </w:r>
      <w:r w:rsidRPr="000F7672">
        <w:rPr>
          <w:lang w:val="ru-RU"/>
        </w:rPr>
        <w:t xml:space="preserve"> </w:t>
      </w:r>
      <w:r w:rsidRPr="000F7672">
        <w:rPr>
          <w:rFonts w:hint="eastAsia"/>
          <w:lang w:val="ru-RU"/>
        </w:rPr>
        <w:t>областям</w:t>
      </w:r>
      <w:r w:rsidRPr="000F7672">
        <w:rPr>
          <w:lang w:val="ru-RU"/>
        </w:rPr>
        <w:t xml:space="preserve">, </w:t>
      </w:r>
      <w:r w:rsidRPr="000F7672">
        <w:rPr>
          <w:rFonts w:hint="eastAsia"/>
          <w:lang w:val="ru-RU"/>
        </w:rPr>
        <w:t>указанным</w:t>
      </w:r>
      <w:r w:rsidRPr="000F7672">
        <w:rPr>
          <w:lang w:val="ru-RU"/>
        </w:rPr>
        <w:t xml:space="preserve"> </w:t>
      </w:r>
      <w:r w:rsidRPr="000F7672">
        <w:rPr>
          <w:rFonts w:hint="eastAsia"/>
          <w:lang w:val="ru-RU"/>
        </w:rPr>
        <w:t>в</w:t>
      </w:r>
      <w:r w:rsidRPr="000F7672">
        <w:rPr>
          <w:lang w:val="ru-RU"/>
        </w:rPr>
        <w:t xml:space="preserve"> </w:t>
      </w:r>
      <w:r w:rsidRPr="000F7672">
        <w:rPr>
          <w:rFonts w:hint="eastAsia"/>
          <w:lang w:val="ru-RU"/>
        </w:rPr>
        <w:t>статье</w:t>
      </w:r>
      <w:r w:rsidRPr="000F7672">
        <w:rPr>
          <w:lang w:val="ru-RU"/>
        </w:rPr>
        <w:t xml:space="preserve"> 8.2 з</w:t>
      </w:r>
      <w:r w:rsidRPr="000F7672">
        <w:rPr>
          <w:rFonts w:hint="eastAsia"/>
          <w:lang w:val="ru-RU"/>
        </w:rPr>
        <w:t>акона</w:t>
      </w:r>
      <w:r w:rsidRPr="000F7672">
        <w:rPr>
          <w:lang w:val="ru-RU"/>
        </w:rPr>
        <w:t xml:space="preserve"> </w:t>
      </w:r>
      <w:r w:rsidRPr="000F7672">
        <w:rPr>
          <w:rFonts w:hint="eastAsia"/>
          <w:lang w:val="ru-RU"/>
        </w:rPr>
        <w:t>Ханты</w:t>
      </w:r>
      <w:r w:rsidRPr="000F7672">
        <w:rPr>
          <w:lang w:val="ru-RU"/>
        </w:rPr>
        <w:t>-</w:t>
      </w:r>
      <w:r w:rsidRPr="000F7672">
        <w:rPr>
          <w:rFonts w:hint="eastAsia"/>
          <w:lang w:val="ru-RU"/>
        </w:rPr>
        <w:t>Мансийского</w:t>
      </w:r>
      <w:r w:rsidRPr="000F7672">
        <w:rPr>
          <w:lang w:val="ru-RU"/>
        </w:rPr>
        <w:t xml:space="preserve"> </w:t>
      </w:r>
      <w:r w:rsidRPr="000F7672">
        <w:rPr>
          <w:rFonts w:hint="eastAsia"/>
          <w:lang w:val="ru-RU"/>
        </w:rPr>
        <w:t>автономного</w:t>
      </w:r>
      <w:r w:rsidRPr="000F7672">
        <w:rPr>
          <w:lang w:val="ru-RU"/>
        </w:rPr>
        <w:t xml:space="preserve"> </w:t>
      </w:r>
      <w:r w:rsidRPr="000F7672">
        <w:rPr>
          <w:rFonts w:hint="eastAsia"/>
          <w:lang w:val="ru-RU"/>
        </w:rPr>
        <w:t>округа</w:t>
      </w:r>
      <w:r w:rsidRPr="000F7672">
        <w:rPr>
          <w:lang w:val="ru-RU"/>
        </w:rPr>
        <w:t xml:space="preserve"> </w:t>
      </w:r>
      <w:r w:rsidRPr="000F7672">
        <w:rPr>
          <w:rFonts w:hint="eastAsia"/>
          <w:lang w:val="ru-RU"/>
        </w:rPr>
        <w:t>–</w:t>
      </w:r>
      <w:r w:rsidRPr="000F7672">
        <w:rPr>
          <w:lang w:val="ru-RU"/>
        </w:rPr>
        <w:t xml:space="preserve"> </w:t>
      </w:r>
      <w:r w:rsidRPr="000F7672">
        <w:rPr>
          <w:rFonts w:hint="eastAsia"/>
          <w:lang w:val="ru-RU"/>
        </w:rPr>
        <w:t>Югры</w:t>
      </w:r>
      <w:r w:rsidRPr="000F7672">
        <w:rPr>
          <w:lang w:val="ru-RU"/>
        </w:rPr>
        <w:t xml:space="preserve"> </w:t>
      </w:r>
      <w:r w:rsidRPr="000F7672">
        <w:rPr>
          <w:rFonts w:hint="eastAsia"/>
          <w:lang w:val="ru-RU"/>
        </w:rPr>
        <w:t>от</w:t>
      </w:r>
      <w:r w:rsidRPr="000F7672">
        <w:rPr>
          <w:lang w:val="ru-RU"/>
        </w:rPr>
        <w:t xml:space="preserve"> 18 </w:t>
      </w:r>
      <w:r w:rsidRPr="000F7672">
        <w:rPr>
          <w:rFonts w:hint="eastAsia"/>
          <w:lang w:val="ru-RU"/>
        </w:rPr>
        <w:t>апреля</w:t>
      </w:r>
      <w:r w:rsidRPr="000F7672">
        <w:rPr>
          <w:lang w:val="ru-RU"/>
        </w:rPr>
        <w:t xml:space="preserve"> 2007 </w:t>
      </w:r>
      <w:r w:rsidRPr="000F7672">
        <w:rPr>
          <w:rFonts w:hint="eastAsia"/>
          <w:lang w:val="ru-RU"/>
        </w:rPr>
        <w:t>года</w:t>
      </w:r>
      <w:r w:rsidRPr="000F7672">
        <w:rPr>
          <w:lang w:val="ru-RU"/>
        </w:rPr>
        <w:t xml:space="preserve"> </w:t>
      </w:r>
      <w:r w:rsidRPr="000F7672">
        <w:rPr>
          <w:rFonts w:hint="eastAsia"/>
          <w:lang w:val="ru-RU"/>
        </w:rPr>
        <w:t>№</w:t>
      </w:r>
      <w:r w:rsidRPr="000F7672">
        <w:rPr>
          <w:lang w:val="ru-RU"/>
        </w:rPr>
        <w:t xml:space="preserve"> 39-</w:t>
      </w:r>
      <w:r w:rsidRPr="000F7672">
        <w:rPr>
          <w:rFonts w:hint="eastAsia"/>
          <w:lang w:val="ru-RU"/>
        </w:rPr>
        <w:t>оз</w:t>
      </w:r>
      <w:r w:rsidRPr="000F7672">
        <w:rPr>
          <w:lang w:val="ru-RU"/>
        </w:rPr>
        <w:t xml:space="preserve"> </w:t>
      </w:r>
      <w:r w:rsidRPr="000F7672">
        <w:rPr>
          <w:rFonts w:hint="eastAsia"/>
          <w:lang w:val="ru-RU"/>
        </w:rPr>
        <w:t>«О</w:t>
      </w:r>
      <w:r w:rsidRPr="000F7672">
        <w:rPr>
          <w:lang w:val="ru-RU"/>
        </w:rPr>
        <w:t xml:space="preserve"> </w:t>
      </w:r>
      <w:r w:rsidRPr="000F7672">
        <w:rPr>
          <w:rFonts w:hint="eastAsia"/>
          <w:lang w:val="ru-RU"/>
        </w:rPr>
        <w:t>градостроительной</w:t>
      </w:r>
      <w:r w:rsidRPr="000F7672">
        <w:rPr>
          <w:lang w:val="ru-RU"/>
        </w:rPr>
        <w:t xml:space="preserve"> </w:t>
      </w:r>
      <w:r w:rsidRPr="000F7672">
        <w:rPr>
          <w:rFonts w:hint="eastAsia"/>
          <w:lang w:val="ru-RU"/>
        </w:rPr>
        <w:t>деятельности</w:t>
      </w:r>
      <w:r w:rsidRPr="000F7672">
        <w:rPr>
          <w:lang w:val="ru-RU"/>
        </w:rPr>
        <w:t xml:space="preserve"> </w:t>
      </w:r>
      <w:r w:rsidRPr="000F7672">
        <w:rPr>
          <w:rFonts w:hint="eastAsia"/>
          <w:lang w:val="ru-RU"/>
        </w:rPr>
        <w:t>на</w:t>
      </w:r>
      <w:r w:rsidRPr="000F7672">
        <w:rPr>
          <w:lang w:val="ru-RU"/>
        </w:rPr>
        <w:t xml:space="preserve"> </w:t>
      </w:r>
      <w:r w:rsidRPr="000F7672">
        <w:rPr>
          <w:rFonts w:hint="eastAsia"/>
          <w:lang w:val="ru-RU"/>
        </w:rPr>
        <w:t>те</w:t>
      </w:r>
      <w:r w:rsidRPr="000F7672">
        <w:rPr>
          <w:rFonts w:hint="eastAsia"/>
          <w:lang w:val="ru-RU"/>
        </w:rPr>
        <w:t>р</w:t>
      </w:r>
      <w:r w:rsidRPr="000F7672">
        <w:rPr>
          <w:rFonts w:hint="eastAsia"/>
          <w:lang w:val="ru-RU"/>
        </w:rPr>
        <w:t>ритории</w:t>
      </w:r>
      <w:r w:rsidRPr="000F7672">
        <w:rPr>
          <w:lang w:val="ru-RU"/>
        </w:rPr>
        <w:t xml:space="preserve"> </w:t>
      </w:r>
      <w:r w:rsidRPr="000F7672">
        <w:rPr>
          <w:rFonts w:hint="eastAsia"/>
          <w:lang w:val="ru-RU"/>
        </w:rPr>
        <w:t>Ханты</w:t>
      </w:r>
      <w:r w:rsidRPr="000F7672">
        <w:rPr>
          <w:lang w:val="ru-RU"/>
        </w:rPr>
        <w:t>-</w:t>
      </w:r>
      <w:r w:rsidRPr="000F7672">
        <w:rPr>
          <w:rFonts w:hint="eastAsia"/>
          <w:lang w:val="ru-RU"/>
        </w:rPr>
        <w:t>Мансийского</w:t>
      </w:r>
      <w:r w:rsidRPr="000F7672">
        <w:rPr>
          <w:lang w:val="ru-RU"/>
        </w:rPr>
        <w:t xml:space="preserve"> </w:t>
      </w:r>
      <w:r w:rsidRPr="000F7672">
        <w:rPr>
          <w:rFonts w:hint="eastAsia"/>
          <w:lang w:val="ru-RU"/>
        </w:rPr>
        <w:t>автономного</w:t>
      </w:r>
      <w:r w:rsidRPr="000F7672">
        <w:rPr>
          <w:lang w:val="ru-RU"/>
        </w:rPr>
        <w:t xml:space="preserve"> </w:t>
      </w:r>
      <w:r w:rsidRPr="000F7672">
        <w:rPr>
          <w:rFonts w:hint="eastAsia"/>
          <w:lang w:val="ru-RU"/>
        </w:rPr>
        <w:t>округа</w:t>
      </w:r>
      <w:r w:rsidRPr="000F7672">
        <w:rPr>
          <w:lang w:val="ru-RU"/>
        </w:rPr>
        <w:t xml:space="preserve"> </w:t>
      </w:r>
      <w:r w:rsidRPr="000F7672">
        <w:rPr>
          <w:rFonts w:hint="eastAsia"/>
          <w:lang w:val="ru-RU"/>
        </w:rPr>
        <w:t>–</w:t>
      </w:r>
      <w:r w:rsidRPr="000F7672">
        <w:rPr>
          <w:lang w:val="ru-RU"/>
        </w:rPr>
        <w:t xml:space="preserve"> </w:t>
      </w:r>
      <w:r w:rsidRPr="000F7672">
        <w:rPr>
          <w:rFonts w:hint="eastAsia"/>
          <w:lang w:val="ru-RU"/>
        </w:rPr>
        <w:t>Югры»</w:t>
      </w:r>
      <w:r w:rsidRPr="000F7672">
        <w:rPr>
          <w:lang w:val="ru-RU"/>
        </w:rPr>
        <w:t xml:space="preserve">, </w:t>
      </w:r>
      <w:r w:rsidRPr="000F7672">
        <w:rPr>
          <w:rFonts w:hint="eastAsia"/>
          <w:lang w:val="ru-RU"/>
        </w:rPr>
        <w:t>и</w:t>
      </w:r>
      <w:r w:rsidRPr="000F7672">
        <w:rPr>
          <w:lang w:val="ru-RU"/>
        </w:rPr>
        <w:t xml:space="preserve"> </w:t>
      </w:r>
      <w:r w:rsidRPr="000F7672">
        <w:rPr>
          <w:rFonts w:hint="eastAsia"/>
          <w:lang w:val="ru-RU"/>
        </w:rPr>
        <w:t>расчетных</w:t>
      </w:r>
      <w:r w:rsidRPr="000F7672">
        <w:rPr>
          <w:lang w:val="ru-RU"/>
        </w:rPr>
        <w:t xml:space="preserve"> </w:t>
      </w:r>
      <w:r w:rsidRPr="000F7672">
        <w:rPr>
          <w:rFonts w:hint="eastAsia"/>
          <w:lang w:val="ru-RU"/>
        </w:rPr>
        <w:t>показателей</w:t>
      </w:r>
      <w:r w:rsidRPr="000F7672">
        <w:rPr>
          <w:lang w:val="ru-RU"/>
        </w:rPr>
        <w:t xml:space="preserve"> </w:t>
      </w:r>
      <w:r w:rsidRPr="000F7672">
        <w:rPr>
          <w:rFonts w:hint="eastAsia"/>
          <w:lang w:val="ru-RU"/>
        </w:rPr>
        <w:t>ма</w:t>
      </w:r>
      <w:r w:rsidRPr="000F7672">
        <w:rPr>
          <w:rFonts w:hint="eastAsia"/>
          <w:lang w:val="ru-RU"/>
        </w:rPr>
        <w:t>к</w:t>
      </w:r>
      <w:r w:rsidRPr="000F7672">
        <w:rPr>
          <w:rFonts w:hint="eastAsia"/>
          <w:lang w:val="ru-RU"/>
        </w:rPr>
        <w:t>симально</w:t>
      </w:r>
      <w:r w:rsidRPr="000F7672">
        <w:rPr>
          <w:lang w:val="ru-RU"/>
        </w:rPr>
        <w:t xml:space="preserve"> </w:t>
      </w:r>
      <w:r w:rsidRPr="000F7672">
        <w:rPr>
          <w:rFonts w:hint="eastAsia"/>
          <w:lang w:val="ru-RU"/>
        </w:rPr>
        <w:t>допустимого</w:t>
      </w:r>
      <w:r w:rsidRPr="000F7672">
        <w:rPr>
          <w:lang w:val="ru-RU"/>
        </w:rPr>
        <w:t xml:space="preserve"> </w:t>
      </w:r>
      <w:r w:rsidRPr="000F7672">
        <w:rPr>
          <w:rFonts w:hint="eastAsia"/>
          <w:lang w:val="ru-RU"/>
        </w:rPr>
        <w:t>уровня</w:t>
      </w:r>
      <w:r w:rsidRPr="000F7672">
        <w:rPr>
          <w:lang w:val="ru-RU"/>
        </w:rPr>
        <w:t xml:space="preserve"> </w:t>
      </w:r>
      <w:r w:rsidRPr="000F7672">
        <w:rPr>
          <w:rFonts w:hint="eastAsia"/>
          <w:lang w:val="ru-RU"/>
        </w:rPr>
        <w:t>территориальной</w:t>
      </w:r>
      <w:r w:rsidRPr="000F7672">
        <w:rPr>
          <w:lang w:val="ru-RU"/>
        </w:rPr>
        <w:t xml:space="preserve"> </w:t>
      </w:r>
      <w:r w:rsidRPr="000F7672">
        <w:rPr>
          <w:rFonts w:hint="eastAsia"/>
          <w:lang w:val="ru-RU"/>
        </w:rPr>
        <w:t>доступности</w:t>
      </w:r>
      <w:r w:rsidRPr="000F7672">
        <w:rPr>
          <w:lang w:val="ru-RU"/>
        </w:rPr>
        <w:t xml:space="preserve"> </w:t>
      </w:r>
      <w:r w:rsidRPr="000F7672">
        <w:rPr>
          <w:rFonts w:hint="eastAsia"/>
          <w:lang w:val="ru-RU"/>
        </w:rPr>
        <w:t>таких</w:t>
      </w:r>
      <w:r w:rsidRPr="000F7672">
        <w:rPr>
          <w:lang w:val="ru-RU"/>
        </w:rPr>
        <w:t xml:space="preserve"> </w:t>
      </w:r>
      <w:r w:rsidRPr="000F7672">
        <w:rPr>
          <w:rFonts w:hint="eastAsia"/>
          <w:lang w:val="ru-RU"/>
        </w:rPr>
        <w:t>объектов</w:t>
      </w:r>
      <w:r w:rsidRPr="000F7672">
        <w:rPr>
          <w:lang w:val="ru-RU"/>
        </w:rPr>
        <w:t xml:space="preserve"> </w:t>
      </w:r>
      <w:r w:rsidRPr="000F7672">
        <w:rPr>
          <w:rFonts w:hint="eastAsia"/>
          <w:lang w:val="ru-RU"/>
        </w:rPr>
        <w:t>для</w:t>
      </w:r>
      <w:r w:rsidRPr="000F7672">
        <w:rPr>
          <w:lang w:val="ru-RU"/>
        </w:rPr>
        <w:t xml:space="preserve"> </w:t>
      </w:r>
      <w:r w:rsidRPr="000F7672">
        <w:rPr>
          <w:rFonts w:hint="eastAsia"/>
          <w:lang w:val="ru-RU"/>
        </w:rPr>
        <w:t>населения</w:t>
      </w:r>
      <w:r w:rsidRPr="000F7672">
        <w:rPr>
          <w:lang w:val="ru-RU"/>
        </w:rPr>
        <w:t xml:space="preserve"> </w:t>
      </w:r>
      <w:r w:rsidR="00DF66BE" w:rsidRPr="000F7672">
        <w:rPr>
          <w:lang w:val="ru-RU"/>
        </w:rPr>
        <w:t>сельского</w:t>
      </w:r>
      <w:r w:rsidRPr="000F7672">
        <w:rPr>
          <w:lang w:val="ru-RU"/>
        </w:rPr>
        <w:t xml:space="preserve"> поселения </w:t>
      </w:r>
      <w:r w:rsidR="00AE0C0D" w:rsidRPr="000F7672">
        <w:rPr>
          <w:lang w:val="ru-RU"/>
        </w:rPr>
        <w:t>Перегребное</w:t>
      </w:r>
      <w:r w:rsidRPr="000F7672">
        <w:rPr>
          <w:lang w:val="ru-RU"/>
        </w:rPr>
        <w:t xml:space="preserve">, </w:t>
      </w:r>
      <w:r w:rsidRPr="000F7672">
        <w:rPr>
          <w:rFonts w:hint="eastAsia"/>
          <w:lang w:val="ru-RU"/>
        </w:rPr>
        <w:t>а</w:t>
      </w:r>
      <w:r w:rsidRPr="000F7672">
        <w:rPr>
          <w:lang w:val="ru-RU"/>
        </w:rPr>
        <w:t xml:space="preserve"> </w:t>
      </w:r>
      <w:r w:rsidRPr="000F7672">
        <w:rPr>
          <w:rFonts w:hint="eastAsia"/>
          <w:lang w:val="ru-RU"/>
        </w:rPr>
        <w:t>также</w:t>
      </w:r>
      <w:r w:rsidRPr="000F7672">
        <w:rPr>
          <w:lang w:val="ru-RU"/>
        </w:rPr>
        <w:t xml:space="preserve"> </w:t>
      </w:r>
      <w:r w:rsidRPr="000F7672">
        <w:rPr>
          <w:rFonts w:hint="eastAsia"/>
          <w:lang w:val="ru-RU"/>
        </w:rPr>
        <w:t>совокупность</w:t>
      </w:r>
      <w:proofErr w:type="gramEnd"/>
      <w:r w:rsidRPr="000F7672">
        <w:rPr>
          <w:lang w:val="ru-RU"/>
        </w:rPr>
        <w:t xml:space="preserve"> </w:t>
      </w:r>
      <w:r w:rsidRPr="000F7672">
        <w:rPr>
          <w:rFonts w:hint="eastAsia"/>
          <w:lang w:val="ru-RU"/>
        </w:rPr>
        <w:t>расчетных</w:t>
      </w:r>
      <w:r w:rsidRPr="000F7672">
        <w:rPr>
          <w:lang w:val="ru-RU"/>
        </w:rPr>
        <w:t xml:space="preserve"> </w:t>
      </w:r>
      <w:r w:rsidRPr="000F7672">
        <w:rPr>
          <w:rFonts w:hint="eastAsia"/>
          <w:lang w:val="ru-RU"/>
        </w:rPr>
        <w:t>показателей</w:t>
      </w:r>
      <w:r w:rsidRPr="000F7672">
        <w:rPr>
          <w:lang w:val="ru-RU"/>
        </w:rPr>
        <w:t xml:space="preserve"> </w:t>
      </w:r>
      <w:r w:rsidRPr="000F7672">
        <w:rPr>
          <w:rFonts w:hint="eastAsia"/>
          <w:lang w:val="ru-RU"/>
        </w:rPr>
        <w:t>минимально</w:t>
      </w:r>
      <w:r w:rsidRPr="000F7672">
        <w:rPr>
          <w:lang w:val="ru-RU"/>
        </w:rPr>
        <w:t xml:space="preserve"> </w:t>
      </w:r>
      <w:r w:rsidRPr="000F7672">
        <w:rPr>
          <w:rFonts w:hint="eastAsia"/>
          <w:lang w:val="ru-RU"/>
        </w:rPr>
        <w:t>допустимого</w:t>
      </w:r>
      <w:r w:rsidRPr="000F7672">
        <w:rPr>
          <w:lang w:val="ru-RU"/>
        </w:rPr>
        <w:t xml:space="preserve"> </w:t>
      </w:r>
      <w:r w:rsidRPr="000F7672">
        <w:rPr>
          <w:rFonts w:hint="eastAsia"/>
          <w:lang w:val="ru-RU"/>
        </w:rPr>
        <w:t>уровня</w:t>
      </w:r>
      <w:r w:rsidRPr="000F7672">
        <w:rPr>
          <w:lang w:val="ru-RU"/>
        </w:rPr>
        <w:t xml:space="preserve"> </w:t>
      </w:r>
      <w:r w:rsidRPr="000F7672">
        <w:rPr>
          <w:rFonts w:hint="eastAsia"/>
          <w:lang w:val="ru-RU"/>
        </w:rPr>
        <w:t>обеспеченности</w:t>
      </w:r>
      <w:r w:rsidRPr="000F7672">
        <w:rPr>
          <w:lang w:val="ru-RU"/>
        </w:rPr>
        <w:t xml:space="preserve"> </w:t>
      </w:r>
      <w:r w:rsidRPr="000F7672">
        <w:rPr>
          <w:rFonts w:hint="eastAsia"/>
          <w:lang w:val="ru-RU"/>
        </w:rPr>
        <w:t>объектами</w:t>
      </w:r>
      <w:r w:rsidRPr="000F7672">
        <w:rPr>
          <w:lang w:val="ru-RU"/>
        </w:rPr>
        <w:t xml:space="preserve"> </w:t>
      </w:r>
      <w:r w:rsidRPr="000F7672">
        <w:rPr>
          <w:rFonts w:hint="eastAsia"/>
          <w:lang w:val="ru-RU"/>
        </w:rPr>
        <w:t>местного</w:t>
      </w:r>
      <w:r w:rsidRPr="000F7672">
        <w:rPr>
          <w:lang w:val="ru-RU"/>
        </w:rPr>
        <w:t xml:space="preserve"> </w:t>
      </w:r>
      <w:r w:rsidRPr="000F7672">
        <w:rPr>
          <w:rFonts w:hint="eastAsia"/>
          <w:lang w:val="ru-RU"/>
        </w:rPr>
        <w:t>значения</w:t>
      </w:r>
      <w:r w:rsidRPr="000F7672">
        <w:rPr>
          <w:lang w:val="ru-RU"/>
        </w:rPr>
        <w:t xml:space="preserve"> </w:t>
      </w:r>
      <w:r w:rsidR="00DF66BE" w:rsidRPr="000F7672">
        <w:rPr>
          <w:lang w:val="ru-RU"/>
        </w:rPr>
        <w:t>сельского</w:t>
      </w:r>
      <w:r w:rsidRPr="000F7672">
        <w:rPr>
          <w:lang w:val="ru-RU"/>
        </w:rPr>
        <w:t xml:space="preserve"> поселения </w:t>
      </w:r>
      <w:r w:rsidR="00AE0C0D" w:rsidRPr="000F7672">
        <w:rPr>
          <w:lang w:val="ru-RU"/>
        </w:rPr>
        <w:t>П</w:t>
      </w:r>
      <w:r w:rsidR="00AE0C0D" w:rsidRPr="000F7672">
        <w:rPr>
          <w:lang w:val="ru-RU"/>
        </w:rPr>
        <w:t>е</w:t>
      </w:r>
      <w:r w:rsidR="00AE0C0D" w:rsidRPr="000F7672">
        <w:rPr>
          <w:lang w:val="ru-RU"/>
        </w:rPr>
        <w:t>регребное</w:t>
      </w:r>
      <w:r w:rsidRPr="000F7672">
        <w:rPr>
          <w:lang w:val="ru-RU"/>
        </w:rPr>
        <w:t xml:space="preserve">, </w:t>
      </w:r>
      <w:r w:rsidRPr="000F7672">
        <w:rPr>
          <w:rFonts w:hint="eastAsia"/>
          <w:lang w:val="ru-RU"/>
        </w:rPr>
        <w:t>относящимися</w:t>
      </w:r>
      <w:r w:rsidRPr="000F7672">
        <w:rPr>
          <w:lang w:val="ru-RU"/>
        </w:rPr>
        <w:t xml:space="preserve"> </w:t>
      </w:r>
      <w:r w:rsidRPr="000F7672">
        <w:rPr>
          <w:rFonts w:hint="eastAsia"/>
          <w:lang w:val="ru-RU"/>
        </w:rPr>
        <w:t>к</w:t>
      </w:r>
      <w:r w:rsidRPr="000F7672">
        <w:rPr>
          <w:lang w:val="ru-RU"/>
        </w:rPr>
        <w:t xml:space="preserve"> </w:t>
      </w:r>
      <w:r w:rsidRPr="000F7672">
        <w:rPr>
          <w:rFonts w:hint="eastAsia"/>
          <w:lang w:val="ru-RU"/>
        </w:rPr>
        <w:t>областям</w:t>
      </w:r>
      <w:r w:rsidRPr="000F7672">
        <w:rPr>
          <w:lang w:val="ru-RU"/>
        </w:rPr>
        <w:t xml:space="preserve">, </w:t>
      </w:r>
      <w:r w:rsidRPr="000F7672">
        <w:rPr>
          <w:rFonts w:hint="eastAsia"/>
          <w:lang w:val="ru-RU"/>
        </w:rPr>
        <w:t>указанным</w:t>
      </w:r>
      <w:r w:rsidRPr="000F7672">
        <w:rPr>
          <w:lang w:val="ru-RU"/>
        </w:rPr>
        <w:t xml:space="preserve"> </w:t>
      </w:r>
      <w:r w:rsidRPr="000F7672">
        <w:rPr>
          <w:rFonts w:hint="eastAsia"/>
          <w:lang w:val="ru-RU"/>
        </w:rPr>
        <w:t>в</w:t>
      </w:r>
      <w:r w:rsidRPr="000F7672">
        <w:rPr>
          <w:lang w:val="ru-RU"/>
        </w:rPr>
        <w:t xml:space="preserve"> </w:t>
      </w:r>
      <w:r w:rsidRPr="000F7672">
        <w:rPr>
          <w:rFonts w:hint="eastAsia"/>
          <w:lang w:val="ru-RU"/>
        </w:rPr>
        <w:t>пункте</w:t>
      </w:r>
      <w:r w:rsidRPr="000F7672">
        <w:rPr>
          <w:lang w:val="ru-RU"/>
        </w:rPr>
        <w:t xml:space="preserve"> 1 </w:t>
      </w:r>
      <w:r w:rsidRPr="000F7672">
        <w:rPr>
          <w:rFonts w:hint="eastAsia"/>
          <w:lang w:val="ru-RU"/>
        </w:rPr>
        <w:t>части</w:t>
      </w:r>
      <w:r w:rsidRPr="000F7672">
        <w:rPr>
          <w:lang w:val="ru-RU"/>
        </w:rPr>
        <w:t xml:space="preserve"> 5 </w:t>
      </w:r>
      <w:r w:rsidRPr="000F7672">
        <w:rPr>
          <w:rFonts w:hint="eastAsia"/>
          <w:lang w:val="ru-RU"/>
        </w:rPr>
        <w:t>статьи</w:t>
      </w:r>
      <w:r w:rsidRPr="000F7672">
        <w:rPr>
          <w:lang w:val="ru-RU"/>
        </w:rPr>
        <w:t xml:space="preserve"> 23 </w:t>
      </w:r>
      <w:r w:rsidRPr="000F7672">
        <w:rPr>
          <w:rFonts w:hint="eastAsia"/>
          <w:lang w:val="ru-RU"/>
        </w:rPr>
        <w:t>Градостро</w:t>
      </w:r>
      <w:r w:rsidRPr="000F7672">
        <w:rPr>
          <w:rFonts w:hint="eastAsia"/>
          <w:lang w:val="ru-RU"/>
        </w:rPr>
        <w:t>и</w:t>
      </w:r>
      <w:r w:rsidRPr="000F7672">
        <w:rPr>
          <w:rFonts w:hint="eastAsia"/>
          <w:lang w:val="ru-RU"/>
        </w:rPr>
        <w:t>тельного</w:t>
      </w:r>
      <w:r w:rsidRPr="000F7672">
        <w:rPr>
          <w:lang w:val="ru-RU"/>
        </w:rPr>
        <w:t xml:space="preserve"> </w:t>
      </w:r>
      <w:r w:rsidRPr="000F7672">
        <w:rPr>
          <w:rFonts w:hint="eastAsia"/>
          <w:lang w:val="ru-RU"/>
        </w:rPr>
        <w:t>кодекса</w:t>
      </w:r>
      <w:r w:rsidRPr="000F7672">
        <w:rPr>
          <w:lang w:val="ru-RU"/>
        </w:rPr>
        <w:t xml:space="preserve"> </w:t>
      </w:r>
      <w:r w:rsidRPr="000F7672">
        <w:rPr>
          <w:rFonts w:hint="eastAsia"/>
          <w:lang w:val="ru-RU"/>
        </w:rPr>
        <w:t>Российской</w:t>
      </w:r>
      <w:r w:rsidRPr="000F7672">
        <w:rPr>
          <w:lang w:val="ru-RU"/>
        </w:rPr>
        <w:t xml:space="preserve"> </w:t>
      </w:r>
      <w:r w:rsidRPr="000F7672">
        <w:rPr>
          <w:rFonts w:hint="eastAsia"/>
          <w:lang w:val="ru-RU"/>
        </w:rPr>
        <w:t>Федерации</w:t>
      </w:r>
      <w:r w:rsidRPr="000F7672">
        <w:rPr>
          <w:lang w:val="ru-RU"/>
        </w:rPr>
        <w:t xml:space="preserve">, </w:t>
      </w:r>
      <w:r w:rsidRPr="000F7672">
        <w:rPr>
          <w:rFonts w:hint="eastAsia"/>
          <w:lang w:val="ru-RU"/>
        </w:rPr>
        <w:t>объектами</w:t>
      </w:r>
      <w:r w:rsidRPr="000F7672">
        <w:rPr>
          <w:lang w:val="ru-RU"/>
        </w:rPr>
        <w:t xml:space="preserve"> </w:t>
      </w:r>
      <w:r w:rsidRPr="000F7672">
        <w:rPr>
          <w:rFonts w:hint="eastAsia"/>
          <w:lang w:val="ru-RU"/>
        </w:rPr>
        <w:t>благоустройства</w:t>
      </w:r>
      <w:r w:rsidRPr="000F7672">
        <w:rPr>
          <w:lang w:val="ru-RU"/>
        </w:rPr>
        <w:t xml:space="preserve"> </w:t>
      </w:r>
      <w:r w:rsidRPr="000F7672">
        <w:rPr>
          <w:rFonts w:hint="eastAsia"/>
          <w:lang w:val="ru-RU"/>
        </w:rPr>
        <w:t>территории</w:t>
      </w:r>
      <w:r w:rsidRPr="000F7672">
        <w:rPr>
          <w:lang w:val="ru-RU"/>
        </w:rPr>
        <w:t xml:space="preserve">, </w:t>
      </w:r>
      <w:r w:rsidRPr="000F7672">
        <w:rPr>
          <w:rFonts w:hint="eastAsia"/>
          <w:lang w:val="ru-RU"/>
        </w:rPr>
        <w:t>иными</w:t>
      </w:r>
      <w:r w:rsidRPr="000F7672">
        <w:rPr>
          <w:lang w:val="ru-RU"/>
        </w:rPr>
        <w:t xml:space="preserve"> </w:t>
      </w:r>
      <w:r w:rsidRPr="000F7672">
        <w:rPr>
          <w:rFonts w:hint="eastAsia"/>
          <w:lang w:val="ru-RU"/>
        </w:rPr>
        <w:t>объектами</w:t>
      </w:r>
      <w:r w:rsidRPr="000F7672">
        <w:rPr>
          <w:lang w:val="ru-RU"/>
        </w:rPr>
        <w:t xml:space="preserve"> </w:t>
      </w:r>
      <w:r w:rsidRPr="000F7672">
        <w:rPr>
          <w:rFonts w:hint="eastAsia"/>
          <w:lang w:val="ru-RU"/>
        </w:rPr>
        <w:t>местного</w:t>
      </w:r>
      <w:r w:rsidRPr="000F7672">
        <w:rPr>
          <w:lang w:val="ru-RU"/>
        </w:rPr>
        <w:t xml:space="preserve"> </w:t>
      </w:r>
      <w:r w:rsidRPr="000F7672">
        <w:rPr>
          <w:rFonts w:hint="eastAsia"/>
          <w:lang w:val="ru-RU"/>
        </w:rPr>
        <w:t>значения</w:t>
      </w:r>
      <w:r w:rsidRPr="000F7672">
        <w:rPr>
          <w:lang w:val="ru-RU"/>
        </w:rPr>
        <w:t xml:space="preserve"> </w:t>
      </w:r>
      <w:r w:rsidRPr="000F7672">
        <w:rPr>
          <w:rFonts w:hint="eastAsia"/>
          <w:lang w:val="ru-RU"/>
        </w:rPr>
        <w:t>населения</w:t>
      </w:r>
      <w:r w:rsidRPr="000F7672">
        <w:rPr>
          <w:lang w:val="ru-RU"/>
        </w:rPr>
        <w:t xml:space="preserve"> </w:t>
      </w:r>
      <w:r w:rsidRPr="000F7672">
        <w:rPr>
          <w:rFonts w:hint="eastAsia"/>
          <w:lang w:val="ru-RU"/>
        </w:rPr>
        <w:t>поселения</w:t>
      </w:r>
      <w:r w:rsidRPr="000F7672">
        <w:rPr>
          <w:lang w:val="ru-RU"/>
        </w:rPr>
        <w:t xml:space="preserve"> </w:t>
      </w:r>
      <w:r w:rsidRPr="000F7672">
        <w:rPr>
          <w:rFonts w:hint="eastAsia"/>
          <w:lang w:val="ru-RU"/>
        </w:rPr>
        <w:t>и</w:t>
      </w:r>
      <w:r w:rsidRPr="000F7672">
        <w:rPr>
          <w:lang w:val="ru-RU"/>
        </w:rPr>
        <w:t xml:space="preserve"> </w:t>
      </w:r>
      <w:r w:rsidRPr="000F7672">
        <w:rPr>
          <w:rFonts w:hint="eastAsia"/>
          <w:lang w:val="ru-RU"/>
        </w:rPr>
        <w:t>расчетных</w:t>
      </w:r>
      <w:r w:rsidRPr="000F7672">
        <w:rPr>
          <w:lang w:val="ru-RU"/>
        </w:rPr>
        <w:t xml:space="preserve"> </w:t>
      </w:r>
      <w:r w:rsidRPr="000F7672">
        <w:rPr>
          <w:rFonts w:hint="eastAsia"/>
          <w:lang w:val="ru-RU"/>
        </w:rPr>
        <w:t>показателей</w:t>
      </w:r>
      <w:r w:rsidRPr="000F7672">
        <w:rPr>
          <w:lang w:val="ru-RU"/>
        </w:rPr>
        <w:t xml:space="preserve"> </w:t>
      </w:r>
      <w:r w:rsidRPr="000F7672">
        <w:rPr>
          <w:rFonts w:hint="eastAsia"/>
          <w:lang w:val="ru-RU"/>
        </w:rPr>
        <w:t>максимально</w:t>
      </w:r>
      <w:r w:rsidRPr="000F7672">
        <w:rPr>
          <w:lang w:val="ru-RU"/>
        </w:rPr>
        <w:t xml:space="preserve"> </w:t>
      </w:r>
      <w:r w:rsidRPr="000F7672">
        <w:rPr>
          <w:rFonts w:hint="eastAsia"/>
          <w:lang w:val="ru-RU"/>
        </w:rPr>
        <w:t>допустимого</w:t>
      </w:r>
      <w:r w:rsidRPr="000F7672">
        <w:rPr>
          <w:lang w:val="ru-RU"/>
        </w:rPr>
        <w:t xml:space="preserve"> </w:t>
      </w:r>
      <w:r w:rsidRPr="000F7672">
        <w:rPr>
          <w:rFonts w:hint="eastAsia"/>
          <w:lang w:val="ru-RU"/>
        </w:rPr>
        <w:t>уровня</w:t>
      </w:r>
      <w:r w:rsidRPr="000F7672">
        <w:rPr>
          <w:lang w:val="ru-RU"/>
        </w:rPr>
        <w:t xml:space="preserve"> </w:t>
      </w:r>
      <w:r w:rsidRPr="000F7672">
        <w:rPr>
          <w:rFonts w:hint="eastAsia"/>
          <w:lang w:val="ru-RU"/>
        </w:rPr>
        <w:t>территориальной</w:t>
      </w:r>
      <w:r w:rsidRPr="000F7672">
        <w:rPr>
          <w:lang w:val="ru-RU"/>
        </w:rPr>
        <w:t xml:space="preserve"> </w:t>
      </w:r>
      <w:r w:rsidRPr="000F7672">
        <w:rPr>
          <w:rFonts w:hint="eastAsia"/>
          <w:lang w:val="ru-RU"/>
        </w:rPr>
        <w:t>доступности</w:t>
      </w:r>
      <w:r w:rsidRPr="000F7672">
        <w:rPr>
          <w:lang w:val="ru-RU"/>
        </w:rPr>
        <w:t xml:space="preserve"> </w:t>
      </w:r>
      <w:r w:rsidRPr="000F7672">
        <w:rPr>
          <w:rFonts w:hint="eastAsia"/>
          <w:lang w:val="ru-RU"/>
        </w:rPr>
        <w:t>таких</w:t>
      </w:r>
      <w:r w:rsidRPr="000F7672">
        <w:rPr>
          <w:lang w:val="ru-RU"/>
        </w:rPr>
        <w:t xml:space="preserve"> </w:t>
      </w:r>
      <w:r w:rsidRPr="000F7672">
        <w:rPr>
          <w:rFonts w:hint="eastAsia"/>
          <w:lang w:val="ru-RU"/>
        </w:rPr>
        <w:t>объектов</w:t>
      </w:r>
      <w:r w:rsidRPr="000F7672">
        <w:rPr>
          <w:lang w:val="ru-RU"/>
        </w:rPr>
        <w:t xml:space="preserve"> </w:t>
      </w:r>
      <w:r w:rsidRPr="000F7672">
        <w:rPr>
          <w:rFonts w:hint="eastAsia"/>
          <w:lang w:val="ru-RU"/>
        </w:rPr>
        <w:t>для</w:t>
      </w:r>
      <w:r w:rsidRPr="000F7672">
        <w:rPr>
          <w:lang w:val="ru-RU"/>
        </w:rPr>
        <w:t xml:space="preserve"> </w:t>
      </w:r>
      <w:r w:rsidRPr="000F7672">
        <w:rPr>
          <w:rFonts w:hint="eastAsia"/>
          <w:lang w:val="ru-RU"/>
        </w:rPr>
        <w:t>населения</w:t>
      </w:r>
      <w:r w:rsidRPr="000F7672">
        <w:rPr>
          <w:lang w:val="ru-RU"/>
        </w:rPr>
        <w:t xml:space="preserve"> </w:t>
      </w:r>
      <w:r w:rsidRPr="000F7672">
        <w:rPr>
          <w:rFonts w:hint="eastAsia"/>
          <w:lang w:val="ru-RU"/>
        </w:rPr>
        <w:t>поселения</w:t>
      </w:r>
      <w:r w:rsidRPr="000F7672">
        <w:rPr>
          <w:lang w:val="ru-RU"/>
        </w:rPr>
        <w:t>.</w:t>
      </w:r>
    </w:p>
    <w:p w:rsidR="00C73AE0" w:rsidRPr="000F7672" w:rsidRDefault="00C73AE0" w:rsidP="00B04C30">
      <w:pPr>
        <w:pStyle w:val="aff8"/>
        <w:rPr>
          <w:lang w:val="ru-RU"/>
        </w:rPr>
      </w:pPr>
      <w:proofErr w:type="gramStart"/>
      <w:r w:rsidRPr="000F7672">
        <w:rPr>
          <w:lang w:val="ru-RU"/>
        </w:rPr>
        <w:t xml:space="preserve">Перечень объектов местного значения </w:t>
      </w:r>
      <w:r w:rsidR="00DF66BE" w:rsidRPr="000F7672">
        <w:rPr>
          <w:lang w:val="ru-RU"/>
        </w:rPr>
        <w:t>сельского</w:t>
      </w:r>
      <w:r w:rsidRPr="000F7672">
        <w:rPr>
          <w:lang w:val="ru-RU"/>
        </w:rPr>
        <w:t xml:space="preserve"> поселения </w:t>
      </w:r>
      <w:r w:rsidR="00AE0C0D" w:rsidRPr="000F7672">
        <w:rPr>
          <w:lang w:val="ru-RU"/>
        </w:rPr>
        <w:t>Перегребное</w:t>
      </w:r>
      <w:r w:rsidR="009750AE" w:rsidRPr="000F7672">
        <w:rPr>
          <w:lang w:val="ru-RU"/>
        </w:rPr>
        <w:t xml:space="preserve"> </w:t>
      </w:r>
      <w:r w:rsidR="00B04C30" w:rsidRPr="000F7672">
        <w:rPr>
          <w:lang w:val="ru-RU"/>
        </w:rPr>
        <w:t>Октябрьск</w:t>
      </w:r>
      <w:r w:rsidR="00B04C30" w:rsidRPr="000F7672">
        <w:rPr>
          <w:lang w:val="ru-RU"/>
        </w:rPr>
        <w:t>о</w:t>
      </w:r>
      <w:r w:rsidR="00B04C30" w:rsidRPr="000F7672">
        <w:rPr>
          <w:lang w:val="ru-RU"/>
        </w:rPr>
        <w:t>го</w:t>
      </w:r>
      <w:r w:rsidRPr="000F7672">
        <w:rPr>
          <w:lang w:val="ru-RU"/>
        </w:rPr>
        <w:t xml:space="preserve"> района для целей настоящих МНГП подготовлен на основании статьи 23 Градостроител</w:t>
      </w:r>
      <w:r w:rsidRPr="000F7672">
        <w:rPr>
          <w:lang w:val="ru-RU"/>
        </w:rPr>
        <w:t>ь</w:t>
      </w:r>
      <w:r w:rsidRPr="000F7672">
        <w:rPr>
          <w:lang w:val="ru-RU"/>
        </w:rPr>
        <w:t xml:space="preserve">ного кодекса Российской Федерации, ст. 14 Федерального закона от 06.10.2003 № 131-ФЗ «Об общих принципах организации местного самоуправления в Российской Федерации», </w:t>
      </w:r>
      <w:r w:rsidR="00FF70D8" w:rsidRPr="000F7672">
        <w:rPr>
          <w:lang w:val="ru-RU"/>
        </w:rPr>
        <w:t>з</w:t>
      </w:r>
      <w:r w:rsidRPr="000F7672">
        <w:rPr>
          <w:lang w:val="ru-RU"/>
        </w:rPr>
        <w:t>а</w:t>
      </w:r>
      <w:r w:rsidRPr="000F7672">
        <w:rPr>
          <w:lang w:val="ru-RU"/>
        </w:rPr>
        <w:t>кона ХМАО – Югры от 18.04.2007 № 39-оз «О градостроительной деятельности на террит</w:t>
      </w:r>
      <w:r w:rsidRPr="000F7672">
        <w:rPr>
          <w:lang w:val="ru-RU"/>
        </w:rPr>
        <w:t>о</w:t>
      </w:r>
      <w:r w:rsidRPr="000F7672">
        <w:rPr>
          <w:lang w:val="ru-RU"/>
        </w:rPr>
        <w:t xml:space="preserve">рии Ханты-Мансийского автономного округа – Югры» (далее – </w:t>
      </w:r>
      <w:r w:rsidR="00FF70D8" w:rsidRPr="000F7672">
        <w:rPr>
          <w:lang w:val="ru-RU"/>
        </w:rPr>
        <w:t>закон № 39-оз)</w:t>
      </w:r>
      <w:r w:rsidR="00713A66" w:rsidRPr="000F7672">
        <w:rPr>
          <w:lang w:val="ru-RU"/>
        </w:rPr>
        <w:t xml:space="preserve">, Устава </w:t>
      </w:r>
      <w:r w:rsidR="00DF66BE" w:rsidRPr="000F7672">
        <w:rPr>
          <w:lang w:val="ru-RU"/>
        </w:rPr>
        <w:t>сел</w:t>
      </w:r>
      <w:r w:rsidR="00DF66BE" w:rsidRPr="000F7672">
        <w:rPr>
          <w:lang w:val="ru-RU"/>
        </w:rPr>
        <w:t>ь</w:t>
      </w:r>
      <w:r w:rsidR="00DF66BE" w:rsidRPr="000F7672">
        <w:rPr>
          <w:lang w:val="ru-RU"/>
        </w:rPr>
        <w:t>ского</w:t>
      </w:r>
      <w:r w:rsidR="00713A66" w:rsidRPr="000F7672">
        <w:rPr>
          <w:lang w:val="ru-RU"/>
        </w:rPr>
        <w:t xml:space="preserve"> поселения </w:t>
      </w:r>
      <w:r w:rsidR="00AE0C0D" w:rsidRPr="000F7672">
        <w:rPr>
          <w:lang w:val="ru-RU"/>
        </w:rPr>
        <w:t>Перегребное</w:t>
      </w:r>
      <w:proofErr w:type="gramEnd"/>
      <w:r w:rsidR="00713A66" w:rsidRPr="000F7672">
        <w:rPr>
          <w:lang w:val="ru-RU"/>
        </w:rPr>
        <w:t xml:space="preserve"> Октябрьского района Ханты-Мансийского автономного округа – Югры</w:t>
      </w:r>
      <w:r w:rsidRPr="000F7672">
        <w:rPr>
          <w:lang w:val="ru-RU"/>
        </w:rPr>
        <w:t>.</w:t>
      </w:r>
    </w:p>
    <w:p w:rsidR="00C73AE0" w:rsidRPr="000F7672" w:rsidRDefault="00C73AE0" w:rsidP="00B04C30">
      <w:pPr>
        <w:pStyle w:val="aff8"/>
        <w:rPr>
          <w:szCs w:val="23"/>
          <w:lang w:val="ru-RU"/>
        </w:rPr>
      </w:pPr>
      <w:r w:rsidRPr="000F7672">
        <w:rPr>
          <w:szCs w:val="23"/>
          <w:lang w:val="ru-RU"/>
        </w:rPr>
        <w:t>В</w:t>
      </w:r>
      <w:r w:rsidR="009750AE" w:rsidRPr="000F7672">
        <w:rPr>
          <w:szCs w:val="23"/>
          <w:lang w:val="ru-RU"/>
        </w:rPr>
        <w:t xml:space="preserve"> </w:t>
      </w:r>
      <w:r w:rsidRPr="000F7672">
        <w:rPr>
          <w:szCs w:val="23"/>
          <w:lang w:val="ru-RU"/>
        </w:rPr>
        <w:t>число</w:t>
      </w:r>
      <w:r w:rsidR="009750AE" w:rsidRPr="000F7672">
        <w:rPr>
          <w:szCs w:val="23"/>
          <w:lang w:val="ru-RU"/>
        </w:rPr>
        <w:t xml:space="preserve"> </w:t>
      </w:r>
      <w:r w:rsidRPr="000F7672">
        <w:rPr>
          <w:szCs w:val="23"/>
          <w:lang w:val="ru-RU"/>
        </w:rPr>
        <w:t>объектов</w:t>
      </w:r>
      <w:r w:rsidR="009750AE" w:rsidRPr="000F7672">
        <w:rPr>
          <w:szCs w:val="23"/>
          <w:lang w:val="ru-RU"/>
        </w:rPr>
        <w:t xml:space="preserve"> </w:t>
      </w:r>
      <w:r w:rsidRPr="000F7672">
        <w:rPr>
          <w:szCs w:val="23"/>
          <w:lang w:val="ru-RU"/>
        </w:rPr>
        <w:t xml:space="preserve">местного значения </w:t>
      </w:r>
      <w:r w:rsidR="00DF66BE" w:rsidRPr="000F7672">
        <w:rPr>
          <w:szCs w:val="23"/>
          <w:lang w:val="ru-RU"/>
        </w:rPr>
        <w:t>сельского</w:t>
      </w:r>
      <w:r w:rsidRPr="000F7672">
        <w:rPr>
          <w:szCs w:val="23"/>
          <w:lang w:val="ru-RU"/>
        </w:rPr>
        <w:t xml:space="preserve"> поселения, отнесенных</w:t>
      </w:r>
      <w:r w:rsidR="00713A66" w:rsidRPr="000F7672">
        <w:rPr>
          <w:szCs w:val="23"/>
          <w:lang w:val="ru-RU"/>
        </w:rPr>
        <w:t xml:space="preserve"> </w:t>
      </w:r>
      <w:r w:rsidRPr="000F7672">
        <w:rPr>
          <w:szCs w:val="23"/>
          <w:lang w:val="ru-RU"/>
        </w:rPr>
        <w:t>к</w:t>
      </w:r>
      <w:r w:rsidR="00713A66" w:rsidRPr="000F7672">
        <w:rPr>
          <w:szCs w:val="23"/>
          <w:lang w:val="ru-RU"/>
        </w:rPr>
        <w:t xml:space="preserve"> </w:t>
      </w:r>
      <w:r w:rsidRPr="000F7672">
        <w:rPr>
          <w:szCs w:val="23"/>
          <w:lang w:val="ru-RU"/>
        </w:rPr>
        <w:t>таковым</w:t>
      </w:r>
      <w:r w:rsidR="00713A66" w:rsidRPr="000F7672">
        <w:rPr>
          <w:szCs w:val="23"/>
          <w:lang w:val="ru-RU"/>
        </w:rPr>
        <w:t xml:space="preserve"> </w:t>
      </w:r>
      <w:r w:rsidRPr="000F7672">
        <w:rPr>
          <w:szCs w:val="23"/>
          <w:lang w:val="ru-RU"/>
        </w:rPr>
        <w:t>гр</w:t>
      </w:r>
      <w:r w:rsidRPr="000F7672">
        <w:rPr>
          <w:szCs w:val="23"/>
          <w:lang w:val="ru-RU"/>
        </w:rPr>
        <w:t>а</w:t>
      </w:r>
      <w:r w:rsidRPr="000F7672">
        <w:rPr>
          <w:szCs w:val="23"/>
          <w:lang w:val="ru-RU"/>
        </w:rPr>
        <w:t>достроительным</w:t>
      </w:r>
      <w:r w:rsidR="00713A66" w:rsidRPr="000F7672">
        <w:rPr>
          <w:szCs w:val="23"/>
          <w:lang w:val="ru-RU"/>
        </w:rPr>
        <w:t xml:space="preserve"> </w:t>
      </w:r>
      <w:r w:rsidRPr="000F7672">
        <w:rPr>
          <w:szCs w:val="23"/>
          <w:lang w:val="ru-RU"/>
        </w:rPr>
        <w:t>законодательством</w:t>
      </w:r>
      <w:r w:rsidR="00713A66" w:rsidRPr="000F7672">
        <w:rPr>
          <w:szCs w:val="23"/>
          <w:lang w:val="ru-RU"/>
        </w:rPr>
        <w:t xml:space="preserve"> </w:t>
      </w:r>
      <w:r w:rsidRPr="000F7672">
        <w:rPr>
          <w:szCs w:val="23"/>
          <w:lang w:val="ru-RU"/>
        </w:rPr>
        <w:t>Российской</w:t>
      </w:r>
      <w:r w:rsidR="00713A66" w:rsidRPr="000F7672">
        <w:rPr>
          <w:szCs w:val="23"/>
          <w:lang w:val="ru-RU"/>
        </w:rPr>
        <w:t xml:space="preserve"> </w:t>
      </w:r>
      <w:r w:rsidRPr="000F7672">
        <w:rPr>
          <w:szCs w:val="23"/>
          <w:lang w:val="ru-RU"/>
        </w:rPr>
        <w:t>Федерации, входят</w:t>
      </w:r>
      <w:r w:rsidR="009750AE" w:rsidRPr="000F7672">
        <w:rPr>
          <w:szCs w:val="23"/>
          <w:lang w:val="ru-RU"/>
        </w:rPr>
        <w:t xml:space="preserve"> </w:t>
      </w:r>
      <w:r w:rsidRPr="000F7672">
        <w:rPr>
          <w:szCs w:val="23"/>
          <w:lang w:val="ru-RU"/>
        </w:rPr>
        <w:t>объекты, относящиеся</w:t>
      </w:r>
      <w:r w:rsidR="009750AE" w:rsidRPr="000F7672">
        <w:rPr>
          <w:szCs w:val="23"/>
          <w:lang w:val="ru-RU"/>
        </w:rPr>
        <w:t xml:space="preserve"> </w:t>
      </w:r>
      <w:r w:rsidRPr="000F7672">
        <w:rPr>
          <w:szCs w:val="23"/>
          <w:lang w:val="ru-RU"/>
        </w:rPr>
        <w:t>к</w:t>
      </w:r>
      <w:r w:rsidR="009750AE" w:rsidRPr="000F7672">
        <w:rPr>
          <w:szCs w:val="23"/>
          <w:lang w:val="ru-RU"/>
        </w:rPr>
        <w:t xml:space="preserve"> </w:t>
      </w:r>
      <w:r w:rsidRPr="000F7672">
        <w:rPr>
          <w:szCs w:val="23"/>
          <w:lang w:val="ru-RU"/>
        </w:rPr>
        <w:t>областям:</w:t>
      </w:r>
    </w:p>
    <w:p w:rsidR="00C73AE0" w:rsidRPr="000F7672" w:rsidRDefault="00C73AE0" w:rsidP="00B04C30">
      <w:pPr>
        <w:pStyle w:val="aff8"/>
        <w:rPr>
          <w:szCs w:val="23"/>
          <w:lang w:val="ru-RU"/>
        </w:rPr>
      </w:pPr>
      <w:r w:rsidRPr="000F7672">
        <w:rPr>
          <w:szCs w:val="23"/>
          <w:lang w:val="ru-RU"/>
        </w:rPr>
        <w:t>а) электро-, тепл</w:t>
      </w:r>
      <w:proofErr w:type="gramStart"/>
      <w:r w:rsidRPr="000F7672">
        <w:rPr>
          <w:szCs w:val="23"/>
          <w:lang w:val="ru-RU"/>
        </w:rPr>
        <w:t>о-</w:t>
      </w:r>
      <w:proofErr w:type="gramEnd"/>
      <w:r w:rsidRPr="000F7672">
        <w:rPr>
          <w:szCs w:val="23"/>
          <w:lang w:val="ru-RU"/>
        </w:rPr>
        <w:t>, газо- и водоснабжение населения, водоотведение;</w:t>
      </w:r>
    </w:p>
    <w:p w:rsidR="00C73AE0" w:rsidRPr="000F7672" w:rsidRDefault="00C73AE0" w:rsidP="00B04C30">
      <w:pPr>
        <w:pStyle w:val="aff8"/>
        <w:rPr>
          <w:szCs w:val="23"/>
          <w:lang w:val="ru-RU"/>
        </w:rPr>
      </w:pPr>
      <w:r w:rsidRPr="000F7672">
        <w:rPr>
          <w:szCs w:val="23"/>
          <w:lang w:val="ru-RU"/>
        </w:rPr>
        <w:t>б) автомобильные дороги местного значения;</w:t>
      </w:r>
    </w:p>
    <w:p w:rsidR="00C73AE0" w:rsidRPr="000F7672" w:rsidRDefault="00C73AE0" w:rsidP="00B04C30">
      <w:pPr>
        <w:pStyle w:val="aff8"/>
        <w:rPr>
          <w:szCs w:val="23"/>
          <w:lang w:val="ru-RU"/>
        </w:rPr>
      </w:pPr>
      <w:r w:rsidRPr="000F7672">
        <w:rPr>
          <w:szCs w:val="23"/>
          <w:lang w:val="ru-RU"/>
        </w:rPr>
        <w:t>в) физическая культура и массовый спорт;</w:t>
      </w:r>
    </w:p>
    <w:p w:rsidR="00C73AE0" w:rsidRPr="000F7672" w:rsidRDefault="00C73AE0" w:rsidP="00B04C30">
      <w:pPr>
        <w:pStyle w:val="aff8"/>
        <w:rPr>
          <w:szCs w:val="23"/>
          <w:lang w:val="ru-RU"/>
        </w:rPr>
      </w:pPr>
      <w:r w:rsidRPr="000F7672">
        <w:rPr>
          <w:szCs w:val="23"/>
          <w:lang w:val="ru-RU"/>
        </w:rPr>
        <w:t>г) иные области в связи с решением вопросов местного значения поселения.</w:t>
      </w:r>
    </w:p>
    <w:p w:rsidR="00C73AE0" w:rsidRPr="000F7672" w:rsidRDefault="00C73AE0" w:rsidP="00B04C30">
      <w:pPr>
        <w:pStyle w:val="aff8"/>
        <w:rPr>
          <w:szCs w:val="23"/>
          <w:lang w:val="ru-RU"/>
        </w:rPr>
      </w:pPr>
      <w:r w:rsidRPr="000F7672">
        <w:rPr>
          <w:szCs w:val="23"/>
          <w:lang w:val="ru-RU"/>
        </w:rPr>
        <w:t>В качестве базового перечня видов объектов местного значения, в отношении кот</w:t>
      </w:r>
      <w:r w:rsidRPr="000F7672">
        <w:rPr>
          <w:szCs w:val="23"/>
          <w:lang w:val="ru-RU"/>
        </w:rPr>
        <w:t>о</w:t>
      </w:r>
      <w:r w:rsidRPr="000F7672">
        <w:rPr>
          <w:szCs w:val="23"/>
          <w:lang w:val="ru-RU"/>
        </w:rPr>
        <w:t xml:space="preserve">рых разрабатываются Местные нормативы градостроительного проектирования </w:t>
      </w:r>
      <w:r w:rsidR="00DF66BE" w:rsidRPr="000F7672">
        <w:rPr>
          <w:lang w:val="ru-RU"/>
        </w:rPr>
        <w:t>сельского</w:t>
      </w:r>
      <w:r w:rsidRPr="000F7672">
        <w:rPr>
          <w:lang w:val="ru-RU"/>
        </w:rPr>
        <w:t xml:space="preserve"> поселения </w:t>
      </w:r>
      <w:r w:rsidR="00AE0C0D" w:rsidRPr="000F7672">
        <w:rPr>
          <w:lang w:val="ru-RU"/>
        </w:rPr>
        <w:t>Перегребное</w:t>
      </w:r>
      <w:r w:rsidRPr="000F7672">
        <w:rPr>
          <w:szCs w:val="23"/>
          <w:lang w:val="ru-RU"/>
        </w:rPr>
        <w:t xml:space="preserve"> </w:t>
      </w:r>
      <w:r w:rsidR="00B04C30" w:rsidRPr="000F7672">
        <w:rPr>
          <w:szCs w:val="23"/>
          <w:lang w:val="ru-RU"/>
        </w:rPr>
        <w:t>Октябрьского</w:t>
      </w:r>
      <w:r w:rsidRPr="000F7672">
        <w:rPr>
          <w:szCs w:val="23"/>
          <w:lang w:val="ru-RU"/>
        </w:rPr>
        <w:t xml:space="preserve"> района, принят перечень видов объектов</w:t>
      </w:r>
      <w:r w:rsidR="009750AE" w:rsidRPr="000F7672">
        <w:rPr>
          <w:szCs w:val="23"/>
          <w:lang w:val="ru-RU"/>
        </w:rPr>
        <w:t xml:space="preserve"> </w:t>
      </w:r>
      <w:r w:rsidRPr="000F7672">
        <w:rPr>
          <w:szCs w:val="23"/>
          <w:lang w:val="ru-RU"/>
        </w:rPr>
        <w:t>местного</w:t>
      </w:r>
      <w:r w:rsidR="009750AE" w:rsidRPr="000F7672">
        <w:rPr>
          <w:szCs w:val="23"/>
          <w:lang w:val="ru-RU"/>
        </w:rPr>
        <w:t xml:space="preserve"> </w:t>
      </w:r>
      <w:r w:rsidRPr="000F7672">
        <w:rPr>
          <w:szCs w:val="23"/>
          <w:lang w:val="ru-RU"/>
        </w:rPr>
        <w:t>значения муниципального района, установленный в статье 8.2 Закона № 39-оз:</w:t>
      </w:r>
    </w:p>
    <w:p w:rsidR="00C73AE0" w:rsidRPr="000F7672" w:rsidRDefault="00C73AE0" w:rsidP="00B04C30">
      <w:pPr>
        <w:pStyle w:val="aff8"/>
        <w:rPr>
          <w:szCs w:val="23"/>
          <w:lang w:val="ru-RU"/>
        </w:rPr>
      </w:pPr>
      <w:r w:rsidRPr="000F7672">
        <w:rPr>
          <w:szCs w:val="23"/>
          <w:lang w:val="ru-RU"/>
        </w:rPr>
        <w:t>1) в области электро-, тепл</w:t>
      </w:r>
      <w:proofErr w:type="gramStart"/>
      <w:r w:rsidRPr="000F7672">
        <w:rPr>
          <w:szCs w:val="23"/>
          <w:lang w:val="ru-RU"/>
        </w:rPr>
        <w:t>о-</w:t>
      </w:r>
      <w:proofErr w:type="gramEnd"/>
      <w:r w:rsidRPr="000F7672">
        <w:rPr>
          <w:szCs w:val="23"/>
          <w:lang w:val="ru-RU"/>
        </w:rPr>
        <w:t>, газо- и водоснабжения населения, водоотведения:</w:t>
      </w:r>
    </w:p>
    <w:p w:rsidR="00C73AE0" w:rsidRPr="000F7672" w:rsidRDefault="00C73AE0" w:rsidP="001E09C1">
      <w:pPr>
        <w:pStyle w:val="aff8"/>
        <w:numPr>
          <w:ilvl w:val="0"/>
          <w:numId w:val="24"/>
        </w:numPr>
        <w:tabs>
          <w:tab w:val="left" w:pos="993"/>
        </w:tabs>
        <w:ind w:left="0" w:firstLine="709"/>
        <w:rPr>
          <w:lang w:val="ru-RU"/>
        </w:rPr>
      </w:pPr>
      <w:r w:rsidRPr="000F7672">
        <w:rPr>
          <w:lang w:val="ru-RU"/>
        </w:rPr>
        <w:lastRenderedPageBreak/>
        <w:t>гидроэлектростанции, гидроаккумулирующие электрические станции и иные эле</w:t>
      </w:r>
      <w:r w:rsidRPr="000F7672">
        <w:rPr>
          <w:lang w:val="ru-RU"/>
        </w:rPr>
        <w:t>к</w:t>
      </w:r>
      <w:r w:rsidRPr="000F7672">
        <w:rPr>
          <w:lang w:val="ru-RU"/>
        </w:rPr>
        <w:t>тростанции на основе возобновляемых источников энергии, установленная генерируемая мощность которых составляет до 5 М</w:t>
      </w:r>
      <w:proofErr w:type="gramStart"/>
      <w:r w:rsidRPr="000F7672">
        <w:rPr>
          <w:lang w:val="ru-RU"/>
        </w:rPr>
        <w:t>Вт вкл</w:t>
      </w:r>
      <w:proofErr w:type="gramEnd"/>
      <w:r w:rsidRPr="000F7672">
        <w:rPr>
          <w:lang w:val="ru-RU"/>
        </w:rPr>
        <w:t>ючительно;</w:t>
      </w:r>
    </w:p>
    <w:p w:rsidR="00C73AE0" w:rsidRPr="000F7672" w:rsidRDefault="00C73AE0" w:rsidP="001E09C1">
      <w:pPr>
        <w:pStyle w:val="aff8"/>
        <w:numPr>
          <w:ilvl w:val="0"/>
          <w:numId w:val="24"/>
        </w:numPr>
        <w:tabs>
          <w:tab w:val="left" w:pos="993"/>
        </w:tabs>
        <w:ind w:left="0" w:firstLine="709"/>
        <w:rPr>
          <w:lang w:val="ru-RU"/>
        </w:rPr>
      </w:pPr>
      <w:r w:rsidRPr="000F7672">
        <w:rPr>
          <w:lang w:val="ru-RU"/>
        </w:rPr>
        <w:t>электрические станции, установленная генерируемая мощность которых составляет до 5 М</w:t>
      </w:r>
      <w:proofErr w:type="gramStart"/>
      <w:r w:rsidRPr="000F7672">
        <w:rPr>
          <w:lang w:val="ru-RU"/>
        </w:rPr>
        <w:t>Вт вкл</w:t>
      </w:r>
      <w:proofErr w:type="gramEnd"/>
      <w:r w:rsidRPr="000F7672">
        <w:rPr>
          <w:lang w:val="ru-RU"/>
        </w:rPr>
        <w:t>ючительно;</w:t>
      </w:r>
    </w:p>
    <w:p w:rsidR="00C73AE0" w:rsidRPr="000F7672" w:rsidRDefault="00C73AE0" w:rsidP="001E09C1">
      <w:pPr>
        <w:pStyle w:val="aff8"/>
        <w:numPr>
          <w:ilvl w:val="0"/>
          <w:numId w:val="24"/>
        </w:numPr>
        <w:tabs>
          <w:tab w:val="left" w:pos="993"/>
        </w:tabs>
        <w:ind w:left="0" w:firstLine="709"/>
        <w:rPr>
          <w:lang w:val="ru-RU"/>
        </w:rPr>
      </w:pPr>
      <w:r w:rsidRPr="000F7672">
        <w:rPr>
          <w:lang w:val="ru-RU"/>
        </w:rPr>
        <w:t>подстанции и переключательные пункты, проектный номинальный класс напряж</w:t>
      </w:r>
      <w:r w:rsidRPr="000F7672">
        <w:rPr>
          <w:lang w:val="ru-RU"/>
        </w:rPr>
        <w:t>е</w:t>
      </w:r>
      <w:r w:rsidRPr="000F7672">
        <w:rPr>
          <w:lang w:val="ru-RU"/>
        </w:rPr>
        <w:t>ний которых находится в диапазоне от 20 кВ до 35 кВ включительно;</w:t>
      </w:r>
    </w:p>
    <w:p w:rsidR="00C73AE0" w:rsidRPr="000F7672" w:rsidRDefault="00C73AE0" w:rsidP="001E09C1">
      <w:pPr>
        <w:pStyle w:val="aff8"/>
        <w:numPr>
          <w:ilvl w:val="0"/>
          <w:numId w:val="24"/>
        </w:numPr>
        <w:tabs>
          <w:tab w:val="left" w:pos="993"/>
        </w:tabs>
        <w:ind w:left="0" w:firstLine="709"/>
        <w:rPr>
          <w:lang w:val="ru-RU"/>
        </w:rPr>
      </w:pPr>
      <w:r w:rsidRPr="000F7672">
        <w:rPr>
          <w:lang w:val="ru-RU"/>
        </w:rPr>
        <w:t>трансформаторные подстанции, проектный номинальный класс напряжений кот</w:t>
      </w:r>
      <w:r w:rsidRPr="000F7672">
        <w:rPr>
          <w:lang w:val="ru-RU"/>
        </w:rPr>
        <w:t>о</w:t>
      </w:r>
      <w:r w:rsidRPr="000F7672">
        <w:rPr>
          <w:lang w:val="ru-RU"/>
        </w:rPr>
        <w:t>рых находится в диапазоне от 6 кВ до 10 кВ включительно, расположенные на территории поселения;</w:t>
      </w:r>
    </w:p>
    <w:p w:rsidR="00C73AE0" w:rsidRPr="000F7672" w:rsidRDefault="00C73AE0" w:rsidP="001E09C1">
      <w:pPr>
        <w:pStyle w:val="aff8"/>
        <w:numPr>
          <w:ilvl w:val="0"/>
          <w:numId w:val="24"/>
        </w:numPr>
        <w:tabs>
          <w:tab w:val="left" w:pos="993"/>
        </w:tabs>
        <w:ind w:left="0" w:firstLine="709"/>
        <w:rPr>
          <w:lang w:val="ru-RU"/>
        </w:rPr>
      </w:pPr>
      <w:r w:rsidRPr="000F7672">
        <w:rPr>
          <w:lang w:val="ru-RU"/>
        </w:rPr>
        <w:t>линии электропередачи, проектный номинальный класс напряжений которых нах</w:t>
      </w:r>
      <w:r w:rsidRPr="000F7672">
        <w:rPr>
          <w:lang w:val="ru-RU"/>
        </w:rPr>
        <w:t>о</w:t>
      </w:r>
      <w:r w:rsidRPr="000F7672">
        <w:rPr>
          <w:lang w:val="ru-RU"/>
        </w:rPr>
        <w:t>дится в диапазоне от 20 кВ до 35 кВ включительно;</w:t>
      </w:r>
    </w:p>
    <w:p w:rsidR="00C73AE0" w:rsidRPr="000F7672" w:rsidRDefault="00C73AE0" w:rsidP="001E09C1">
      <w:pPr>
        <w:pStyle w:val="aff8"/>
        <w:numPr>
          <w:ilvl w:val="0"/>
          <w:numId w:val="24"/>
        </w:numPr>
        <w:tabs>
          <w:tab w:val="left" w:pos="993"/>
        </w:tabs>
        <w:ind w:left="0" w:firstLine="709"/>
        <w:rPr>
          <w:lang w:val="ru-RU"/>
        </w:rPr>
      </w:pPr>
      <w:r w:rsidRPr="000F7672">
        <w:rPr>
          <w:lang w:val="ru-RU"/>
        </w:rPr>
        <w:t>линии электропередачи, проектный номинальный класс напряжений которых нах</w:t>
      </w:r>
      <w:r w:rsidRPr="000F7672">
        <w:rPr>
          <w:lang w:val="ru-RU"/>
        </w:rPr>
        <w:t>о</w:t>
      </w:r>
      <w:r w:rsidRPr="000F7672">
        <w:rPr>
          <w:lang w:val="ru-RU"/>
        </w:rPr>
        <w:t>дится в диапазоне от 6 кВ до 10 кВ включительно, проходящие по территории поселения;</w:t>
      </w:r>
    </w:p>
    <w:p w:rsidR="00C73AE0" w:rsidRPr="000F7672" w:rsidRDefault="00C73AE0" w:rsidP="001E09C1">
      <w:pPr>
        <w:pStyle w:val="aff8"/>
        <w:numPr>
          <w:ilvl w:val="0"/>
          <w:numId w:val="24"/>
        </w:numPr>
        <w:tabs>
          <w:tab w:val="left" w:pos="993"/>
        </w:tabs>
        <w:ind w:left="0" w:firstLine="709"/>
        <w:rPr>
          <w:lang w:val="ru-RU"/>
        </w:rPr>
      </w:pPr>
      <w:r w:rsidRPr="000F7672">
        <w:rPr>
          <w:lang w:val="ru-RU"/>
        </w:rPr>
        <w:t>котельные;</w:t>
      </w:r>
    </w:p>
    <w:p w:rsidR="00C73AE0" w:rsidRPr="000F7672" w:rsidRDefault="00C73AE0" w:rsidP="001E09C1">
      <w:pPr>
        <w:pStyle w:val="aff8"/>
        <w:numPr>
          <w:ilvl w:val="0"/>
          <w:numId w:val="24"/>
        </w:numPr>
        <w:tabs>
          <w:tab w:val="left" w:pos="993"/>
        </w:tabs>
        <w:ind w:left="0" w:firstLine="709"/>
        <w:rPr>
          <w:lang w:val="ru-RU"/>
        </w:rPr>
      </w:pPr>
      <w:r w:rsidRPr="000F7672">
        <w:rPr>
          <w:lang w:val="ru-RU"/>
        </w:rPr>
        <w:t>центральные тепловые пункты;</w:t>
      </w:r>
    </w:p>
    <w:p w:rsidR="00C73AE0" w:rsidRPr="000F7672" w:rsidRDefault="00C73AE0" w:rsidP="001E09C1">
      <w:pPr>
        <w:pStyle w:val="aff8"/>
        <w:numPr>
          <w:ilvl w:val="0"/>
          <w:numId w:val="24"/>
        </w:numPr>
        <w:tabs>
          <w:tab w:val="left" w:pos="993"/>
        </w:tabs>
        <w:ind w:left="0" w:firstLine="709"/>
        <w:rPr>
          <w:lang w:val="ru-RU"/>
        </w:rPr>
      </w:pPr>
      <w:r w:rsidRPr="000F7672">
        <w:rPr>
          <w:lang w:val="ru-RU"/>
        </w:rPr>
        <w:t>тепловые перекачивающие насосные станции;</w:t>
      </w:r>
    </w:p>
    <w:p w:rsidR="00C73AE0" w:rsidRPr="000F7672" w:rsidRDefault="00C73AE0" w:rsidP="001E09C1">
      <w:pPr>
        <w:pStyle w:val="aff8"/>
        <w:numPr>
          <w:ilvl w:val="0"/>
          <w:numId w:val="24"/>
        </w:numPr>
        <w:tabs>
          <w:tab w:val="left" w:pos="993"/>
        </w:tabs>
        <w:ind w:left="0" w:firstLine="709"/>
        <w:rPr>
          <w:lang w:val="ru-RU"/>
        </w:rPr>
      </w:pPr>
      <w:r w:rsidRPr="000F7672">
        <w:rPr>
          <w:lang w:val="ru-RU"/>
        </w:rPr>
        <w:t>магистральные теплопроводы;</w:t>
      </w:r>
    </w:p>
    <w:p w:rsidR="00C73AE0" w:rsidRPr="000F7672" w:rsidRDefault="00C73AE0" w:rsidP="001E09C1">
      <w:pPr>
        <w:pStyle w:val="aff8"/>
        <w:numPr>
          <w:ilvl w:val="0"/>
          <w:numId w:val="24"/>
        </w:numPr>
        <w:tabs>
          <w:tab w:val="left" w:pos="993"/>
        </w:tabs>
        <w:ind w:left="0" w:firstLine="709"/>
        <w:rPr>
          <w:lang w:val="ru-RU"/>
        </w:rPr>
      </w:pPr>
      <w:r w:rsidRPr="000F7672">
        <w:rPr>
          <w:lang w:val="ru-RU"/>
        </w:rPr>
        <w:t>пункты редуцирования газа;</w:t>
      </w:r>
    </w:p>
    <w:p w:rsidR="00C73AE0" w:rsidRPr="000F7672" w:rsidRDefault="00C73AE0" w:rsidP="001E09C1">
      <w:pPr>
        <w:pStyle w:val="aff8"/>
        <w:numPr>
          <w:ilvl w:val="0"/>
          <w:numId w:val="24"/>
        </w:numPr>
        <w:tabs>
          <w:tab w:val="left" w:pos="993"/>
        </w:tabs>
        <w:ind w:left="0" w:firstLine="709"/>
        <w:rPr>
          <w:lang w:val="ru-RU"/>
        </w:rPr>
      </w:pPr>
      <w:r w:rsidRPr="000F7672">
        <w:rPr>
          <w:lang w:val="ru-RU"/>
        </w:rPr>
        <w:t>резервуарные установки сжиженных углеводородных газов;</w:t>
      </w:r>
    </w:p>
    <w:p w:rsidR="00C73AE0" w:rsidRPr="000F7672" w:rsidRDefault="00C73AE0" w:rsidP="001E09C1">
      <w:pPr>
        <w:pStyle w:val="aff8"/>
        <w:numPr>
          <w:ilvl w:val="0"/>
          <w:numId w:val="24"/>
        </w:numPr>
        <w:tabs>
          <w:tab w:val="left" w:pos="993"/>
        </w:tabs>
        <w:ind w:left="0" w:firstLine="709"/>
        <w:rPr>
          <w:lang w:val="ru-RU"/>
        </w:rPr>
      </w:pPr>
      <w:r w:rsidRPr="000F7672">
        <w:rPr>
          <w:lang w:val="ru-RU"/>
        </w:rPr>
        <w:t>газонаполнительные станции;</w:t>
      </w:r>
    </w:p>
    <w:p w:rsidR="00C73AE0" w:rsidRPr="000F7672" w:rsidRDefault="00C73AE0" w:rsidP="001E09C1">
      <w:pPr>
        <w:pStyle w:val="aff8"/>
        <w:numPr>
          <w:ilvl w:val="0"/>
          <w:numId w:val="24"/>
        </w:numPr>
        <w:tabs>
          <w:tab w:val="left" w:pos="993"/>
        </w:tabs>
        <w:ind w:left="0" w:firstLine="709"/>
        <w:rPr>
          <w:lang w:val="ru-RU"/>
        </w:rPr>
      </w:pPr>
      <w:r w:rsidRPr="000F7672">
        <w:rPr>
          <w:lang w:val="ru-RU"/>
        </w:rPr>
        <w:t>газопроводы высокого давления;</w:t>
      </w:r>
    </w:p>
    <w:p w:rsidR="00C73AE0" w:rsidRPr="000F7672" w:rsidRDefault="00C73AE0" w:rsidP="001E09C1">
      <w:pPr>
        <w:pStyle w:val="aff8"/>
        <w:numPr>
          <w:ilvl w:val="0"/>
          <w:numId w:val="24"/>
        </w:numPr>
        <w:tabs>
          <w:tab w:val="left" w:pos="993"/>
        </w:tabs>
        <w:ind w:left="0" w:firstLine="709"/>
        <w:rPr>
          <w:lang w:val="ru-RU"/>
        </w:rPr>
      </w:pPr>
      <w:proofErr w:type="spellStart"/>
      <w:r w:rsidRPr="000F7672">
        <w:rPr>
          <w:lang w:val="ru-RU"/>
        </w:rPr>
        <w:t>внеквартальные</w:t>
      </w:r>
      <w:proofErr w:type="spellEnd"/>
      <w:r w:rsidRPr="000F7672">
        <w:rPr>
          <w:lang w:val="ru-RU"/>
        </w:rPr>
        <w:t xml:space="preserve"> газопроводы среднего давления;</w:t>
      </w:r>
    </w:p>
    <w:p w:rsidR="00C73AE0" w:rsidRPr="000F7672" w:rsidRDefault="00C73AE0" w:rsidP="001E09C1">
      <w:pPr>
        <w:pStyle w:val="aff8"/>
        <w:numPr>
          <w:ilvl w:val="0"/>
          <w:numId w:val="24"/>
        </w:numPr>
        <w:tabs>
          <w:tab w:val="left" w:pos="993"/>
        </w:tabs>
        <w:ind w:left="0" w:firstLine="709"/>
        <w:rPr>
          <w:lang w:val="ru-RU"/>
        </w:rPr>
      </w:pPr>
      <w:r w:rsidRPr="000F7672">
        <w:rPr>
          <w:lang w:val="ru-RU"/>
        </w:rPr>
        <w:t>газопроводы попутного нефтяного газа;</w:t>
      </w:r>
    </w:p>
    <w:p w:rsidR="00C73AE0" w:rsidRPr="000F7672" w:rsidRDefault="00C73AE0" w:rsidP="001E09C1">
      <w:pPr>
        <w:pStyle w:val="aff8"/>
        <w:numPr>
          <w:ilvl w:val="0"/>
          <w:numId w:val="24"/>
        </w:numPr>
        <w:tabs>
          <w:tab w:val="left" w:pos="993"/>
        </w:tabs>
        <w:ind w:left="0" w:firstLine="709"/>
        <w:rPr>
          <w:lang w:val="ru-RU"/>
        </w:rPr>
      </w:pPr>
      <w:r w:rsidRPr="000F7672">
        <w:rPr>
          <w:lang w:val="ru-RU"/>
        </w:rPr>
        <w:t>водозаборы;</w:t>
      </w:r>
    </w:p>
    <w:p w:rsidR="00C73AE0" w:rsidRPr="000F7672" w:rsidRDefault="00C73AE0" w:rsidP="001E09C1">
      <w:pPr>
        <w:pStyle w:val="aff8"/>
        <w:numPr>
          <w:ilvl w:val="0"/>
          <w:numId w:val="24"/>
        </w:numPr>
        <w:tabs>
          <w:tab w:val="left" w:pos="993"/>
        </w:tabs>
        <w:ind w:left="0" w:firstLine="709"/>
        <w:rPr>
          <w:lang w:val="ru-RU"/>
        </w:rPr>
      </w:pPr>
      <w:r w:rsidRPr="000F7672">
        <w:rPr>
          <w:lang w:val="ru-RU"/>
        </w:rPr>
        <w:t>станции водоподготовки (водопроводные очистные сооружения);</w:t>
      </w:r>
    </w:p>
    <w:p w:rsidR="00C73AE0" w:rsidRPr="000F7672" w:rsidRDefault="00C73AE0" w:rsidP="001E09C1">
      <w:pPr>
        <w:pStyle w:val="aff8"/>
        <w:numPr>
          <w:ilvl w:val="0"/>
          <w:numId w:val="24"/>
        </w:numPr>
        <w:tabs>
          <w:tab w:val="left" w:pos="993"/>
        </w:tabs>
        <w:ind w:left="0" w:firstLine="709"/>
        <w:rPr>
          <w:lang w:val="ru-RU"/>
        </w:rPr>
      </w:pPr>
      <w:r w:rsidRPr="000F7672">
        <w:rPr>
          <w:lang w:val="ru-RU"/>
        </w:rPr>
        <w:t>водопроводные насосные станции;</w:t>
      </w:r>
    </w:p>
    <w:p w:rsidR="00C73AE0" w:rsidRPr="000F7672" w:rsidRDefault="00C73AE0" w:rsidP="001E09C1">
      <w:pPr>
        <w:pStyle w:val="aff8"/>
        <w:numPr>
          <w:ilvl w:val="0"/>
          <w:numId w:val="24"/>
        </w:numPr>
        <w:tabs>
          <w:tab w:val="left" w:pos="993"/>
        </w:tabs>
        <w:ind w:left="0" w:firstLine="709"/>
        <w:rPr>
          <w:lang w:val="ru-RU"/>
        </w:rPr>
      </w:pPr>
      <w:r w:rsidRPr="000F7672">
        <w:rPr>
          <w:lang w:val="ru-RU"/>
        </w:rPr>
        <w:t>резервуары для хранения воды, водонапорные башни, расположенные на террит</w:t>
      </w:r>
      <w:r w:rsidRPr="000F7672">
        <w:rPr>
          <w:lang w:val="ru-RU"/>
        </w:rPr>
        <w:t>о</w:t>
      </w:r>
      <w:r w:rsidRPr="000F7672">
        <w:rPr>
          <w:lang w:val="ru-RU"/>
        </w:rPr>
        <w:t>рии поселения;</w:t>
      </w:r>
    </w:p>
    <w:p w:rsidR="00C73AE0" w:rsidRPr="000F7672" w:rsidRDefault="00C73AE0" w:rsidP="001E09C1">
      <w:pPr>
        <w:pStyle w:val="aff8"/>
        <w:numPr>
          <w:ilvl w:val="0"/>
          <w:numId w:val="24"/>
        </w:numPr>
        <w:tabs>
          <w:tab w:val="left" w:pos="993"/>
        </w:tabs>
        <w:ind w:left="0" w:firstLine="709"/>
        <w:rPr>
          <w:lang w:val="ru-RU"/>
        </w:rPr>
      </w:pPr>
      <w:r w:rsidRPr="000F7672">
        <w:rPr>
          <w:lang w:val="ru-RU"/>
        </w:rPr>
        <w:t>магистральные водопроводы;</w:t>
      </w:r>
    </w:p>
    <w:p w:rsidR="00C73AE0" w:rsidRPr="000F7672" w:rsidRDefault="00C73AE0" w:rsidP="001E09C1">
      <w:pPr>
        <w:pStyle w:val="aff8"/>
        <w:numPr>
          <w:ilvl w:val="0"/>
          <w:numId w:val="24"/>
        </w:numPr>
        <w:tabs>
          <w:tab w:val="left" w:pos="993"/>
        </w:tabs>
        <w:ind w:left="0" w:firstLine="709"/>
        <w:rPr>
          <w:lang w:val="ru-RU"/>
        </w:rPr>
      </w:pPr>
      <w:r w:rsidRPr="000F7672">
        <w:rPr>
          <w:lang w:val="ru-RU"/>
        </w:rPr>
        <w:t>канализационные очистные сооружения;</w:t>
      </w:r>
    </w:p>
    <w:p w:rsidR="00C73AE0" w:rsidRPr="000F7672" w:rsidRDefault="00C73AE0" w:rsidP="001E09C1">
      <w:pPr>
        <w:pStyle w:val="aff8"/>
        <w:numPr>
          <w:ilvl w:val="0"/>
          <w:numId w:val="24"/>
        </w:numPr>
        <w:tabs>
          <w:tab w:val="left" w:pos="993"/>
        </w:tabs>
        <w:ind w:left="0" w:firstLine="709"/>
        <w:rPr>
          <w:lang w:val="ru-RU"/>
        </w:rPr>
      </w:pPr>
      <w:r w:rsidRPr="000F7672">
        <w:rPr>
          <w:lang w:val="ru-RU"/>
        </w:rPr>
        <w:t>канализационные насосные станции;</w:t>
      </w:r>
    </w:p>
    <w:p w:rsidR="00C73AE0" w:rsidRPr="000F7672" w:rsidRDefault="00C73AE0" w:rsidP="001E09C1">
      <w:pPr>
        <w:pStyle w:val="aff8"/>
        <w:numPr>
          <w:ilvl w:val="0"/>
          <w:numId w:val="24"/>
        </w:numPr>
        <w:tabs>
          <w:tab w:val="left" w:pos="993"/>
        </w:tabs>
        <w:ind w:left="0" w:firstLine="709"/>
        <w:rPr>
          <w:lang w:val="ru-RU"/>
        </w:rPr>
      </w:pPr>
      <w:r w:rsidRPr="000F7672">
        <w:rPr>
          <w:lang w:val="ru-RU"/>
        </w:rPr>
        <w:t>магистральная канализация;</w:t>
      </w:r>
    </w:p>
    <w:p w:rsidR="00C73AE0" w:rsidRPr="000F7672" w:rsidRDefault="00C73AE0" w:rsidP="001E09C1">
      <w:pPr>
        <w:pStyle w:val="aff8"/>
        <w:numPr>
          <w:ilvl w:val="0"/>
          <w:numId w:val="24"/>
        </w:numPr>
        <w:tabs>
          <w:tab w:val="left" w:pos="993"/>
        </w:tabs>
        <w:ind w:left="0" w:firstLine="709"/>
        <w:rPr>
          <w:lang w:val="ru-RU"/>
        </w:rPr>
      </w:pPr>
      <w:r w:rsidRPr="000F7672">
        <w:rPr>
          <w:lang w:val="ru-RU"/>
        </w:rPr>
        <w:t>коллекторы сброса очищенных канализационных сточных вод;</w:t>
      </w:r>
    </w:p>
    <w:p w:rsidR="00C73AE0" w:rsidRPr="000F7672" w:rsidRDefault="00C73AE0" w:rsidP="001E09C1">
      <w:pPr>
        <w:pStyle w:val="aff8"/>
        <w:numPr>
          <w:ilvl w:val="0"/>
          <w:numId w:val="24"/>
        </w:numPr>
        <w:tabs>
          <w:tab w:val="left" w:pos="993"/>
        </w:tabs>
        <w:ind w:left="0" w:firstLine="709"/>
        <w:rPr>
          <w:lang w:val="ru-RU"/>
        </w:rPr>
      </w:pPr>
      <w:r w:rsidRPr="000F7672">
        <w:rPr>
          <w:lang w:val="ru-RU"/>
        </w:rPr>
        <w:t>магистральная ливневая канализация;</w:t>
      </w:r>
    </w:p>
    <w:p w:rsidR="00C73AE0" w:rsidRPr="000F7672" w:rsidRDefault="00C73AE0" w:rsidP="00B04C30">
      <w:pPr>
        <w:pStyle w:val="aff8"/>
        <w:rPr>
          <w:szCs w:val="23"/>
          <w:lang w:val="ru-RU"/>
        </w:rPr>
      </w:pPr>
      <w:r w:rsidRPr="000F7672">
        <w:rPr>
          <w:szCs w:val="23"/>
          <w:lang w:val="ru-RU"/>
        </w:rPr>
        <w:t>2) в области автомобильных дорог местного значения:</w:t>
      </w:r>
    </w:p>
    <w:p w:rsidR="00C73AE0" w:rsidRPr="000F7672" w:rsidRDefault="00C73AE0" w:rsidP="001E09C1">
      <w:pPr>
        <w:pStyle w:val="aff8"/>
        <w:numPr>
          <w:ilvl w:val="0"/>
          <w:numId w:val="24"/>
        </w:numPr>
        <w:tabs>
          <w:tab w:val="left" w:pos="993"/>
        </w:tabs>
        <w:ind w:left="0" w:firstLine="709"/>
        <w:rPr>
          <w:lang w:val="ru-RU"/>
        </w:rPr>
      </w:pPr>
      <w:r w:rsidRPr="000F7672">
        <w:rPr>
          <w:lang w:val="ru-RU"/>
        </w:rPr>
        <w:t>автомобильные дороги местного значения в границах поселения;</w:t>
      </w:r>
    </w:p>
    <w:p w:rsidR="00C73AE0" w:rsidRPr="000F7672" w:rsidRDefault="00C73AE0" w:rsidP="001E09C1">
      <w:pPr>
        <w:pStyle w:val="aff8"/>
        <w:numPr>
          <w:ilvl w:val="0"/>
          <w:numId w:val="24"/>
        </w:numPr>
        <w:tabs>
          <w:tab w:val="left" w:pos="993"/>
        </w:tabs>
        <w:ind w:left="0" w:firstLine="709"/>
        <w:rPr>
          <w:lang w:val="ru-RU"/>
        </w:rPr>
      </w:pPr>
      <w:r w:rsidRPr="000F7672">
        <w:rPr>
          <w:lang w:val="ru-RU"/>
        </w:rPr>
        <w:t>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w:t>
      </w:r>
      <w:r w:rsidRPr="000F7672">
        <w:rPr>
          <w:lang w:val="ru-RU"/>
        </w:rPr>
        <w:t>н</w:t>
      </w:r>
      <w:r w:rsidRPr="000F7672">
        <w:rPr>
          <w:lang w:val="ru-RU"/>
        </w:rPr>
        <w:t>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w:t>
      </w:r>
      <w:r w:rsidRPr="000F7672">
        <w:rPr>
          <w:lang w:val="ru-RU"/>
        </w:rPr>
        <w:t>с</w:t>
      </w:r>
      <w:r w:rsidRPr="000F7672">
        <w:rPr>
          <w:lang w:val="ru-RU"/>
        </w:rPr>
        <w:t>портных средств) в границах поселения;</w:t>
      </w:r>
    </w:p>
    <w:p w:rsidR="00C73AE0" w:rsidRPr="000F7672" w:rsidRDefault="00C73AE0" w:rsidP="001E09C1">
      <w:pPr>
        <w:pStyle w:val="aff8"/>
        <w:numPr>
          <w:ilvl w:val="0"/>
          <w:numId w:val="24"/>
        </w:numPr>
        <w:tabs>
          <w:tab w:val="left" w:pos="993"/>
        </w:tabs>
        <w:ind w:left="0" w:firstLine="709"/>
        <w:rPr>
          <w:lang w:val="ru-RU"/>
        </w:rPr>
      </w:pPr>
      <w:r w:rsidRPr="000F7672">
        <w:rPr>
          <w:lang w:val="ru-RU"/>
        </w:rPr>
        <w:t>3) в области предупреждения и ликвидации последствий чрезвычайных ситуаций:</w:t>
      </w:r>
    </w:p>
    <w:p w:rsidR="00C73AE0" w:rsidRPr="000F7672" w:rsidRDefault="00C73AE0" w:rsidP="001E09C1">
      <w:pPr>
        <w:pStyle w:val="aff8"/>
        <w:numPr>
          <w:ilvl w:val="0"/>
          <w:numId w:val="24"/>
        </w:numPr>
        <w:tabs>
          <w:tab w:val="left" w:pos="993"/>
        </w:tabs>
        <w:ind w:left="0" w:firstLine="709"/>
        <w:rPr>
          <w:lang w:val="ru-RU"/>
        </w:rPr>
      </w:pPr>
      <w:r w:rsidRPr="000F7672">
        <w:rPr>
          <w:lang w:val="ru-RU"/>
        </w:rPr>
        <w:t>территории, подверженные риску возникновения чрезвычайных ситуаций приро</w:t>
      </w:r>
      <w:r w:rsidRPr="000F7672">
        <w:rPr>
          <w:lang w:val="ru-RU"/>
        </w:rPr>
        <w:t>д</w:t>
      </w:r>
      <w:r w:rsidRPr="000F7672">
        <w:rPr>
          <w:lang w:val="ru-RU"/>
        </w:rPr>
        <w:t>ного и техногенного характера;</w:t>
      </w:r>
    </w:p>
    <w:p w:rsidR="00C73AE0" w:rsidRPr="000F7672" w:rsidRDefault="00C73AE0" w:rsidP="001E09C1">
      <w:pPr>
        <w:pStyle w:val="aff8"/>
        <w:numPr>
          <w:ilvl w:val="0"/>
          <w:numId w:val="24"/>
        </w:numPr>
        <w:tabs>
          <w:tab w:val="left" w:pos="993"/>
        </w:tabs>
        <w:ind w:left="0" w:firstLine="709"/>
        <w:rPr>
          <w:lang w:val="ru-RU"/>
        </w:rPr>
      </w:pPr>
      <w:r w:rsidRPr="000F7672">
        <w:rPr>
          <w:lang w:val="ru-RU"/>
        </w:rPr>
        <w:t>дамбы, берегоукрепительные сооружения;</w:t>
      </w:r>
    </w:p>
    <w:p w:rsidR="00C73AE0" w:rsidRPr="000F7672" w:rsidRDefault="00C73AE0" w:rsidP="001E09C1">
      <w:pPr>
        <w:pStyle w:val="aff8"/>
        <w:numPr>
          <w:ilvl w:val="0"/>
          <w:numId w:val="24"/>
        </w:numPr>
        <w:tabs>
          <w:tab w:val="left" w:pos="993"/>
        </w:tabs>
        <w:ind w:left="0" w:firstLine="709"/>
        <w:rPr>
          <w:lang w:val="ru-RU"/>
        </w:rPr>
      </w:pPr>
      <w:r w:rsidRPr="000F7672">
        <w:rPr>
          <w:lang w:val="ru-RU"/>
        </w:rPr>
        <w:t>пожарные депо;</w:t>
      </w:r>
    </w:p>
    <w:p w:rsidR="00C73AE0" w:rsidRPr="000F7672" w:rsidRDefault="00C73AE0" w:rsidP="001E09C1">
      <w:pPr>
        <w:pStyle w:val="aff8"/>
        <w:numPr>
          <w:ilvl w:val="0"/>
          <w:numId w:val="24"/>
        </w:numPr>
        <w:tabs>
          <w:tab w:val="left" w:pos="993"/>
        </w:tabs>
        <w:ind w:left="0" w:firstLine="709"/>
        <w:rPr>
          <w:lang w:val="ru-RU"/>
        </w:rPr>
      </w:pPr>
      <w:r w:rsidRPr="000F7672">
        <w:rPr>
          <w:lang w:val="ru-RU"/>
        </w:rPr>
        <w:t>базы аварийно-спасательных служб и (или) аварийно-спасательных формирований;</w:t>
      </w:r>
    </w:p>
    <w:p w:rsidR="00C73AE0" w:rsidRPr="000F7672" w:rsidRDefault="00C73AE0" w:rsidP="00B04C30">
      <w:pPr>
        <w:pStyle w:val="aff8"/>
        <w:rPr>
          <w:szCs w:val="23"/>
          <w:lang w:val="ru-RU"/>
        </w:rPr>
      </w:pPr>
      <w:r w:rsidRPr="000F7672">
        <w:rPr>
          <w:szCs w:val="23"/>
          <w:lang w:val="ru-RU"/>
        </w:rPr>
        <w:t>4) в области физической культуры и массового спорта – спортивные комплексы, ст</w:t>
      </w:r>
      <w:r w:rsidRPr="000F7672">
        <w:rPr>
          <w:szCs w:val="23"/>
          <w:lang w:val="ru-RU"/>
        </w:rPr>
        <w:t>а</w:t>
      </w:r>
      <w:r w:rsidRPr="000F7672">
        <w:rPr>
          <w:szCs w:val="23"/>
          <w:lang w:val="ru-RU"/>
        </w:rPr>
        <w:t xml:space="preserve">дионы, физкультурно-оздоровительные комплексы, спортивно-оздоровительные лагеря, </w:t>
      </w:r>
      <w:r w:rsidRPr="000F7672">
        <w:rPr>
          <w:szCs w:val="23"/>
          <w:lang w:val="ru-RU"/>
        </w:rPr>
        <w:lastRenderedPageBreak/>
        <w:t>лыжные базы, конноспортивные базы, авто- и мотодромы, лодочные станции, яхт-клубы, иные объекты спортивного назначения местного значения, необходимые для развития на территориях поселения физической культуры и массового спорта;</w:t>
      </w:r>
    </w:p>
    <w:p w:rsidR="00C73AE0" w:rsidRPr="000F7672" w:rsidRDefault="00C73AE0" w:rsidP="00B04C30">
      <w:pPr>
        <w:pStyle w:val="aff8"/>
        <w:rPr>
          <w:szCs w:val="23"/>
          <w:lang w:val="ru-RU"/>
        </w:rPr>
      </w:pPr>
      <w:r w:rsidRPr="000F7672">
        <w:rPr>
          <w:szCs w:val="23"/>
          <w:lang w:val="ru-RU"/>
        </w:rPr>
        <w:t>5) в области культуры и социального обслуживания:</w:t>
      </w:r>
    </w:p>
    <w:p w:rsidR="00C73AE0" w:rsidRPr="000F7672" w:rsidRDefault="00C73AE0" w:rsidP="001E09C1">
      <w:pPr>
        <w:pStyle w:val="aff8"/>
        <w:numPr>
          <w:ilvl w:val="0"/>
          <w:numId w:val="24"/>
        </w:numPr>
        <w:tabs>
          <w:tab w:val="left" w:pos="993"/>
        </w:tabs>
        <w:ind w:left="0" w:firstLine="709"/>
        <w:rPr>
          <w:lang w:val="ru-RU"/>
        </w:rPr>
      </w:pPr>
      <w:r w:rsidRPr="000F7672">
        <w:rPr>
          <w:lang w:val="ru-RU"/>
        </w:rPr>
        <w:t>объекты культурного наследия местного значения, расположенные на территориях поселения;</w:t>
      </w:r>
    </w:p>
    <w:p w:rsidR="00C73AE0" w:rsidRPr="000F7672" w:rsidRDefault="00C73AE0" w:rsidP="001E09C1">
      <w:pPr>
        <w:pStyle w:val="aff8"/>
        <w:numPr>
          <w:ilvl w:val="0"/>
          <w:numId w:val="24"/>
        </w:numPr>
        <w:tabs>
          <w:tab w:val="left" w:pos="993"/>
        </w:tabs>
        <w:ind w:left="0" w:firstLine="709"/>
        <w:rPr>
          <w:lang w:val="ru-RU"/>
        </w:rPr>
      </w:pPr>
      <w:r w:rsidRPr="000F7672">
        <w:rPr>
          <w:lang w:val="ru-RU"/>
        </w:rPr>
        <w:t>объекты культурно-досугового назначения и социальной инфраструктуры местного значения на территории поселения;</w:t>
      </w:r>
    </w:p>
    <w:p w:rsidR="00C73AE0" w:rsidRPr="000F7672" w:rsidRDefault="00C73AE0" w:rsidP="00B04C30">
      <w:pPr>
        <w:pStyle w:val="aff8"/>
        <w:rPr>
          <w:szCs w:val="23"/>
          <w:lang w:val="ru-RU"/>
        </w:rPr>
      </w:pPr>
      <w:r w:rsidRPr="000F7672">
        <w:rPr>
          <w:szCs w:val="23"/>
          <w:lang w:val="ru-RU"/>
        </w:rPr>
        <w:t>6) в иных областях:</w:t>
      </w:r>
    </w:p>
    <w:p w:rsidR="00C73AE0" w:rsidRPr="000F7672" w:rsidRDefault="00C73AE0" w:rsidP="001E09C1">
      <w:pPr>
        <w:pStyle w:val="aff8"/>
        <w:numPr>
          <w:ilvl w:val="0"/>
          <w:numId w:val="24"/>
        </w:numPr>
        <w:tabs>
          <w:tab w:val="left" w:pos="993"/>
        </w:tabs>
        <w:ind w:left="0" w:firstLine="709"/>
        <w:rPr>
          <w:lang w:val="ru-RU"/>
        </w:rPr>
      </w:pPr>
      <w:r w:rsidRPr="000F7672">
        <w:rPr>
          <w:lang w:val="ru-RU"/>
        </w:rPr>
        <w:t>особо охраняемые природные территории местного значения, расположенные на территориях поселения;</w:t>
      </w:r>
    </w:p>
    <w:p w:rsidR="00C73AE0" w:rsidRPr="000F7672" w:rsidRDefault="00C73AE0" w:rsidP="001E09C1">
      <w:pPr>
        <w:pStyle w:val="aff8"/>
        <w:numPr>
          <w:ilvl w:val="0"/>
          <w:numId w:val="24"/>
        </w:numPr>
        <w:tabs>
          <w:tab w:val="left" w:pos="993"/>
        </w:tabs>
        <w:ind w:left="0" w:firstLine="709"/>
        <w:rPr>
          <w:lang w:val="ru-RU"/>
        </w:rPr>
      </w:pPr>
      <w:r w:rsidRPr="000F7672">
        <w:rPr>
          <w:lang w:val="ru-RU"/>
        </w:rPr>
        <w:t>объекты жилищного строительства в границах поселения, в том числе территории муниципального жилищного фонда, инвестиционные площадки в сфере развития жилищн</w:t>
      </w:r>
      <w:r w:rsidRPr="000F7672">
        <w:rPr>
          <w:lang w:val="ru-RU"/>
        </w:rPr>
        <w:t>о</w:t>
      </w:r>
      <w:r w:rsidRPr="000F7672">
        <w:rPr>
          <w:lang w:val="ru-RU"/>
        </w:rPr>
        <w:t>го строительства для целей комплексного освоения и коммерческого найма;</w:t>
      </w:r>
    </w:p>
    <w:p w:rsidR="00C73AE0" w:rsidRPr="000F7672" w:rsidRDefault="00C73AE0" w:rsidP="001E09C1">
      <w:pPr>
        <w:pStyle w:val="aff8"/>
        <w:numPr>
          <w:ilvl w:val="0"/>
          <w:numId w:val="24"/>
        </w:numPr>
        <w:tabs>
          <w:tab w:val="left" w:pos="993"/>
        </w:tabs>
        <w:ind w:left="0" w:firstLine="709"/>
        <w:rPr>
          <w:lang w:val="ru-RU"/>
        </w:rPr>
      </w:pPr>
      <w:r w:rsidRPr="000F7672">
        <w:rPr>
          <w:lang w:val="ru-RU"/>
        </w:rPr>
        <w:t>объекты производственного и хозяйственно-складского назначения местного зн</w:t>
      </w:r>
      <w:r w:rsidRPr="000F7672">
        <w:rPr>
          <w:lang w:val="ru-RU"/>
        </w:rPr>
        <w:t>а</w:t>
      </w:r>
      <w:r w:rsidRPr="000F7672">
        <w:rPr>
          <w:lang w:val="ru-RU"/>
        </w:rPr>
        <w:t>чения в границах поселения;</w:t>
      </w:r>
    </w:p>
    <w:p w:rsidR="00C73AE0" w:rsidRPr="000F7672" w:rsidRDefault="00C73AE0" w:rsidP="001E09C1">
      <w:pPr>
        <w:pStyle w:val="aff8"/>
        <w:numPr>
          <w:ilvl w:val="0"/>
          <w:numId w:val="24"/>
        </w:numPr>
        <w:tabs>
          <w:tab w:val="left" w:pos="993"/>
        </w:tabs>
        <w:ind w:left="0" w:firstLine="709"/>
        <w:rPr>
          <w:lang w:val="ru-RU"/>
        </w:rPr>
      </w:pPr>
      <w:r w:rsidRPr="000F7672">
        <w:rPr>
          <w:lang w:val="ru-RU"/>
        </w:rPr>
        <w:t>объекты сельскохозяйственного назначения местного значения в границах посел</w:t>
      </w:r>
      <w:r w:rsidRPr="000F7672">
        <w:rPr>
          <w:lang w:val="ru-RU"/>
        </w:rPr>
        <w:t>е</w:t>
      </w:r>
      <w:r w:rsidRPr="000F7672">
        <w:rPr>
          <w:lang w:val="ru-RU"/>
        </w:rPr>
        <w:t>ния;</w:t>
      </w:r>
    </w:p>
    <w:p w:rsidR="00C73AE0" w:rsidRPr="000F7672" w:rsidRDefault="00C73AE0" w:rsidP="001E09C1">
      <w:pPr>
        <w:pStyle w:val="aff8"/>
        <w:numPr>
          <w:ilvl w:val="0"/>
          <w:numId w:val="24"/>
        </w:numPr>
        <w:tabs>
          <w:tab w:val="left" w:pos="993"/>
        </w:tabs>
        <w:ind w:left="0" w:firstLine="709"/>
        <w:rPr>
          <w:lang w:val="ru-RU"/>
        </w:rPr>
      </w:pPr>
      <w:r w:rsidRPr="000F7672">
        <w:rPr>
          <w:lang w:val="ru-RU"/>
        </w:rPr>
        <w:t>места захоронения (кладбища, крематории, колумбарии), расположенные на терр</w:t>
      </w:r>
      <w:r w:rsidRPr="000F7672">
        <w:rPr>
          <w:lang w:val="ru-RU"/>
        </w:rPr>
        <w:t>и</w:t>
      </w:r>
      <w:r w:rsidRPr="000F7672">
        <w:rPr>
          <w:lang w:val="ru-RU"/>
        </w:rPr>
        <w:t>ториях поселения;</w:t>
      </w:r>
    </w:p>
    <w:p w:rsidR="00C73AE0" w:rsidRPr="000F7672" w:rsidRDefault="00C73AE0" w:rsidP="001E09C1">
      <w:pPr>
        <w:pStyle w:val="aff8"/>
        <w:numPr>
          <w:ilvl w:val="0"/>
          <w:numId w:val="24"/>
        </w:numPr>
        <w:tabs>
          <w:tab w:val="left" w:pos="993"/>
        </w:tabs>
        <w:ind w:left="0" w:firstLine="709"/>
        <w:rPr>
          <w:lang w:val="ru-RU"/>
        </w:rPr>
      </w:pPr>
      <w:r w:rsidRPr="000F7672">
        <w:rPr>
          <w:lang w:val="ru-RU"/>
        </w:rPr>
        <w:t>иные виды объектов местного значения, которые необходимы для осуществления органами местного самоуправления поселения полномочий по вопросам местного значения и в пределах переданных государственных полномочий в соответствии с федеральными зак</w:t>
      </w:r>
      <w:r w:rsidRPr="000F7672">
        <w:rPr>
          <w:lang w:val="ru-RU"/>
        </w:rPr>
        <w:t>о</w:t>
      </w:r>
      <w:r w:rsidRPr="000F7672">
        <w:rPr>
          <w:lang w:val="ru-RU"/>
        </w:rPr>
        <w:t>нами, законами автономного округа, уставами муниципальных образований автономного округа и оказывают существенное влияние на социально-экономическое развитие поселения.</w:t>
      </w:r>
    </w:p>
    <w:p w:rsidR="00C73AE0" w:rsidRPr="000F7672" w:rsidRDefault="00C73AE0" w:rsidP="00B04C30">
      <w:pPr>
        <w:pStyle w:val="20"/>
        <w:numPr>
          <w:ilvl w:val="1"/>
          <w:numId w:val="13"/>
        </w:numPr>
        <w:ind w:left="0" w:firstLine="0"/>
        <w:rPr>
          <w:rFonts w:cs="Times New Roman"/>
          <w:i w:val="0"/>
        </w:rPr>
      </w:pPr>
      <w:bookmarkStart w:id="109" w:name="_Toc81411380"/>
      <w:r w:rsidRPr="000F7672">
        <w:rPr>
          <w:rFonts w:cs="Times New Roman"/>
          <w:i w:val="0"/>
        </w:rPr>
        <w:t xml:space="preserve">Результаты анализа административно-территориального устройства, природно-климатических и социально-экономических условий развития </w:t>
      </w:r>
      <w:r w:rsidR="00DF66BE" w:rsidRPr="000F7672">
        <w:rPr>
          <w:rFonts w:cs="Times New Roman"/>
          <w:i w:val="0"/>
        </w:rPr>
        <w:t>сельского</w:t>
      </w:r>
      <w:r w:rsidRPr="000F7672">
        <w:rPr>
          <w:rFonts w:cs="Times New Roman"/>
          <w:i w:val="0"/>
        </w:rPr>
        <w:t xml:space="preserve"> поселения </w:t>
      </w:r>
      <w:r w:rsidR="00AE0C0D" w:rsidRPr="000F7672">
        <w:rPr>
          <w:rFonts w:cs="Times New Roman"/>
          <w:i w:val="0"/>
        </w:rPr>
        <w:t>Перегребное</w:t>
      </w:r>
      <w:r w:rsidR="009750AE" w:rsidRPr="000F7672">
        <w:rPr>
          <w:rFonts w:cs="Times New Roman"/>
          <w:i w:val="0"/>
        </w:rPr>
        <w:t xml:space="preserve"> </w:t>
      </w:r>
      <w:r w:rsidR="00B04C30" w:rsidRPr="000F7672">
        <w:rPr>
          <w:rFonts w:cs="Times New Roman"/>
          <w:i w:val="0"/>
        </w:rPr>
        <w:t>Октябрьского</w:t>
      </w:r>
      <w:r w:rsidRPr="000F7672">
        <w:rPr>
          <w:rFonts w:cs="Times New Roman"/>
          <w:i w:val="0"/>
        </w:rPr>
        <w:t xml:space="preserve"> района, влияющих на установление расчетных показателей</w:t>
      </w:r>
      <w:bookmarkEnd w:id="109"/>
    </w:p>
    <w:p w:rsidR="00C73AE0" w:rsidRPr="000F7672" w:rsidRDefault="00752954" w:rsidP="00B04C30">
      <w:pPr>
        <w:pStyle w:val="aff8"/>
        <w:rPr>
          <w:lang w:val="ru-RU"/>
        </w:rPr>
      </w:pPr>
      <w:bookmarkStart w:id="110" w:name="OLE_LINK291"/>
      <w:bookmarkStart w:id="111" w:name="OLE_LINK292"/>
      <w:r w:rsidRPr="000F7672">
        <w:rPr>
          <w:lang w:val="ru-RU"/>
        </w:rPr>
        <w:t>Сельское</w:t>
      </w:r>
      <w:r w:rsidR="00C73AE0" w:rsidRPr="000F7672">
        <w:rPr>
          <w:lang w:val="ru-RU"/>
        </w:rPr>
        <w:t xml:space="preserve"> поселение </w:t>
      </w:r>
      <w:r w:rsidR="00AE0C0D" w:rsidRPr="000F7672">
        <w:rPr>
          <w:lang w:val="ru-RU"/>
        </w:rPr>
        <w:t>Перегребно</w:t>
      </w:r>
      <w:proofErr w:type="gramStart"/>
      <w:r w:rsidR="00AE0C0D" w:rsidRPr="000F7672">
        <w:rPr>
          <w:lang w:val="ru-RU"/>
        </w:rPr>
        <w:t>е</w:t>
      </w:r>
      <w:r w:rsidR="00C73AE0" w:rsidRPr="000F7672">
        <w:rPr>
          <w:lang w:val="ru-RU"/>
        </w:rPr>
        <w:t>–</w:t>
      </w:r>
      <w:proofErr w:type="gramEnd"/>
      <w:r w:rsidR="00C73AE0" w:rsidRPr="000F7672">
        <w:rPr>
          <w:lang w:val="ru-RU"/>
        </w:rPr>
        <w:t xml:space="preserve"> муниципальное образование в составе </w:t>
      </w:r>
      <w:r w:rsidR="00B04C30" w:rsidRPr="000F7672">
        <w:rPr>
          <w:lang w:val="ru-RU"/>
        </w:rPr>
        <w:t>Октябрьск</w:t>
      </w:r>
      <w:r w:rsidR="00B04C30" w:rsidRPr="000F7672">
        <w:rPr>
          <w:lang w:val="ru-RU"/>
        </w:rPr>
        <w:t>о</w:t>
      </w:r>
      <w:r w:rsidR="00B04C30" w:rsidRPr="000F7672">
        <w:rPr>
          <w:lang w:val="ru-RU"/>
        </w:rPr>
        <w:t>го</w:t>
      </w:r>
      <w:r w:rsidR="00C73AE0" w:rsidRPr="000F7672">
        <w:rPr>
          <w:lang w:val="ru-RU"/>
        </w:rPr>
        <w:t xml:space="preserve"> района</w:t>
      </w:r>
      <w:r w:rsidR="009775D7" w:rsidRPr="000F7672">
        <w:rPr>
          <w:lang w:val="ru-RU"/>
        </w:rPr>
        <w:t xml:space="preserve"> </w:t>
      </w:r>
      <w:r w:rsidR="00C73AE0" w:rsidRPr="000F7672">
        <w:rPr>
          <w:lang w:val="ru-RU"/>
        </w:rPr>
        <w:t>Ханты-Мансийского автономного округа – Югры.</w:t>
      </w:r>
    </w:p>
    <w:p w:rsidR="00C73AE0" w:rsidRPr="000F7672" w:rsidRDefault="00C73AE0" w:rsidP="00B04C30">
      <w:pPr>
        <w:pStyle w:val="aff8"/>
        <w:rPr>
          <w:bCs/>
          <w:szCs w:val="26"/>
          <w:lang w:val="ru-RU"/>
        </w:rPr>
      </w:pPr>
      <w:r w:rsidRPr="000F7672">
        <w:rPr>
          <w:lang w:val="ru-RU"/>
        </w:rPr>
        <w:t xml:space="preserve">Границы территории </w:t>
      </w:r>
      <w:r w:rsidR="00DF66BE" w:rsidRPr="000F7672">
        <w:rPr>
          <w:lang w:val="ru-RU"/>
        </w:rPr>
        <w:t>сельского</w:t>
      </w:r>
      <w:r w:rsidRPr="000F7672">
        <w:rPr>
          <w:lang w:val="ru-RU"/>
        </w:rPr>
        <w:t xml:space="preserve"> поселения </w:t>
      </w:r>
      <w:r w:rsidR="00AE0C0D" w:rsidRPr="000F7672">
        <w:rPr>
          <w:lang w:val="ru-RU"/>
        </w:rPr>
        <w:t>Перегребное</w:t>
      </w:r>
      <w:r w:rsidR="009750AE" w:rsidRPr="000F7672">
        <w:rPr>
          <w:lang w:val="ru-RU"/>
        </w:rPr>
        <w:t xml:space="preserve"> </w:t>
      </w:r>
      <w:r w:rsidR="00B04C30" w:rsidRPr="000F7672">
        <w:rPr>
          <w:lang w:val="ru-RU"/>
        </w:rPr>
        <w:t>Октябрьского</w:t>
      </w:r>
      <w:r w:rsidRPr="000F7672">
        <w:rPr>
          <w:lang w:val="ru-RU"/>
        </w:rPr>
        <w:t xml:space="preserve"> района уст</w:t>
      </w:r>
      <w:r w:rsidRPr="000F7672">
        <w:rPr>
          <w:lang w:val="ru-RU"/>
        </w:rPr>
        <w:t>а</w:t>
      </w:r>
      <w:r w:rsidRPr="000F7672">
        <w:rPr>
          <w:lang w:val="ru-RU"/>
        </w:rPr>
        <w:t>новлены Законом</w:t>
      </w:r>
      <w:r w:rsidR="009775D7" w:rsidRPr="000F7672">
        <w:rPr>
          <w:lang w:val="ru-RU"/>
        </w:rPr>
        <w:t xml:space="preserve"> </w:t>
      </w:r>
      <w:r w:rsidRPr="000F7672">
        <w:rPr>
          <w:bCs/>
          <w:szCs w:val="26"/>
          <w:lang w:val="ru-RU"/>
        </w:rPr>
        <w:t>ХМАО – Югры от 25.11.2004 № 63-оз «О статусе и границах муниципал</w:t>
      </w:r>
      <w:r w:rsidRPr="000F7672">
        <w:rPr>
          <w:bCs/>
          <w:szCs w:val="26"/>
          <w:lang w:val="ru-RU"/>
        </w:rPr>
        <w:t>ь</w:t>
      </w:r>
      <w:r w:rsidRPr="000F7672">
        <w:rPr>
          <w:bCs/>
          <w:szCs w:val="26"/>
          <w:lang w:val="ru-RU"/>
        </w:rPr>
        <w:t>ных образований Ханты-Мансийского автономного округа – Югры».</w:t>
      </w:r>
    </w:p>
    <w:p w:rsidR="00C73AE0" w:rsidRPr="000F7672" w:rsidRDefault="00C73AE0" w:rsidP="00B04C30">
      <w:pPr>
        <w:pStyle w:val="aff8"/>
        <w:rPr>
          <w:bCs/>
          <w:szCs w:val="26"/>
          <w:lang w:val="ru-RU"/>
        </w:rPr>
      </w:pPr>
      <w:r w:rsidRPr="000F7672">
        <w:rPr>
          <w:bCs/>
          <w:szCs w:val="26"/>
          <w:lang w:val="ru-RU"/>
        </w:rPr>
        <w:t xml:space="preserve">В границах </w:t>
      </w:r>
      <w:r w:rsidR="00DF66BE" w:rsidRPr="000F7672">
        <w:rPr>
          <w:bCs/>
          <w:szCs w:val="26"/>
          <w:lang w:val="ru-RU"/>
        </w:rPr>
        <w:t>сельского</w:t>
      </w:r>
      <w:r w:rsidRPr="000F7672">
        <w:rPr>
          <w:bCs/>
          <w:szCs w:val="26"/>
          <w:lang w:val="ru-RU"/>
        </w:rPr>
        <w:t xml:space="preserve"> поселения </w:t>
      </w:r>
      <w:r w:rsidR="00AE0C0D" w:rsidRPr="000F7672">
        <w:rPr>
          <w:bCs/>
          <w:szCs w:val="26"/>
          <w:lang w:val="ru-RU"/>
        </w:rPr>
        <w:t>Перегребное</w:t>
      </w:r>
      <w:r w:rsidRPr="000F7672">
        <w:rPr>
          <w:bCs/>
          <w:szCs w:val="26"/>
          <w:lang w:val="ru-RU"/>
        </w:rPr>
        <w:t xml:space="preserve"> наход</w:t>
      </w:r>
      <w:r w:rsidR="001B40BA" w:rsidRPr="000F7672">
        <w:rPr>
          <w:bCs/>
          <w:szCs w:val="26"/>
          <w:lang w:val="ru-RU"/>
        </w:rPr>
        <w:t>я</w:t>
      </w:r>
      <w:r w:rsidRPr="000F7672">
        <w:rPr>
          <w:bCs/>
          <w:szCs w:val="26"/>
          <w:lang w:val="ru-RU"/>
        </w:rPr>
        <w:t xml:space="preserve">тся </w:t>
      </w:r>
      <w:r w:rsidR="001B40BA" w:rsidRPr="000F7672">
        <w:rPr>
          <w:bCs/>
          <w:szCs w:val="26"/>
          <w:lang w:val="ru-RU"/>
        </w:rPr>
        <w:t>четыре</w:t>
      </w:r>
      <w:r w:rsidRPr="000F7672">
        <w:rPr>
          <w:bCs/>
          <w:szCs w:val="26"/>
          <w:lang w:val="ru-RU"/>
        </w:rPr>
        <w:t xml:space="preserve"> населенны</w:t>
      </w:r>
      <w:r w:rsidR="001B40BA" w:rsidRPr="000F7672">
        <w:rPr>
          <w:bCs/>
          <w:szCs w:val="26"/>
          <w:lang w:val="ru-RU"/>
        </w:rPr>
        <w:t>х</w:t>
      </w:r>
      <w:r w:rsidRPr="000F7672">
        <w:rPr>
          <w:bCs/>
          <w:szCs w:val="26"/>
          <w:lang w:val="ru-RU"/>
        </w:rPr>
        <w:t xml:space="preserve"> пункт</w:t>
      </w:r>
      <w:r w:rsidR="001B40BA" w:rsidRPr="000F7672">
        <w:rPr>
          <w:bCs/>
          <w:szCs w:val="26"/>
          <w:lang w:val="ru-RU"/>
        </w:rPr>
        <w:t>а</w:t>
      </w:r>
      <w:r w:rsidRPr="000F7672">
        <w:rPr>
          <w:bCs/>
          <w:szCs w:val="26"/>
          <w:lang w:val="ru-RU"/>
        </w:rPr>
        <w:t xml:space="preserve">: </w:t>
      </w:r>
      <w:r w:rsidR="001B40BA" w:rsidRPr="000F7672">
        <w:rPr>
          <w:bCs/>
          <w:szCs w:val="26"/>
          <w:lang w:val="ru-RU"/>
        </w:rPr>
        <w:t>село</w:t>
      </w:r>
      <w:r w:rsidRPr="000F7672">
        <w:rPr>
          <w:bCs/>
          <w:szCs w:val="26"/>
          <w:lang w:val="ru-RU"/>
        </w:rPr>
        <w:t xml:space="preserve"> </w:t>
      </w:r>
      <w:r w:rsidR="00AE0C0D" w:rsidRPr="000F7672">
        <w:rPr>
          <w:bCs/>
          <w:szCs w:val="26"/>
          <w:lang w:val="ru-RU"/>
        </w:rPr>
        <w:t>Перегребное</w:t>
      </w:r>
      <w:r w:rsidR="001B40BA" w:rsidRPr="000F7672">
        <w:rPr>
          <w:bCs/>
          <w:szCs w:val="26"/>
          <w:lang w:val="ru-RU"/>
        </w:rPr>
        <w:t>, деревня Верхние Нарыкары, деревня Нижние Нарыкары и деревня Чем</w:t>
      </w:r>
      <w:r w:rsidR="001B40BA" w:rsidRPr="000F7672">
        <w:rPr>
          <w:bCs/>
          <w:szCs w:val="26"/>
          <w:lang w:val="ru-RU"/>
        </w:rPr>
        <w:t>а</w:t>
      </w:r>
      <w:r w:rsidR="001B40BA" w:rsidRPr="000F7672">
        <w:rPr>
          <w:bCs/>
          <w:szCs w:val="26"/>
          <w:lang w:val="ru-RU"/>
        </w:rPr>
        <w:t>ши</w:t>
      </w:r>
      <w:r w:rsidRPr="000F7672">
        <w:rPr>
          <w:bCs/>
          <w:szCs w:val="26"/>
          <w:lang w:val="ru-RU"/>
        </w:rPr>
        <w:t>.</w:t>
      </w:r>
      <w:r w:rsidR="00737669" w:rsidRPr="000F7672">
        <w:rPr>
          <w:bCs/>
          <w:szCs w:val="26"/>
          <w:lang w:val="ru-RU"/>
        </w:rPr>
        <w:t xml:space="preserve"> </w:t>
      </w:r>
      <w:r w:rsidR="001B40BA" w:rsidRPr="000F7672">
        <w:rPr>
          <w:bCs/>
          <w:szCs w:val="26"/>
          <w:lang w:val="ru-RU"/>
        </w:rPr>
        <w:t>Село</w:t>
      </w:r>
      <w:r w:rsidRPr="000F7672">
        <w:rPr>
          <w:bCs/>
          <w:szCs w:val="26"/>
          <w:lang w:val="ru-RU"/>
        </w:rPr>
        <w:t xml:space="preserve"> </w:t>
      </w:r>
      <w:r w:rsidR="00AE0C0D" w:rsidRPr="000F7672">
        <w:rPr>
          <w:bCs/>
          <w:szCs w:val="26"/>
          <w:lang w:val="ru-RU"/>
        </w:rPr>
        <w:t>Перегребное</w:t>
      </w:r>
      <w:r w:rsidRPr="000F7672">
        <w:rPr>
          <w:bCs/>
          <w:szCs w:val="26"/>
          <w:lang w:val="ru-RU"/>
        </w:rPr>
        <w:t xml:space="preserve"> является административным центром </w:t>
      </w:r>
      <w:r w:rsidR="00DF66BE" w:rsidRPr="000F7672">
        <w:rPr>
          <w:bCs/>
          <w:szCs w:val="26"/>
          <w:lang w:val="ru-RU"/>
        </w:rPr>
        <w:t>сельского</w:t>
      </w:r>
      <w:r w:rsidRPr="000F7672">
        <w:rPr>
          <w:bCs/>
          <w:szCs w:val="26"/>
          <w:lang w:val="ru-RU"/>
        </w:rPr>
        <w:t xml:space="preserve"> поселения </w:t>
      </w:r>
      <w:r w:rsidR="00AE0C0D" w:rsidRPr="000F7672">
        <w:rPr>
          <w:bCs/>
          <w:szCs w:val="26"/>
          <w:lang w:val="ru-RU"/>
        </w:rPr>
        <w:t>Перегре</w:t>
      </w:r>
      <w:r w:rsidR="00AE0C0D" w:rsidRPr="000F7672">
        <w:rPr>
          <w:bCs/>
          <w:szCs w:val="26"/>
          <w:lang w:val="ru-RU"/>
        </w:rPr>
        <w:t>б</w:t>
      </w:r>
      <w:r w:rsidR="00AE0C0D" w:rsidRPr="000F7672">
        <w:rPr>
          <w:bCs/>
          <w:szCs w:val="26"/>
          <w:lang w:val="ru-RU"/>
        </w:rPr>
        <w:t>ное</w:t>
      </w:r>
      <w:r w:rsidRPr="000F7672">
        <w:rPr>
          <w:bCs/>
          <w:szCs w:val="26"/>
          <w:lang w:val="ru-RU"/>
        </w:rPr>
        <w:t>.</w:t>
      </w:r>
    </w:p>
    <w:p w:rsidR="00D72E7E" w:rsidRPr="000F7672" w:rsidRDefault="00D72E7E" w:rsidP="00D72E7E">
      <w:pPr>
        <w:pStyle w:val="aff8"/>
        <w:rPr>
          <w:lang w:val="ru-RU"/>
        </w:rPr>
      </w:pPr>
      <w:r w:rsidRPr="000F7672">
        <w:rPr>
          <w:lang w:val="ru-RU"/>
        </w:rPr>
        <w:t xml:space="preserve">В соответствии с СП </w:t>
      </w:r>
      <w:r w:rsidRPr="000F7672">
        <w:rPr>
          <w:bCs/>
          <w:szCs w:val="26"/>
          <w:lang w:val="ru-RU"/>
        </w:rPr>
        <w:t xml:space="preserve">131.13330.2018 «СНиП 23-01-99* Строительная климатология» территория </w:t>
      </w:r>
      <w:r w:rsidR="00DF66BE" w:rsidRPr="000F7672">
        <w:rPr>
          <w:bCs/>
          <w:szCs w:val="26"/>
          <w:lang w:val="ru-RU"/>
        </w:rPr>
        <w:t>сельского</w:t>
      </w:r>
      <w:r w:rsidRPr="000F7672">
        <w:rPr>
          <w:bCs/>
          <w:szCs w:val="26"/>
          <w:lang w:val="ru-RU"/>
        </w:rPr>
        <w:t xml:space="preserve"> поселения </w:t>
      </w:r>
      <w:r w:rsidR="00AE0C0D" w:rsidRPr="000F7672">
        <w:rPr>
          <w:lang w:val="ru-RU"/>
        </w:rPr>
        <w:t>Перегребное</w:t>
      </w:r>
      <w:r w:rsidRPr="000F7672">
        <w:rPr>
          <w:lang w:val="ru-RU"/>
        </w:rPr>
        <w:t xml:space="preserve"> Октябрьского района расположена в климат</w:t>
      </w:r>
      <w:r w:rsidRPr="000F7672">
        <w:rPr>
          <w:lang w:val="ru-RU"/>
        </w:rPr>
        <w:t>и</w:t>
      </w:r>
      <w:r w:rsidRPr="000F7672">
        <w:rPr>
          <w:lang w:val="ru-RU"/>
        </w:rPr>
        <w:t>ческом подрайоне 1</w:t>
      </w:r>
      <w:r w:rsidR="00DD7289" w:rsidRPr="000F7672">
        <w:rPr>
          <w:lang w:val="ru-RU"/>
        </w:rPr>
        <w:t>Д</w:t>
      </w:r>
      <w:r w:rsidRPr="000F7672">
        <w:rPr>
          <w:lang w:val="ru-RU"/>
        </w:rPr>
        <w:t xml:space="preserve">. </w:t>
      </w:r>
      <w:r w:rsidR="009C66A6" w:rsidRPr="000F7672">
        <w:rPr>
          <w:lang w:val="ru-RU"/>
        </w:rPr>
        <w:t xml:space="preserve">Климатический подрайон </w:t>
      </w:r>
      <w:proofErr w:type="gramStart"/>
      <w:r w:rsidR="009C66A6" w:rsidRPr="000F7672">
        <w:rPr>
          <w:lang w:val="ru-RU"/>
        </w:rPr>
        <w:t>I</w:t>
      </w:r>
      <w:proofErr w:type="gramEnd"/>
      <w:r w:rsidR="009C66A6" w:rsidRPr="000F7672">
        <w:rPr>
          <w:lang w:val="ru-RU"/>
        </w:rPr>
        <w:t xml:space="preserve">Д характеризуется продолжительностью холодного периода года (со средней суточной температурой воздуха ниже 0 °С) 190 дней в году и более. </w:t>
      </w:r>
      <w:r w:rsidR="00C75C17" w:rsidRPr="000F7672">
        <w:rPr>
          <w:lang w:val="ru-RU"/>
        </w:rPr>
        <w:t>Средняя температура января в поселении, самого холодного месяца, — 20,8</w:t>
      </w:r>
      <w:r w:rsidR="00C75C17" w:rsidRPr="000F7672">
        <w:rPr>
          <w:vertAlign w:val="superscript"/>
          <w:lang w:val="ru-RU"/>
        </w:rPr>
        <w:t>0</w:t>
      </w:r>
      <w:proofErr w:type="gramStart"/>
      <w:r w:rsidR="00C75C17" w:rsidRPr="000F7672">
        <w:rPr>
          <w:lang w:val="ru-RU"/>
        </w:rPr>
        <w:t>С</w:t>
      </w:r>
      <w:proofErr w:type="gramEnd"/>
      <w:r w:rsidR="00C75C17" w:rsidRPr="000F7672">
        <w:rPr>
          <w:lang w:val="ru-RU"/>
        </w:rPr>
        <w:t>, с возможным понижением до -54</w:t>
      </w:r>
      <w:r w:rsidR="00C75C17" w:rsidRPr="000F7672">
        <w:rPr>
          <w:vertAlign w:val="superscript"/>
          <w:lang w:val="ru-RU"/>
        </w:rPr>
        <w:t>0</w:t>
      </w:r>
      <w:r w:rsidR="00C75C17" w:rsidRPr="000F7672">
        <w:rPr>
          <w:lang w:val="ru-RU"/>
        </w:rPr>
        <w:t>С. Июль - самый теплый месяц, средняя температура +17,1</w:t>
      </w:r>
      <w:r w:rsidR="00C75C17" w:rsidRPr="000F7672">
        <w:rPr>
          <w:vertAlign w:val="superscript"/>
          <w:lang w:val="ru-RU"/>
        </w:rPr>
        <w:t>0</w:t>
      </w:r>
      <w:proofErr w:type="gramStart"/>
      <w:r w:rsidR="00C75C17" w:rsidRPr="000F7672">
        <w:rPr>
          <w:lang w:val="ru-RU"/>
        </w:rPr>
        <w:t>С</w:t>
      </w:r>
      <w:proofErr w:type="gramEnd"/>
      <w:r w:rsidR="00C75C17" w:rsidRPr="000F7672">
        <w:rPr>
          <w:lang w:val="ru-RU"/>
        </w:rPr>
        <w:t>, абсолютный максимум +35</w:t>
      </w:r>
      <w:r w:rsidR="00C75C17" w:rsidRPr="000F7672">
        <w:rPr>
          <w:vertAlign w:val="superscript"/>
          <w:lang w:val="ru-RU"/>
        </w:rPr>
        <w:t>0</w:t>
      </w:r>
      <w:r w:rsidR="00C75C17" w:rsidRPr="000F7672">
        <w:rPr>
          <w:lang w:val="ru-RU"/>
        </w:rPr>
        <w:t xml:space="preserve">С. </w:t>
      </w:r>
      <w:r w:rsidR="009C66A6" w:rsidRPr="000F7672">
        <w:rPr>
          <w:lang w:val="ru-RU"/>
        </w:rPr>
        <w:t>Продолжительность холодного периода года (со средней суточной температурой воздуха ниже 0 °С) в поселении составляет 198 суток.</w:t>
      </w:r>
    </w:p>
    <w:p w:rsidR="00C73AE0" w:rsidRPr="000F7672" w:rsidRDefault="00C73AE0" w:rsidP="00B04C30">
      <w:pPr>
        <w:pStyle w:val="aff8"/>
        <w:rPr>
          <w:lang w:val="ru-RU"/>
        </w:rPr>
      </w:pPr>
      <w:r w:rsidRPr="000F7672">
        <w:rPr>
          <w:lang w:val="ru-RU"/>
        </w:rPr>
        <w:t xml:space="preserve">Характеристика </w:t>
      </w:r>
      <w:r w:rsidR="00DF66BE" w:rsidRPr="000F7672">
        <w:rPr>
          <w:lang w:val="ru-RU"/>
        </w:rPr>
        <w:t>сельского</w:t>
      </w:r>
      <w:r w:rsidRPr="000F7672">
        <w:rPr>
          <w:lang w:val="ru-RU"/>
        </w:rPr>
        <w:t xml:space="preserve"> поселения </w:t>
      </w:r>
      <w:r w:rsidR="00AE0C0D" w:rsidRPr="000F7672">
        <w:rPr>
          <w:lang w:val="ru-RU"/>
        </w:rPr>
        <w:t>Перегребное</w:t>
      </w:r>
      <w:r w:rsidR="002647CA" w:rsidRPr="000F7672">
        <w:rPr>
          <w:lang w:val="ru-RU"/>
        </w:rPr>
        <w:t xml:space="preserve"> </w:t>
      </w:r>
      <w:r w:rsidR="00B04C30" w:rsidRPr="000F7672">
        <w:rPr>
          <w:lang w:val="ru-RU"/>
        </w:rPr>
        <w:t>Октябрьского</w:t>
      </w:r>
      <w:r w:rsidRPr="000F7672">
        <w:rPr>
          <w:lang w:val="ru-RU"/>
        </w:rPr>
        <w:t xml:space="preserve"> района Ханты-Мансийского автономного округа – Югры представлена в таблице 2.</w:t>
      </w:r>
      <w:r w:rsidR="00D470F5" w:rsidRPr="000F7672">
        <w:rPr>
          <w:lang w:val="ru-RU"/>
        </w:rPr>
        <w:t>5.</w:t>
      </w:r>
      <w:r w:rsidRPr="000F7672">
        <w:rPr>
          <w:lang w:val="ru-RU"/>
        </w:rPr>
        <w:t>1.</w:t>
      </w:r>
    </w:p>
    <w:p w:rsidR="00C73AE0" w:rsidRPr="000F7672" w:rsidRDefault="00C73AE0" w:rsidP="002647CA">
      <w:pPr>
        <w:spacing w:before="120"/>
        <w:rPr>
          <w:rFonts w:cs="Times New Roman"/>
          <w:i/>
        </w:rPr>
      </w:pPr>
      <w:bookmarkStart w:id="112" w:name="OLE_LINK296"/>
      <w:bookmarkStart w:id="113" w:name="OLE_LINK297"/>
      <w:bookmarkEnd w:id="110"/>
      <w:bookmarkEnd w:id="111"/>
      <w:r w:rsidRPr="000F7672">
        <w:rPr>
          <w:rFonts w:cs="Times New Roman"/>
          <w:i/>
        </w:rPr>
        <w:lastRenderedPageBreak/>
        <w:t>Таблица 2.</w:t>
      </w:r>
      <w:r w:rsidR="002647CA" w:rsidRPr="000F7672">
        <w:rPr>
          <w:rFonts w:cs="Times New Roman"/>
          <w:i/>
        </w:rPr>
        <w:t>5.</w:t>
      </w:r>
      <w:r w:rsidRPr="000F7672">
        <w:rPr>
          <w:rFonts w:cs="Times New Roman"/>
          <w:i/>
        </w:rPr>
        <w:t>1</w:t>
      </w:r>
      <w:r w:rsidR="002647CA" w:rsidRPr="000F7672">
        <w:rPr>
          <w:rFonts w:cs="Times New Roman"/>
          <w:i/>
        </w:rPr>
        <w:t xml:space="preserve">. - </w:t>
      </w:r>
      <w:r w:rsidRPr="000F7672">
        <w:rPr>
          <w:rFonts w:cs="Times New Roman"/>
          <w:i/>
        </w:rPr>
        <w:t xml:space="preserve">Характеристика </w:t>
      </w:r>
      <w:r w:rsidR="00DF66BE" w:rsidRPr="000F7672">
        <w:rPr>
          <w:rFonts w:cs="Times New Roman"/>
          <w:i/>
        </w:rPr>
        <w:t>сельского</w:t>
      </w:r>
      <w:r w:rsidRPr="000F7672">
        <w:rPr>
          <w:rFonts w:cs="Times New Roman"/>
          <w:i/>
        </w:rPr>
        <w:t xml:space="preserve"> поселения </w:t>
      </w:r>
      <w:r w:rsidR="00AE0C0D" w:rsidRPr="000F7672">
        <w:rPr>
          <w:rFonts w:cs="Times New Roman"/>
          <w:i/>
        </w:rPr>
        <w:t>Перегребное</w:t>
      </w:r>
      <w:r w:rsidR="009750AE" w:rsidRPr="000F7672">
        <w:rPr>
          <w:rFonts w:cs="Times New Roman"/>
          <w:i/>
        </w:rPr>
        <w:t xml:space="preserve"> </w:t>
      </w:r>
      <w:r w:rsidR="00B04C30" w:rsidRPr="000F7672">
        <w:rPr>
          <w:rFonts w:cs="Times New Roman"/>
          <w:i/>
        </w:rPr>
        <w:t>Октябрьского</w:t>
      </w:r>
      <w:r w:rsidRPr="000F7672">
        <w:rPr>
          <w:rFonts w:cs="Times New Roman"/>
          <w:i/>
        </w:rPr>
        <w:t xml:space="preserve"> района Ханты-Мансийского автономного округа – Югры (по данным </w:t>
      </w:r>
      <w:r w:rsidR="00C679C6" w:rsidRPr="000F7672">
        <w:rPr>
          <w:rFonts w:cs="Times New Roman"/>
          <w:i/>
        </w:rPr>
        <w:t>Федеральной службы государственной статистики</w:t>
      </w:r>
      <w:r w:rsidRPr="000F7672">
        <w:rPr>
          <w:rFonts w:cs="Times New Roman"/>
          <w:i/>
        </w:rPr>
        <w:t xml:space="preserve"> на начало 202</w:t>
      </w:r>
      <w:r w:rsidR="00F858F6" w:rsidRPr="000F7672">
        <w:rPr>
          <w:rFonts w:cs="Times New Roman"/>
          <w:i/>
        </w:rPr>
        <w:t>0</w:t>
      </w:r>
      <w:r w:rsidRPr="000F7672">
        <w:rPr>
          <w:rFonts w:cs="Times New Roman"/>
          <w:i/>
        </w:rPr>
        <w:t xml:space="preserve"> года)</w:t>
      </w: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66"/>
        <w:gridCol w:w="1417"/>
        <w:gridCol w:w="1559"/>
        <w:gridCol w:w="1276"/>
        <w:gridCol w:w="1276"/>
        <w:gridCol w:w="962"/>
        <w:gridCol w:w="1275"/>
      </w:tblGrid>
      <w:tr w:rsidR="00C73AE0" w:rsidRPr="000F7672" w:rsidTr="00215691">
        <w:trPr>
          <w:cantSplit/>
          <w:trHeight w:val="20"/>
          <w:tblHeader/>
          <w:jc w:val="center"/>
        </w:trPr>
        <w:tc>
          <w:tcPr>
            <w:tcW w:w="1766" w:type="dxa"/>
            <w:shd w:val="clear" w:color="auto" w:fill="auto"/>
            <w:vAlign w:val="center"/>
          </w:tcPr>
          <w:p w:rsidR="00C73AE0" w:rsidRPr="000F7672" w:rsidRDefault="00C73AE0" w:rsidP="00B04C30">
            <w:pPr>
              <w:ind w:firstLine="0"/>
              <w:jc w:val="center"/>
              <w:rPr>
                <w:rFonts w:eastAsia="Calibri" w:cs="Times New Roman"/>
                <w:iCs/>
                <w:sz w:val="22"/>
                <w:szCs w:val="24"/>
                <w:lang w:eastAsia="en-US" w:bidi="en-US"/>
              </w:rPr>
            </w:pPr>
            <w:bookmarkStart w:id="114" w:name="_Hlk467614988"/>
            <w:bookmarkStart w:id="115" w:name="OLE_LINK64"/>
            <w:bookmarkStart w:id="116" w:name="OLE_LINK65"/>
            <w:bookmarkStart w:id="117" w:name="OLE_LINK2"/>
            <w:bookmarkStart w:id="118" w:name="OLE_LINK3"/>
            <w:bookmarkStart w:id="119" w:name="OLE_LINK109"/>
            <w:bookmarkStart w:id="120" w:name="OLE_LINK110"/>
            <w:bookmarkStart w:id="121" w:name="OLE_LINK111"/>
            <w:bookmarkStart w:id="122" w:name="OLE_LINK112"/>
            <w:bookmarkStart w:id="123" w:name="OLE_LINK113"/>
            <w:bookmarkStart w:id="124" w:name="OLE_LINK142"/>
            <w:bookmarkStart w:id="125" w:name="OLE_LINK143"/>
            <w:bookmarkStart w:id="126" w:name="OLE_LINK144"/>
            <w:bookmarkStart w:id="127" w:name="OLE_LINK175"/>
            <w:bookmarkStart w:id="128" w:name="OLE_LINK178"/>
            <w:r w:rsidRPr="000F7672">
              <w:rPr>
                <w:rFonts w:eastAsia="Calibri" w:cs="Times New Roman"/>
                <w:iCs/>
                <w:sz w:val="22"/>
                <w:szCs w:val="24"/>
                <w:lang w:eastAsia="en-US" w:bidi="en-US"/>
              </w:rPr>
              <w:t>Муниципальные образования</w:t>
            </w:r>
          </w:p>
        </w:tc>
        <w:tc>
          <w:tcPr>
            <w:tcW w:w="1417" w:type="dxa"/>
            <w:shd w:val="clear" w:color="auto" w:fill="auto"/>
            <w:vAlign w:val="center"/>
          </w:tcPr>
          <w:p w:rsidR="00C73AE0" w:rsidRPr="000F7672" w:rsidRDefault="00C73AE0" w:rsidP="00B04C30">
            <w:pPr>
              <w:ind w:firstLine="0"/>
              <w:jc w:val="center"/>
              <w:rPr>
                <w:rFonts w:eastAsia="Calibri" w:cs="Times New Roman"/>
                <w:iCs/>
                <w:sz w:val="22"/>
                <w:szCs w:val="24"/>
                <w:lang w:eastAsia="en-US" w:bidi="en-US"/>
              </w:rPr>
            </w:pPr>
            <w:r w:rsidRPr="000F7672">
              <w:rPr>
                <w:rFonts w:eastAsia="Calibri" w:cs="Times New Roman"/>
                <w:iCs/>
                <w:sz w:val="22"/>
                <w:szCs w:val="24"/>
                <w:lang w:eastAsia="en-US" w:bidi="en-US"/>
              </w:rPr>
              <w:t>Статус мун</w:t>
            </w:r>
            <w:r w:rsidRPr="000F7672">
              <w:rPr>
                <w:rFonts w:eastAsia="Calibri" w:cs="Times New Roman"/>
                <w:iCs/>
                <w:sz w:val="22"/>
                <w:szCs w:val="24"/>
                <w:lang w:eastAsia="en-US" w:bidi="en-US"/>
              </w:rPr>
              <w:t>и</w:t>
            </w:r>
            <w:r w:rsidRPr="000F7672">
              <w:rPr>
                <w:rFonts w:eastAsia="Calibri" w:cs="Times New Roman"/>
                <w:iCs/>
                <w:sz w:val="22"/>
                <w:szCs w:val="24"/>
                <w:lang w:eastAsia="en-US" w:bidi="en-US"/>
              </w:rPr>
              <w:t>ципального образования</w:t>
            </w:r>
          </w:p>
        </w:tc>
        <w:tc>
          <w:tcPr>
            <w:tcW w:w="1559" w:type="dxa"/>
            <w:shd w:val="clear" w:color="auto" w:fill="auto"/>
            <w:vAlign w:val="center"/>
          </w:tcPr>
          <w:p w:rsidR="00C73AE0" w:rsidRPr="000F7672" w:rsidRDefault="00C73AE0" w:rsidP="00B04C30">
            <w:pPr>
              <w:ind w:firstLine="0"/>
              <w:jc w:val="center"/>
              <w:rPr>
                <w:rFonts w:eastAsia="Calibri" w:cs="Times New Roman"/>
                <w:iCs/>
                <w:sz w:val="22"/>
                <w:szCs w:val="24"/>
                <w:lang w:eastAsia="en-US" w:bidi="en-US"/>
              </w:rPr>
            </w:pPr>
            <w:r w:rsidRPr="000F7672">
              <w:rPr>
                <w:rFonts w:eastAsia="Calibri" w:cs="Times New Roman"/>
                <w:iCs/>
                <w:sz w:val="22"/>
                <w:szCs w:val="24"/>
                <w:lang w:eastAsia="en-US" w:bidi="en-US"/>
              </w:rPr>
              <w:t>Администр</w:t>
            </w:r>
            <w:r w:rsidRPr="000F7672">
              <w:rPr>
                <w:rFonts w:eastAsia="Calibri" w:cs="Times New Roman"/>
                <w:iCs/>
                <w:sz w:val="22"/>
                <w:szCs w:val="24"/>
                <w:lang w:eastAsia="en-US" w:bidi="en-US"/>
              </w:rPr>
              <w:t>а</w:t>
            </w:r>
            <w:r w:rsidRPr="000F7672">
              <w:rPr>
                <w:rFonts w:eastAsia="Calibri" w:cs="Times New Roman"/>
                <w:iCs/>
                <w:sz w:val="22"/>
                <w:szCs w:val="24"/>
                <w:lang w:eastAsia="en-US" w:bidi="en-US"/>
              </w:rPr>
              <w:t>тивный центр</w:t>
            </w:r>
          </w:p>
        </w:tc>
        <w:tc>
          <w:tcPr>
            <w:tcW w:w="1276" w:type="dxa"/>
            <w:shd w:val="clear" w:color="auto" w:fill="auto"/>
            <w:vAlign w:val="center"/>
          </w:tcPr>
          <w:p w:rsidR="00C73AE0" w:rsidRPr="000F7672" w:rsidRDefault="00C73AE0" w:rsidP="00B04C30">
            <w:pPr>
              <w:ind w:firstLine="0"/>
              <w:jc w:val="center"/>
              <w:rPr>
                <w:rFonts w:eastAsia="Calibri" w:cs="Times New Roman"/>
                <w:iCs/>
                <w:sz w:val="22"/>
                <w:szCs w:val="24"/>
                <w:lang w:eastAsia="en-US" w:bidi="en-US"/>
              </w:rPr>
            </w:pPr>
            <w:r w:rsidRPr="000F7672">
              <w:rPr>
                <w:rFonts w:eastAsia="Calibri" w:cs="Times New Roman"/>
                <w:iCs/>
                <w:sz w:val="22"/>
                <w:szCs w:val="24"/>
                <w:lang w:eastAsia="en-US" w:bidi="en-US"/>
              </w:rPr>
              <w:t>Количество населенных пунктов</w:t>
            </w:r>
          </w:p>
        </w:tc>
        <w:tc>
          <w:tcPr>
            <w:tcW w:w="1276" w:type="dxa"/>
            <w:shd w:val="clear" w:color="auto" w:fill="auto"/>
            <w:vAlign w:val="center"/>
          </w:tcPr>
          <w:p w:rsidR="00C73AE0" w:rsidRPr="000F7672" w:rsidRDefault="00C73AE0" w:rsidP="00B04C30">
            <w:pPr>
              <w:ind w:firstLine="0"/>
              <w:jc w:val="center"/>
              <w:rPr>
                <w:rFonts w:eastAsia="Calibri" w:cs="Times New Roman"/>
                <w:iCs/>
                <w:sz w:val="22"/>
                <w:szCs w:val="24"/>
                <w:lang w:eastAsia="en-US" w:bidi="en-US"/>
              </w:rPr>
            </w:pPr>
            <w:r w:rsidRPr="000F7672">
              <w:rPr>
                <w:rFonts w:eastAsia="Calibri" w:cs="Times New Roman"/>
                <w:iCs/>
                <w:sz w:val="22"/>
                <w:szCs w:val="24"/>
                <w:lang w:eastAsia="en-US" w:bidi="en-US"/>
              </w:rPr>
              <w:t>Численность населения, чел.</w:t>
            </w:r>
          </w:p>
        </w:tc>
        <w:tc>
          <w:tcPr>
            <w:tcW w:w="962" w:type="dxa"/>
            <w:shd w:val="clear" w:color="auto" w:fill="auto"/>
            <w:vAlign w:val="center"/>
          </w:tcPr>
          <w:p w:rsidR="00C73AE0" w:rsidRPr="000F7672" w:rsidRDefault="00C73AE0" w:rsidP="0020206D">
            <w:pPr>
              <w:ind w:firstLine="0"/>
              <w:jc w:val="center"/>
              <w:rPr>
                <w:rFonts w:eastAsia="Calibri" w:cs="Times New Roman"/>
                <w:iCs/>
                <w:sz w:val="22"/>
                <w:szCs w:val="24"/>
                <w:vertAlign w:val="superscript"/>
                <w:lang w:eastAsia="en-US" w:bidi="en-US"/>
              </w:rPr>
            </w:pPr>
            <w:r w:rsidRPr="000F7672">
              <w:rPr>
                <w:rFonts w:eastAsia="Calibri" w:cs="Times New Roman"/>
                <w:iCs/>
                <w:sz w:val="22"/>
                <w:szCs w:val="24"/>
                <w:lang w:eastAsia="en-US" w:bidi="en-US"/>
              </w:rPr>
              <w:t>Пл</w:t>
            </w:r>
            <w:r w:rsidRPr="000F7672">
              <w:rPr>
                <w:rFonts w:eastAsia="Calibri" w:cs="Times New Roman"/>
                <w:iCs/>
                <w:sz w:val="22"/>
                <w:szCs w:val="24"/>
                <w:lang w:eastAsia="en-US" w:bidi="en-US"/>
              </w:rPr>
              <w:t>о</w:t>
            </w:r>
            <w:r w:rsidRPr="000F7672">
              <w:rPr>
                <w:rFonts w:eastAsia="Calibri" w:cs="Times New Roman"/>
                <w:iCs/>
                <w:sz w:val="22"/>
                <w:szCs w:val="24"/>
                <w:lang w:eastAsia="en-US" w:bidi="en-US"/>
              </w:rPr>
              <w:t xml:space="preserve">щадь, </w:t>
            </w:r>
            <w:r w:rsidR="0020206D" w:rsidRPr="000F7672">
              <w:rPr>
                <w:rFonts w:eastAsia="Calibri" w:cs="Times New Roman"/>
                <w:iCs/>
                <w:sz w:val="22"/>
                <w:szCs w:val="24"/>
                <w:lang w:eastAsia="en-US" w:bidi="en-US"/>
              </w:rPr>
              <w:t>кв. км</w:t>
            </w:r>
          </w:p>
        </w:tc>
        <w:tc>
          <w:tcPr>
            <w:tcW w:w="1275" w:type="dxa"/>
            <w:shd w:val="clear" w:color="auto" w:fill="auto"/>
            <w:vAlign w:val="center"/>
          </w:tcPr>
          <w:p w:rsidR="00C73AE0" w:rsidRPr="000F7672" w:rsidRDefault="00C73AE0" w:rsidP="00C679C6">
            <w:pPr>
              <w:ind w:firstLine="0"/>
              <w:jc w:val="center"/>
              <w:rPr>
                <w:rFonts w:eastAsia="Calibri" w:cs="Times New Roman"/>
                <w:iCs/>
                <w:sz w:val="22"/>
                <w:szCs w:val="24"/>
                <w:vertAlign w:val="superscript"/>
                <w:lang w:eastAsia="en-US" w:bidi="en-US"/>
              </w:rPr>
            </w:pPr>
            <w:r w:rsidRPr="000F7672">
              <w:rPr>
                <w:rFonts w:eastAsia="Calibri" w:cs="Times New Roman"/>
                <w:iCs/>
                <w:sz w:val="22"/>
                <w:szCs w:val="24"/>
                <w:lang w:eastAsia="en-US" w:bidi="en-US"/>
              </w:rPr>
              <w:t>Плотность населения, чел./</w:t>
            </w:r>
            <w:r w:rsidR="00C679C6" w:rsidRPr="000F7672">
              <w:rPr>
                <w:rFonts w:eastAsia="Calibri" w:cs="Times New Roman"/>
                <w:iCs/>
                <w:sz w:val="22"/>
                <w:szCs w:val="24"/>
                <w:lang w:eastAsia="en-US" w:bidi="en-US"/>
              </w:rPr>
              <w:t>кв. км</w:t>
            </w:r>
          </w:p>
        </w:tc>
      </w:tr>
      <w:tr w:rsidR="00C73AE0" w:rsidRPr="000F7672" w:rsidTr="00215691">
        <w:trPr>
          <w:cantSplit/>
          <w:trHeight w:val="20"/>
          <w:jc w:val="center"/>
        </w:trPr>
        <w:tc>
          <w:tcPr>
            <w:tcW w:w="1766" w:type="dxa"/>
            <w:shd w:val="clear" w:color="auto" w:fill="auto"/>
            <w:vAlign w:val="center"/>
          </w:tcPr>
          <w:p w:rsidR="00C73AE0" w:rsidRPr="000F7672" w:rsidRDefault="00AE0C0D" w:rsidP="00B04C30">
            <w:pPr>
              <w:ind w:firstLine="0"/>
              <w:jc w:val="left"/>
              <w:rPr>
                <w:rFonts w:eastAsia="Calibri" w:cs="Times New Roman"/>
                <w:iCs/>
                <w:sz w:val="22"/>
                <w:szCs w:val="24"/>
                <w:lang w:eastAsia="en-US" w:bidi="en-US"/>
              </w:rPr>
            </w:pPr>
            <w:bookmarkStart w:id="129" w:name="_Hlk466622162"/>
            <w:bookmarkEnd w:id="114"/>
            <w:r w:rsidRPr="000F7672">
              <w:rPr>
                <w:rFonts w:eastAsia="Calibri" w:cs="Times New Roman"/>
                <w:iCs/>
                <w:sz w:val="22"/>
                <w:szCs w:val="24"/>
                <w:lang w:eastAsia="en-US" w:bidi="en-US"/>
              </w:rPr>
              <w:t>Перегребное</w:t>
            </w:r>
          </w:p>
        </w:tc>
        <w:tc>
          <w:tcPr>
            <w:tcW w:w="1417" w:type="dxa"/>
            <w:shd w:val="clear" w:color="auto" w:fill="auto"/>
            <w:vAlign w:val="center"/>
          </w:tcPr>
          <w:p w:rsidR="00C73AE0" w:rsidRPr="000F7672" w:rsidRDefault="00752954" w:rsidP="00B04C30">
            <w:pPr>
              <w:ind w:firstLine="0"/>
              <w:jc w:val="center"/>
              <w:rPr>
                <w:rFonts w:cs="Times New Roman"/>
                <w:sz w:val="22"/>
                <w:szCs w:val="24"/>
              </w:rPr>
            </w:pPr>
            <w:r w:rsidRPr="000F7672">
              <w:rPr>
                <w:rFonts w:cs="Times New Roman"/>
                <w:sz w:val="22"/>
                <w:szCs w:val="24"/>
              </w:rPr>
              <w:t>сельское</w:t>
            </w:r>
            <w:r w:rsidR="00C73AE0" w:rsidRPr="000F7672">
              <w:rPr>
                <w:rFonts w:cs="Times New Roman"/>
                <w:sz w:val="22"/>
                <w:szCs w:val="24"/>
              </w:rPr>
              <w:t xml:space="preserve"> п</w:t>
            </w:r>
            <w:r w:rsidR="00C73AE0" w:rsidRPr="000F7672">
              <w:rPr>
                <w:rFonts w:cs="Times New Roman"/>
                <w:sz w:val="22"/>
                <w:szCs w:val="24"/>
              </w:rPr>
              <w:t>о</w:t>
            </w:r>
            <w:r w:rsidR="00C73AE0" w:rsidRPr="000F7672">
              <w:rPr>
                <w:rFonts w:cs="Times New Roman"/>
                <w:sz w:val="22"/>
                <w:szCs w:val="24"/>
              </w:rPr>
              <w:t>селение</w:t>
            </w:r>
          </w:p>
        </w:tc>
        <w:tc>
          <w:tcPr>
            <w:tcW w:w="1559" w:type="dxa"/>
            <w:shd w:val="clear" w:color="auto" w:fill="auto"/>
            <w:vAlign w:val="center"/>
          </w:tcPr>
          <w:p w:rsidR="00C73AE0" w:rsidRPr="000F7672" w:rsidRDefault="00B20DB6" w:rsidP="00B04C30">
            <w:pPr>
              <w:ind w:firstLine="0"/>
              <w:jc w:val="left"/>
              <w:rPr>
                <w:rFonts w:cs="Times New Roman"/>
                <w:sz w:val="22"/>
                <w:szCs w:val="24"/>
              </w:rPr>
            </w:pPr>
            <w:r w:rsidRPr="000F7672">
              <w:rPr>
                <w:rFonts w:cs="Times New Roman"/>
                <w:sz w:val="22"/>
                <w:szCs w:val="24"/>
              </w:rPr>
              <w:t>село</w:t>
            </w:r>
            <w:r w:rsidR="00C73AE0" w:rsidRPr="000F7672">
              <w:rPr>
                <w:rFonts w:cs="Times New Roman"/>
                <w:sz w:val="22"/>
                <w:szCs w:val="24"/>
              </w:rPr>
              <w:t xml:space="preserve"> </w:t>
            </w:r>
            <w:r w:rsidR="00AE0C0D" w:rsidRPr="000F7672">
              <w:rPr>
                <w:rFonts w:cs="Times New Roman"/>
                <w:sz w:val="22"/>
                <w:szCs w:val="24"/>
              </w:rPr>
              <w:t>Перегре</w:t>
            </w:r>
            <w:r w:rsidR="00AE0C0D" w:rsidRPr="000F7672">
              <w:rPr>
                <w:rFonts w:cs="Times New Roman"/>
                <w:sz w:val="22"/>
                <w:szCs w:val="24"/>
              </w:rPr>
              <w:t>б</w:t>
            </w:r>
            <w:r w:rsidR="00AE0C0D" w:rsidRPr="000F7672">
              <w:rPr>
                <w:rFonts w:cs="Times New Roman"/>
                <w:sz w:val="22"/>
                <w:szCs w:val="24"/>
              </w:rPr>
              <w:t>ное</w:t>
            </w:r>
          </w:p>
        </w:tc>
        <w:tc>
          <w:tcPr>
            <w:tcW w:w="1276" w:type="dxa"/>
            <w:shd w:val="clear" w:color="auto" w:fill="auto"/>
            <w:vAlign w:val="center"/>
          </w:tcPr>
          <w:p w:rsidR="00C73AE0" w:rsidRPr="000F7672" w:rsidRDefault="001B40BA" w:rsidP="00B04C30">
            <w:pPr>
              <w:ind w:firstLine="0"/>
              <w:jc w:val="center"/>
              <w:rPr>
                <w:rFonts w:cs="Times New Roman"/>
                <w:sz w:val="22"/>
                <w:szCs w:val="24"/>
              </w:rPr>
            </w:pPr>
            <w:r w:rsidRPr="000F7672">
              <w:rPr>
                <w:rFonts w:cs="Times New Roman"/>
                <w:color w:val="000000"/>
                <w:sz w:val="22"/>
                <w:szCs w:val="24"/>
              </w:rPr>
              <w:t>4</w:t>
            </w:r>
          </w:p>
        </w:tc>
        <w:tc>
          <w:tcPr>
            <w:tcW w:w="1276" w:type="dxa"/>
            <w:shd w:val="clear" w:color="auto" w:fill="auto"/>
            <w:vAlign w:val="center"/>
          </w:tcPr>
          <w:p w:rsidR="00C73AE0" w:rsidRPr="000F7672" w:rsidRDefault="00B20DB6" w:rsidP="00B04C30">
            <w:pPr>
              <w:ind w:firstLine="0"/>
              <w:jc w:val="center"/>
              <w:rPr>
                <w:rFonts w:cs="Times New Roman"/>
                <w:sz w:val="22"/>
                <w:szCs w:val="24"/>
              </w:rPr>
            </w:pPr>
            <w:r w:rsidRPr="000F7672">
              <w:rPr>
                <w:rFonts w:cs="Times New Roman"/>
                <w:sz w:val="22"/>
                <w:szCs w:val="24"/>
              </w:rPr>
              <w:t>3602</w:t>
            </w:r>
          </w:p>
        </w:tc>
        <w:tc>
          <w:tcPr>
            <w:tcW w:w="962" w:type="dxa"/>
            <w:shd w:val="clear" w:color="auto" w:fill="auto"/>
            <w:vAlign w:val="center"/>
          </w:tcPr>
          <w:p w:rsidR="00C73AE0" w:rsidRPr="000F7672" w:rsidRDefault="00215691" w:rsidP="00B04C30">
            <w:pPr>
              <w:ind w:firstLine="0"/>
              <w:jc w:val="center"/>
              <w:rPr>
                <w:rFonts w:cs="Times New Roman"/>
                <w:sz w:val="22"/>
              </w:rPr>
            </w:pPr>
            <w:r w:rsidRPr="000F7672">
              <w:rPr>
                <w:rFonts w:cs="Times New Roman"/>
                <w:sz w:val="22"/>
                <w:szCs w:val="24"/>
              </w:rPr>
              <w:t>224,609</w:t>
            </w:r>
          </w:p>
        </w:tc>
        <w:tc>
          <w:tcPr>
            <w:tcW w:w="1275" w:type="dxa"/>
            <w:shd w:val="clear" w:color="auto" w:fill="auto"/>
            <w:vAlign w:val="center"/>
          </w:tcPr>
          <w:p w:rsidR="00C73AE0" w:rsidRPr="000F7672" w:rsidRDefault="00215691" w:rsidP="00B04C30">
            <w:pPr>
              <w:ind w:firstLine="0"/>
              <w:jc w:val="center"/>
              <w:rPr>
                <w:rFonts w:cs="Times New Roman"/>
                <w:sz w:val="22"/>
              </w:rPr>
            </w:pPr>
            <w:r w:rsidRPr="000F7672">
              <w:rPr>
                <w:rFonts w:cs="Times New Roman"/>
                <w:sz w:val="22"/>
                <w:szCs w:val="24"/>
              </w:rPr>
              <w:t>16,04</w:t>
            </w:r>
          </w:p>
        </w:tc>
      </w:tr>
    </w:tbl>
    <w:bookmarkEnd w:id="112"/>
    <w:bookmarkEnd w:id="113"/>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rsidR="00C73AE0" w:rsidRPr="000F7672" w:rsidRDefault="00C73AE0" w:rsidP="00B04C30">
      <w:pPr>
        <w:pStyle w:val="aff8"/>
        <w:spacing w:before="120"/>
        <w:rPr>
          <w:lang w:val="ru-RU"/>
        </w:rPr>
      </w:pPr>
      <w:r w:rsidRPr="000F7672">
        <w:rPr>
          <w:lang w:val="ru-RU"/>
        </w:rPr>
        <w:t xml:space="preserve">Плотность населения </w:t>
      </w:r>
      <w:r w:rsidR="00DF66BE" w:rsidRPr="000F7672">
        <w:rPr>
          <w:lang w:val="ru-RU"/>
        </w:rPr>
        <w:t>сельского</w:t>
      </w:r>
      <w:r w:rsidRPr="000F7672">
        <w:rPr>
          <w:lang w:val="ru-RU"/>
        </w:rPr>
        <w:t xml:space="preserve"> поселения </w:t>
      </w:r>
      <w:r w:rsidR="00AE0C0D" w:rsidRPr="000F7672">
        <w:rPr>
          <w:lang w:val="ru-RU"/>
        </w:rPr>
        <w:t>Перегребное</w:t>
      </w:r>
      <w:r w:rsidR="0020206D" w:rsidRPr="000F7672">
        <w:rPr>
          <w:lang w:val="ru-RU"/>
        </w:rPr>
        <w:t xml:space="preserve"> </w:t>
      </w:r>
      <w:r w:rsidR="00B04C30" w:rsidRPr="000F7672">
        <w:rPr>
          <w:lang w:val="ru-RU"/>
        </w:rPr>
        <w:t>Октябрьского</w:t>
      </w:r>
      <w:r w:rsidRPr="000F7672">
        <w:rPr>
          <w:lang w:val="ru-RU"/>
        </w:rPr>
        <w:t xml:space="preserve"> района соста</w:t>
      </w:r>
      <w:r w:rsidRPr="000F7672">
        <w:rPr>
          <w:lang w:val="ru-RU"/>
        </w:rPr>
        <w:t>в</w:t>
      </w:r>
      <w:r w:rsidRPr="000F7672">
        <w:rPr>
          <w:lang w:val="ru-RU"/>
        </w:rPr>
        <w:t xml:space="preserve">ляет </w:t>
      </w:r>
      <w:r w:rsidR="00215691" w:rsidRPr="000F7672">
        <w:rPr>
          <w:sz w:val="22"/>
          <w:lang w:val="ru-RU"/>
        </w:rPr>
        <w:t xml:space="preserve">16,04 </w:t>
      </w:r>
      <w:r w:rsidRPr="000F7672">
        <w:rPr>
          <w:lang w:val="ru-RU"/>
        </w:rPr>
        <w:t>человек на квадратный километр.</w:t>
      </w:r>
    </w:p>
    <w:p w:rsidR="00C73AE0" w:rsidRPr="000F7672" w:rsidRDefault="00C73AE0" w:rsidP="00B04C30">
      <w:pPr>
        <w:rPr>
          <w:rFonts w:cs="Times New Roman"/>
          <w:szCs w:val="24"/>
        </w:rPr>
      </w:pPr>
      <w:r w:rsidRPr="000F7672">
        <w:rPr>
          <w:rFonts w:cs="Times New Roman"/>
          <w:szCs w:val="24"/>
        </w:rPr>
        <w:t xml:space="preserve">Учитывая численность населения, </w:t>
      </w:r>
      <w:r w:rsidRPr="000F7672">
        <w:rPr>
          <w:rFonts w:cs="Times New Roman"/>
        </w:rPr>
        <w:t xml:space="preserve">поселок </w:t>
      </w:r>
      <w:r w:rsidR="00DF66BE" w:rsidRPr="000F7672">
        <w:rPr>
          <w:rFonts w:cs="Times New Roman"/>
        </w:rPr>
        <w:t>сельского</w:t>
      </w:r>
      <w:r w:rsidRPr="000F7672">
        <w:rPr>
          <w:rFonts w:cs="Times New Roman"/>
        </w:rPr>
        <w:t xml:space="preserve"> типа </w:t>
      </w:r>
      <w:r w:rsidR="00AE0C0D" w:rsidRPr="000F7672">
        <w:rPr>
          <w:rFonts w:cs="Times New Roman"/>
        </w:rPr>
        <w:t>Перегребное</w:t>
      </w:r>
      <w:r w:rsidRPr="000F7672">
        <w:rPr>
          <w:rFonts w:cs="Times New Roman"/>
          <w:szCs w:val="24"/>
        </w:rPr>
        <w:t xml:space="preserve"> согласно та</w:t>
      </w:r>
      <w:r w:rsidRPr="000F7672">
        <w:rPr>
          <w:rFonts w:cs="Times New Roman"/>
          <w:szCs w:val="24"/>
        </w:rPr>
        <w:t>б</w:t>
      </w:r>
      <w:r w:rsidRPr="000F7672">
        <w:rPr>
          <w:rFonts w:cs="Times New Roman"/>
          <w:szCs w:val="24"/>
        </w:rPr>
        <w:t xml:space="preserve">лице </w:t>
      </w:r>
      <w:r w:rsidR="0020206D" w:rsidRPr="000F7672">
        <w:rPr>
          <w:rFonts w:cs="Times New Roman"/>
          <w:szCs w:val="24"/>
        </w:rPr>
        <w:t>4.</w:t>
      </w:r>
      <w:r w:rsidRPr="000F7672">
        <w:rPr>
          <w:rFonts w:cs="Times New Roman"/>
          <w:szCs w:val="24"/>
        </w:rPr>
        <w:t>1 п. 4.4 СП 42.13330.201</w:t>
      </w:r>
      <w:r w:rsidR="0020206D" w:rsidRPr="000F7672">
        <w:rPr>
          <w:rFonts w:cs="Times New Roman"/>
          <w:szCs w:val="24"/>
        </w:rPr>
        <w:t>6</w:t>
      </w:r>
      <w:r w:rsidRPr="000F7672">
        <w:rPr>
          <w:rFonts w:cs="Times New Roman"/>
          <w:szCs w:val="24"/>
        </w:rPr>
        <w:t xml:space="preserve"> «Градостроительство Планировка и застройка городских и сельских поселений. Актуализированная редакция СНиП 2.07.01-89*», относится к </w:t>
      </w:r>
      <w:r w:rsidR="00752954" w:rsidRPr="000F7672">
        <w:rPr>
          <w:rFonts w:cs="Times New Roman"/>
          <w:b/>
          <w:szCs w:val="24"/>
        </w:rPr>
        <w:t>крупным</w:t>
      </w:r>
      <w:r w:rsidRPr="000F7672">
        <w:rPr>
          <w:rFonts w:cs="Times New Roman"/>
          <w:b/>
          <w:szCs w:val="24"/>
        </w:rPr>
        <w:t xml:space="preserve"> </w:t>
      </w:r>
      <w:r w:rsidR="00752954" w:rsidRPr="000F7672">
        <w:rPr>
          <w:rFonts w:cs="Times New Roman"/>
          <w:b/>
          <w:szCs w:val="24"/>
        </w:rPr>
        <w:t>сельским поселениям</w:t>
      </w:r>
      <w:r w:rsidRPr="000F7672">
        <w:rPr>
          <w:rFonts w:cs="Times New Roman"/>
          <w:szCs w:val="24"/>
        </w:rPr>
        <w:t>.</w:t>
      </w:r>
    </w:p>
    <w:p w:rsidR="00C73AE0" w:rsidRPr="000F7672" w:rsidRDefault="00C73AE0" w:rsidP="00B04C30">
      <w:pPr>
        <w:pStyle w:val="20"/>
        <w:keepLines/>
        <w:numPr>
          <w:ilvl w:val="1"/>
          <w:numId w:val="13"/>
        </w:numPr>
        <w:ind w:left="0" w:firstLine="0"/>
        <w:rPr>
          <w:rFonts w:cs="Times New Roman"/>
          <w:i w:val="0"/>
        </w:rPr>
      </w:pPr>
      <w:bookmarkStart w:id="130" w:name="_Toc81411381"/>
      <w:bookmarkStart w:id="131" w:name="OLE_LINK11"/>
      <w:bookmarkStart w:id="132" w:name="OLE_LINK12"/>
      <w:bookmarkStart w:id="133" w:name="OLE_LINK128"/>
      <w:bookmarkStart w:id="134" w:name="OLE_LINK129"/>
      <w:r w:rsidRPr="000F7672">
        <w:rPr>
          <w:rFonts w:cs="Times New Roman"/>
          <w:i w:val="0"/>
        </w:rPr>
        <w:t>Обоснование расчетных показателей, содержащихся в основной части</w:t>
      </w:r>
      <w:bookmarkEnd w:id="130"/>
    </w:p>
    <w:p w:rsidR="00C73AE0" w:rsidRPr="000F7672" w:rsidRDefault="00C73AE0" w:rsidP="005B31DC">
      <w:pPr>
        <w:pStyle w:val="20"/>
        <w:numPr>
          <w:ilvl w:val="2"/>
          <w:numId w:val="13"/>
        </w:numPr>
        <w:ind w:left="0" w:firstLine="0"/>
        <w:rPr>
          <w:rFonts w:cs="Times New Roman"/>
        </w:rPr>
      </w:pPr>
      <w:bookmarkStart w:id="135" w:name="_Toc498361766"/>
      <w:bookmarkStart w:id="136" w:name="_Toc81411382"/>
      <w:bookmarkEnd w:id="131"/>
      <w:bookmarkEnd w:id="132"/>
      <w:bookmarkEnd w:id="133"/>
      <w:bookmarkEnd w:id="134"/>
      <w:r w:rsidRPr="000F7672">
        <w:rPr>
          <w:rFonts w:cs="Times New Roman"/>
        </w:rPr>
        <w:t xml:space="preserve">Объекты местного значения </w:t>
      </w:r>
      <w:r w:rsidR="00DF66BE" w:rsidRPr="000F7672">
        <w:rPr>
          <w:rFonts w:cs="Times New Roman"/>
        </w:rPr>
        <w:t>сельского</w:t>
      </w:r>
      <w:r w:rsidRPr="000F7672">
        <w:rPr>
          <w:rFonts w:cs="Times New Roman"/>
        </w:rPr>
        <w:t xml:space="preserve"> поселения</w:t>
      </w:r>
      <w:bookmarkStart w:id="137" w:name="OLE_LINK314"/>
      <w:bookmarkStart w:id="138" w:name="OLE_LINK315"/>
      <w:bookmarkStart w:id="139" w:name="OLE_LINK316"/>
      <w:r w:rsidR="009750AE" w:rsidRPr="000F7672">
        <w:rPr>
          <w:rFonts w:cs="Times New Roman"/>
        </w:rPr>
        <w:t xml:space="preserve"> </w:t>
      </w:r>
      <w:r w:rsidRPr="000F7672">
        <w:rPr>
          <w:rFonts w:cs="Times New Roman"/>
        </w:rPr>
        <w:t xml:space="preserve">в области </w:t>
      </w:r>
      <w:bookmarkEnd w:id="135"/>
      <w:bookmarkEnd w:id="137"/>
      <w:bookmarkEnd w:id="138"/>
      <w:bookmarkEnd w:id="139"/>
      <w:r w:rsidRPr="000F7672">
        <w:rPr>
          <w:rFonts w:cs="Times New Roman"/>
        </w:rPr>
        <w:t>электро-, тепл</w:t>
      </w:r>
      <w:proofErr w:type="gramStart"/>
      <w:r w:rsidRPr="000F7672">
        <w:rPr>
          <w:rFonts w:cs="Times New Roman"/>
        </w:rPr>
        <w:t>о-</w:t>
      </w:r>
      <w:proofErr w:type="gramEnd"/>
      <w:r w:rsidRPr="000F7672">
        <w:rPr>
          <w:rFonts w:cs="Times New Roman"/>
        </w:rPr>
        <w:t>, газо- и водоснабжения населения, водоотведения</w:t>
      </w:r>
      <w:bookmarkEnd w:id="136"/>
    </w:p>
    <w:p w:rsidR="00C73AE0" w:rsidRPr="000F7672" w:rsidRDefault="00C73AE0" w:rsidP="005B31DC">
      <w:pPr>
        <w:spacing w:before="120"/>
        <w:rPr>
          <w:rFonts w:cs="Times New Roman"/>
          <w:i/>
        </w:rPr>
      </w:pPr>
      <w:r w:rsidRPr="000F7672">
        <w:rPr>
          <w:rFonts w:cs="Times New Roman"/>
          <w:i/>
        </w:rPr>
        <w:t>Таблица 2.</w:t>
      </w:r>
      <w:r w:rsidR="005B31DC" w:rsidRPr="000F7672">
        <w:rPr>
          <w:rFonts w:cs="Times New Roman"/>
          <w:i/>
        </w:rPr>
        <w:t xml:space="preserve">6.1. - </w:t>
      </w:r>
      <w:r w:rsidRPr="000F7672">
        <w:rPr>
          <w:rFonts w:cs="Times New Roman"/>
          <w:i/>
        </w:rPr>
        <w:t xml:space="preserve">Обоснование расчетных показателей, устанавливаемых для объектов местного значения </w:t>
      </w:r>
      <w:r w:rsidR="00DF66BE" w:rsidRPr="000F7672">
        <w:rPr>
          <w:rFonts w:cs="Times New Roman"/>
          <w:i/>
        </w:rPr>
        <w:t>сельского</w:t>
      </w:r>
      <w:r w:rsidRPr="000F7672">
        <w:rPr>
          <w:rFonts w:cs="Times New Roman"/>
          <w:i/>
        </w:rPr>
        <w:t xml:space="preserve"> поселения в области электро-, тепл</w:t>
      </w:r>
      <w:proofErr w:type="gramStart"/>
      <w:r w:rsidRPr="000F7672">
        <w:rPr>
          <w:rFonts w:cs="Times New Roman"/>
          <w:i/>
        </w:rPr>
        <w:t>о-</w:t>
      </w:r>
      <w:proofErr w:type="gramEnd"/>
      <w:r w:rsidRPr="000F7672">
        <w:rPr>
          <w:rFonts w:cs="Times New Roman"/>
          <w:i/>
        </w:rPr>
        <w:t>, газо- и водоснабжения населения, водоотведения</w:t>
      </w:r>
    </w:p>
    <w:tbl>
      <w:tblPr>
        <w:tblStyle w:val="af1"/>
        <w:tblW w:w="9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29"/>
        <w:gridCol w:w="2376"/>
        <w:gridCol w:w="5236"/>
      </w:tblGrid>
      <w:tr w:rsidR="00C73AE0" w:rsidRPr="000F7672" w:rsidTr="001E09C1">
        <w:trPr>
          <w:cantSplit/>
          <w:trHeight w:val="690"/>
          <w:tblHeader/>
          <w:jc w:val="center"/>
        </w:trPr>
        <w:tc>
          <w:tcPr>
            <w:tcW w:w="1729" w:type="dxa"/>
            <w:shd w:val="clear" w:color="auto" w:fill="auto"/>
            <w:vAlign w:val="center"/>
          </w:tcPr>
          <w:p w:rsidR="00C73AE0" w:rsidRPr="000F7672" w:rsidRDefault="00C73AE0" w:rsidP="00B04C30">
            <w:pPr>
              <w:pStyle w:val="aff8"/>
              <w:keepNext/>
              <w:ind w:firstLine="0"/>
              <w:jc w:val="center"/>
              <w:rPr>
                <w:rFonts w:ascii="Times New Roman" w:hAnsi="Times New Roman"/>
                <w:sz w:val="20"/>
                <w:szCs w:val="20"/>
                <w:lang w:val="ru-RU"/>
              </w:rPr>
            </w:pPr>
            <w:r w:rsidRPr="000F7672">
              <w:rPr>
                <w:rFonts w:ascii="Times New Roman" w:hAnsi="Times New Roman"/>
                <w:sz w:val="20"/>
                <w:szCs w:val="20"/>
                <w:lang w:val="ru-RU"/>
              </w:rPr>
              <w:t>Наименование в</w:t>
            </w:r>
            <w:r w:rsidRPr="000F7672">
              <w:rPr>
                <w:rFonts w:ascii="Times New Roman" w:hAnsi="Times New Roman"/>
                <w:sz w:val="20"/>
                <w:szCs w:val="20"/>
                <w:lang w:val="ru-RU"/>
              </w:rPr>
              <w:t>и</w:t>
            </w:r>
            <w:r w:rsidRPr="000F7672">
              <w:rPr>
                <w:rFonts w:ascii="Times New Roman" w:hAnsi="Times New Roman"/>
                <w:sz w:val="20"/>
                <w:szCs w:val="20"/>
                <w:lang w:val="ru-RU"/>
              </w:rPr>
              <w:t>да объекта</w:t>
            </w:r>
          </w:p>
        </w:tc>
        <w:tc>
          <w:tcPr>
            <w:tcW w:w="2376" w:type="dxa"/>
            <w:shd w:val="clear" w:color="auto" w:fill="auto"/>
            <w:vAlign w:val="center"/>
          </w:tcPr>
          <w:p w:rsidR="00C73AE0" w:rsidRPr="000F7672" w:rsidRDefault="00C73AE0" w:rsidP="00B04C30">
            <w:pPr>
              <w:pStyle w:val="aff8"/>
              <w:keepNext/>
              <w:ind w:firstLine="0"/>
              <w:jc w:val="center"/>
              <w:rPr>
                <w:rFonts w:ascii="Times New Roman" w:hAnsi="Times New Roman"/>
                <w:sz w:val="20"/>
                <w:szCs w:val="20"/>
                <w:lang w:val="ru-RU"/>
              </w:rPr>
            </w:pPr>
            <w:r w:rsidRPr="000F7672">
              <w:rPr>
                <w:rFonts w:ascii="Times New Roman" w:hAnsi="Times New Roman"/>
                <w:sz w:val="20"/>
                <w:szCs w:val="20"/>
                <w:lang w:val="ru-RU"/>
              </w:rPr>
              <w:t>Тип расчетного показателя</w:t>
            </w:r>
          </w:p>
        </w:tc>
        <w:tc>
          <w:tcPr>
            <w:tcW w:w="5236" w:type="dxa"/>
            <w:shd w:val="clear" w:color="auto" w:fill="auto"/>
            <w:vAlign w:val="center"/>
          </w:tcPr>
          <w:p w:rsidR="00C73AE0" w:rsidRPr="000F7672" w:rsidRDefault="00C73AE0" w:rsidP="00B04C30">
            <w:pPr>
              <w:pStyle w:val="aff8"/>
              <w:keepNext/>
              <w:ind w:firstLine="0"/>
              <w:jc w:val="center"/>
              <w:rPr>
                <w:rFonts w:ascii="Times New Roman" w:hAnsi="Times New Roman"/>
                <w:sz w:val="20"/>
                <w:szCs w:val="20"/>
                <w:lang w:val="ru-RU"/>
              </w:rPr>
            </w:pPr>
            <w:r w:rsidRPr="000F7672">
              <w:rPr>
                <w:rFonts w:ascii="Times New Roman" w:hAnsi="Times New Roman"/>
                <w:sz w:val="20"/>
                <w:szCs w:val="20"/>
                <w:lang w:val="ru-RU"/>
              </w:rPr>
              <w:t>Обоснование расчетного показателя</w:t>
            </w:r>
          </w:p>
        </w:tc>
      </w:tr>
      <w:tr w:rsidR="00C73AE0" w:rsidRPr="000F7672" w:rsidTr="001E09C1">
        <w:trPr>
          <w:cantSplit/>
          <w:jc w:val="center"/>
        </w:trPr>
        <w:tc>
          <w:tcPr>
            <w:tcW w:w="1729" w:type="dxa"/>
            <w:vMerge w:val="restart"/>
            <w:shd w:val="clear" w:color="auto" w:fill="auto"/>
            <w:vAlign w:val="center"/>
          </w:tcPr>
          <w:p w:rsidR="00C73AE0" w:rsidRPr="000F7672" w:rsidRDefault="00C73AE0" w:rsidP="0039162B">
            <w:pPr>
              <w:pStyle w:val="aff8"/>
              <w:ind w:firstLine="0"/>
              <w:rPr>
                <w:rFonts w:ascii="Times New Roman" w:hAnsi="Times New Roman"/>
                <w:sz w:val="20"/>
                <w:szCs w:val="20"/>
                <w:lang w:val="ru-RU"/>
              </w:rPr>
            </w:pPr>
            <w:r w:rsidRPr="000F7672">
              <w:rPr>
                <w:rFonts w:ascii="Times New Roman" w:hAnsi="Times New Roman"/>
                <w:sz w:val="20"/>
                <w:szCs w:val="20"/>
                <w:lang w:val="ru-RU"/>
              </w:rPr>
              <w:t xml:space="preserve">Объекты </w:t>
            </w:r>
            <w:r w:rsidRPr="000F7672">
              <w:rPr>
                <w:rFonts w:ascii="Times New Roman" w:hAnsi="Times New Roman"/>
                <w:b/>
                <w:sz w:val="20"/>
                <w:szCs w:val="20"/>
                <w:lang w:val="ru-RU"/>
              </w:rPr>
              <w:t>электр</w:t>
            </w:r>
            <w:r w:rsidRPr="000F7672">
              <w:rPr>
                <w:rFonts w:ascii="Times New Roman" w:hAnsi="Times New Roman"/>
                <w:b/>
                <w:sz w:val="20"/>
                <w:szCs w:val="20"/>
                <w:lang w:val="ru-RU"/>
              </w:rPr>
              <w:t>о</w:t>
            </w:r>
            <w:r w:rsidRPr="000F7672">
              <w:rPr>
                <w:rFonts w:ascii="Times New Roman" w:hAnsi="Times New Roman"/>
                <w:b/>
                <w:sz w:val="20"/>
                <w:szCs w:val="20"/>
                <w:lang w:val="ru-RU"/>
              </w:rPr>
              <w:t>снабжения</w:t>
            </w:r>
            <w:r w:rsidRPr="000F7672">
              <w:rPr>
                <w:rFonts w:ascii="Times New Roman" w:hAnsi="Times New Roman"/>
                <w:sz w:val="20"/>
                <w:szCs w:val="20"/>
                <w:lang w:val="ru-RU"/>
              </w:rPr>
              <w:t xml:space="preserve"> нас</w:t>
            </w:r>
            <w:r w:rsidRPr="000F7672">
              <w:rPr>
                <w:rFonts w:ascii="Times New Roman" w:hAnsi="Times New Roman"/>
                <w:sz w:val="20"/>
                <w:szCs w:val="20"/>
                <w:lang w:val="ru-RU"/>
              </w:rPr>
              <w:t>е</w:t>
            </w:r>
            <w:r w:rsidRPr="000F7672">
              <w:rPr>
                <w:rFonts w:ascii="Times New Roman" w:hAnsi="Times New Roman"/>
                <w:sz w:val="20"/>
                <w:szCs w:val="20"/>
                <w:lang w:val="ru-RU"/>
              </w:rPr>
              <w:t>ления</w:t>
            </w:r>
          </w:p>
        </w:tc>
        <w:tc>
          <w:tcPr>
            <w:tcW w:w="2376" w:type="dxa"/>
            <w:shd w:val="clear" w:color="auto" w:fill="auto"/>
            <w:vAlign w:val="center"/>
          </w:tcPr>
          <w:p w:rsidR="00C73AE0" w:rsidRPr="000F7672" w:rsidRDefault="00C73AE0" w:rsidP="00B04C30">
            <w:pPr>
              <w:pStyle w:val="aff8"/>
              <w:ind w:firstLine="0"/>
              <w:rPr>
                <w:rFonts w:ascii="Times New Roman" w:hAnsi="Times New Roman"/>
                <w:sz w:val="20"/>
                <w:szCs w:val="20"/>
                <w:lang w:val="ru-RU"/>
              </w:rPr>
            </w:pPr>
            <w:r w:rsidRPr="000F7672">
              <w:rPr>
                <w:rFonts w:ascii="Times New Roman" w:hAnsi="Times New Roman"/>
                <w:sz w:val="20"/>
                <w:szCs w:val="20"/>
                <w:lang w:val="ru-RU"/>
              </w:rPr>
              <w:t>Расчетный показатель м</w:t>
            </w:r>
            <w:r w:rsidRPr="000F7672">
              <w:rPr>
                <w:rFonts w:ascii="Times New Roman" w:hAnsi="Times New Roman"/>
                <w:sz w:val="20"/>
                <w:szCs w:val="20"/>
                <w:lang w:val="ru-RU"/>
              </w:rPr>
              <w:t>и</w:t>
            </w:r>
            <w:r w:rsidRPr="000F7672">
              <w:rPr>
                <w:rFonts w:ascii="Times New Roman" w:hAnsi="Times New Roman"/>
                <w:sz w:val="20"/>
                <w:szCs w:val="20"/>
                <w:lang w:val="ru-RU"/>
              </w:rPr>
              <w:t>нимально допустимого уровня обеспеченности</w:t>
            </w:r>
          </w:p>
        </w:tc>
        <w:tc>
          <w:tcPr>
            <w:tcW w:w="5236" w:type="dxa"/>
            <w:shd w:val="clear" w:color="auto" w:fill="auto"/>
            <w:vAlign w:val="center"/>
          </w:tcPr>
          <w:p w:rsidR="00C73AE0" w:rsidRPr="000F7672" w:rsidRDefault="00C73AE0" w:rsidP="0033070F">
            <w:pPr>
              <w:pStyle w:val="aff8"/>
              <w:ind w:firstLine="0"/>
              <w:rPr>
                <w:rFonts w:ascii="Times New Roman" w:hAnsi="Times New Roman"/>
                <w:sz w:val="20"/>
                <w:szCs w:val="20"/>
                <w:lang w:val="ru-RU"/>
              </w:rPr>
            </w:pPr>
            <w:r w:rsidRPr="000F7672">
              <w:rPr>
                <w:rFonts w:ascii="Times New Roman" w:hAnsi="Times New Roman"/>
                <w:sz w:val="20"/>
                <w:szCs w:val="20"/>
                <w:lang w:val="ru-RU"/>
              </w:rPr>
              <w:t>Норматив потребления коммунальных услуг по электр</w:t>
            </w:r>
            <w:r w:rsidRPr="000F7672">
              <w:rPr>
                <w:rFonts w:ascii="Times New Roman" w:hAnsi="Times New Roman"/>
                <w:sz w:val="20"/>
                <w:szCs w:val="20"/>
                <w:lang w:val="ru-RU"/>
              </w:rPr>
              <w:t>о</w:t>
            </w:r>
            <w:r w:rsidRPr="000F7672">
              <w:rPr>
                <w:rFonts w:ascii="Times New Roman" w:hAnsi="Times New Roman"/>
                <w:sz w:val="20"/>
                <w:szCs w:val="20"/>
                <w:lang w:val="ru-RU"/>
              </w:rPr>
              <w:t xml:space="preserve">снабжению, размер земельного участка, отводимого для </w:t>
            </w:r>
            <w:r w:rsidR="0033070F" w:rsidRPr="000F7672">
              <w:rPr>
                <w:rFonts w:ascii="Times New Roman" w:hAnsi="Times New Roman"/>
                <w:sz w:val="20"/>
                <w:szCs w:val="20"/>
                <w:lang w:val="ru-RU"/>
              </w:rPr>
              <w:t xml:space="preserve">электрических и </w:t>
            </w:r>
            <w:r w:rsidRPr="000F7672">
              <w:rPr>
                <w:rFonts w:ascii="Times New Roman" w:hAnsi="Times New Roman"/>
                <w:sz w:val="20"/>
                <w:szCs w:val="20"/>
                <w:lang w:val="ru-RU"/>
              </w:rPr>
              <w:t>трансформаторных подстанций</w:t>
            </w:r>
            <w:r w:rsidR="0033070F" w:rsidRPr="000F7672">
              <w:rPr>
                <w:rFonts w:ascii="Times New Roman" w:hAnsi="Times New Roman"/>
                <w:sz w:val="20"/>
                <w:szCs w:val="20"/>
                <w:lang w:val="ru-RU"/>
              </w:rPr>
              <w:t>,</w:t>
            </w:r>
            <w:r w:rsidRPr="000F7672">
              <w:rPr>
                <w:rFonts w:ascii="Times New Roman" w:hAnsi="Times New Roman"/>
                <w:sz w:val="20"/>
                <w:szCs w:val="20"/>
                <w:lang w:val="ru-RU"/>
              </w:rPr>
              <w:t xml:space="preserve"> и рассто</w:t>
            </w:r>
            <w:r w:rsidRPr="000F7672">
              <w:rPr>
                <w:rFonts w:ascii="Times New Roman" w:hAnsi="Times New Roman"/>
                <w:sz w:val="20"/>
                <w:szCs w:val="20"/>
                <w:lang w:val="ru-RU"/>
              </w:rPr>
              <w:t>я</w:t>
            </w:r>
            <w:r w:rsidRPr="000F7672">
              <w:rPr>
                <w:rFonts w:ascii="Times New Roman" w:hAnsi="Times New Roman"/>
                <w:sz w:val="20"/>
                <w:szCs w:val="20"/>
                <w:lang w:val="ru-RU"/>
              </w:rPr>
              <w:t>ние от границы земельного участка до точки подключения к распределительным сетям электроснабжения приняты с</w:t>
            </w:r>
            <w:r w:rsidRPr="000F7672">
              <w:rPr>
                <w:rFonts w:ascii="Times New Roman" w:hAnsi="Times New Roman"/>
                <w:sz w:val="20"/>
                <w:szCs w:val="20"/>
                <w:lang w:val="ru-RU"/>
              </w:rPr>
              <w:t>о</w:t>
            </w:r>
            <w:r w:rsidRPr="000F7672">
              <w:rPr>
                <w:rFonts w:ascii="Times New Roman" w:hAnsi="Times New Roman"/>
                <w:sz w:val="20"/>
                <w:szCs w:val="20"/>
                <w:lang w:val="ru-RU"/>
              </w:rPr>
              <w:t xml:space="preserve">гласно таблице 24 </w:t>
            </w:r>
            <w:r w:rsidR="004A741F" w:rsidRPr="000F7672">
              <w:rPr>
                <w:rFonts w:ascii="Times New Roman" w:hAnsi="Times New Roman"/>
                <w:sz w:val="20"/>
                <w:szCs w:val="20"/>
                <w:lang w:val="ru-RU"/>
              </w:rPr>
              <w:t>региональных нормативов градостро</w:t>
            </w:r>
            <w:r w:rsidR="004A741F" w:rsidRPr="000F7672">
              <w:rPr>
                <w:rFonts w:ascii="Times New Roman" w:hAnsi="Times New Roman"/>
                <w:sz w:val="20"/>
                <w:szCs w:val="20"/>
                <w:lang w:val="ru-RU"/>
              </w:rPr>
              <w:t>и</w:t>
            </w:r>
            <w:r w:rsidR="004A741F" w:rsidRPr="000F7672">
              <w:rPr>
                <w:rFonts w:ascii="Times New Roman" w:hAnsi="Times New Roman"/>
                <w:sz w:val="20"/>
                <w:szCs w:val="20"/>
                <w:lang w:val="ru-RU"/>
              </w:rPr>
              <w:t>тельного проектирования Ханты-Мансийского автономного округа - Югры (РНГП ХМАО - Югры).</w:t>
            </w:r>
          </w:p>
        </w:tc>
      </w:tr>
      <w:tr w:rsidR="00C73AE0" w:rsidRPr="000F7672" w:rsidTr="001E09C1">
        <w:trPr>
          <w:cantSplit/>
          <w:jc w:val="center"/>
        </w:trPr>
        <w:tc>
          <w:tcPr>
            <w:tcW w:w="1729" w:type="dxa"/>
            <w:vMerge/>
            <w:shd w:val="clear" w:color="auto" w:fill="auto"/>
            <w:vAlign w:val="center"/>
          </w:tcPr>
          <w:p w:rsidR="00C73AE0" w:rsidRPr="000F7672" w:rsidRDefault="00C73AE0" w:rsidP="00B04C30">
            <w:pPr>
              <w:pStyle w:val="aff8"/>
              <w:ind w:firstLine="0"/>
              <w:rPr>
                <w:rFonts w:ascii="Times New Roman" w:hAnsi="Times New Roman"/>
                <w:sz w:val="20"/>
                <w:szCs w:val="20"/>
                <w:lang w:val="ru-RU"/>
              </w:rPr>
            </w:pPr>
          </w:p>
        </w:tc>
        <w:tc>
          <w:tcPr>
            <w:tcW w:w="2376" w:type="dxa"/>
            <w:shd w:val="clear" w:color="auto" w:fill="auto"/>
            <w:vAlign w:val="center"/>
          </w:tcPr>
          <w:p w:rsidR="00C73AE0" w:rsidRPr="000F7672" w:rsidRDefault="00C73AE0" w:rsidP="00B04C30">
            <w:pPr>
              <w:pStyle w:val="aff8"/>
              <w:ind w:firstLine="0"/>
              <w:rPr>
                <w:rFonts w:ascii="Times New Roman" w:hAnsi="Times New Roman"/>
                <w:sz w:val="20"/>
                <w:szCs w:val="20"/>
                <w:lang w:val="ru-RU"/>
              </w:rPr>
            </w:pPr>
            <w:r w:rsidRPr="000F7672">
              <w:rPr>
                <w:rFonts w:ascii="Times New Roman" w:hAnsi="Times New Roman"/>
                <w:sz w:val="20"/>
                <w:szCs w:val="20"/>
                <w:lang w:val="ru-RU"/>
              </w:rPr>
              <w:t>Расчетный показатель максимально допустимого уровня территориальной доступности</w:t>
            </w:r>
          </w:p>
        </w:tc>
        <w:tc>
          <w:tcPr>
            <w:tcW w:w="5236" w:type="dxa"/>
            <w:shd w:val="clear" w:color="auto" w:fill="auto"/>
            <w:vAlign w:val="center"/>
          </w:tcPr>
          <w:p w:rsidR="00C73AE0" w:rsidRPr="000F7672" w:rsidRDefault="00C73AE0" w:rsidP="00B04C30">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Не нормируется</w:t>
            </w:r>
          </w:p>
        </w:tc>
      </w:tr>
      <w:tr w:rsidR="00C73AE0" w:rsidRPr="000F7672" w:rsidTr="001E09C1">
        <w:trPr>
          <w:cantSplit/>
          <w:jc w:val="center"/>
        </w:trPr>
        <w:tc>
          <w:tcPr>
            <w:tcW w:w="1729" w:type="dxa"/>
            <w:vMerge w:val="restart"/>
            <w:shd w:val="clear" w:color="auto" w:fill="auto"/>
            <w:vAlign w:val="center"/>
          </w:tcPr>
          <w:p w:rsidR="00C73AE0" w:rsidRPr="000F7672" w:rsidRDefault="00C73AE0" w:rsidP="0039162B">
            <w:pPr>
              <w:pStyle w:val="aff8"/>
              <w:ind w:firstLine="0"/>
              <w:rPr>
                <w:rFonts w:ascii="Times New Roman" w:hAnsi="Times New Roman"/>
                <w:sz w:val="20"/>
                <w:szCs w:val="20"/>
                <w:lang w:val="ru-RU"/>
              </w:rPr>
            </w:pPr>
            <w:r w:rsidRPr="000F7672">
              <w:rPr>
                <w:rFonts w:ascii="Times New Roman" w:hAnsi="Times New Roman"/>
                <w:sz w:val="20"/>
                <w:szCs w:val="20"/>
                <w:lang w:val="ru-RU"/>
              </w:rPr>
              <w:t xml:space="preserve">Объекты </w:t>
            </w:r>
            <w:r w:rsidRPr="000F7672">
              <w:rPr>
                <w:rFonts w:ascii="Times New Roman" w:hAnsi="Times New Roman"/>
                <w:b/>
                <w:sz w:val="20"/>
                <w:szCs w:val="20"/>
                <w:lang w:val="ru-RU"/>
              </w:rPr>
              <w:t>тепл</w:t>
            </w:r>
            <w:r w:rsidRPr="000F7672">
              <w:rPr>
                <w:rFonts w:ascii="Times New Roman" w:hAnsi="Times New Roman"/>
                <w:b/>
                <w:sz w:val="20"/>
                <w:szCs w:val="20"/>
                <w:lang w:val="ru-RU"/>
              </w:rPr>
              <w:t>о</w:t>
            </w:r>
            <w:r w:rsidRPr="000F7672">
              <w:rPr>
                <w:rFonts w:ascii="Times New Roman" w:hAnsi="Times New Roman"/>
                <w:b/>
                <w:sz w:val="20"/>
                <w:szCs w:val="20"/>
                <w:lang w:val="ru-RU"/>
              </w:rPr>
              <w:t>снабжения</w:t>
            </w:r>
            <w:r w:rsidRPr="000F7672">
              <w:rPr>
                <w:rFonts w:ascii="Times New Roman" w:hAnsi="Times New Roman"/>
                <w:sz w:val="20"/>
                <w:szCs w:val="20"/>
                <w:lang w:val="ru-RU"/>
              </w:rPr>
              <w:t xml:space="preserve"> нас</w:t>
            </w:r>
            <w:r w:rsidRPr="000F7672">
              <w:rPr>
                <w:rFonts w:ascii="Times New Roman" w:hAnsi="Times New Roman"/>
                <w:sz w:val="20"/>
                <w:szCs w:val="20"/>
                <w:lang w:val="ru-RU"/>
              </w:rPr>
              <w:t>е</w:t>
            </w:r>
            <w:r w:rsidRPr="000F7672">
              <w:rPr>
                <w:rFonts w:ascii="Times New Roman" w:hAnsi="Times New Roman"/>
                <w:sz w:val="20"/>
                <w:szCs w:val="20"/>
                <w:lang w:val="ru-RU"/>
              </w:rPr>
              <w:t>ления</w:t>
            </w:r>
          </w:p>
        </w:tc>
        <w:tc>
          <w:tcPr>
            <w:tcW w:w="2376" w:type="dxa"/>
            <w:shd w:val="clear" w:color="auto" w:fill="auto"/>
            <w:vAlign w:val="center"/>
          </w:tcPr>
          <w:p w:rsidR="00C73AE0" w:rsidRPr="000F7672" w:rsidRDefault="00C73AE0" w:rsidP="00B04C30">
            <w:pPr>
              <w:pStyle w:val="aff8"/>
              <w:ind w:firstLine="0"/>
              <w:rPr>
                <w:rFonts w:ascii="Times New Roman" w:hAnsi="Times New Roman"/>
                <w:sz w:val="20"/>
                <w:szCs w:val="20"/>
                <w:lang w:val="ru-RU"/>
              </w:rPr>
            </w:pPr>
            <w:r w:rsidRPr="000F7672">
              <w:rPr>
                <w:rFonts w:ascii="Times New Roman" w:hAnsi="Times New Roman"/>
                <w:sz w:val="20"/>
                <w:szCs w:val="20"/>
                <w:lang w:val="ru-RU"/>
              </w:rPr>
              <w:t>Расчетный показатель м</w:t>
            </w:r>
            <w:r w:rsidRPr="000F7672">
              <w:rPr>
                <w:rFonts w:ascii="Times New Roman" w:hAnsi="Times New Roman"/>
                <w:sz w:val="20"/>
                <w:szCs w:val="20"/>
                <w:lang w:val="ru-RU"/>
              </w:rPr>
              <w:t>и</w:t>
            </w:r>
            <w:r w:rsidRPr="000F7672">
              <w:rPr>
                <w:rFonts w:ascii="Times New Roman" w:hAnsi="Times New Roman"/>
                <w:sz w:val="20"/>
                <w:szCs w:val="20"/>
                <w:lang w:val="ru-RU"/>
              </w:rPr>
              <w:t>нимально допустимого уровня обеспеченности</w:t>
            </w:r>
          </w:p>
        </w:tc>
        <w:tc>
          <w:tcPr>
            <w:tcW w:w="5236" w:type="dxa"/>
            <w:shd w:val="clear" w:color="auto" w:fill="auto"/>
            <w:vAlign w:val="center"/>
          </w:tcPr>
          <w:p w:rsidR="00C73AE0" w:rsidRPr="000F7672" w:rsidRDefault="00F267B9" w:rsidP="00F267B9">
            <w:pPr>
              <w:pStyle w:val="aff8"/>
              <w:ind w:firstLine="0"/>
              <w:rPr>
                <w:rFonts w:ascii="Times New Roman" w:hAnsi="Times New Roman"/>
                <w:sz w:val="20"/>
                <w:szCs w:val="20"/>
                <w:lang w:val="ru-RU"/>
              </w:rPr>
            </w:pPr>
            <w:r w:rsidRPr="000F7672">
              <w:rPr>
                <w:rFonts w:ascii="Times New Roman" w:hAnsi="Times New Roman"/>
                <w:sz w:val="20"/>
                <w:szCs w:val="20"/>
                <w:lang w:val="ru-RU"/>
              </w:rPr>
              <w:t>Удельные расходы тепла на отопление жилых зданий, а</w:t>
            </w:r>
            <w:r w:rsidRPr="000F7672">
              <w:rPr>
                <w:rFonts w:ascii="Times New Roman" w:hAnsi="Times New Roman"/>
                <w:sz w:val="20"/>
                <w:szCs w:val="20"/>
                <w:lang w:val="ru-RU"/>
              </w:rPr>
              <w:t>д</w:t>
            </w:r>
            <w:r w:rsidRPr="000F7672">
              <w:rPr>
                <w:rFonts w:ascii="Times New Roman" w:hAnsi="Times New Roman"/>
                <w:sz w:val="20"/>
                <w:szCs w:val="20"/>
                <w:lang w:val="ru-RU"/>
              </w:rPr>
              <w:t>министративных и общественных зданий, р</w:t>
            </w:r>
            <w:r w:rsidR="00C73AE0" w:rsidRPr="000F7672">
              <w:rPr>
                <w:rFonts w:ascii="Times New Roman" w:hAnsi="Times New Roman"/>
                <w:sz w:val="20"/>
                <w:szCs w:val="20"/>
                <w:lang w:val="ru-RU"/>
              </w:rPr>
              <w:t>азмер земельн</w:t>
            </w:r>
            <w:r w:rsidR="00C73AE0" w:rsidRPr="000F7672">
              <w:rPr>
                <w:rFonts w:ascii="Times New Roman" w:hAnsi="Times New Roman"/>
                <w:sz w:val="20"/>
                <w:szCs w:val="20"/>
                <w:lang w:val="ru-RU"/>
              </w:rPr>
              <w:t>о</w:t>
            </w:r>
            <w:r w:rsidR="00C73AE0" w:rsidRPr="000F7672">
              <w:rPr>
                <w:rFonts w:ascii="Times New Roman" w:hAnsi="Times New Roman"/>
                <w:sz w:val="20"/>
                <w:szCs w:val="20"/>
                <w:lang w:val="ru-RU"/>
              </w:rPr>
              <w:t>го участка для отдельно стоящих котельных, приняты с</w:t>
            </w:r>
            <w:r w:rsidR="00C73AE0" w:rsidRPr="000F7672">
              <w:rPr>
                <w:rFonts w:ascii="Times New Roman" w:hAnsi="Times New Roman"/>
                <w:sz w:val="20"/>
                <w:szCs w:val="20"/>
                <w:lang w:val="ru-RU"/>
              </w:rPr>
              <w:t>о</w:t>
            </w:r>
            <w:r w:rsidR="00C73AE0" w:rsidRPr="000F7672">
              <w:rPr>
                <w:rFonts w:ascii="Times New Roman" w:hAnsi="Times New Roman"/>
                <w:sz w:val="20"/>
                <w:szCs w:val="20"/>
                <w:lang w:val="ru-RU"/>
              </w:rPr>
              <w:t xml:space="preserve">гласно таблице 24 РНГП </w:t>
            </w:r>
            <w:r w:rsidR="00EF69BE" w:rsidRPr="000F7672">
              <w:rPr>
                <w:rFonts w:ascii="Times New Roman" w:hAnsi="Times New Roman"/>
                <w:sz w:val="20"/>
                <w:szCs w:val="20"/>
                <w:lang w:val="ru-RU"/>
              </w:rPr>
              <w:t>ХМАО - Югры</w:t>
            </w:r>
            <w:r w:rsidR="00C73AE0" w:rsidRPr="000F7672">
              <w:rPr>
                <w:rFonts w:ascii="Times New Roman" w:hAnsi="Times New Roman"/>
                <w:sz w:val="20"/>
                <w:szCs w:val="20"/>
                <w:lang w:val="ru-RU"/>
              </w:rPr>
              <w:t>.</w:t>
            </w:r>
          </w:p>
        </w:tc>
      </w:tr>
      <w:tr w:rsidR="00C73AE0" w:rsidRPr="000F7672" w:rsidTr="001E09C1">
        <w:trPr>
          <w:cantSplit/>
          <w:jc w:val="center"/>
        </w:trPr>
        <w:tc>
          <w:tcPr>
            <w:tcW w:w="1729" w:type="dxa"/>
            <w:vMerge/>
            <w:shd w:val="clear" w:color="auto" w:fill="auto"/>
            <w:vAlign w:val="center"/>
          </w:tcPr>
          <w:p w:rsidR="00C73AE0" w:rsidRPr="000F7672" w:rsidRDefault="00C73AE0" w:rsidP="00B04C30">
            <w:pPr>
              <w:pStyle w:val="aff8"/>
              <w:ind w:firstLine="0"/>
              <w:rPr>
                <w:rFonts w:ascii="Times New Roman" w:hAnsi="Times New Roman"/>
                <w:sz w:val="20"/>
                <w:szCs w:val="20"/>
                <w:lang w:val="ru-RU"/>
              </w:rPr>
            </w:pPr>
          </w:p>
        </w:tc>
        <w:tc>
          <w:tcPr>
            <w:tcW w:w="2376" w:type="dxa"/>
            <w:shd w:val="clear" w:color="auto" w:fill="auto"/>
            <w:vAlign w:val="center"/>
          </w:tcPr>
          <w:p w:rsidR="00C73AE0" w:rsidRPr="000F7672" w:rsidRDefault="00C73AE0" w:rsidP="00B04C30">
            <w:pPr>
              <w:pStyle w:val="aff8"/>
              <w:ind w:firstLine="0"/>
              <w:rPr>
                <w:rFonts w:ascii="Times New Roman" w:hAnsi="Times New Roman"/>
                <w:sz w:val="20"/>
                <w:szCs w:val="20"/>
                <w:lang w:val="ru-RU"/>
              </w:rPr>
            </w:pPr>
            <w:r w:rsidRPr="000F7672">
              <w:rPr>
                <w:rFonts w:ascii="Times New Roman" w:hAnsi="Times New Roman"/>
                <w:sz w:val="20"/>
                <w:szCs w:val="20"/>
                <w:lang w:val="ru-RU"/>
              </w:rPr>
              <w:t>Расчетный показатель максимально допустимого уровня территориальной доступности</w:t>
            </w:r>
          </w:p>
        </w:tc>
        <w:tc>
          <w:tcPr>
            <w:tcW w:w="5236" w:type="dxa"/>
            <w:shd w:val="clear" w:color="auto" w:fill="auto"/>
            <w:vAlign w:val="center"/>
          </w:tcPr>
          <w:p w:rsidR="00C73AE0" w:rsidRPr="000F7672" w:rsidRDefault="00C73AE0" w:rsidP="00B04C30">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Не нормируется</w:t>
            </w:r>
          </w:p>
        </w:tc>
      </w:tr>
      <w:tr w:rsidR="00C73AE0" w:rsidRPr="000F7672" w:rsidTr="001E09C1">
        <w:trPr>
          <w:cantSplit/>
          <w:jc w:val="center"/>
        </w:trPr>
        <w:tc>
          <w:tcPr>
            <w:tcW w:w="1729" w:type="dxa"/>
            <w:vMerge w:val="restart"/>
            <w:shd w:val="clear" w:color="auto" w:fill="auto"/>
            <w:vAlign w:val="center"/>
          </w:tcPr>
          <w:p w:rsidR="00C73AE0" w:rsidRPr="000F7672" w:rsidRDefault="00C73AE0" w:rsidP="0039162B">
            <w:pPr>
              <w:pStyle w:val="aff8"/>
              <w:ind w:firstLine="0"/>
              <w:rPr>
                <w:rFonts w:ascii="Times New Roman" w:hAnsi="Times New Roman"/>
                <w:sz w:val="20"/>
                <w:szCs w:val="20"/>
                <w:lang w:val="ru-RU"/>
              </w:rPr>
            </w:pPr>
            <w:r w:rsidRPr="000F7672">
              <w:rPr>
                <w:rFonts w:ascii="Times New Roman" w:hAnsi="Times New Roman"/>
                <w:sz w:val="20"/>
                <w:szCs w:val="20"/>
                <w:lang w:val="ru-RU"/>
              </w:rPr>
              <w:t xml:space="preserve">Объекты </w:t>
            </w:r>
            <w:r w:rsidRPr="000F7672">
              <w:rPr>
                <w:rFonts w:ascii="Times New Roman" w:hAnsi="Times New Roman"/>
                <w:b/>
                <w:sz w:val="20"/>
                <w:szCs w:val="20"/>
                <w:lang w:val="ru-RU"/>
              </w:rPr>
              <w:t>газ</w:t>
            </w:r>
            <w:r w:rsidRPr="000F7672">
              <w:rPr>
                <w:rFonts w:ascii="Times New Roman" w:hAnsi="Times New Roman"/>
                <w:b/>
                <w:sz w:val="20"/>
                <w:szCs w:val="20"/>
                <w:lang w:val="ru-RU"/>
              </w:rPr>
              <w:t>о</w:t>
            </w:r>
            <w:r w:rsidRPr="000F7672">
              <w:rPr>
                <w:rFonts w:ascii="Times New Roman" w:hAnsi="Times New Roman"/>
                <w:b/>
                <w:sz w:val="20"/>
                <w:szCs w:val="20"/>
                <w:lang w:val="ru-RU"/>
              </w:rPr>
              <w:t>снабжения</w:t>
            </w:r>
            <w:r w:rsidRPr="000F7672">
              <w:rPr>
                <w:rFonts w:ascii="Times New Roman" w:hAnsi="Times New Roman"/>
                <w:sz w:val="20"/>
                <w:szCs w:val="20"/>
                <w:lang w:val="ru-RU"/>
              </w:rPr>
              <w:t xml:space="preserve"> нас</w:t>
            </w:r>
            <w:r w:rsidRPr="000F7672">
              <w:rPr>
                <w:rFonts w:ascii="Times New Roman" w:hAnsi="Times New Roman"/>
                <w:sz w:val="20"/>
                <w:szCs w:val="20"/>
                <w:lang w:val="ru-RU"/>
              </w:rPr>
              <w:t>е</w:t>
            </w:r>
            <w:r w:rsidRPr="000F7672">
              <w:rPr>
                <w:rFonts w:ascii="Times New Roman" w:hAnsi="Times New Roman"/>
                <w:sz w:val="20"/>
                <w:szCs w:val="20"/>
                <w:lang w:val="ru-RU"/>
              </w:rPr>
              <w:t>ления</w:t>
            </w:r>
          </w:p>
        </w:tc>
        <w:tc>
          <w:tcPr>
            <w:tcW w:w="2376" w:type="dxa"/>
            <w:shd w:val="clear" w:color="auto" w:fill="auto"/>
            <w:vAlign w:val="center"/>
          </w:tcPr>
          <w:p w:rsidR="00C73AE0" w:rsidRPr="000F7672" w:rsidRDefault="00C73AE0" w:rsidP="00B04C30">
            <w:pPr>
              <w:pStyle w:val="aff8"/>
              <w:ind w:firstLine="0"/>
              <w:rPr>
                <w:rFonts w:ascii="Times New Roman" w:hAnsi="Times New Roman"/>
                <w:sz w:val="20"/>
                <w:szCs w:val="20"/>
                <w:lang w:val="ru-RU"/>
              </w:rPr>
            </w:pPr>
            <w:r w:rsidRPr="000F7672">
              <w:rPr>
                <w:rFonts w:ascii="Times New Roman" w:hAnsi="Times New Roman"/>
                <w:sz w:val="20"/>
                <w:szCs w:val="20"/>
                <w:lang w:val="ru-RU"/>
              </w:rPr>
              <w:t>Расчетный показатель м</w:t>
            </w:r>
            <w:r w:rsidRPr="000F7672">
              <w:rPr>
                <w:rFonts w:ascii="Times New Roman" w:hAnsi="Times New Roman"/>
                <w:sz w:val="20"/>
                <w:szCs w:val="20"/>
                <w:lang w:val="ru-RU"/>
              </w:rPr>
              <w:t>и</w:t>
            </w:r>
            <w:r w:rsidRPr="000F7672">
              <w:rPr>
                <w:rFonts w:ascii="Times New Roman" w:hAnsi="Times New Roman"/>
                <w:sz w:val="20"/>
                <w:szCs w:val="20"/>
                <w:lang w:val="ru-RU"/>
              </w:rPr>
              <w:t>нимально допустимого уровня обеспеченности</w:t>
            </w:r>
          </w:p>
        </w:tc>
        <w:tc>
          <w:tcPr>
            <w:tcW w:w="5236" w:type="dxa"/>
            <w:shd w:val="clear" w:color="auto" w:fill="auto"/>
            <w:vAlign w:val="center"/>
          </w:tcPr>
          <w:p w:rsidR="00C73AE0" w:rsidRPr="000F7672" w:rsidRDefault="00C73AE0" w:rsidP="00B04C30">
            <w:pPr>
              <w:pStyle w:val="aff8"/>
              <w:ind w:firstLine="0"/>
              <w:rPr>
                <w:rFonts w:ascii="Times New Roman" w:hAnsi="Times New Roman"/>
                <w:sz w:val="20"/>
                <w:szCs w:val="20"/>
                <w:lang w:val="ru-RU"/>
              </w:rPr>
            </w:pPr>
            <w:r w:rsidRPr="000F7672">
              <w:rPr>
                <w:rFonts w:ascii="Times New Roman" w:hAnsi="Times New Roman"/>
                <w:sz w:val="20"/>
                <w:szCs w:val="20"/>
                <w:lang w:val="ru-RU"/>
              </w:rPr>
              <w:t>Удельные расходы природного и сжиженного газа для ра</w:t>
            </w:r>
            <w:r w:rsidRPr="000F7672">
              <w:rPr>
                <w:rFonts w:ascii="Times New Roman" w:hAnsi="Times New Roman"/>
                <w:sz w:val="20"/>
                <w:szCs w:val="20"/>
                <w:lang w:val="ru-RU"/>
              </w:rPr>
              <w:t>з</w:t>
            </w:r>
            <w:r w:rsidRPr="000F7672">
              <w:rPr>
                <w:rFonts w:ascii="Times New Roman" w:hAnsi="Times New Roman"/>
                <w:sz w:val="20"/>
                <w:szCs w:val="20"/>
                <w:lang w:val="ru-RU"/>
              </w:rPr>
              <w:t>личных коммунальных нужд, размер земельного участка для размещения пунктов редуцирования газа, газонаполн</w:t>
            </w:r>
            <w:r w:rsidRPr="000F7672">
              <w:rPr>
                <w:rFonts w:ascii="Times New Roman" w:hAnsi="Times New Roman"/>
                <w:sz w:val="20"/>
                <w:szCs w:val="20"/>
                <w:lang w:val="ru-RU"/>
              </w:rPr>
              <w:t>и</w:t>
            </w:r>
            <w:r w:rsidRPr="000F7672">
              <w:rPr>
                <w:rFonts w:ascii="Times New Roman" w:hAnsi="Times New Roman"/>
                <w:sz w:val="20"/>
                <w:szCs w:val="20"/>
                <w:lang w:val="ru-RU"/>
              </w:rPr>
              <w:t>тельной станции (ГНС), газонаполнительных пунктов и промежуточных складов баллонов приняты согласно та</w:t>
            </w:r>
            <w:r w:rsidRPr="000F7672">
              <w:rPr>
                <w:rFonts w:ascii="Times New Roman" w:hAnsi="Times New Roman"/>
                <w:sz w:val="20"/>
                <w:szCs w:val="20"/>
                <w:lang w:val="ru-RU"/>
              </w:rPr>
              <w:t>б</w:t>
            </w:r>
            <w:r w:rsidRPr="000F7672">
              <w:rPr>
                <w:rFonts w:ascii="Times New Roman" w:hAnsi="Times New Roman"/>
                <w:sz w:val="20"/>
                <w:szCs w:val="20"/>
                <w:lang w:val="ru-RU"/>
              </w:rPr>
              <w:t xml:space="preserve">лице 24 РНГП </w:t>
            </w:r>
            <w:r w:rsidR="00EF69BE" w:rsidRPr="000F7672">
              <w:rPr>
                <w:rFonts w:ascii="Times New Roman" w:hAnsi="Times New Roman"/>
                <w:sz w:val="20"/>
                <w:szCs w:val="20"/>
                <w:lang w:val="ru-RU"/>
              </w:rPr>
              <w:t>ХМАО - Югры</w:t>
            </w:r>
            <w:r w:rsidRPr="000F7672">
              <w:rPr>
                <w:rFonts w:ascii="Times New Roman" w:hAnsi="Times New Roman"/>
                <w:sz w:val="20"/>
                <w:szCs w:val="20"/>
                <w:lang w:val="ru-RU"/>
              </w:rPr>
              <w:t>.</w:t>
            </w:r>
          </w:p>
        </w:tc>
      </w:tr>
      <w:tr w:rsidR="00C73AE0" w:rsidRPr="000F7672" w:rsidTr="001E09C1">
        <w:trPr>
          <w:cantSplit/>
          <w:jc w:val="center"/>
        </w:trPr>
        <w:tc>
          <w:tcPr>
            <w:tcW w:w="1729" w:type="dxa"/>
            <w:vMerge/>
            <w:shd w:val="clear" w:color="auto" w:fill="auto"/>
            <w:vAlign w:val="center"/>
          </w:tcPr>
          <w:p w:rsidR="00C73AE0" w:rsidRPr="000F7672" w:rsidRDefault="00C73AE0" w:rsidP="00B04C30">
            <w:pPr>
              <w:pStyle w:val="aff8"/>
              <w:ind w:firstLine="0"/>
              <w:rPr>
                <w:rFonts w:ascii="Times New Roman" w:hAnsi="Times New Roman"/>
                <w:sz w:val="20"/>
                <w:szCs w:val="20"/>
                <w:lang w:val="ru-RU"/>
              </w:rPr>
            </w:pPr>
          </w:p>
        </w:tc>
        <w:tc>
          <w:tcPr>
            <w:tcW w:w="2376" w:type="dxa"/>
            <w:shd w:val="clear" w:color="auto" w:fill="auto"/>
            <w:vAlign w:val="center"/>
          </w:tcPr>
          <w:p w:rsidR="00C73AE0" w:rsidRPr="000F7672" w:rsidRDefault="00C73AE0" w:rsidP="00B04C30">
            <w:pPr>
              <w:pStyle w:val="aff8"/>
              <w:ind w:firstLine="0"/>
              <w:rPr>
                <w:rFonts w:ascii="Times New Roman" w:hAnsi="Times New Roman"/>
                <w:sz w:val="20"/>
                <w:szCs w:val="20"/>
                <w:lang w:val="ru-RU"/>
              </w:rPr>
            </w:pPr>
            <w:r w:rsidRPr="000F7672">
              <w:rPr>
                <w:rFonts w:ascii="Times New Roman" w:hAnsi="Times New Roman"/>
                <w:sz w:val="20"/>
                <w:szCs w:val="20"/>
                <w:lang w:val="ru-RU"/>
              </w:rPr>
              <w:t>Расчетный показатель максимально допустимого уровня территориальной доступности</w:t>
            </w:r>
          </w:p>
        </w:tc>
        <w:tc>
          <w:tcPr>
            <w:tcW w:w="5236" w:type="dxa"/>
            <w:shd w:val="clear" w:color="auto" w:fill="auto"/>
            <w:vAlign w:val="center"/>
          </w:tcPr>
          <w:p w:rsidR="00C73AE0" w:rsidRPr="000F7672" w:rsidRDefault="00C73AE0" w:rsidP="00B04C30">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Не нормируется</w:t>
            </w:r>
          </w:p>
        </w:tc>
      </w:tr>
      <w:tr w:rsidR="00C73AE0" w:rsidRPr="000F7672" w:rsidTr="001E09C1">
        <w:trPr>
          <w:cantSplit/>
          <w:jc w:val="center"/>
        </w:trPr>
        <w:tc>
          <w:tcPr>
            <w:tcW w:w="1729" w:type="dxa"/>
            <w:vMerge w:val="restart"/>
            <w:shd w:val="clear" w:color="auto" w:fill="auto"/>
            <w:vAlign w:val="center"/>
          </w:tcPr>
          <w:p w:rsidR="00C73AE0" w:rsidRPr="000F7672" w:rsidRDefault="00C73AE0" w:rsidP="0039162B">
            <w:pPr>
              <w:pStyle w:val="aff8"/>
              <w:ind w:firstLine="0"/>
              <w:rPr>
                <w:rFonts w:ascii="Times New Roman" w:hAnsi="Times New Roman"/>
                <w:sz w:val="20"/>
                <w:szCs w:val="20"/>
                <w:lang w:val="ru-RU"/>
              </w:rPr>
            </w:pPr>
            <w:r w:rsidRPr="000F7672">
              <w:rPr>
                <w:rFonts w:ascii="Times New Roman" w:hAnsi="Times New Roman"/>
                <w:sz w:val="20"/>
                <w:szCs w:val="20"/>
                <w:lang w:val="ru-RU"/>
              </w:rPr>
              <w:lastRenderedPageBreak/>
              <w:t xml:space="preserve">Объекты </w:t>
            </w:r>
            <w:r w:rsidRPr="000F7672">
              <w:rPr>
                <w:rFonts w:ascii="Times New Roman" w:hAnsi="Times New Roman"/>
                <w:b/>
                <w:sz w:val="20"/>
                <w:szCs w:val="20"/>
                <w:lang w:val="ru-RU"/>
              </w:rPr>
              <w:t>вод</w:t>
            </w:r>
            <w:r w:rsidRPr="000F7672">
              <w:rPr>
                <w:rFonts w:ascii="Times New Roman" w:hAnsi="Times New Roman"/>
                <w:b/>
                <w:sz w:val="20"/>
                <w:szCs w:val="20"/>
                <w:lang w:val="ru-RU"/>
              </w:rPr>
              <w:t>о</w:t>
            </w:r>
            <w:r w:rsidRPr="000F7672">
              <w:rPr>
                <w:rFonts w:ascii="Times New Roman" w:hAnsi="Times New Roman"/>
                <w:b/>
                <w:sz w:val="20"/>
                <w:szCs w:val="20"/>
                <w:lang w:val="ru-RU"/>
              </w:rPr>
              <w:t>снабжения</w:t>
            </w:r>
            <w:r w:rsidRPr="000F7672">
              <w:rPr>
                <w:rFonts w:ascii="Times New Roman" w:hAnsi="Times New Roman"/>
                <w:sz w:val="20"/>
                <w:szCs w:val="20"/>
                <w:lang w:val="ru-RU"/>
              </w:rPr>
              <w:t xml:space="preserve"> нас</w:t>
            </w:r>
            <w:r w:rsidRPr="000F7672">
              <w:rPr>
                <w:rFonts w:ascii="Times New Roman" w:hAnsi="Times New Roman"/>
                <w:sz w:val="20"/>
                <w:szCs w:val="20"/>
                <w:lang w:val="ru-RU"/>
              </w:rPr>
              <w:t>е</w:t>
            </w:r>
            <w:r w:rsidRPr="000F7672">
              <w:rPr>
                <w:rFonts w:ascii="Times New Roman" w:hAnsi="Times New Roman"/>
                <w:sz w:val="20"/>
                <w:szCs w:val="20"/>
                <w:lang w:val="ru-RU"/>
              </w:rPr>
              <w:t>ления</w:t>
            </w:r>
          </w:p>
        </w:tc>
        <w:tc>
          <w:tcPr>
            <w:tcW w:w="2376" w:type="dxa"/>
            <w:shd w:val="clear" w:color="auto" w:fill="auto"/>
            <w:vAlign w:val="center"/>
          </w:tcPr>
          <w:p w:rsidR="00C73AE0" w:rsidRPr="000F7672" w:rsidRDefault="00C73AE0" w:rsidP="00B04C30">
            <w:pPr>
              <w:pStyle w:val="aff8"/>
              <w:ind w:firstLine="0"/>
              <w:rPr>
                <w:rFonts w:ascii="Times New Roman" w:hAnsi="Times New Roman"/>
                <w:sz w:val="20"/>
                <w:szCs w:val="20"/>
                <w:lang w:val="ru-RU"/>
              </w:rPr>
            </w:pPr>
            <w:r w:rsidRPr="000F7672">
              <w:rPr>
                <w:rFonts w:ascii="Times New Roman" w:hAnsi="Times New Roman"/>
                <w:sz w:val="20"/>
                <w:szCs w:val="20"/>
                <w:lang w:val="ru-RU"/>
              </w:rPr>
              <w:t>Расчетный показатель м</w:t>
            </w:r>
            <w:r w:rsidRPr="000F7672">
              <w:rPr>
                <w:rFonts w:ascii="Times New Roman" w:hAnsi="Times New Roman"/>
                <w:sz w:val="20"/>
                <w:szCs w:val="20"/>
                <w:lang w:val="ru-RU"/>
              </w:rPr>
              <w:t>и</w:t>
            </w:r>
            <w:r w:rsidRPr="000F7672">
              <w:rPr>
                <w:rFonts w:ascii="Times New Roman" w:hAnsi="Times New Roman"/>
                <w:sz w:val="20"/>
                <w:szCs w:val="20"/>
                <w:lang w:val="ru-RU"/>
              </w:rPr>
              <w:t>нимально допустимого уровня обеспеченности</w:t>
            </w:r>
          </w:p>
        </w:tc>
        <w:tc>
          <w:tcPr>
            <w:tcW w:w="5236" w:type="dxa"/>
            <w:shd w:val="clear" w:color="auto" w:fill="auto"/>
            <w:vAlign w:val="center"/>
          </w:tcPr>
          <w:p w:rsidR="00C73AE0" w:rsidRPr="000F7672" w:rsidRDefault="00F96291" w:rsidP="00F96291">
            <w:pPr>
              <w:pStyle w:val="aff8"/>
              <w:ind w:firstLine="0"/>
              <w:rPr>
                <w:rFonts w:ascii="Times New Roman" w:hAnsi="Times New Roman"/>
                <w:sz w:val="20"/>
                <w:szCs w:val="20"/>
                <w:lang w:val="ru-RU"/>
              </w:rPr>
            </w:pPr>
            <w:proofErr w:type="gramStart"/>
            <w:r w:rsidRPr="000F7672">
              <w:rPr>
                <w:rFonts w:ascii="Times New Roman" w:hAnsi="Times New Roman"/>
                <w:sz w:val="20"/>
                <w:szCs w:val="20"/>
                <w:lang w:val="ru-RU"/>
              </w:rPr>
              <w:t>Удельное водопотребление, р</w:t>
            </w:r>
            <w:r w:rsidR="00C73AE0" w:rsidRPr="000F7672">
              <w:rPr>
                <w:rFonts w:ascii="Times New Roman" w:hAnsi="Times New Roman"/>
                <w:sz w:val="20"/>
                <w:szCs w:val="20"/>
                <w:lang w:val="ru-RU"/>
              </w:rPr>
              <w:t>азмер земельного участка для размещения станций водопод</w:t>
            </w:r>
            <w:r w:rsidRPr="000F7672">
              <w:rPr>
                <w:rFonts w:ascii="Times New Roman" w:hAnsi="Times New Roman"/>
                <w:sz w:val="20"/>
                <w:szCs w:val="20"/>
                <w:lang w:val="ru-RU"/>
              </w:rPr>
              <w:t>готовки</w:t>
            </w:r>
            <w:r w:rsidR="00C73AE0" w:rsidRPr="000F7672">
              <w:rPr>
                <w:rFonts w:ascii="Times New Roman" w:hAnsi="Times New Roman"/>
                <w:sz w:val="20"/>
                <w:szCs w:val="20"/>
                <w:lang w:val="ru-RU"/>
              </w:rPr>
              <w:t xml:space="preserve"> приняты согласно таблице 24 РНГП </w:t>
            </w:r>
            <w:r w:rsidR="00EF69BE" w:rsidRPr="000F7672">
              <w:rPr>
                <w:rFonts w:ascii="Times New Roman" w:hAnsi="Times New Roman"/>
                <w:sz w:val="20"/>
                <w:szCs w:val="20"/>
                <w:lang w:val="ru-RU"/>
              </w:rPr>
              <w:t>ХМАО - Югры</w:t>
            </w:r>
            <w:r w:rsidR="00C73AE0" w:rsidRPr="000F7672">
              <w:rPr>
                <w:rFonts w:ascii="Times New Roman" w:hAnsi="Times New Roman"/>
                <w:sz w:val="20"/>
                <w:szCs w:val="20"/>
                <w:lang w:val="ru-RU"/>
              </w:rPr>
              <w:t>.</w:t>
            </w:r>
            <w:proofErr w:type="gramEnd"/>
          </w:p>
        </w:tc>
      </w:tr>
      <w:tr w:rsidR="00C73AE0" w:rsidRPr="000F7672" w:rsidTr="001E09C1">
        <w:trPr>
          <w:cantSplit/>
          <w:jc w:val="center"/>
        </w:trPr>
        <w:tc>
          <w:tcPr>
            <w:tcW w:w="1729" w:type="dxa"/>
            <w:vMerge/>
            <w:shd w:val="clear" w:color="auto" w:fill="auto"/>
            <w:vAlign w:val="center"/>
          </w:tcPr>
          <w:p w:rsidR="00C73AE0" w:rsidRPr="000F7672" w:rsidRDefault="00C73AE0" w:rsidP="00B04C30">
            <w:pPr>
              <w:pStyle w:val="aff8"/>
              <w:ind w:firstLine="0"/>
              <w:rPr>
                <w:rFonts w:ascii="Times New Roman" w:hAnsi="Times New Roman"/>
                <w:sz w:val="20"/>
                <w:szCs w:val="20"/>
                <w:lang w:val="ru-RU"/>
              </w:rPr>
            </w:pPr>
          </w:p>
        </w:tc>
        <w:tc>
          <w:tcPr>
            <w:tcW w:w="2376" w:type="dxa"/>
            <w:shd w:val="clear" w:color="auto" w:fill="auto"/>
            <w:vAlign w:val="center"/>
          </w:tcPr>
          <w:p w:rsidR="00C73AE0" w:rsidRPr="000F7672" w:rsidRDefault="00C73AE0" w:rsidP="00B04C30">
            <w:pPr>
              <w:pStyle w:val="aff8"/>
              <w:ind w:firstLine="0"/>
              <w:rPr>
                <w:rFonts w:ascii="Times New Roman" w:hAnsi="Times New Roman"/>
                <w:sz w:val="20"/>
                <w:szCs w:val="20"/>
                <w:lang w:val="ru-RU"/>
              </w:rPr>
            </w:pPr>
            <w:r w:rsidRPr="000F7672">
              <w:rPr>
                <w:rFonts w:ascii="Times New Roman" w:hAnsi="Times New Roman"/>
                <w:sz w:val="20"/>
                <w:szCs w:val="20"/>
                <w:lang w:val="ru-RU"/>
              </w:rPr>
              <w:t>Расчетный показатель максимально допустимого уровня территориальной доступности</w:t>
            </w:r>
          </w:p>
        </w:tc>
        <w:tc>
          <w:tcPr>
            <w:tcW w:w="5236" w:type="dxa"/>
            <w:shd w:val="clear" w:color="auto" w:fill="auto"/>
            <w:vAlign w:val="center"/>
          </w:tcPr>
          <w:p w:rsidR="00C73AE0" w:rsidRPr="000F7672" w:rsidRDefault="00C73AE0" w:rsidP="00B04C30">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Не нормируется</w:t>
            </w:r>
          </w:p>
        </w:tc>
      </w:tr>
      <w:tr w:rsidR="00C73AE0" w:rsidRPr="000F7672" w:rsidTr="001E09C1">
        <w:trPr>
          <w:cantSplit/>
          <w:jc w:val="center"/>
        </w:trPr>
        <w:tc>
          <w:tcPr>
            <w:tcW w:w="1729" w:type="dxa"/>
            <w:vMerge w:val="restart"/>
            <w:shd w:val="clear" w:color="auto" w:fill="auto"/>
            <w:vAlign w:val="center"/>
          </w:tcPr>
          <w:p w:rsidR="00C73AE0" w:rsidRPr="000F7672" w:rsidRDefault="00C73AE0" w:rsidP="0039162B">
            <w:pPr>
              <w:pStyle w:val="aff8"/>
              <w:ind w:firstLine="0"/>
              <w:rPr>
                <w:rFonts w:ascii="Times New Roman" w:hAnsi="Times New Roman"/>
                <w:sz w:val="20"/>
                <w:szCs w:val="20"/>
                <w:lang w:val="ru-RU"/>
              </w:rPr>
            </w:pPr>
            <w:r w:rsidRPr="000F7672">
              <w:rPr>
                <w:rFonts w:ascii="Times New Roman" w:hAnsi="Times New Roman"/>
                <w:sz w:val="20"/>
                <w:szCs w:val="20"/>
                <w:lang w:val="ru-RU"/>
              </w:rPr>
              <w:t xml:space="preserve">Объекты </w:t>
            </w:r>
            <w:r w:rsidRPr="000F7672">
              <w:rPr>
                <w:rFonts w:ascii="Times New Roman" w:hAnsi="Times New Roman"/>
                <w:b/>
                <w:sz w:val="20"/>
                <w:szCs w:val="20"/>
                <w:lang w:val="ru-RU"/>
              </w:rPr>
              <w:t>водоо</w:t>
            </w:r>
            <w:r w:rsidRPr="000F7672">
              <w:rPr>
                <w:rFonts w:ascii="Times New Roman" w:hAnsi="Times New Roman"/>
                <w:b/>
                <w:sz w:val="20"/>
                <w:szCs w:val="20"/>
                <w:lang w:val="ru-RU"/>
              </w:rPr>
              <w:t>т</w:t>
            </w:r>
            <w:r w:rsidRPr="000F7672">
              <w:rPr>
                <w:rFonts w:ascii="Times New Roman" w:hAnsi="Times New Roman"/>
                <w:b/>
                <w:sz w:val="20"/>
                <w:szCs w:val="20"/>
                <w:lang w:val="ru-RU"/>
              </w:rPr>
              <w:t>ведения</w:t>
            </w:r>
          </w:p>
        </w:tc>
        <w:tc>
          <w:tcPr>
            <w:tcW w:w="2376" w:type="dxa"/>
            <w:shd w:val="clear" w:color="auto" w:fill="auto"/>
            <w:vAlign w:val="center"/>
          </w:tcPr>
          <w:p w:rsidR="00C73AE0" w:rsidRPr="000F7672" w:rsidRDefault="00C73AE0" w:rsidP="00B04C30">
            <w:pPr>
              <w:pStyle w:val="aff8"/>
              <w:ind w:firstLine="0"/>
              <w:rPr>
                <w:rFonts w:ascii="Times New Roman" w:hAnsi="Times New Roman"/>
                <w:sz w:val="20"/>
                <w:szCs w:val="20"/>
                <w:lang w:val="ru-RU"/>
              </w:rPr>
            </w:pPr>
            <w:r w:rsidRPr="000F7672">
              <w:rPr>
                <w:rFonts w:ascii="Times New Roman" w:hAnsi="Times New Roman"/>
                <w:sz w:val="20"/>
                <w:szCs w:val="20"/>
                <w:lang w:val="ru-RU"/>
              </w:rPr>
              <w:t>Расчетный показатель м</w:t>
            </w:r>
            <w:r w:rsidRPr="000F7672">
              <w:rPr>
                <w:rFonts w:ascii="Times New Roman" w:hAnsi="Times New Roman"/>
                <w:sz w:val="20"/>
                <w:szCs w:val="20"/>
                <w:lang w:val="ru-RU"/>
              </w:rPr>
              <w:t>и</w:t>
            </w:r>
            <w:r w:rsidRPr="000F7672">
              <w:rPr>
                <w:rFonts w:ascii="Times New Roman" w:hAnsi="Times New Roman"/>
                <w:sz w:val="20"/>
                <w:szCs w:val="20"/>
                <w:lang w:val="ru-RU"/>
              </w:rPr>
              <w:t>нимально допустимого уровня обеспеченности</w:t>
            </w:r>
          </w:p>
        </w:tc>
        <w:tc>
          <w:tcPr>
            <w:tcW w:w="5236" w:type="dxa"/>
            <w:shd w:val="clear" w:color="auto" w:fill="auto"/>
            <w:vAlign w:val="center"/>
          </w:tcPr>
          <w:p w:rsidR="00C73AE0" w:rsidRPr="000F7672" w:rsidRDefault="000179A7" w:rsidP="000179A7">
            <w:pPr>
              <w:pStyle w:val="aff8"/>
              <w:ind w:firstLine="0"/>
              <w:rPr>
                <w:rFonts w:ascii="Times New Roman" w:hAnsi="Times New Roman"/>
                <w:sz w:val="20"/>
                <w:szCs w:val="20"/>
                <w:lang w:val="ru-RU"/>
              </w:rPr>
            </w:pPr>
            <w:proofErr w:type="gramStart"/>
            <w:r w:rsidRPr="000F7672">
              <w:rPr>
                <w:rFonts w:ascii="Times New Roman" w:hAnsi="Times New Roman"/>
                <w:sz w:val="20"/>
                <w:szCs w:val="20"/>
                <w:lang w:val="ru-RU"/>
              </w:rPr>
              <w:t>Удельное водоотведение, р</w:t>
            </w:r>
            <w:r w:rsidR="00C73AE0" w:rsidRPr="000F7672">
              <w:rPr>
                <w:rFonts w:ascii="Times New Roman" w:hAnsi="Times New Roman"/>
                <w:sz w:val="20"/>
                <w:szCs w:val="20"/>
                <w:lang w:val="ru-RU"/>
              </w:rPr>
              <w:t>азмер земельного участка для размещения канализационных очистных сооруже</w:t>
            </w:r>
            <w:r w:rsidRPr="000F7672">
              <w:rPr>
                <w:rFonts w:ascii="Times New Roman" w:hAnsi="Times New Roman"/>
                <w:sz w:val="20"/>
                <w:szCs w:val="20"/>
                <w:lang w:val="ru-RU"/>
              </w:rPr>
              <w:t>ний</w:t>
            </w:r>
            <w:r w:rsidR="00C73AE0" w:rsidRPr="000F7672">
              <w:rPr>
                <w:rFonts w:ascii="Times New Roman" w:hAnsi="Times New Roman"/>
                <w:sz w:val="20"/>
                <w:szCs w:val="20"/>
                <w:lang w:val="ru-RU"/>
              </w:rPr>
              <w:t xml:space="preserve"> пр</w:t>
            </w:r>
            <w:r w:rsidR="00C73AE0" w:rsidRPr="000F7672">
              <w:rPr>
                <w:rFonts w:ascii="Times New Roman" w:hAnsi="Times New Roman"/>
                <w:sz w:val="20"/>
                <w:szCs w:val="20"/>
                <w:lang w:val="ru-RU"/>
              </w:rPr>
              <w:t>и</w:t>
            </w:r>
            <w:r w:rsidR="00C73AE0" w:rsidRPr="000F7672">
              <w:rPr>
                <w:rFonts w:ascii="Times New Roman" w:hAnsi="Times New Roman"/>
                <w:sz w:val="20"/>
                <w:szCs w:val="20"/>
                <w:lang w:val="ru-RU"/>
              </w:rPr>
              <w:t xml:space="preserve">няты согласно таблице 24 РНГП </w:t>
            </w:r>
            <w:r w:rsidR="00EF69BE" w:rsidRPr="000F7672">
              <w:rPr>
                <w:rFonts w:ascii="Times New Roman" w:hAnsi="Times New Roman"/>
                <w:sz w:val="20"/>
                <w:szCs w:val="20"/>
                <w:lang w:val="ru-RU"/>
              </w:rPr>
              <w:t>ХМАО - Югры</w:t>
            </w:r>
            <w:r w:rsidR="00C73AE0" w:rsidRPr="000F7672">
              <w:rPr>
                <w:rFonts w:ascii="Times New Roman" w:hAnsi="Times New Roman"/>
                <w:sz w:val="20"/>
                <w:szCs w:val="20"/>
                <w:lang w:val="ru-RU"/>
              </w:rPr>
              <w:t>.</w:t>
            </w:r>
            <w:proofErr w:type="gramEnd"/>
          </w:p>
        </w:tc>
      </w:tr>
      <w:tr w:rsidR="00C73AE0" w:rsidRPr="000F7672" w:rsidTr="001E09C1">
        <w:trPr>
          <w:cantSplit/>
          <w:jc w:val="center"/>
        </w:trPr>
        <w:tc>
          <w:tcPr>
            <w:tcW w:w="1729" w:type="dxa"/>
            <w:vMerge/>
            <w:shd w:val="clear" w:color="auto" w:fill="auto"/>
            <w:vAlign w:val="center"/>
          </w:tcPr>
          <w:p w:rsidR="00C73AE0" w:rsidRPr="000F7672" w:rsidRDefault="00C73AE0" w:rsidP="00B04C30">
            <w:pPr>
              <w:pStyle w:val="aff8"/>
              <w:ind w:firstLine="0"/>
              <w:rPr>
                <w:rFonts w:ascii="Times New Roman" w:hAnsi="Times New Roman"/>
                <w:sz w:val="20"/>
                <w:szCs w:val="20"/>
                <w:lang w:val="ru-RU"/>
              </w:rPr>
            </w:pPr>
          </w:p>
        </w:tc>
        <w:tc>
          <w:tcPr>
            <w:tcW w:w="2376" w:type="dxa"/>
            <w:shd w:val="clear" w:color="auto" w:fill="auto"/>
            <w:vAlign w:val="center"/>
          </w:tcPr>
          <w:p w:rsidR="00C73AE0" w:rsidRPr="000F7672" w:rsidRDefault="00C73AE0" w:rsidP="00B04C30">
            <w:pPr>
              <w:pStyle w:val="aff8"/>
              <w:ind w:firstLine="0"/>
              <w:rPr>
                <w:rFonts w:ascii="Times New Roman" w:hAnsi="Times New Roman"/>
                <w:sz w:val="20"/>
                <w:szCs w:val="20"/>
                <w:lang w:val="ru-RU"/>
              </w:rPr>
            </w:pPr>
            <w:r w:rsidRPr="000F7672">
              <w:rPr>
                <w:rFonts w:ascii="Times New Roman" w:hAnsi="Times New Roman"/>
                <w:sz w:val="20"/>
                <w:szCs w:val="20"/>
                <w:lang w:val="ru-RU"/>
              </w:rPr>
              <w:t>Расчетный показатель максимально допустимого уровня территориальной доступности</w:t>
            </w:r>
          </w:p>
        </w:tc>
        <w:tc>
          <w:tcPr>
            <w:tcW w:w="5236" w:type="dxa"/>
            <w:shd w:val="clear" w:color="auto" w:fill="auto"/>
            <w:vAlign w:val="center"/>
          </w:tcPr>
          <w:p w:rsidR="00C73AE0" w:rsidRPr="000F7672" w:rsidRDefault="00C73AE0" w:rsidP="00B04C30">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Не нормируется</w:t>
            </w:r>
          </w:p>
        </w:tc>
      </w:tr>
    </w:tbl>
    <w:p w:rsidR="00E8647C" w:rsidRPr="000F7672" w:rsidRDefault="00E8647C" w:rsidP="00E8647C">
      <w:pPr>
        <w:ind w:left="709" w:firstLine="0"/>
      </w:pPr>
      <w:bookmarkStart w:id="140" w:name="_Toc498361767"/>
    </w:p>
    <w:p w:rsidR="00C73AE0" w:rsidRPr="000F7672" w:rsidRDefault="00C73AE0" w:rsidP="00E2346A">
      <w:pPr>
        <w:pStyle w:val="20"/>
        <w:numPr>
          <w:ilvl w:val="2"/>
          <w:numId w:val="13"/>
        </w:numPr>
        <w:ind w:left="0" w:firstLine="0"/>
        <w:rPr>
          <w:rFonts w:cs="Times New Roman"/>
        </w:rPr>
      </w:pPr>
      <w:bookmarkStart w:id="141" w:name="_Toc81411383"/>
      <w:r w:rsidRPr="000F7672">
        <w:rPr>
          <w:rFonts w:cs="Times New Roman"/>
        </w:rPr>
        <w:t xml:space="preserve">Объекты местного значения </w:t>
      </w:r>
      <w:r w:rsidR="00DF66BE" w:rsidRPr="000F7672">
        <w:rPr>
          <w:rFonts w:cs="Times New Roman"/>
        </w:rPr>
        <w:t>сельского</w:t>
      </w:r>
      <w:r w:rsidRPr="000F7672">
        <w:rPr>
          <w:rFonts w:cs="Times New Roman"/>
        </w:rPr>
        <w:t xml:space="preserve"> поселения</w:t>
      </w:r>
      <w:r w:rsidR="009750AE" w:rsidRPr="000F7672">
        <w:rPr>
          <w:rFonts w:cs="Times New Roman"/>
        </w:rPr>
        <w:t xml:space="preserve"> </w:t>
      </w:r>
      <w:r w:rsidRPr="000F7672">
        <w:rPr>
          <w:rFonts w:cs="Times New Roman"/>
        </w:rPr>
        <w:t>в области автомобильных дорог местного значения</w:t>
      </w:r>
      <w:bookmarkEnd w:id="140"/>
      <w:bookmarkEnd w:id="141"/>
    </w:p>
    <w:p w:rsidR="00C73AE0" w:rsidRPr="000F7672" w:rsidRDefault="00C73AE0" w:rsidP="000179A7">
      <w:pPr>
        <w:spacing w:before="120"/>
        <w:rPr>
          <w:rFonts w:cs="Times New Roman"/>
          <w:i/>
        </w:rPr>
      </w:pPr>
      <w:r w:rsidRPr="000F7672">
        <w:rPr>
          <w:rFonts w:cs="Times New Roman"/>
          <w:i/>
        </w:rPr>
        <w:t>Таблица 2.</w:t>
      </w:r>
      <w:bookmarkStart w:id="142" w:name="OLE_LINK971"/>
      <w:bookmarkStart w:id="143" w:name="OLE_LINK972"/>
      <w:bookmarkStart w:id="144" w:name="OLE_LINK973"/>
      <w:bookmarkStart w:id="145" w:name="OLE_LINK974"/>
      <w:bookmarkStart w:id="146" w:name="OLE_LINK975"/>
      <w:bookmarkStart w:id="147" w:name="OLE_LINK976"/>
      <w:bookmarkStart w:id="148" w:name="OLE_LINK977"/>
      <w:r w:rsidR="000179A7" w:rsidRPr="000F7672">
        <w:rPr>
          <w:rFonts w:cs="Times New Roman"/>
          <w:i/>
        </w:rPr>
        <w:t xml:space="preserve">6.2. - </w:t>
      </w:r>
      <w:r w:rsidRPr="000F7672">
        <w:rPr>
          <w:rFonts w:cs="Times New Roman"/>
          <w:i/>
        </w:rPr>
        <w:t xml:space="preserve">Обоснование расчетных показателей, устанавливаемых для объектов </w:t>
      </w:r>
      <w:bookmarkEnd w:id="142"/>
      <w:bookmarkEnd w:id="143"/>
      <w:bookmarkEnd w:id="144"/>
      <w:bookmarkEnd w:id="145"/>
      <w:bookmarkEnd w:id="146"/>
      <w:bookmarkEnd w:id="147"/>
      <w:bookmarkEnd w:id="148"/>
      <w:r w:rsidRPr="000F7672">
        <w:rPr>
          <w:rFonts w:cs="Times New Roman"/>
          <w:i/>
        </w:rPr>
        <w:t xml:space="preserve">местного значения </w:t>
      </w:r>
      <w:r w:rsidR="00DF66BE" w:rsidRPr="000F7672">
        <w:rPr>
          <w:rFonts w:cs="Times New Roman"/>
          <w:i/>
        </w:rPr>
        <w:t>сельского</w:t>
      </w:r>
      <w:r w:rsidRPr="000F7672">
        <w:rPr>
          <w:rFonts w:cs="Times New Roman"/>
          <w:i/>
        </w:rPr>
        <w:t xml:space="preserve"> поселения</w:t>
      </w:r>
      <w:r w:rsidR="009750AE" w:rsidRPr="000F7672">
        <w:rPr>
          <w:rFonts w:cs="Times New Roman"/>
          <w:i/>
        </w:rPr>
        <w:t xml:space="preserve"> </w:t>
      </w:r>
      <w:r w:rsidRPr="000F7672">
        <w:rPr>
          <w:rFonts w:cs="Times New Roman"/>
          <w:i/>
        </w:rPr>
        <w:t>в области автомобильных дорог местного значения</w:t>
      </w:r>
    </w:p>
    <w:tbl>
      <w:tblPr>
        <w:tblStyle w:val="af1"/>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45"/>
        <w:gridCol w:w="2126"/>
        <w:gridCol w:w="5670"/>
      </w:tblGrid>
      <w:tr w:rsidR="00C73AE0" w:rsidRPr="000F7672" w:rsidTr="009B7C36">
        <w:trPr>
          <w:cantSplit/>
          <w:tblHeader/>
        </w:trPr>
        <w:tc>
          <w:tcPr>
            <w:tcW w:w="1545" w:type="dxa"/>
            <w:shd w:val="clear" w:color="auto" w:fill="auto"/>
            <w:vAlign w:val="center"/>
          </w:tcPr>
          <w:p w:rsidR="00C73AE0" w:rsidRPr="000F7672" w:rsidRDefault="00C73AE0" w:rsidP="00B04C30">
            <w:pPr>
              <w:pStyle w:val="aff8"/>
              <w:keepNext/>
              <w:ind w:firstLine="0"/>
              <w:jc w:val="center"/>
              <w:rPr>
                <w:rFonts w:ascii="Times New Roman" w:hAnsi="Times New Roman"/>
                <w:sz w:val="20"/>
                <w:szCs w:val="20"/>
                <w:lang w:val="ru-RU"/>
              </w:rPr>
            </w:pPr>
            <w:bookmarkStart w:id="149" w:name="OLE_LINK277"/>
            <w:bookmarkStart w:id="150" w:name="OLE_LINK278"/>
            <w:bookmarkStart w:id="151" w:name="OLE_LINK279"/>
            <w:r w:rsidRPr="000F7672">
              <w:rPr>
                <w:rFonts w:ascii="Times New Roman" w:hAnsi="Times New Roman"/>
                <w:sz w:val="20"/>
                <w:szCs w:val="20"/>
                <w:lang w:val="ru-RU"/>
              </w:rPr>
              <w:t>Наименование вида объекта</w:t>
            </w:r>
          </w:p>
        </w:tc>
        <w:tc>
          <w:tcPr>
            <w:tcW w:w="2126" w:type="dxa"/>
            <w:shd w:val="clear" w:color="auto" w:fill="auto"/>
            <w:vAlign w:val="center"/>
          </w:tcPr>
          <w:p w:rsidR="00C73AE0" w:rsidRPr="000F7672" w:rsidRDefault="00C73AE0" w:rsidP="00B04C30">
            <w:pPr>
              <w:pStyle w:val="aff8"/>
              <w:keepNext/>
              <w:ind w:firstLine="0"/>
              <w:jc w:val="center"/>
              <w:rPr>
                <w:rFonts w:ascii="Times New Roman" w:hAnsi="Times New Roman"/>
                <w:sz w:val="20"/>
                <w:szCs w:val="20"/>
                <w:lang w:val="ru-RU"/>
              </w:rPr>
            </w:pPr>
            <w:r w:rsidRPr="000F7672">
              <w:rPr>
                <w:rFonts w:ascii="Times New Roman" w:hAnsi="Times New Roman"/>
                <w:sz w:val="20"/>
                <w:szCs w:val="20"/>
                <w:lang w:val="ru-RU"/>
              </w:rPr>
              <w:t>Тип расчетного показ</w:t>
            </w:r>
            <w:r w:rsidRPr="000F7672">
              <w:rPr>
                <w:rFonts w:ascii="Times New Roman" w:hAnsi="Times New Roman"/>
                <w:sz w:val="20"/>
                <w:szCs w:val="20"/>
                <w:lang w:val="ru-RU"/>
              </w:rPr>
              <w:t>а</w:t>
            </w:r>
            <w:r w:rsidRPr="000F7672">
              <w:rPr>
                <w:rFonts w:ascii="Times New Roman" w:hAnsi="Times New Roman"/>
                <w:sz w:val="20"/>
                <w:szCs w:val="20"/>
                <w:lang w:val="ru-RU"/>
              </w:rPr>
              <w:t>теля</w:t>
            </w:r>
          </w:p>
        </w:tc>
        <w:tc>
          <w:tcPr>
            <w:tcW w:w="5670" w:type="dxa"/>
            <w:shd w:val="clear" w:color="auto" w:fill="auto"/>
            <w:vAlign w:val="center"/>
          </w:tcPr>
          <w:p w:rsidR="00C73AE0" w:rsidRPr="000F7672" w:rsidRDefault="00C73AE0" w:rsidP="00B04C30">
            <w:pPr>
              <w:pStyle w:val="aff8"/>
              <w:keepNext/>
              <w:ind w:firstLine="0"/>
              <w:jc w:val="center"/>
              <w:rPr>
                <w:rFonts w:ascii="Times New Roman" w:hAnsi="Times New Roman"/>
                <w:sz w:val="20"/>
                <w:szCs w:val="20"/>
                <w:lang w:val="ru-RU"/>
              </w:rPr>
            </w:pPr>
            <w:r w:rsidRPr="000F7672">
              <w:rPr>
                <w:rFonts w:ascii="Times New Roman" w:hAnsi="Times New Roman"/>
                <w:sz w:val="20"/>
                <w:szCs w:val="20"/>
                <w:lang w:val="ru-RU"/>
              </w:rPr>
              <w:t>Обоснование расчетного показателя</w:t>
            </w:r>
          </w:p>
        </w:tc>
      </w:tr>
      <w:tr w:rsidR="00C73AE0" w:rsidRPr="000F7672" w:rsidTr="009B7C36">
        <w:trPr>
          <w:cantSplit/>
        </w:trPr>
        <w:tc>
          <w:tcPr>
            <w:tcW w:w="1545" w:type="dxa"/>
            <w:vMerge w:val="restart"/>
            <w:shd w:val="clear" w:color="auto" w:fill="auto"/>
            <w:vAlign w:val="center"/>
          </w:tcPr>
          <w:p w:rsidR="00C73AE0" w:rsidRPr="000F7672" w:rsidRDefault="00C73AE0" w:rsidP="00B04C30">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Автомобильные дороги местного значения (ули</w:t>
            </w:r>
            <w:r w:rsidRPr="000F7672">
              <w:rPr>
                <w:rFonts w:ascii="Times New Roman" w:hAnsi="Times New Roman"/>
                <w:sz w:val="20"/>
                <w:szCs w:val="20"/>
                <w:lang w:val="ru-RU"/>
              </w:rPr>
              <w:t>ч</w:t>
            </w:r>
            <w:r w:rsidRPr="000F7672">
              <w:rPr>
                <w:rFonts w:ascii="Times New Roman" w:hAnsi="Times New Roman"/>
                <w:sz w:val="20"/>
                <w:szCs w:val="20"/>
                <w:lang w:val="ru-RU"/>
              </w:rPr>
              <w:t>но-дорожная сеть населенного пункта)</w:t>
            </w:r>
          </w:p>
        </w:tc>
        <w:tc>
          <w:tcPr>
            <w:tcW w:w="2126" w:type="dxa"/>
            <w:shd w:val="clear" w:color="auto" w:fill="auto"/>
            <w:vAlign w:val="center"/>
          </w:tcPr>
          <w:p w:rsidR="00C73AE0" w:rsidRPr="000F7672" w:rsidRDefault="00C73AE0" w:rsidP="00B04C30">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Расчетный показатель минимально допуст</w:t>
            </w:r>
            <w:r w:rsidRPr="000F7672">
              <w:rPr>
                <w:rFonts w:ascii="Times New Roman" w:hAnsi="Times New Roman"/>
                <w:sz w:val="20"/>
                <w:szCs w:val="20"/>
                <w:lang w:val="ru-RU"/>
              </w:rPr>
              <w:t>и</w:t>
            </w:r>
            <w:r w:rsidRPr="000F7672">
              <w:rPr>
                <w:rFonts w:ascii="Times New Roman" w:hAnsi="Times New Roman"/>
                <w:sz w:val="20"/>
                <w:szCs w:val="20"/>
                <w:lang w:val="ru-RU"/>
              </w:rPr>
              <w:t>мого уровня обесп</w:t>
            </w:r>
            <w:r w:rsidRPr="000F7672">
              <w:rPr>
                <w:rFonts w:ascii="Times New Roman" w:hAnsi="Times New Roman"/>
                <w:sz w:val="20"/>
                <w:szCs w:val="20"/>
                <w:lang w:val="ru-RU"/>
              </w:rPr>
              <w:t>е</w:t>
            </w:r>
            <w:r w:rsidRPr="000F7672">
              <w:rPr>
                <w:rFonts w:ascii="Times New Roman" w:hAnsi="Times New Roman"/>
                <w:sz w:val="20"/>
                <w:szCs w:val="20"/>
                <w:lang w:val="ru-RU"/>
              </w:rPr>
              <w:t>ченности</w:t>
            </w:r>
          </w:p>
        </w:tc>
        <w:tc>
          <w:tcPr>
            <w:tcW w:w="5670" w:type="dxa"/>
            <w:shd w:val="clear" w:color="auto" w:fill="auto"/>
            <w:vAlign w:val="center"/>
          </w:tcPr>
          <w:p w:rsidR="00C73AE0" w:rsidRPr="000F7672" w:rsidRDefault="00C73AE0" w:rsidP="00B04C30">
            <w:pPr>
              <w:pStyle w:val="aff8"/>
              <w:ind w:firstLine="0"/>
              <w:rPr>
                <w:rFonts w:ascii="Times New Roman" w:hAnsi="Times New Roman"/>
                <w:sz w:val="20"/>
                <w:szCs w:val="20"/>
                <w:lang w:val="ru-RU"/>
              </w:rPr>
            </w:pPr>
            <w:r w:rsidRPr="000F7672">
              <w:rPr>
                <w:rFonts w:ascii="Times New Roman" w:hAnsi="Times New Roman"/>
                <w:sz w:val="20"/>
                <w:szCs w:val="20"/>
                <w:lang w:val="ru-RU"/>
              </w:rPr>
              <w:t xml:space="preserve">Параметры улично-дорожной сети для </w:t>
            </w:r>
            <w:r w:rsidR="00DF66BE" w:rsidRPr="000F7672">
              <w:rPr>
                <w:rFonts w:ascii="Times New Roman" w:hAnsi="Times New Roman"/>
                <w:sz w:val="20"/>
                <w:szCs w:val="20"/>
                <w:lang w:val="ru-RU"/>
              </w:rPr>
              <w:t>сельского</w:t>
            </w:r>
            <w:r w:rsidRPr="000F7672">
              <w:rPr>
                <w:rFonts w:ascii="Times New Roman" w:hAnsi="Times New Roman"/>
                <w:sz w:val="20"/>
                <w:szCs w:val="20"/>
                <w:lang w:val="ru-RU"/>
              </w:rPr>
              <w:t xml:space="preserve"> населенного пункта приняты согласно таблице 26 РНГП </w:t>
            </w:r>
            <w:r w:rsidR="00EF69BE" w:rsidRPr="000F7672">
              <w:rPr>
                <w:rFonts w:ascii="Times New Roman" w:hAnsi="Times New Roman"/>
                <w:sz w:val="20"/>
                <w:szCs w:val="20"/>
                <w:lang w:val="ru-RU"/>
              </w:rPr>
              <w:t>ХМАО - Югры</w:t>
            </w:r>
            <w:r w:rsidRPr="000F7672">
              <w:rPr>
                <w:rFonts w:ascii="Times New Roman" w:hAnsi="Times New Roman"/>
                <w:sz w:val="20"/>
                <w:szCs w:val="20"/>
                <w:lang w:val="ru-RU"/>
              </w:rPr>
              <w:t>.</w:t>
            </w:r>
          </w:p>
        </w:tc>
      </w:tr>
      <w:tr w:rsidR="00C73AE0" w:rsidRPr="000F7672" w:rsidTr="009B7C36">
        <w:trPr>
          <w:cantSplit/>
        </w:trPr>
        <w:tc>
          <w:tcPr>
            <w:tcW w:w="1545" w:type="dxa"/>
            <w:vMerge/>
            <w:shd w:val="clear" w:color="auto" w:fill="auto"/>
            <w:vAlign w:val="center"/>
          </w:tcPr>
          <w:p w:rsidR="00C73AE0" w:rsidRPr="000F7672" w:rsidRDefault="00C73AE0" w:rsidP="00B04C30">
            <w:pPr>
              <w:pStyle w:val="aff8"/>
              <w:ind w:firstLine="0"/>
              <w:jc w:val="left"/>
              <w:rPr>
                <w:rFonts w:ascii="Times New Roman" w:hAnsi="Times New Roman"/>
                <w:sz w:val="20"/>
                <w:szCs w:val="20"/>
                <w:lang w:val="ru-RU"/>
              </w:rPr>
            </w:pPr>
          </w:p>
        </w:tc>
        <w:tc>
          <w:tcPr>
            <w:tcW w:w="2126" w:type="dxa"/>
            <w:shd w:val="clear" w:color="auto" w:fill="auto"/>
            <w:vAlign w:val="center"/>
          </w:tcPr>
          <w:p w:rsidR="00C73AE0" w:rsidRPr="000F7672" w:rsidRDefault="00C73AE0" w:rsidP="00B04C30">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Расчетный показатель максимально допуст</w:t>
            </w:r>
            <w:r w:rsidRPr="000F7672">
              <w:rPr>
                <w:rFonts w:ascii="Times New Roman" w:hAnsi="Times New Roman"/>
                <w:sz w:val="20"/>
                <w:szCs w:val="20"/>
                <w:lang w:val="ru-RU"/>
              </w:rPr>
              <w:t>и</w:t>
            </w:r>
            <w:r w:rsidRPr="000F7672">
              <w:rPr>
                <w:rFonts w:ascii="Times New Roman" w:hAnsi="Times New Roman"/>
                <w:sz w:val="20"/>
                <w:szCs w:val="20"/>
                <w:lang w:val="ru-RU"/>
              </w:rPr>
              <w:t>мого уровня территор</w:t>
            </w:r>
            <w:r w:rsidRPr="000F7672">
              <w:rPr>
                <w:rFonts w:ascii="Times New Roman" w:hAnsi="Times New Roman"/>
                <w:sz w:val="20"/>
                <w:szCs w:val="20"/>
                <w:lang w:val="ru-RU"/>
              </w:rPr>
              <w:t>и</w:t>
            </w:r>
            <w:r w:rsidRPr="000F7672">
              <w:rPr>
                <w:rFonts w:ascii="Times New Roman" w:hAnsi="Times New Roman"/>
                <w:sz w:val="20"/>
                <w:szCs w:val="20"/>
                <w:lang w:val="ru-RU"/>
              </w:rPr>
              <w:t>альной доступности</w:t>
            </w:r>
          </w:p>
        </w:tc>
        <w:tc>
          <w:tcPr>
            <w:tcW w:w="5670" w:type="dxa"/>
            <w:shd w:val="clear" w:color="auto" w:fill="auto"/>
            <w:vAlign w:val="center"/>
          </w:tcPr>
          <w:p w:rsidR="00C73AE0" w:rsidRPr="000F7672" w:rsidRDefault="00C73AE0" w:rsidP="00B04C30">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Не нормируется</w:t>
            </w:r>
          </w:p>
        </w:tc>
      </w:tr>
      <w:tr w:rsidR="00C73AE0" w:rsidRPr="000F7672" w:rsidTr="009B7C36">
        <w:trPr>
          <w:cantSplit/>
        </w:trPr>
        <w:tc>
          <w:tcPr>
            <w:tcW w:w="1545" w:type="dxa"/>
            <w:vMerge w:val="restart"/>
            <w:shd w:val="clear" w:color="auto" w:fill="auto"/>
            <w:vAlign w:val="center"/>
          </w:tcPr>
          <w:p w:rsidR="00C73AE0" w:rsidRPr="000F7672" w:rsidRDefault="00C73AE0" w:rsidP="00B04C30">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Общественный пассажирский транспорт</w:t>
            </w:r>
          </w:p>
        </w:tc>
        <w:tc>
          <w:tcPr>
            <w:tcW w:w="2126" w:type="dxa"/>
            <w:shd w:val="clear" w:color="auto" w:fill="auto"/>
            <w:vAlign w:val="center"/>
          </w:tcPr>
          <w:p w:rsidR="00C73AE0" w:rsidRPr="000F7672" w:rsidRDefault="00C73AE0" w:rsidP="00B04C30">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Расчетный показатель минимально допуст</w:t>
            </w:r>
            <w:r w:rsidRPr="000F7672">
              <w:rPr>
                <w:rFonts w:ascii="Times New Roman" w:hAnsi="Times New Roman"/>
                <w:sz w:val="20"/>
                <w:szCs w:val="20"/>
                <w:lang w:val="ru-RU"/>
              </w:rPr>
              <w:t>и</w:t>
            </w:r>
            <w:r w:rsidRPr="000F7672">
              <w:rPr>
                <w:rFonts w:ascii="Times New Roman" w:hAnsi="Times New Roman"/>
                <w:sz w:val="20"/>
                <w:szCs w:val="20"/>
                <w:lang w:val="ru-RU"/>
              </w:rPr>
              <w:t>мого уровня обесп</w:t>
            </w:r>
            <w:r w:rsidRPr="000F7672">
              <w:rPr>
                <w:rFonts w:ascii="Times New Roman" w:hAnsi="Times New Roman"/>
                <w:sz w:val="20"/>
                <w:szCs w:val="20"/>
                <w:lang w:val="ru-RU"/>
              </w:rPr>
              <w:t>е</w:t>
            </w:r>
            <w:r w:rsidRPr="000F7672">
              <w:rPr>
                <w:rFonts w:ascii="Times New Roman" w:hAnsi="Times New Roman"/>
                <w:sz w:val="20"/>
                <w:szCs w:val="20"/>
                <w:lang w:val="ru-RU"/>
              </w:rPr>
              <w:t>ченности</w:t>
            </w:r>
          </w:p>
        </w:tc>
        <w:tc>
          <w:tcPr>
            <w:tcW w:w="5670" w:type="dxa"/>
            <w:shd w:val="clear" w:color="auto" w:fill="auto"/>
            <w:vAlign w:val="center"/>
          </w:tcPr>
          <w:p w:rsidR="00C73AE0" w:rsidRPr="000F7672" w:rsidRDefault="00C73AE0" w:rsidP="00B04C30">
            <w:pPr>
              <w:pStyle w:val="aff8"/>
              <w:ind w:firstLine="0"/>
              <w:rPr>
                <w:rFonts w:ascii="Times New Roman" w:hAnsi="Times New Roman"/>
                <w:sz w:val="20"/>
                <w:szCs w:val="20"/>
                <w:lang w:val="ru-RU"/>
              </w:rPr>
            </w:pPr>
            <w:r w:rsidRPr="000F7672">
              <w:rPr>
                <w:rFonts w:ascii="Times New Roman" w:hAnsi="Times New Roman"/>
                <w:sz w:val="20"/>
                <w:szCs w:val="20"/>
                <w:lang w:val="ru-RU"/>
              </w:rPr>
              <w:t>Показатели по общественному пассажирскому транспорту пр</w:t>
            </w:r>
            <w:r w:rsidRPr="000F7672">
              <w:rPr>
                <w:rFonts w:ascii="Times New Roman" w:hAnsi="Times New Roman"/>
                <w:sz w:val="20"/>
                <w:szCs w:val="20"/>
                <w:lang w:val="ru-RU"/>
              </w:rPr>
              <w:t>и</w:t>
            </w:r>
            <w:r w:rsidRPr="000F7672">
              <w:rPr>
                <w:rFonts w:ascii="Times New Roman" w:hAnsi="Times New Roman"/>
                <w:sz w:val="20"/>
                <w:szCs w:val="20"/>
                <w:lang w:val="ru-RU"/>
              </w:rPr>
              <w:t xml:space="preserve">няты в соответствии с таблицей 26 РНГП </w:t>
            </w:r>
            <w:r w:rsidR="00EF69BE" w:rsidRPr="000F7672">
              <w:rPr>
                <w:rFonts w:ascii="Times New Roman" w:hAnsi="Times New Roman"/>
                <w:sz w:val="20"/>
                <w:szCs w:val="20"/>
                <w:lang w:val="ru-RU"/>
              </w:rPr>
              <w:t>ХМАО - Югры</w:t>
            </w:r>
            <w:r w:rsidRPr="000F7672">
              <w:rPr>
                <w:rFonts w:ascii="Times New Roman" w:hAnsi="Times New Roman"/>
                <w:sz w:val="20"/>
                <w:szCs w:val="20"/>
                <w:lang w:val="ru-RU"/>
              </w:rPr>
              <w:t>.</w:t>
            </w:r>
          </w:p>
        </w:tc>
      </w:tr>
      <w:tr w:rsidR="00C73AE0" w:rsidRPr="000F7672" w:rsidTr="009B7C36">
        <w:trPr>
          <w:cantSplit/>
        </w:trPr>
        <w:tc>
          <w:tcPr>
            <w:tcW w:w="1545" w:type="dxa"/>
            <w:vMerge/>
            <w:shd w:val="clear" w:color="auto" w:fill="auto"/>
            <w:vAlign w:val="center"/>
          </w:tcPr>
          <w:p w:rsidR="00C73AE0" w:rsidRPr="000F7672" w:rsidRDefault="00C73AE0" w:rsidP="00B04C30">
            <w:pPr>
              <w:pStyle w:val="aff8"/>
              <w:ind w:firstLine="0"/>
              <w:jc w:val="left"/>
              <w:rPr>
                <w:rFonts w:ascii="Times New Roman" w:hAnsi="Times New Roman"/>
                <w:sz w:val="20"/>
                <w:szCs w:val="20"/>
                <w:lang w:val="ru-RU"/>
              </w:rPr>
            </w:pPr>
          </w:p>
        </w:tc>
        <w:tc>
          <w:tcPr>
            <w:tcW w:w="2126" w:type="dxa"/>
            <w:shd w:val="clear" w:color="auto" w:fill="auto"/>
            <w:vAlign w:val="center"/>
          </w:tcPr>
          <w:p w:rsidR="00C73AE0" w:rsidRPr="000F7672" w:rsidRDefault="00C73AE0" w:rsidP="00B04C30">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Расчетный показатель максимально допуст</w:t>
            </w:r>
            <w:r w:rsidRPr="000F7672">
              <w:rPr>
                <w:rFonts w:ascii="Times New Roman" w:hAnsi="Times New Roman"/>
                <w:sz w:val="20"/>
                <w:szCs w:val="20"/>
                <w:lang w:val="ru-RU"/>
              </w:rPr>
              <w:t>и</w:t>
            </w:r>
            <w:r w:rsidRPr="000F7672">
              <w:rPr>
                <w:rFonts w:ascii="Times New Roman" w:hAnsi="Times New Roman"/>
                <w:sz w:val="20"/>
                <w:szCs w:val="20"/>
                <w:lang w:val="ru-RU"/>
              </w:rPr>
              <w:t>мого уровня территор</w:t>
            </w:r>
            <w:r w:rsidRPr="000F7672">
              <w:rPr>
                <w:rFonts w:ascii="Times New Roman" w:hAnsi="Times New Roman"/>
                <w:sz w:val="20"/>
                <w:szCs w:val="20"/>
                <w:lang w:val="ru-RU"/>
              </w:rPr>
              <w:t>и</w:t>
            </w:r>
            <w:r w:rsidRPr="000F7672">
              <w:rPr>
                <w:rFonts w:ascii="Times New Roman" w:hAnsi="Times New Roman"/>
                <w:sz w:val="20"/>
                <w:szCs w:val="20"/>
                <w:lang w:val="ru-RU"/>
              </w:rPr>
              <w:t>альной доступности</w:t>
            </w:r>
          </w:p>
        </w:tc>
        <w:tc>
          <w:tcPr>
            <w:tcW w:w="5670" w:type="dxa"/>
            <w:shd w:val="clear" w:color="auto" w:fill="auto"/>
            <w:vAlign w:val="center"/>
          </w:tcPr>
          <w:p w:rsidR="00C73AE0" w:rsidRPr="000F7672" w:rsidRDefault="00C73AE0" w:rsidP="00BE5C83">
            <w:pPr>
              <w:pStyle w:val="aff8"/>
              <w:ind w:firstLine="0"/>
              <w:rPr>
                <w:rFonts w:ascii="Times New Roman" w:hAnsi="Times New Roman"/>
                <w:sz w:val="20"/>
                <w:szCs w:val="20"/>
                <w:lang w:val="ru-RU"/>
              </w:rPr>
            </w:pPr>
            <w:r w:rsidRPr="000F7672">
              <w:rPr>
                <w:rFonts w:ascii="Times New Roman" w:hAnsi="Times New Roman"/>
                <w:sz w:val="20"/>
                <w:szCs w:val="20"/>
                <w:lang w:val="ru-RU"/>
              </w:rPr>
              <w:t>Пешеходная доступность до остановочных пунктов в населе</w:t>
            </w:r>
            <w:r w:rsidRPr="000F7672">
              <w:rPr>
                <w:rFonts w:ascii="Times New Roman" w:hAnsi="Times New Roman"/>
                <w:sz w:val="20"/>
                <w:szCs w:val="20"/>
                <w:lang w:val="ru-RU"/>
              </w:rPr>
              <w:t>н</w:t>
            </w:r>
            <w:r w:rsidRPr="000F7672">
              <w:rPr>
                <w:rFonts w:ascii="Times New Roman" w:hAnsi="Times New Roman"/>
                <w:sz w:val="20"/>
                <w:szCs w:val="20"/>
                <w:lang w:val="ru-RU"/>
              </w:rPr>
              <w:t>ных пунктах для различных зон принята с п. 11.</w:t>
            </w:r>
            <w:r w:rsidR="00BE5C83" w:rsidRPr="000F7672">
              <w:rPr>
                <w:rFonts w:ascii="Times New Roman" w:hAnsi="Times New Roman"/>
                <w:sz w:val="20"/>
                <w:szCs w:val="20"/>
                <w:lang w:val="ru-RU"/>
              </w:rPr>
              <w:t>24</w:t>
            </w:r>
            <w:r w:rsidRPr="000F7672">
              <w:rPr>
                <w:rFonts w:ascii="Times New Roman" w:hAnsi="Times New Roman"/>
                <w:sz w:val="20"/>
                <w:szCs w:val="20"/>
                <w:lang w:val="ru-RU"/>
              </w:rPr>
              <w:t xml:space="preserve"> СП</w:t>
            </w:r>
            <w:r w:rsidR="00BE5C83" w:rsidRPr="000F7672">
              <w:rPr>
                <w:rFonts w:ascii="Times New Roman" w:hAnsi="Times New Roman"/>
                <w:sz w:val="20"/>
                <w:szCs w:val="20"/>
                <w:lang w:val="ru-RU"/>
              </w:rPr>
              <w:t> </w:t>
            </w:r>
            <w:r w:rsidRPr="000F7672">
              <w:rPr>
                <w:rFonts w:ascii="Times New Roman" w:hAnsi="Times New Roman"/>
                <w:sz w:val="20"/>
                <w:szCs w:val="20"/>
                <w:lang w:val="ru-RU"/>
              </w:rPr>
              <w:t>42.13330.201</w:t>
            </w:r>
            <w:r w:rsidR="00BE5C83" w:rsidRPr="000F7672">
              <w:rPr>
                <w:rFonts w:ascii="Times New Roman" w:hAnsi="Times New Roman"/>
                <w:sz w:val="20"/>
                <w:szCs w:val="20"/>
                <w:lang w:val="ru-RU"/>
              </w:rPr>
              <w:t>6</w:t>
            </w:r>
            <w:r w:rsidRPr="000F7672">
              <w:rPr>
                <w:rFonts w:ascii="Times New Roman" w:hAnsi="Times New Roman"/>
                <w:sz w:val="20"/>
                <w:szCs w:val="20"/>
                <w:lang w:val="ru-RU"/>
              </w:rPr>
              <w:t xml:space="preserve"> и таблицей 36 РНГП </w:t>
            </w:r>
            <w:r w:rsidR="00EF69BE" w:rsidRPr="000F7672">
              <w:rPr>
                <w:rFonts w:ascii="Times New Roman" w:hAnsi="Times New Roman"/>
                <w:sz w:val="20"/>
                <w:szCs w:val="20"/>
                <w:lang w:val="ru-RU"/>
              </w:rPr>
              <w:t>ХМАО - Югры</w:t>
            </w:r>
            <w:r w:rsidRPr="000F7672">
              <w:rPr>
                <w:rFonts w:ascii="Times New Roman" w:hAnsi="Times New Roman"/>
                <w:sz w:val="20"/>
                <w:szCs w:val="20"/>
                <w:lang w:val="ru-RU"/>
              </w:rPr>
              <w:t>.</w:t>
            </w:r>
          </w:p>
        </w:tc>
      </w:tr>
      <w:tr w:rsidR="00C73AE0" w:rsidRPr="000F7672" w:rsidTr="009B7C36">
        <w:trPr>
          <w:cantSplit/>
        </w:trPr>
        <w:tc>
          <w:tcPr>
            <w:tcW w:w="1545" w:type="dxa"/>
            <w:vMerge w:val="restart"/>
            <w:shd w:val="clear" w:color="auto" w:fill="auto"/>
            <w:vAlign w:val="center"/>
          </w:tcPr>
          <w:p w:rsidR="00C73AE0" w:rsidRPr="000F7672" w:rsidRDefault="00C73AE0" w:rsidP="00B04C30">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Автостанции</w:t>
            </w:r>
          </w:p>
        </w:tc>
        <w:tc>
          <w:tcPr>
            <w:tcW w:w="2126" w:type="dxa"/>
            <w:shd w:val="clear" w:color="auto" w:fill="auto"/>
            <w:vAlign w:val="center"/>
          </w:tcPr>
          <w:p w:rsidR="00C73AE0" w:rsidRPr="000F7672" w:rsidRDefault="00C73AE0" w:rsidP="00B04C30">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Расчетный показатель минимально допуст</w:t>
            </w:r>
            <w:r w:rsidRPr="000F7672">
              <w:rPr>
                <w:rFonts w:ascii="Times New Roman" w:hAnsi="Times New Roman"/>
                <w:sz w:val="20"/>
                <w:szCs w:val="20"/>
                <w:lang w:val="ru-RU"/>
              </w:rPr>
              <w:t>и</w:t>
            </w:r>
            <w:r w:rsidRPr="000F7672">
              <w:rPr>
                <w:rFonts w:ascii="Times New Roman" w:hAnsi="Times New Roman"/>
                <w:sz w:val="20"/>
                <w:szCs w:val="20"/>
                <w:lang w:val="ru-RU"/>
              </w:rPr>
              <w:t>мого уровня обесп</w:t>
            </w:r>
            <w:r w:rsidRPr="000F7672">
              <w:rPr>
                <w:rFonts w:ascii="Times New Roman" w:hAnsi="Times New Roman"/>
                <w:sz w:val="20"/>
                <w:szCs w:val="20"/>
                <w:lang w:val="ru-RU"/>
              </w:rPr>
              <w:t>е</w:t>
            </w:r>
            <w:r w:rsidRPr="000F7672">
              <w:rPr>
                <w:rFonts w:ascii="Times New Roman" w:hAnsi="Times New Roman"/>
                <w:sz w:val="20"/>
                <w:szCs w:val="20"/>
                <w:lang w:val="ru-RU"/>
              </w:rPr>
              <w:t>ченности</w:t>
            </w:r>
          </w:p>
        </w:tc>
        <w:tc>
          <w:tcPr>
            <w:tcW w:w="5670" w:type="dxa"/>
            <w:shd w:val="clear" w:color="auto" w:fill="auto"/>
            <w:vAlign w:val="center"/>
          </w:tcPr>
          <w:p w:rsidR="00C73AE0" w:rsidRPr="000F7672" w:rsidRDefault="00C73AE0" w:rsidP="00B04C30">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Вместимость автостанции, количество постов (посадки / выса</w:t>
            </w:r>
            <w:r w:rsidRPr="000F7672">
              <w:rPr>
                <w:rFonts w:ascii="Times New Roman" w:hAnsi="Times New Roman"/>
                <w:sz w:val="20"/>
                <w:szCs w:val="20"/>
                <w:lang w:val="ru-RU"/>
              </w:rPr>
              <w:t>д</w:t>
            </w:r>
            <w:r w:rsidRPr="000F7672">
              <w:rPr>
                <w:rFonts w:ascii="Times New Roman" w:hAnsi="Times New Roman"/>
                <w:sz w:val="20"/>
                <w:szCs w:val="20"/>
                <w:lang w:val="ru-RU"/>
              </w:rPr>
              <w:t>ки) и размер земельного участка на один пост посадки-высадки пассажиров (без учета привокзальной площади) приняты согла</w:t>
            </w:r>
            <w:r w:rsidRPr="000F7672">
              <w:rPr>
                <w:rFonts w:ascii="Times New Roman" w:hAnsi="Times New Roman"/>
                <w:sz w:val="20"/>
                <w:szCs w:val="20"/>
                <w:lang w:val="ru-RU"/>
              </w:rPr>
              <w:t>с</w:t>
            </w:r>
            <w:r w:rsidRPr="000F7672">
              <w:rPr>
                <w:rFonts w:ascii="Times New Roman" w:hAnsi="Times New Roman"/>
                <w:sz w:val="20"/>
                <w:szCs w:val="20"/>
                <w:lang w:val="ru-RU"/>
              </w:rPr>
              <w:t xml:space="preserve">но таблице 26 РНГП </w:t>
            </w:r>
            <w:r w:rsidR="00EF69BE" w:rsidRPr="000F7672">
              <w:rPr>
                <w:rFonts w:ascii="Times New Roman" w:hAnsi="Times New Roman"/>
                <w:sz w:val="20"/>
                <w:szCs w:val="20"/>
                <w:lang w:val="ru-RU"/>
              </w:rPr>
              <w:t>ХМАО - Югры</w:t>
            </w:r>
            <w:r w:rsidRPr="000F7672">
              <w:rPr>
                <w:rFonts w:ascii="Times New Roman" w:hAnsi="Times New Roman"/>
                <w:sz w:val="20"/>
                <w:szCs w:val="20"/>
                <w:lang w:val="ru-RU"/>
              </w:rPr>
              <w:t>.</w:t>
            </w:r>
          </w:p>
        </w:tc>
      </w:tr>
      <w:tr w:rsidR="00C73AE0" w:rsidRPr="000F7672" w:rsidTr="009B7C36">
        <w:trPr>
          <w:cantSplit/>
        </w:trPr>
        <w:tc>
          <w:tcPr>
            <w:tcW w:w="1545" w:type="dxa"/>
            <w:vMerge/>
            <w:shd w:val="clear" w:color="auto" w:fill="auto"/>
            <w:vAlign w:val="center"/>
          </w:tcPr>
          <w:p w:rsidR="00C73AE0" w:rsidRPr="000F7672" w:rsidRDefault="00C73AE0" w:rsidP="00B04C30">
            <w:pPr>
              <w:pStyle w:val="aff8"/>
              <w:ind w:firstLine="0"/>
              <w:jc w:val="left"/>
              <w:rPr>
                <w:rFonts w:ascii="Times New Roman" w:hAnsi="Times New Roman"/>
                <w:sz w:val="20"/>
                <w:szCs w:val="20"/>
                <w:lang w:val="ru-RU"/>
              </w:rPr>
            </w:pPr>
          </w:p>
        </w:tc>
        <w:tc>
          <w:tcPr>
            <w:tcW w:w="2126" w:type="dxa"/>
            <w:shd w:val="clear" w:color="auto" w:fill="auto"/>
            <w:vAlign w:val="center"/>
          </w:tcPr>
          <w:p w:rsidR="00C73AE0" w:rsidRPr="000F7672" w:rsidRDefault="00C73AE0" w:rsidP="00B04C30">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Расчетный показатель максимально допуст</w:t>
            </w:r>
            <w:r w:rsidRPr="000F7672">
              <w:rPr>
                <w:rFonts w:ascii="Times New Roman" w:hAnsi="Times New Roman"/>
                <w:sz w:val="20"/>
                <w:szCs w:val="20"/>
                <w:lang w:val="ru-RU"/>
              </w:rPr>
              <w:t>и</w:t>
            </w:r>
            <w:r w:rsidRPr="000F7672">
              <w:rPr>
                <w:rFonts w:ascii="Times New Roman" w:hAnsi="Times New Roman"/>
                <w:sz w:val="20"/>
                <w:szCs w:val="20"/>
                <w:lang w:val="ru-RU"/>
              </w:rPr>
              <w:t>мого уровня территор</w:t>
            </w:r>
            <w:r w:rsidRPr="000F7672">
              <w:rPr>
                <w:rFonts w:ascii="Times New Roman" w:hAnsi="Times New Roman"/>
                <w:sz w:val="20"/>
                <w:szCs w:val="20"/>
                <w:lang w:val="ru-RU"/>
              </w:rPr>
              <w:t>и</w:t>
            </w:r>
            <w:r w:rsidRPr="000F7672">
              <w:rPr>
                <w:rFonts w:ascii="Times New Roman" w:hAnsi="Times New Roman"/>
                <w:sz w:val="20"/>
                <w:szCs w:val="20"/>
                <w:lang w:val="ru-RU"/>
              </w:rPr>
              <w:t>альной доступности</w:t>
            </w:r>
          </w:p>
        </w:tc>
        <w:tc>
          <w:tcPr>
            <w:tcW w:w="5670" w:type="dxa"/>
            <w:shd w:val="clear" w:color="auto" w:fill="auto"/>
            <w:vAlign w:val="center"/>
          </w:tcPr>
          <w:p w:rsidR="00C73AE0" w:rsidRPr="000F7672" w:rsidRDefault="00C73AE0" w:rsidP="00B04C30">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Не нормируется</w:t>
            </w:r>
          </w:p>
        </w:tc>
      </w:tr>
      <w:tr w:rsidR="003F409E" w:rsidRPr="000F7672" w:rsidTr="009B7C36">
        <w:trPr>
          <w:cantSplit/>
        </w:trPr>
        <w:tc>
          <w:tcPr>
            <w:tcW w:w="1545" w:type="dxa"/>
            <w:vMerge w:val="restart"/>
            <w:shd w:val="clear" w:color="auto" w:fill="auto"/>
            <w:vAlign w:val="center"/>
          </w:tcPr>
          <w:p w:rsidR="003F409E" w:rsidRPr="000F7672" w:rsidRDefault="003F409E" w:rsidP="00B04C30">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Станции техн</w:t>
            </w:r>
            <w:r w:rsidRPr="000F7672">
              <w:rPr>
                <w:rFonts w:ascii="Times New Roman" w:hAnsi="Times New Roman"/>
                <w:sz w:val="20"/>
                <w:szCs w:val="20"/>
                <w:lang w:val="ru-RU"/>
              </w:rPr>
              <w:t>и</w:t>
            </w:r>
            <w:r w:rsidRPr="000F7672">
              <w:rPr>
                <w:rFonts w:ascii="Times New Roman" w:hAnsi="Times New Roman"/>
                <w:sz w:val="20"/>
                <w:szCs w:val="20"/>
                <w:lang w:val="ru-RU"/>
              </w:rPr>
              <w:t>ческого обсл</w:t>
            </w:r>
            <w:r w:rsidRPr="000F7672">
              <w:rPr>
                <w:rFonts w:ascii="Times New Roman" w:hAnsi="Times New Roman"/>
                <w:sz w:val="20"/>
                <w:szCs w:val="20"/>
                <w:lang w:val="ru-RU"/>
              </w:rPr>
              <w:t>у</w:t>
            </w:r>
            <w:r w:rsidRPr="000F7672">
              <w:rPr>
                <w:rFonts w:ascii="Times New Roman" w:hAnsi="Times New Roman"/>
                <w:sz w:val="20"/>
                <w:szCs w:val="20"/>
                <w:lang w:val="ru-RU"/>
              </w:rPr>
              <w:t>живания автом</w:t>
            </w:r>
            <w:r w:rsidRPr="000F7672">
              <w:rPr>
                <w:rFonts w:ascii="Times New Roman" w:hAnsi="Times New Roman"/>
                <w:sz w:val="20"/>
                <w:szCs w:val="20"/>
                <w:lang w:val="ru-RU"/>
              </w:rPr>
              <w:t>о</w:t>
            </w:r>
            <w:r w:rsidRPr="000F7672">
              <w:rPr>
                <w:rFonts w:ascii="Times New Roman" w:hAnsi="Times New Roman"/>
                <w:sz w:val="20"/>
                <w:szCs w:val="20"/>
                <w:lang w:val="ru-RU"/>
              </w:rPr>
              <w:t>билей</w:t>
            </w:r>
          </w:p>
        </w:tc>
        <w:tc>
          <w:tcPr>
            <w:tcW w:w="2126" w:type="dxa"/>
            <w:shd w:val="clear" w:color="auto" w:fill="auto"/>
            <w:vAlign w:val="center"/>
          </w:tcPr>
          <w:p w:rsidR="003F409E" w:rsidRPr="000F7672" w:rsidRDefault="003F409E" w:rsidP="00C405AF">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Расчетный показатель минимально допуст</w:t>
            </w:r>
            <w:r w:rsidRPr="000F7672">
              <w:rPr>
                <w:rFonts w:ascii="Times New Roman" w:hAnsi="Times New Roman"/>
                <w:sz w:val="20"/>
                <w:szCs w:val="20"/>
                <w:lang w:val="ru-RU"/>
              </w:rPr>
              <w:t>и</w:t>
            </w:r>
            <w:r w:rsidRPr="000F7672">
              <w:rPr>
                <w:rFonts w:ascii="Times New Roman" w:hAnsi="Times New Roman"/>
                <w:sz w:val="20"/>
                <w:szCs w:val="20"/>
                <w:lang w:val="ru-RU"/>
              </w:rPr>
              <w:t>мого уровня обесп</w:t>
            </w:r>
            <w:r w:rsidRPr="000F7672">
              <w:rPr>
                <w:rFonts w:ascii="Times New Roman" w:hAnsi="Times New Roman"/>
                <w:sz w:val="20"/>
                <w:szCs w:val="20"/>
                <w:lang w:val="ru-RU"/>
              </w:rPr>
              <w:t>е</w:t>
            </w:r>
            <w:r w:rsidRPr="000F7672">
              <w:rPr>
                <w:rFonts w:ascii="Times New Roman" w:hAnsi="Times New Roman"/>
                <w:sz w:val="20"/>
                <w:szCs w:val="20"/>
                <w:lang w:val="ru-RU"/>
              </w:rPr>
              <w:t>ченности</w:t>
            </w:r>
          </w:p>
        </w:tc>
        <w:tc>
          <w:tcPr>
            <w:tcW w:w="5670" w:type="dxa"/>
            <w:shd w:val="clear" w:color="auto" w:fill="auto"/>
            <w:vAlign w:val="center"/>
          </w:tcPr>
          <w:p w:rsidR="003F409E" w:rsidRPr="000F7672" w:rsidRDefault="003F409E" w:rsidP="003F409E">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Уровень обеспеченности станциями технического обслуживания автомобилей и размер земельного участка на одну станцию те</w:t>
            </w:r>
            <w:r w:rsidRPr="000F7672">
              <w:rPr>
                <w:rFonts w:ascii="Times New Roman" w:hAnsi="Times New Roman"/>
                <w:sz w:val="20"/>
                <w:szCs w:val="20"/>
                <w:lang w:val="ru-RU"/>
              </w:rPr>
              <w:t>х</w:t>
            </w:r>
            <w:r w:rsidRPr="000F7672">
              <w:rPr>
                <w:rFonts w:ascii="Times New Roman" w:hAnsi="Times New Roman"/>
                <w:sz w:val="20"/>
                <w:szCs w:val="20"/>
                <w:lang w:val="ru-RU"/>
              </w:rPr>
              <w:t>нического обслуживания автомобилей приняты согласно п. 11.40 СП 42.13330.2016</w:t>
            </w:r>
          </w:p>
        </w:tc>
      </w:tr>
      <w:tr w:rsidR="003F409E" w:rsidRPr="000F7672" w:rsidTr="009B7C36">
        <w:trPr>
          <w:cantSplit/>
        </w:trPr>
        <w:tc>
          <w:tcPr>
            <w:tcW w:w="1545" w:type="dxa"/>
            <w:vMerge/>
            <w:shd w:val="clear" w:color="auto" w:fill="auto"/>
            <w:vAlign w:val="center"/>
          </w:tcPr>
          <w:p w:rsidR="003F409E" w:rsidRPr="000F7672" w:rsidRDefault="003F409E" w:rsidP="00B04C30">
            <w:pPr>
              <w:pStyle w:val="aff8"/>
              <w:ind w:firstLine="0"/>
              <w:jc w:val="left"/>
              <w:rPr>
                <w:sz w:val="20"/>
                <w:szCs w:val="20"/>
                <w:lang w:val="ru-RU"/>
              </w:rPr>
            </w:pPr>
          </w:p>
        </w:tc>
        <w:tc>
          <w:tcPr>
            <w:tcW w:w="2126" w:type="dxa"/>
            <w:shd w:val="clear" w:color="auto" w:fill="auto"/>
            <w:vAlign w:val="center"/>
          </w:tcPr>
          <w:p w:rsidR="003F409E" w:rsidRPr="000F7672" w:rsidRDefault="003F409E" w:rsidP="00C405AF">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Расчетный показатель максимально допуст</w:t>
            </w:r>
            <w:r w:rsidRPr="000F7672">
              <w:rPr>
                <w:rFonts w:ascii="Times New Roman" w:hAnsi="Times New Roman"/>
                <w:sz w:val="20"/>
                <w:szCs w:val="20"/>
                <w:lang w:val="ru-RU"/>
              </w:rPr>
              <w:t>и</w:t>
            </w:r>
            <w:r w:rsidRPr="000F7672">
              <w:rPr>
                <w:rFonts w:ascii="Times New Roman" w:hAnsi="Times New Roman"/>
                <w:sz w:val="20"/>
                <w:szCs w:val="20"/>
                <w:lang w:val="ru-RU"/>
              </w:rPr>
              <w:t>мого уровня территор</w:t>
            </w:r>
            <w:r w:rsidRPr="000F7672">
              <w:rPr>
                <w:rFonts w:ascii="Times New Roman" w:hAnsi="Times New Roman"/>
                <w:sz w:val="20"/>
                <w:szCs w:val="20"/>
                <w:lang w:val="ru-RU"/>
              </w:rPr>
              <w:t>и</w:t>
            </w:r>
            <w:r w:rsidRPr="000F7672">
              <w:rPr>
                <w:rFonts w:ascii="Times New Roman" w:hAnsi="Times New Roman"/>
                <w:sz w:val="20"/>
                <w:szCs w:val="20"/>
                <w:lang w:val="ru-RU"/>
              </w:rPr>
              <w:t>альной доступности</w:t>
            </w:r>
          </w:p>
        </w:tc>
        <w:tc>
          <w:tcPr>
            <w:tcW w:w="5670" w:type="dxa"/>
            <w:shd w:val="clear" w:color="auto" w:fill="auto"/>
            <w:vAlign w:val="center"/>
          </w:tcPr>
          <w:p w:rsidR="003F409E" w:rsidRPr="000F7672" w:rsidRDefault="003F409E" w:rsidP="00D26473">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Не нормируется</w:t>
            </w:r>
          </w:p>
        </w:tc>
      </w:tr>
      <w:tr w:rsidR="00C73AE0" w:rsidRPr="000F7672" w:rsidTr="009B7C36">
        <w:trPr>
          <w:cantSplit/>
        </w:trPr>
        <w:tc>
          <w:tcPr>
            <w:tcW w:w="1545" w:type="dxa"/>
            <w:vMerge w:val="restart"/>
            <w:shd w:val="clear" w:color="auto" w:fill="auto"/>
            <w:vAlign w:val="center"/>
          </w:tcPr>
          <w:p w:rsidR="00C73AE0" w:rsidRPr="000F7672" w:rsidRDefault="00C73AE0" w:rsidP="00B04C30">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lastRenderedPageBreak/>
              <w:t>Автозаправо</w:t>
            </w:r>
            <w:r w:rsidRPr="000F7672">
              <w:rPr>
                <w:rFonts w:ascii="Times New Roman" w:hAnsi="Times New Roman"/>
                <w:sz w:val="20"/>
                <w:szCs w:val="20"/>
                <w:lang w:val="ru-RU"/>
              </w:rPr>
              <w:t>ч</w:t>
            </w:r>
            <w:r w:rsidRPr="000F7672">
              <w:rPr>
                <w:rFonts w:ascii="Times New Roman" w:hAnsi="Times New Roman"/>
                <w:sz w:val="20"/>
                <w:szCs w:val="20"/>
                <w:lang w:val="ru-RU"/>
              </w:rPr>
              <w:t>ные станции</w:t>
            </w:r>
          </w:p>
        </w:tc>
        <w:tc>
          <w:tcPr>
            <w:tcW w:w="2126" w:type="dxa"/>
            <w:shd w:val="clear" w:color="auto" w:fill="auto"/>
            <w:vAlign w:val="center"/>
          </w:tcPr>
          <w:p w:rsidR="00C73AE0" w:rsidRPr="000F7672" w:rsidRDefault="00C73AE0" w:rsidP="00B04C30">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Расчетный показатель минимально допуст</w:t>
            </w:r>
            <w:r w:rsidRPr="000F7672">
              <w:rPr>
                <w:rFonts w:ascii="Times New Roman" w:hAnsi="Times New Roman"/>
                <w:sz w:val="20"/>
                <w:szCs w:val="20"/>
                <w:lang w:val="ru-RU"/>
              </w:rPr>
              <w:t>и</w:t>
            </w:r>
            <w:r w:rsidRPr="000F7672">
              <w:rPr>
                <w:rFonts w:ascii="Times New Roman" w:hAnsi="Times New Roman"/>
                <w:sz w:val="20"/>
                <w:szCs w:val="20"/>
                <w:lang w:val="ru-RU"/>
              </w:rPr>
              <w:t>мого уровня обесп</w:t>
            </w:r>
            <w:r w:rsidRPr="000F7672">
              <w:rPr>
                <w:rFonts w:ascii="Times New Roman" w:hAnsi="Times New Roman"/>
                <w:sz w:val="20"/>
                <w:szCs w:val="20"/>
                <w:lang w:val="ru-RU"/>
              </w:rPr>
              <w:t>е</w:t>
            </w:r>
            <w:r w:rsidRPr="000F7672">
              <w:rPr>
                <w:rFonts w:ascii="Times New Roman" w:hAnsi="Times New Roman"/>
                <w:sz w:val="20"/>
                <w:szCs w:val="20"/>
                <w:lang w:val="ru-RU"/>
              </w:rPr>
              <w:t>ченности</w:t>
            </w:r>
          </w:p>
        </w:tc>
        <w:tc>
          <w:tcPr>
            <w:tcW w:w="5670" w:type="dxa"/>
            <w:shd w:val="clear" w:color="auto" w:fill="auto"/>
            <w:vAlign w:val="center"/>
          </w:tcPr>
          <w:p w:rsidR="00C73AE0" w:rsidRPr="000F7672" w:rsidRDefault="007E4EBB" w:rsidP="00B04C30">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Количество топливораздаточных колонок</w:t>
            </w:r>
            <w:r w:rsidR="00C73AE0" w:rsidRPr="000F7672">
              <w:rPr>
                <w:rFonts w:ascii="Times New Roman" w:hAnsi="Times New Roman"/>
                <w:sz w:val="20"/>
                <w:szCs w:val="20"/>
                <w:lang w:val="ru-RU"/>
              </w:rPr>
              <w:t xml:space="preserve"> принят</w:t>
            </w:r>
            <w:r w:rsidRPr="000F7672">
              <w:rPr>
                <w:rFonts w:ascii="Times New Roman" w:hAnsi="Times New Roman"/>
                <w:sz w:val="20"/>
                <w:szCs w:val="20"/>
                <w:lang w:val="ru-RU"/>
              </w:rPr>
              <w:t>о согласно п. </w:t>
            </w:r>
            <w:r w:rsidR="00C73AE0" w:rsidRPr="000F7672">
              <w:rPr>
                <w:rFonts w:ascii="Times New Roman" w:hAnsi="Times New Roman"/>
                <w:sz w:val="20"/>
                <w:szCs w:val="20"/>
                <w:lang w:val="ru-RU"/>
              </w:rPr>
              <w:t>11.</w:t>
            </w:r>
            <w:r w:rsidRPr="000F7672">
              <w:rPr>
                <w:rFonts w:ascii="Times New Roman" w:hAnsi="Times New Roman"/>
                <w:sz w:val="20"/>
                <w:szCs w:val="20"/>
                <w:lang w:val="ru-RU"/>
              </w:rPr>
              <w:t>41</w:t>
            </w:r>
            <w:r w:rsidR="00C73AE0" w:rsidRPr="000F7672">
              <w:rPr>
                <w:rFonts w:ascii="Times New Roman" w:hAnsi="Times New Roman"/>
                <w:sz w:val="20"/>
                <w:szCs w:val="20"/>
                <w:lang w:val="ru-RU"/>
              </w:rPr>
              <w:t xml:space="preserve"> СП 42.13330.201</w:t>
            </w:r>
            <w:r w:rsidRPr="000F7672">
              <w:rPr>
                <w:rFonts w:ascii="Times New Roman" w:hAnsi="Times New Roman"/>
                <w:sz w:val="20"/>
                <w:szCs w:val="20"/>
                <w:lang w:val="ru-RU"/>
              </w:rPr>
              <w:t>6</w:t>
            </w:r>
            <w:r w:rsidR="00C73AE0" w:rsidRPr="000F7672">
              <w:rPr>
                <w:rFonts w:ascii="Times New Roman" w:hAnsi="Times New Roman"/>
                <w:sz w:val="20"/>
                <w:szCs w:val="20"/>
                <w:lang w:val="ru-RU"/>
              </w:rPr>
              <w:t xml:space="preserve"> и таблице 26 РНГП </w:t>
            </w:r>
            <w:r w:rsidR="00EF69BE" w:rsidRPr="000F7672">
              <w:rPr>
                <w:rFonts w:ascii="Times New Roman" w:hAnsi="Times New Roman"/>
                <w:sz w:val="20"/>
                <w:szCs w:val="20"/>
                <w:lang w:val="ru-RU"/>
              </w:rPr>
              <w:t>ХМАО - Югры</w:t>
            </w:r>
            <w:r w:rsidR="00C73AE0" w:rsidRPr="000F7672">
              <w:rPr>
                <w:rFonts w:ascii="Times New Roman" w:hAnsi="Times New Roman"/>
                <w:sz w:val="20"/>
                <w:szCs w:val="20"/>
                <w:lang w:val="ru-RU"/>
              </w:rPr>
              <w:t>.</w:t>
            </w:r>
          </w:p>
          <w:p w:rsidR="00C73AE0" w:rsidRPr="000F7672" w:rsidRDefault="00C73AE0" w:rsidP="00B04C30">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 xml:space="preserve">Размер земельного участка для автозаправочных станций принят согласно таблице 26 РНГП </w:t>
            </w:r>
            <w:r w:rsidR="00EF69BE" w:rsidRPr="000F7672">
              <w:rPr>
                <w:rFonts w:ascii="Times New Roman" w:hAnsi="Times New Roman"/>
                <w:sz w:val="20"/>
                <w:szCs w:val="20"/>
                <w:lang w:val="ru-RU"/>
              </w:rPr>
              <w:t>ХМАО - Югры</w:t>
            </w:r>
            <w:r w:rsidR="00727270" w:rsidRPr="000F7672">
              <w:rPr>
                <w:rFonts w:ascii="Times New Roman" w:hAnsi="Times New Roman"/>
                <w:sz w:val="20"/>
                <w:szCs w:val="20"/>
                <w:lang w:val="ru-RU"/>
              </w:rPr>
              <w:t>.</w:t>
            </w:r>
          </w:p>
        </w:tc>
      </w:tr>
      <w:tr w:rsidR="00C73AE0" w:rsidRPr="000F7672" w:rsidTr="009B7C36">
        <w:trPr>
          <w:cantSplit/>
        </w:trPr>
        <w:tc>
          <w:tcPr>
            <w:tcW w:w="1545" w:type="dxa"/>
            <w:vMerge/>
            <w:shd w:val="clear" w:color="auto" w:fill="auto"/>
            <w:vAlign w:val="center"/>
          </w:tcPr>
          <w:p w:rsidR="00C73AE0" w:rsidRPr="000F7672" w:rsidRDefault="00C73AE0" w:rsidP="00B04C30">
            <w:pPr>
              <w:pStyle w:val="aff8"/>
              <w:ind w:firstLine="0"/>
              <w:jc w:val="left"/>
              <w:rPr>
                <w:rFonts w:ascii="Times New Roman" w:hAnsi="Times New Roman"/>
                <w:sz w:val="20"/>
                <w:szCs w:val="20"/>
                <w:lang w:val="ru-RU"/>
              </w:rPr>
            </w:pPr>
          </w:p>
        </w:tc>
        <w:tc>
          <w:tcPr>
            <w:tcW w:w="2126" w:type="dxa"/>
            <w:shd w:val="clear" w:color="auto" w:fill="auto"/>
            <w:vAlign w:val="center"/>
          </w:tcPr>
          <w:p w:rsidR="00C73AE0" w:rsidRPr="000F7672" w:rsidRDefault="00C73AE0" w:rsidP="00B04C30">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Расчетный показатель максимально допуст</w:t>
            </w:r>
            <w:r w:rsidRPr="000F7672">
              <w:rPr>
                <w:rFonts w:ascii="Times New Roman" w:hAnsi="Times New Roman"/>
                <w:sz w:val="20"/>
                <w:szCs w:val="20"/>
                <w:lang w:val="ru-RU"/>
              </w:rPr>
              <w:t>и</w:t>
            </w:r>
            <w:r w:rsidRPr="000F7672">
              <w:rPr>
                <w:rFonts w:ascii="Times New Roman" w:hAnsi="Times New Roman"/>
                <w:sz w:val="20"/>
                <w:szCs w:val="20"/>
                <w:lang w:val="ru-RU"/>
              </w:rPr>
              <w:t>мого уровня территор</w:t>
            </w:r>
            <w:r w:rsidRPr="000F7672">
              <w:rPr>
                <w:rFonts w:ascii="Times New Roman" w:hAnsi="Times New Roman"/>
                <w:sz w:val="20"/>
                <w:szCs w:val="20"/>
                <w:lang w:val="ru-RU"/>
              </w:rPr>
              <w:t>и</w:t>
            </w:r>
            <w:r w:rsidRPr="000F7672">
              <w:rPr>
                <w:rFonts w:ascii="Times New Roman" w:hAnsi="Times New Roman"/>
                <w:sz w:val="20"/>
                <w:szCs w:val="20"/>
                <w:lang w:val="ru-RU"/>
              </w:rPr>
              <w:t>альной доступности</w:t>
            </w:r>
          </w:p>
        </w:tc>
        <w:tc>
          <w:tcPr>
            <w:tcW w:w="5670" w:type="dxa"/>
            <w:shd w:val="clear" w:color="auto" w:fill="auto"/>
            <w:vAlign w:val="center"/>
          </w:tcPr>
          <w:p w:rsidR="00C73AE0" w:rsidRPr="000F7672" w:rsidRDefault="00C73AE0" w:rsidP="00B04C30">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Не нормируется</w:t>
            </w:r>
          </w:p>
        </w:tc>
      </w:tr>
      <w:tr w:rsidR="00C73AE0" w:rsidRPr="000F7672" w:rsidTr="009B7C36">
        <w:trPr>
          <w:cantSplit/>
        </w:trPr>
        <w:tc>
          <w:tcPr>
            <w:tcW w:w="1545" w:type="dxa"/>
            <w:vMerge w:val="restart"/>
            <w:shd w:val="clear" w:color="auto" w:fill="auto"/>
            <w:vAlign w:val="center"/>
          </w:tcPr>
          <w:p w:rsidR="00C73AE0" w:rsidRPr="000F7672" w:rsidRDefault="00C73AE0" w:rsidP="00B04C30">
            <w:pPr>
              <w:pStyle w:val="aff8"/>
              <w:ind w:firstLine="0"/>
              <w:jc w:val="left"/>
              <w:rPr>
                <w:rFonts w:ascii="Times New Roman" w:hAnsi="Times New Roman"/>
                <w:sz w:val="20"/>
                <w:szCs w:val="20"/>
                <w:lang w:val="ru-RU"/>
              </w:rPr>
            </w:pPr>
            <w:proofErr w:type="spellStart"/>
            <w:r w:rsidRPr="000F7672">
              <w:rPr>
                <w:rFonts w:ascii="Times New Roman" w:hAnsi="Times New Roman"/>
                <w:sz w:val="20"/>
                <w:szCs w:val="20"/>
                <w:lang w:val="ru-RU"/>
              </w:rPr>
              <w:t>Автогазозапр</w:t>
            </w:r>
            <w:r w:rsidRPr="000F7672">
              <w:rPr>
                <w:rFonts w:ascii="Times New Roman" w:hAnsi="Times New Roman"/>
                <w:sz w:val="20"/>
                <w:szCs w:val="20"/>
                <w:lang w:val="ru-RU"/>
              </w:rPr>
              <w:t>а</w:t>
            </w:r>
            <w:r w:rsidRPr="000F7672">
              <w:rPr>
                <w:rFonts w:ascii="Times New Roman" w:hAnsi="Times New Roman"/>
                <w:sz w:val="20"/>
                <w:szCs w:val="20"/>
                <w:lang w:val="ru-RU"/>
              </w:rPr>
              <w:t>вочные</w:t>
            </w:r>
            <w:proofErr w:type="spellEnd"/>
            <w:r w:rsidRPr="000F7672">
              <w:rPr>
                <w:rFonts w:ascii="Times New Roman" w:hAnsi="Times New Roman"/>
                <w:sz w:val="20"/>
                <w:szCs w:val="20"/>
                <w:lang w:val="ru-RU"/>
              </w:rPr>
              <w:t xml:space="preserve"> станции</w:t>
            </w:r>
          </w:p>
        </w:tc>
        <w:tc>
          <w:tcPr>
            <w:tcW w:w="2126" w:type="dxa"/>
            <w:shd w:val="clear" w:color="auto" w:fill="auto"/>
            <w:vAlign w:val="center"/>
          </w:tcPr>
          <w:p w:rsidR="00C73AE0" w:rsidRPr="000F7672" w:rsidRDefault="00C73AE0" w:rsidP="00B04C30">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Расчетный показатель минимально допуст</w:t>
            </w:r>
            <w:r w:rsidRPr="000F7672">
              <w:rPr>
                <w:rFonts w:ascii="Times New Roman" w:hAnsi="Times New Roman"/>
                <w:sz w:val="20"/>
                <w:szCs w:val="20"/>
                <w:lang w:val="ru-RU"/>
              </w:rPr>
              <w:t>и</w:t>
            </w:r>
            <w:r w:rsidRPr="000F7672">
              <w:rPr>
                <w:rFonts w:ascii="Times New Roman" w:hAnsi="Times New Roman"/>
                <w:sz w:val="20"/>
                <w:szCs w:val="20"/>
                <w:lang w:val="ru-RU"/>
              </w:rPr>
              <w:t>мого уровня обесп</w:t>
            </w:r>
            <w:r w:rsidRPr="000F7672">
              <w:rPr>
                <w:rFonts w:ascii="Times New Roman" w:hAnsi="Times New Roman"/>
                <w:sz w:val="20"/>
                <w:szCs w:val="20"/>
                <w:lang w:val="ru-RU"/>
              </w:rPr>
              <w:t>е</w:t>
            </w:r>
            <w:r w:rsidRPr="000F7672">
              <w:rPr>
                <w:rFonts w:ascii="Times New Roman" w:hAnsi="Times New Roman"/>
                <w:sz w:val="20"/>
                <w:szCs w:val="20"/>
                <w:lang w:val="ru-RU"/>
              </w:rPr>
              <w:t>ченности</w:t>
            </w:r>
          </w:p>
        </w:tc>
        <w:tc>
          <w:tcPr>
            <w:tcW w:w="5670" w:type="dxa"/>
            <w:shd w:val="clear" w:color="auto" w:fill="auto"/>
            <w:vAlign w:val="center"/>
          </w:tcPr>
          <w:p w:rsidR="00C73AE0" w:rsidRPr="000F7672" w:rsidRDefault="00C73AE0" w:rsidP="00240F5F">
            <w:pPr>
              <w:pStyle w:val="aff8"/>
              <w:ind w:firstLine="0"/>
              <w:rPr>
                <w:rFonts w:ascii="Times New Roman" w:hAnsi="Times New Roman"/>
                <w:sz w:val="20"/>
                <w:szCs w:val="20"/>
                <w:lang w:val="ru-RU"/>
              </w:rPr>
            </w:pPr>
            <w:r w:rsidRPr="000F7672">
              <w:rPr>
                <w:rFonts w:ascii="Times New Roman" w:hAnsi="Times New Roman"/>
                <w:sz w:val="20"/>
                <w:szCs w:val="20"/>
                <w:lang w:val="ru-RU"/>
              </w:rPr>
              <w:t xml:space="preserve">Доля </w:t>
            </w:r>
            <w:proofErr w:type="spellStart"/>
            <w:r w:rsidRPr="000F7672">
              <w:rPr>
                <w:rFonts w:ascii="Times New Roman" w:hAnsi="Times New Roman"/>
                <w:sz w:val="20"/>
                <w:szCs w:val="20"/>
                <w:lang w:val="ru-RU"/>
              </w:rPr>
              <w:t>автогазозаправочных</w:t>
            </w:r>
            <w:proofErr w:type="spellEnd"/>
            <w:r w:rsidRPr="000F7672">
              <w:rPr>
                <w:rFonts w:ascii="Times New Roman" w:hAnsi="Times New Roman"/>
                <w:sz w:val="20"/>
                <w:szCs w:val="20"/>
                <w:lang w:val="ru-RU"/>
              </w:rPr>
              <w:t xml:space="preserve"> станций</w:t>
            </w:r>
            <w:r w:rsidR="00240F5F" w:rsidRPr="000F7672">
              <w:rPr>
                <w:rFonts w:ascii="Times New Roman" w:hAnsi="Times New Roman"/>
                <w:sz w:val="20"/>
                <w:szCs w:val="20"/>
                <w:lang w:val="ru-RU"/>
              </w:rPr>
              <w:t xml:space="preserve"> от общего количества авт</w:t>
            </w:r>
            <w:r w:rsidR="00240F5F" w:rsidRPr="000F7672">
              <w:rPr>
                <w:rFonts w:ascii="Times New Roman" w:hAnsi="Times New Roman"/>
                <w:sz w:val="20"/>
                <w:szCs w:val="20"/>
                <w:lang w:val="ru-RU"/>
              </w:rPr>
              <w:t>о</w:t>
            </w:r>
            <w:r w:rsidR="00240F5F" w:rsidRPr="000F7672">
              <w:rPr>
                <w:rFonts w:ascii="Times New Roman" w:hAnsi="Times New Roman"/>
                <w:sz w:val="20"/>
                <w:szCs w:val="20"/>
                <w:lang w:val="ru-RU"/>
              </w:rPr>
              <w:t>заправочных станций</w:t>
            </w:r>
            <w:r w:rsidRPr="000F7672">
              <w:rPr>
                <w:rFonts w:ascii="Times New Roman" w:hAnsi="Times New Roman"/>
                <w:sz w:val="20"/>
                <w:szCs w:val="20"/>
                <w:lang w:val="ru-RU"/>
              </w:rPr>
              <w:t xml:space="preserve"> </w:t>
            </w:r>
            <w:r w:rsidR="00240F5F" w:rsidRPr="000F7672">
              <w:rPr>
                <w:rFonts w:ascii="Times New Roman" w:hAnsi="Times New Roman"/>
                <w:sz w:val="20"/>
                <w:szCs w:val="20"/>
                <w:lang w:val="ru-RU"/>
              </w:rPr>
              <w:t xml:space="preserve">и размер земельного участка для </w:t>
            </w:r>
            <w:proofErr w:type="spellStart"/>
            <w:r w:rsidR="00240F5F" w:rsidRPr="000F7672">
              <w:rPr>
                <w:rFonts w:ascii="Times New Roman" w:hAnsi="Times New Roman"/>
                <w:sz w:val="20"/>
                <w:szCs w:val="20"/>
                <w:lang w:val="ru-RU"/>
              </w:rPr>
              <w:t>автогаз</w:t>
            </w:r>
            <w:r w:rsidR="00240F5F" w:rsidRPr="000F7672">
              <w:rPr>
                <w:rFonts w:ascii="Times New Roman" w:hAnsi="Times New Roman"/>
                <w:sz w:val="20"/>
                <w:szCs w:val="20"/>
                <w:lang w:val="ru-RU"/>
              </w:rPr>
              <w:t>о</w:t>
            </w:r>
            <w:r w:rsidR="00240F5F" w:rsidRPr="000F7672">
              <w:rPr>
                <w:rFonts w:ascii="Times New Roman" w:hAnsi="Times New Roman"/>
                <w:sz w:val="20"/>
                <w:szCs w:val="20"/>
                <w:lang w:val="ru-RU"/>
              </w:rPr>
              <w:t>заправочных</w:t>
            </w:r>
            <w:proofErr w:type="spellEnd"/>
            <w:r w:rsidR="00240F5F" w:rsidRPr="000F7672">
              <w:rPr>
                <w:rFonts w:ascii="Times New Roman" w:hAnsi="Times New Roman"/>
                <w:sz w:val="20"/>
                <w:szCs w:val="20"/>
                <w:lang w:val="ru-RU"/>
              </w:rPr>
              <w:t xml:space="preserve"> станций </w:t>
            </w:r>
            <w:r w:rsidRPr="000F7672">
              <w:rPr>
                <w:rFonts w:ascii="Times New Roman" w:hAnsi="Times New Roman"/>
                <w:sz w:val="20"/>
                <w:szCs w:val="20"/>
                <w:lang w:val="ru-RU"/>
              </w:rPr>
              <w:t>при</w:t>
            </w:r>
            <w:r w:rsidR="00240F5F" w:rsidRPr="000F7672">
              <w:rPr>
                <w:rFonts w:ascii="Times New Roman" w:hAnsi="Times New Roman"/>
                <w:sz w:val="20"/>
                <w:szCs w:val="20"/>
                <w:lang w:val="ru-RU"/>
              </w:rPr>
              <w:t>няты</w:t>
            </w:r>
            <w:r w:rsidRPr="000F7672">
              <w:rPr>
                <w:rFonts w:ascii="Times New Roman" w:hAnsi="Times New Roman"/>
                <w:sz w:val="20"/>
                <w:szCs w:val="20"/>
                <w:lang w:val="ru-RU"/>
              </w:rPr>
              <w:t xml:space="preserve"> согласно таблице 26 РНГП </w:t>
            </w:r>
            <w:r w:rsidR="00EF69BE" w:rsidRPr="000F7672">
              <w:rPr>
                <w:rFonts w:ascii="Times New Roman" w:hAnsi="Times New Roman"/>
                <w:sz w:val="20"/>
                <w:szCs w:val="20"/>
                <w:lang w:val="ru-RU"/>
              </w:rPr>
              <w:t>ХМАО - Югры</w:t>
            </w:r>
            <w:r w:rsidRPr="000F7672">
              <w:rPr>
                <w:rFonts w:ascii="Times New Roman" w:hAnsi="Times New Roman"/>
                <w:sz w:val="20"/>
                <w:szCs w:val="20"/>
                <w:lang w:val="ru-RU"/>
              </w:rPr>
              <w:t>.</w:t>
            </w:r>
          </w:p>
        </w:tc>
      </w:tr>
      <w:tr w:rsidR="00C73AE0" w:rsidRPr="000F7672" w:rsidTr="009B7C36">
        <w:trPr>
          <w:cantSplit/>
        </w:trPr>
        <w:tc>
          <w:tcPr>
            <w:tcW w:w="1545" w:type="dxa"/>
            <w:vMerge/>
            <w:shd w:val="clear" w:color="auto" w:fill="auto"/>
            <w:vAlign w:val="center"/>
          </w:tcPr>
          <w:p w:rsidR="00C73AE0" w:rsidRPr="000F7672" w:rsidRDefault="00C73AE0" w:rsidP="00B04C30">
            <w:pPr>
              <w:pStyle w:val="aff8"/>
              <w:ind w:firstLine="0"/>
              <w:jc w:val="left"/>
              <w:rPr>
                <w:rFonts w:ascii="Times New Roman" w:hAnsi="Times New Roman"/>
                <w:sz w:val="20"/>
                <w:szCs w:val="20"/>
                <w:lang w:val="ru-RU"/>
              </w:rPr>
            </w:pPr>
          </w:p>
        </w:tc>
        <w:tc>
          <w:tcPr>
            <w:tcW w:w="2126" w:type="dxa"/>
            <w:shd w:val="clear" w:color="auto" w:fill="auto"/>
            <w:vAlign w:val="center"/>
          </w:tcPr>
          <w:p w:rsidR="00C73AE0" w:rsidRPr="000F7672" w:rsidRDefault="00C73AE0" w:rsidP="00B04C30">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Расчетный показатель максимально допуст</w:t>
            </w:r>
            <w:r w:rsidRPr="000F7672">
              <w:rPr>
                <w:rFonts w:ascii="Times New Roman" w:hAnsi="Times New Roman"/>
                <w:sz w:val="20"/>
                <w:szCs w:val="20"/>
                <w:lang w:val="ru-RU"/>
              </w:rPr>
              <w:t>и</w:t>
            </w:r>
            <w:r w:rsidRPr="000F7672">
              <w:rPr>
                <w:rFonts w:ascii="Times New Roman" w:hAnsi="Times New Roman"/>
                <w:sz w:val="20"/>
                <w:szCs w:val="20"/>
                <w:lang w:val="ru-RU"/>
              </w:rPr>
              <w:t>мого уровня территор</w:t>
            </w:r>
            <w:r w:rsidRPr="000F7672">
              <w:rPr>
                <w:rFonts w:ascii="Times New Roman" w:hAnsi="Times New Roman"/>
                <w:sz w:val="20"/>
                <w:szCs w:val="20"/>
                <w:lang w:val="ru-RU"/>
              </w:rPr>
              <w:t>и</w:t>
            </w:r>
            <w:r w:rsidRPr="000F7672">
              <w:rPr>
                <w:rFonts w:ascii="Times New Roman" w:hAnsi="Times New Roman"/>
                <w:sz w:val="20"/>
                <w:szCs w:val="20"/>
                <w:lang w:val="ru-RU"/>
              </w:rPr>
              <w:t>альной доступности</w:t>
            </w:r>
          </w:p>
        </w:tc>
        <w:tc>
          <w:tcPr>
            <w:tcW w:w="5670" w:type="dxa"/>
            <w:shd w:val="clear" w:color="auto" w:fill="auto"/>
            <w:vAlign w:val="center"/>
          </w:tcPr>
          <w:p w:rsidR="00C73AE0" w:rsidRPr="000F7672" w:rsidRDefault="00C73AE0" w:rsidP="00B04C30">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Не нормируется</w:t>
            </w:r>
          </w:p>
        </w:tc>
      </w:tr>
      <w:tr w:rsidR="00C73AE0" w:rsidRPr="000F7672" w:rsidTr="009B7C36">
        <w:trPr>
          <w:cantSplit/>
        </w:trPr>
        <w:tc>
          <w:tcPr>
            <w:tcW w:w="1545" w:type="dxa"/>
            <w:vMerge w:val="restart"/>
            <w:shd w:val="clear" w:color="auto" w:fill="auto"/>
            <w:vAlign w:val="center"/>
          </w:tcPr>
          <w:p w:rsidR="00C73AE0" w:rsidRPr="000F7672" w:rsidRDefault="00C73AE0" w:rsidP="00B04C30">
            <w:pPr>
              <w:pStyle w:val="aff8"/>
              <w:ind w:firstLine="0"/>
              <w:jc w:val="left"/>
              <w:rPr>
                <w:rFonts w:ascii="Times New Roman" w:hAnsi="Times New Roman"/>
                <w:sz w:val="20"/>
                <w:szCs w:val="20"/>
                <w:lang w:val="ru-RU"/>
              </w:rPr>
            </w:pPr>
            <w:proofErr w:type="spellStart"/>
            <w:r w:rsidRPr="000F7672">
              <w:rPr>
                <w:rFonts w:ascii="Times New Roman" w:hAnsi="Times New Roman"/>
                <w:sz w:val="20"/>
                <w:szCs w:val="20"/>
                <w:lang w:val="ru-RU"/>
              </w:rPr>
              <w:t>Автокемпинги</w:t>
            </w:r>
            <w:proofErr w:type="spellEnd"/>
            <w:r w:rsidRPr="000F7672">
              <w:rPr>
                <w:rFonts w:ascii="Times New Roman" w:hAnsi="Times New Roman"/>
                <w:sz w:val="20"/>
                <w:szCs w:val="20"/>
                <w:lang w:val="ru-RU"/>
              </w:rPr>
              <w:t>, мотели</w:t>
            </w:r>
          </w:p>
        </w:tc>
        <w:tc>
          <w:tcPr>
            <w:tcW w:w="2126" w:type="dxa"/>
            <w:shd w:val="clear" w:color="auto" w:fill="auto"/>
            <w:vAlign w:val="center"/>
          </w:tcPr>
          <w:p w:rsidR="00C73AE0" w:rsidRPr="000F7672" w:rsidRDefault="00C73AE0" w:rsidP="00B04C30">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Расчетный показатель минимально допуст</w:t>
            </w:r>
            <w:r w:rsidRPr="000F7672">
              <w:rPr>
                <w:rFonts w:ascii="Times New Roman" w:hAnsi="Times New Roman"/>
                <w:sz w:val="20"/>
                <w:szCs w:val="20"/>
                <w:lang w:val="ru-RU"/>
              </w:rPr>
              <w:t>и</w:t>
            </w:r>
            <w:r w:rsidRPr="000F7672">
              <w:rPr>
                <w:rFonts w:ascii="Times New Roman" w:hAnsi="Times New Roman"/>
                <w:sz w:val="20"/>
                <w:szCs w:val="20"/>
                <w:lang w:val="ru-RU"/>
              </w:rPr>
              <w:t>мого уровня обесп</w:t>
            </w:r>
            <w:r w:rsidRPr="000F7672">
              <w:rPr>
                <w:rFonts w:ascii="Times New Roman" w:hAnsi="Times New Roman"/>
                <w:sz w:val="20"/>
                <w:szCs w:val="20"/>
                <w:lang w:val="ru-RU"/>
              </w:rPr>
              <w:t>е</w:t>
            </w:r>
            <w:r w:rsidRPr="000F7672">
              <w:rPr>
                <w:rFonts w:ascii="Times New Roman" w:hAnsi="Times New Roman"/>
                <w:sz w:val="20"/>
                <w:szCs w:val="20"/>
                <w:lang w:val="ru-RU"/>
              </w:rPr>
              <w:t>ченности</w:t>
            </w:r>
          </w:p>
        </w:tc>
        <w:tc>
          <w:tcPr>
            <w:tcW w:w="5670" w:type="dxa"/>
            <w:shd w:val="clear" w:color="auto" w:fill="auto"/>
            <w:vAlign w:val="center"/>
          </w:tcPr>
          <w:p w:rsidR="00C73AE0" w:rsidRPr="000F7672" w:rsidRDefault="00C73AE0" w:rsidP="00C07BE7">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 xml:space="preserve">Максимальное расстояние между </w:t>
            </w:r>
            <w:proofErr w:type="spellStart"/>
            <w:r w:rsidR="00C07BE7" w:rsidRPr="000F7672">
              <w:rPr>
                <w:rFonts w:ascii="Times New Roman" w:hAnsi="Times New Roman"/>
                <w:sz w:val="20"/>
                <w:szCs w:val="20"/>
                <w:lang w:val="ru-RU"/>
              </w:rPr>
              <w:t>автокемпингами</w:t>
            </w:r>
            <w:proofErr w:type="spellEnd"/>
            <w:r w:rsidRPr="000F7672">
              <w:rPr>
                <w:rFonts w:ascii="Times New Roman" w:hAnsi="Times New Roman"/>
                <w:sz w:val="20"/>
                <w:szCs w:val="20"/>
                <w:lang w:val="ru-RU"/>
              </w:rPr>
              <w:t xml:space="preserve"> принято с</w:t>
            </w:r>
            <w:r w:rsidRPr="000F7672">
              <w:rPr>
                <w:rFonts w:ascii="Times New Roman" w:hAnsi="Times New Roman"/>
                <w:sz w:val="20"/>
                <w:szCs w:val="20"/>
                <w:lang w:val="ru-RU"/>
              </w:rPr>
              <w:t>о</w:t>
            </w:r>
            <w:r w:rsidRPr="000F7672">
              <w:rPr>
                <w:rFonts w:ascii="Times New Roman" w:hAnsi="Times New Roman"/>
                <w:sz w:val="20"/>
                <w:szCs w:val="20"/>
                <w:lang w:val="ru-RU"/>
              </w:rPr>
              <w:t xml:space="preserve">гласно таблице 26 РНГП </w:t>
            </w:r>
            <w:r w:rsidR="00EF69BE" w:rsidRPr="000F7672">
              <w:rPr>
                <w:rFonts w:ascii="Times New Roman" w:hAnsi="Times New Roman"/>
                <w:sz w:val="20"/>
                <w:szCs w:val="20"/>
                <w:lang w:val="ru-RU"/>
              </w:rPr>
              <w:t>ХМАО - Югры</w:t>
            </w:r>
            <w:r w:rsidRPr="000F7672">
              <w:rPr>
                <w:rFonts w:ascii="Times New Roman" w:hAnsi="Times New Roman"/>
                <w:sz w:val="20"/>
                <w:szCs w:val="20"/>
                <w:lang w:val="ru-RU"/>
              </w:rPr>
              <w:t>.</w:t>
            </w:r>
          </w:p>
        </w:tc>
      </w:tr>
      <w:tr w:rsidR="00C73AE0" w:rsidRPr="000F7672" w:rsidTr="009B7C36">
        <w:trPr>
          <w:cantSplit/>
        </w:trPr>
        <w:tc>
          <w:tcPr>
            <w:tcW w:w="1545" w:type="dxa"/>
            <w:vMerge/>
            <w:shd w:val="clear" w:color="auto" w:fill="auto"/>
            <w:vAlign w:val="center"/>
          </w:tcPr>
          <w:p w:rsidR="00C73AE0" w:rsidRPr="000F7672" w:rsidRDefault="00C73AE0" w:rsidP="00B04C30">
            <w:pPr>
              <w:pStyle w:val="aff8"/>
              <w:ind w:firstLine="0"/>
              <w:jc w:val="left"/>
              <w:rPr>
                <w:rFonts w:ascii="Times New Roman" w:hAnsi="Times New Roman"/>
                <w:sz w:val="20"/>
                <w:szCs w:val="20"/>
                <w:lang w:val="ru-RU"/>
              </w:rPr>
            </w:pPr>
          </w:p>
        </w:tc>
        <w:tc>
          <w:tcPr>
            <w:tcW w:w="2126" w:type="dxa"/>
            <w:shd w:val="clear" w:color="auto" w:fill="auto"/>
            <w:vAlign w:val="center"/>
          </w:tcPr>
          <w:p w:rsidR="00C73AE0" w:rsidRPr="000F7672" w:rsidRDefault="00C73AE0" w:rsidP="00B04C30">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Расчетный показатель максимально допуст</w:t>
            </w:r>
            <w:r w:rsidRPr="000F7672">
              <w:rPr>
                <w:rFonts w:ascii="Times New Roman" w:hAnsi="Times New Roman"/>
                <w:sz w:val="20"/>
                <w:szCs w:val="20"/>
                <w:lang w:val="ru-RU"/>
              </w:rPr>
              <w:t>и</w:t>
            </w:r>
            <w:r w:rsidRPr="000F7672">
              <w:rPr>
                <w:rFonts w:ascii="Times New Roman" w:hAnsi="Times New Roman"/>
                <w:sz w:val="20"/>
                <w:szCs w:val="20"/>
                <w:lang w:val="ru-RU"/>
              </w:rPr>
              <w:t>мого уровня территор</w:t>
            </w:r>
            <w:r w:rsidRPr="000F7672">
              <w:rPr>
                <w:rFonts w:ascii="Times New Roman" w:hAnsi="Times New Roman"/>
                <w:sz w:val="20"/>
                <w:szCs w:val="20"/>
                <w:lang w:val="ru-RU"/>
              </w:rPr>
              <w:t>и</w:t>
            </w:r>
            <w:r w:rsidRPr="000F7672">
              <w:rPr>
                <w:rFonts w:ascii="Times New Roman" w:hAnsi="Times New Roman"/>
                <w:sz w:val="20"/>
                <w:szCs w:val="20"/>
                <w:lang w:val="ru-RU"/>
              </w:rPr>
              <w:t>альной доступности</w:t>
            </w:r>
          </w:p>
        </w:tc>
        <w:tc>
          <w:tcPr>
            <w:tcW w:w="5670" w:type="dxa"/>
            <w:shd w:val="clear" w:color="auto" w:fill="auto"/>
            <w:vAlign w:val="center"/>
          </w:tcPr>
          <w:p w:rsidR="00C73AE0" w:rsidRPr="000F7672" w:rsidRDefault="00C73AE0" w:rsidP="00B04C30">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Не нормируется</w:t>
            </w:r>
          </w:p>
        </w:tc>
      </w:tr>
      <w:tr w:rsidR="00C73AE0" w:rsidRPr="000F7672" w:rsidTr="009B7C36">
        <w:trPr>
          <w:cantSplit/>
        </w:trPr>
        <w:tc>
          <w:tcPr>
            <w:tcW w:w="1545" w:type="dxa"/>
            <w:vMerge w:val="restart"/>
            <w:shd w:val="clear" w:color="auto" w:fill="auto"/>
            <w:vAlign w:val="center"/>
          </w:tcPr>
          <w:p w:rsidR="00C73AE0" w:rsidRPr="000F7672" w:rsidRDefault="00C73AE0" w:rsidP="00B04C30">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Гаражи и откр</w:t>
            </w:r>
            <w:r w:rsidRPr="000F7672">
              <w:rPr>
                <w:rFonts w:ascii="Times New Roman" w:hAnsi="Times New Roman"/>
                <w:sz w:val="20"/>
                <w:szCs w:val="20"/>
                <w:lang w:val="ru-RU"/>
              </w:rPr>
              <w:t>ы</w:t>
            </w:r>
            <w:r w:rsidRPr="000F7672">
              <w:rPr>
                <w:rFonts w:ascii="Times New Roman" w:hAnsi="Times New Roman"/>
                <w:sz w:val="20"/>
                <w:szCs w:val="20"/>
                <w:lang w:val="ru-RU"/>
              </w:rPr>
              <w:t>тые стоянки для постоянного хранения авт</w:t>
            </w:r>
            <w:r w:rsidRPr="000F7672">
              <w:rPr>
                <w:rFonts w:ascii="Times New Roman" w:hAnsi="Times New Roman"/>
                <w:sz w:val="20"/>
                <w:szCs w:val="20"/>
                <w:lang w:val="ru-RU"/>
              </w:rPr>
              <w:t>о</w:t>
            </w:r>
            <w:r w:rsidRPr="000F7672">
              <w:rPr>
                <w:rFonts w:ascii="Times New Roman" w:hAnsi="Times New Roman"/>
                <w:sz w:val="20"/>
                <w:szCs w:val="20"/>
                <w:lang w:val="ru-RU"/>
              </w:rPr>
              <w:t>мобилей</w:t>
            </w:r>
          </w:p>
        </w:tc>
        <w:tc>
          <w:tcPr>
            <w:tcW w:w="2126" w:type="dxa"/>
            <w:shd w:val="clear" w:color="auto" w:fill="auto"/>
            <w:vAlign w:val="center"/>
          </w:tcPr>
          <w:p w:rsidR="00C73AE0" w:rsidRPr="000F7672" w:rsidRDefault="00C73AE0" w:rsidP="00B04C30">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Расчетный показатель минимально допуст</w:t>
            </w:r>
            <w:r w:rsidRPr="000F7672">
              <w:rPr>
                <w:rFonts w:ascii="Times New Roman" w:hAnsi="Times New Roman"/>
                <w:sz w:val="20"/>
                <w:szCs w:val="20"/>
                <w:lang w:val="ru-RU"/>
              </w:rPr>
              <w:t>и</w:t>
            </w:r>
            <w:r w:rsidRPr="000F7672">
              <w:rPr>
                <w:rFonts w:ascii="Times New Roman" w:hAnsi="Times New Roman"/>
                <w:sz w:val="20"/>
                <w:szCs w:val="20"/>
                <w:lang w:val="ru-RU"/>
              </w:rPr>
              <w:t>мого уровня обесп</w:t>
            </w:r>
            <w:r w:rsidRPr="000F7672">
              <w:rPr>
                <w:rFonts w:ascii="Times New Roman" w:hAnsi="Times New Roman"/>
                <w:sz w:val="20"/>
                <w:szCs w:val="20"/>
                <w:lang w:val="ru-RU"/>
              </w:rPr>
              <w:t>е</w:t>
            </w:r>
            <w:r w:rsidRPr="000F7672">
              <w:rPr>
                <w:rFonts w:ascii="Times New Roman" w:hAnsi="Times New Roman"/>
                <w:sz w:val="20"/>
                <w:szCs w:val="20"/>
                <w:lang w:val="ru-RU"/>
              </w:rPr>
              <w:t>ченности</w:t>
            </w:r>
          </w:p>
        </w:tc>
        <w:tc>
          <w:tcPr>
            <w:tcW w:w="5670" w:type="dxa"/>
            <w:shd w:val="clear" w:color="auto" w:fill="auto"/>
            <w:vAlign w:val="center"/>
          </w:tcPr>
          <w:p w:rsidR="00C405AF" w:rsidRPr="000F7672" w:rsidRDefault="00C405AF" w:rsidP="00C405AF">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Число машино-мест для хранения и паркования легковых авт</w:t>
            </w:r>
            <w:r w:rsidRPr="000F7672">
              <w:rPr>
                <w:rFonts w:ascii="Times New Roman" w:hAnsi="Times New Roman"/>
                <w:sz w:val="20"/>
                <w:szCs w:val="20"/>
                <w:lang w:val="ru-RU"/>
              </w:rPr>
              <w:t>о</w:t>
            </w:r>
            <w:r w:rsidRPr="000F7672">
              <w:rPr>
                <w:rFonts w:ascii="Times New Roman" w:hAnsi="Times New Roman"/>
                <w:sz w:val="20"/>
                <w:szCs w:val="20"/>
                <w:lang w:val="ru-RU"/>
              </w:rPr>
              <w:t xml:space="preserve">мобилей </w:t>
            </w:r>
            <w:r w:rsidR="00374B38" w:rsidRPr="000F7672">
              <w:rPr>
                <w:rFonts w:ascii="Times New Roman" w:hAnsi="Times New Roman"/>
                <w:sz w:val="20"/>
                <w:szCs w:val="20"/>
                <w:lang w:val="ru-RU"/>
              </w:rPr>
              <w:t xml:space="preserve">в зонах жилой застройки </w:t>
            </w:r>
            <w:r w:rsidRPr="000F7672">
              <w:rPr>
                <w:rFonts w:ascii="Times New Roman" w:hAnsi="Times New Roman"/>
                <w:sz w:val="20"/>
                <w:szCs w:val="20"/>
                <w:lang w:val="ru-RU"/>
              </w:rPr>
              <w:t>принято в соответствии с та</w:t>
            </w:r>
            <w:r w:rsidRPr="000F7672">
              <w:rPr>
                <w:rFonts w:ascii="Times New Roman" w:hAnsi="Times New Roman"/>
                <w:sz w:val="20"/>
                <w:szCs w:val="20"/>
                <w:lang w:val="ru-RU"/>
              </w:rPr>
              <w:t>б</w:t>
            </w:r>
            <w:r w:rsidRPr="000F7672">
              <w:rPr>
                <w:rFonts w:ascii="Times New Roman" w:hAnsi="Times New Roman"/>
                <w:sz w:val="20"/>
                <w:szCs w:val="20"/>
                <w:lang w:val="ru-RU"/>
              </w:rPr>
              <w:t>лицей</w:t>
            </w:r>
            <w:r w:rsidR="000A7EED" w:rsidRPr="000F7672">
              <w:rPr>
                <w:rFonts w:ascii="Times New Roman" w:hAnsi="Times New Roman"/>
                <w:sz w:val="20"/>
                <w:szCs w:val="20"/>
                <w:lang w:val="ru-RU"/>
              </w:rPr>
              <w:t xml:space="preserve"> 11.8 </w:t>
            </w:r>
            <w:r w:rsidRPr="000F7672">
              <w:rPr>
                <w:rFonts w:ascii="Times New Roman" w:hAnsi="Times New Roman"/>
                <w:sz w:val="20"/>
                <w:szCs w:val="20"/>
                <w:lang w:val="ru-RU"/>
              </w:rPr>
              <w:t>СП 42.13330.2016.</w:t>
            </w:r>
          </w:p>
          <w:p w:rsidR="00C405AF" w:rsidRPr="000F7672" w:rsidRDefault="00C405AF" w:rsidP="00C405AF">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Минимальные размеры мест хранения легковых автомобилей и размер земельного участка гаражей и стоянок легковых автом</w:t>
            </w:r>
            <w:r w:rsidRPr="000F7672">
              <w:rPr>
                <w:rFonts w:ascii="Times New Roman" w:hAnsi="Times New Roman"/>
                <w:sz w:val="20"/>
                <w:szCs w:val="20"/>
                <w:lang w:val="ru-RU"/>
              </w:rPr>
              <w:t>о</w:t>
            </w:r>
            <w:r w:rsidRPr="000F7672">
              <w:rPr>
                <w:rFonts w:ascii="Times New Roman" w:hAnsi="Times New Roman"/>
                <w:sz w:val="20"/>
                <w:szCs w:val="20"/>
                <w:lang w:val="ru-RU"/>
              </w:rPr>
              <w:t xml:space="preserve">билей приняты в соответствии с таблицей А.1 приложения А РНГП </w:t>
            </w:r>
            <w:r w:rsidR="00EF69BE" w:rsidRPr="000F7672">
              <w:rPr>
                <w:rFonts w:ascii="Times New Roman" w:hAnsi="Times New Roman"/>
                <w:sz w:val="20"/>
                <w:szCs w:val="20"/>
                <w:lang w:val="ru-RU"/>
              </w:rPr>
              <w:t>ХМАО - Югры</w:t>
            </w:r>
            <w:r w:rsidRPr="000F7672">
              <w:rPr>
                <w:rFonts w:ascii="Times New Roman" w:eastAsiaTheme="minorEastAsia" w:hAnsi="Times New Roman"/>
                <w:sz w:val="20"/>
                <w:szCs w:val="20"/>
                <w:lang w:val="ru-RU" w:eastAsia="ru-RU" w:bidi="ar-SA"/>
              </w:rPr>
              <w:t>.</w:t>
            </w:r>
          </w:p>
        </w:tc>
      </w:tr>
      <w:tr w:rsidR="00C73AE0" w:rsidRPr="000F7672" w:rsidTr="009B7C36">
        <w:trPr>
          <w:cantSplit/>
        </w:trPr>
        <w:tc>
          <w:tcPr>
            <w:tcW w:w="1545" w:type="dxa"/>
            <w:vMerge/>
            <w:shd w:val="clear" w:color="auto" w:fill="auto"/>
            <w:vAlign w:val="center"/>
          </w:tcPr>
          <w:p w:rsidR="00C73AE0" w:rsidRPr="000F7672" w:rsidRDefault="00C73AE0" w:rsidP="00B04C30">
            <w:pPr>
              <w:pStyle w:val="aff8"/>
              <w:ind w:firstLine="0"/>
              <w:jc w:val="left"/>
              <w:rPr>
                <w:rFonts w:ascii="Times New Roman" w:hAnsi="Times New Roman"/>
                <w:sz w:val="20"/>
                <w:szCs w:val="20"/>
                <w:lang w:val="ru-RU"/>
              </w:rPr>
            </w:pPr>
          </w:p>
        </w:tc>
        <w:tc>
          <w:tcPr>
            <w:tcW w:w="2126" w:type="dxa"/>
            <w:shd w:val="clear" w:color="auto" w:fill="auto"/>
            <w:vAlign w:val="center"/>
          </w:tcPr>
          <w:p w:rsidR="00C73AE0" w:rsidRPr="000F7672" w:rsidRDefault="00C73AE0" w:rsidP="00B04C30">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Расчетный показатель максимально допуст</w:t>
            </w:r>
            <w:r w:rsidRPr="000F7672">
              <w:rPr>
                <w:rFonts w:ascii="Times New Roman" w:hAnsi="Times New Roman"/>
                <w:sz w:val="20"/>
                <w:szCs w:val="20"/>
                <w:lang w:val="ru-RU"/>
              </w:rPr>
              <w:t>и</w:t>
            </w:r>
            <w:r w:rsidRPr="000F7672">
              <w:rPr>
                <w:rFonts w:ascii="Times New Roman" w:hAnsi="Times New Roman"/>
                <w:sz w:val="20"/>
                <w:szCs w:val="20"/>
                <w:lang w:val="ru-RU"/>
              </w:rPr>
              <w:t>мого уровня территор</w:t>
            </w:r>
            <w:r w:rsidRPr="000F7672">
              <w:rPr>
                <w:rFonts w:ascii="Times New Roman" w:hAnsi="Times New Roman"/>
                <w:sz w:val="20"/>
                <w:szCs w:val="20"/>
                <w:lang w:val="ru-RU"/>
              </w:rPr>
              <w:t>и</w:t>
            </w:r>
            <w:r w:rsidRPr="000F7672">
              <w:rPr>
                <w:rFonts w:ascii="Times New Roman" w:hAnsi="Times New Roman"/>
                <w:sz w:val="20"/>
                <w:szCs w:val="20"/>
                <w:lang w:val="ru-RU"/>
              </w:rPr>
              <w:t>альной доступности</w:t>
            </w:r>
          </w:p>
        </w:tc>
        <w:tc>
          <w:tcPr>
            <w:tcW w:w="5670" w:type="dxa"/>
            <w:shd w:val="clear" w:color="auto" w:fill="auto"/>
            <w:vAlign w:val="center"/>
          </w:tcPr>
          <w:p w:rsidR="00C73AE0" w:rsidRPr="000F7672" w:rsidRDefault="00C73AE0" w:rsidP="000A7EED">
            <w:pPr>
              <w:pStyle w:val="aff8"/>
              <w:ind w:firstLine="0"/>
              <w:rPr>
                <w:rFonts w:ascii="Times New Roman" w:hAnsi="Times New Roman"/>
                <w:sz w:val="20"/>
                <w:szCs w:val="20"/>
                <w:lang w:val="ru-RU"/>
              </w:rPr>
            </w:pPr>
            <w:r w:rsidRPr="000F7672">
              <w:rPr>
                <w:rFonts w:ascii="Times New Roman" w:hAnsi="Times New Roman"/>
                <w:sz w:val="20"/>
                <w:szCs w:val="20"/>
                <w:lang w:val="ru-RU"/>
              </w:rPr>
              <w:t xml:space="preserve">Пешеходная доступность до автостоянок </w:t>
            </w:r>
            <w:r w:rsidR="000A7EED" w:rsidRPr="000F7672">
              <w:rPr>
                <w:rFonts w:ascii="Times New Roman" w:hAnsi="Times New Roman"/>
                <w:sz w:val="20"/>
                <w:szCs w:val="20"/>
                <w:lang w:val="ru-RU"/>
              </w:rPr>
              <w:t xml:space="preserve">в </w:t>
            </w:r>
            <w:r w:rsidRPr="000F7672">
              <w:rPr>
                <w:rFonts w:ascii="Times New Roman" w:hAnsi="Times New Roman"/>
                <w:sz w:val="20"/>
                <w:szCs w:val="20"/>
                <w:lang w:val="ru-RU"/>
              </w:rPr>
              <w:t>зонах жилой застро</w:t>
            </w:r>
            <w:r w:rsidRPr="000F7672">
              <w:rPr>
                <w:rFonts w:ascii="Times New Roman" w:hAnsi="Times New Roman"/>
                <w:sz w:val="20"/>
                <w:szCs w:val="20"/>
                <w:lang w:val="ru-RU"/>
              </w:rPr>
              <w:t>й</w:t>
            </w:r>
            <w:r w:rsidRPr="000F7672">
              <w:rPr>
                <w:rFonts w:ascii="Times New Roman" w:hAnsi="Times New Roman"/>
                <w:sz w:val="20"/>
                <w:szCs w:val="20"/>
                <w:lang w:val="ru-RU"/>
              </w:rPr>
              <w:t xml:space="preserve">ки принята согласно таблице А.2 приложения А РНГП </w:t>
            </w:r>
            <w:r w:rsidR="00EF69BE" w:rsidRPr="000F7672">
              <w:rPr>
                <w:rFonts w:ascii="Times New Roman" w:hAnsi="Times New Roman"/>
                <w:sz w:val="20"/>
                <w:szCs w:val="20"/>
                <w:lang w:val="ru-RU"/>
              </w:rPr>
              <w:t>ХМАО - Югры</w:t>
            </w:r>
            <w:r w:rsidRPr="000F7672">
              <w:rPr>
                <w:rFonts w:ascii="Times New Roman" w:hAnsi="Times New Roman"/>
                <w:sz w:val="20"/>
                <w:szCs w:val="20"/>
                <w:lang w:val="ru-RU"/>
              </w:rPr>
              <w:t>.</w:t>
            </w:r>
          </w:p>
        </w:tc>
      </w:tr>
      <w:tr w:rsidR="00C73AE0" w:rsidRPr="000F7672" w:rsidTr="009B7C36">
        <w:trPr>
          <w:cantSplit/>
        </w:trPr>
        <w:tc>
          <w:tcPr>
            <w:tcW w:w="1545" w:type="dxa"/>
            <w:vMerge w:val="restart"/>
            <w:shd w:val="clear" w:color="auto" w:fill="auto"/>
            <w:vAlign w:val="center"/>
          </w:tcPr>
          <w:p w:rsidR="00C73AE0" w:rsidRPr="000F7672" w:rsidRDefault="00C73AE0" w:rsidP="00B04C30">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Стоянки време</w:t>
            </w:r>
            <w:r w:rsidRPr="000F7672">
              <w:rPr>
                <w:rFonts w:ascii="Times New Roman" w:hAnsi="Times New Roman"/>
                <w:sz w:val="20"/>
                <w:szCs w:val="20"/>
                <w:lang w:val="ru-RU"/>
              </w:rPr>
              <w:t>н</w:t>
            </w:r>
            <w:r w:rsidRPr="000F7672">
              <w:rPr>
                <w:rFonts w:ascii="Times New Roman" w:hAnsi="Times New Roman"/>
                <w:sz w:val="20"/>
                <w:szCs w:val="20"/>
                <w:lang w:val="ru-RU"/>
              </w:rPr>
              <w:t>ного хранения легковых авт</w:t>
            </w:r>
            <w:r w:rsidRPr="000F7672">
              <w:rPr>
                <w:rFonts w:ascii="Times New Roman" w:hAnsi="Times New Roman"/>
                <w:sz w:val="20"/>
                <w:szCs w:val="20"/>
                <w:lang w:val="ru-RU"/>
              </w:rPr>
              <w:t>о</w:t>
            </w:r>
            <w:r w:rsidRPr="000F7672">
              <w:rPr>
                <w:rFonts w:ascii="Times New Roman" w:hAnsi="Times New Roman"/>
                <w:sz w:val="20"/>
                <w:szCs w:val="20"/>
                <w:lang w:val="ru-RU"/>
              </w:rPr>
              <w:t>мобилей</w:t>
            </w:r>
          </w:p>
        </w:tc>
        <w:tc>
          <w:tcPr>
            <w:tcW w:w="2126" w:type="dxa"/>
            <w:shd w:val="clear" w:color="auto" w:fill="auto"/>
            <w:vAlign w:val="center"/>
          </w:tcPr>
          <w:p w:rsidR="00C73AE0" w:rsidRPr="000F7672" w:rsidRDefault="00C73AE0" w:rsidP="00B04C30">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Расчетный показатель минимально допуст</w:t>
            </w:r>
            <w:r w:rsidRPr="000F7672">
              <w:rPr>
                <w:rFonts w:ascii="Times New Roman" w:hAnsi="Times New Roman"/>
                <w:sz w:val="20"/>
                <w:szCs w:val="20"/>
                <w:lang w:val="ru-RU"/>
              </w:rPr>
              <w:t>и</w:t>
            </w:r>
            <w:r w:rsidRPr="000F7672">
              <w:rPr>
                <w:rFonts w:ascii="Times New Roman" w:hAnsi="Times New Roman"/>
                <w:sz w:val="20"/>
                <w:szCs w:val="20"/>
                <w:lang w:val="ru-RU"/>
              </w:rPr>
              <w:t>мого уровня обесп</w:t>
            </w:r>
            <w:r w:rsidRPr="000F7672">
              <w:rPr>
                <w:rFonts w:ascii="Times New Roman" w:hAnsi="Times New Roman"/>
                <w:sz w:val="20"/>
                <w:szCs w:val="20"/>
                <w:lang w:val="ru-RU"/>
              </w:rPr>
              <w:t>е</w:t>
            </w:r>
            <w:r w:rsidRPr="000F7672">
              <w:rPr>
                <w:rFonts w:ascii="Times New Roman" w:hAnsi="Times New Roman"/>
                <w:sz w:val="20"/>
                <w:szCs w:val="20"/>
                <w:lang w:val="ru-RU"/>
              </w:rPr>
              <w:t>ченности</w:t>
            </w:r>
          </w:p>
        </w:tc>
        <w:tc>
          <w:tcPr>
            <w:tcW w:w="5670" w:type="dxa"/>
            <w:shd w:val="clear" w:color="auto" w:fill="auto"/>
            <w:vAlign w:val="center"/>
          </w:tcPr>
          <w:p w:rsidR="00C73AE0" w:rsidRPr="000F7672" w:rsidRDefault="006D0CDA" w:rsidP="006437AD">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Число машино-мест для учреждений и предприятий обслужив</w:t>
            </w:r>
            <w:r w:rsidRPr="000F7672">
              <w:rPr>
                <w:rFonts w:ascii="Times New Roman" w:hAnsi="Times New Roman"/>
                <w:sz w:val="20"/>
                <w:szCs w:val="20"/>
                <w:lang w:val="ru-RU"/>
              </w:rPr>
              <w:t>а</w:t>
            </w:r>
            <w:r w:rsidRPr="000F7672">
              <w:rPr>
                <w:rFonts w:ascii="Times New Roman" w:hAnsi="Times New Roman"/>
                <w:sz w:val="20"/>
                <w:szCs w:val="20"/>
                <w:lang w:val="ru-RU"/>
              </w:rPr>
              <w:t xml:space="preserve">ния приведено </w:t>
            </w:r>
            <w:r w:rsidR="006437AD" w:rsidRPr="000F7672">
              <w:rPr>
                <w:rFonts w:ascii="Times New Roman" w:hAnsi="Times New Roman"/>
                <w:sz w:val="20"/>
                <w:szCs w:val="20"/>
                <w:lang w:val="ru-RU"/>
              </w:rPr>
              <w:t xml:space="preserve">в </w:t>
            </w:r>
            <w:r w:rsidRPr="000F7672">
              <w:rPr>
                <w:rFonts w:ascii="Times New Roman" w:hAnsi="Times New Roman"/>
                <w:sz w:val="20"/>
                <w:szCs w:val="20"/>
                <w:lang w:val="ru-RU"/>
              </w:rPr>
              <w:t xml:space="preserve">таблице В.1 Приложения В РНГП </w:t>
            </w:r>
            <w:r w:rsidR="00EF69BE" w:rsidRPr="000F7672">
              <w:rPr>
                <w:rFonts w:ascii="Times New Roman" w:hAnsi="Times New Roman"/>
                <w:sz w:val="20"/>
                <w:szCs w:val="20"/>
                <w:lang w:val="ru-RU"/>
              </w:rPr>
              <w:t>ХМАО - Югры</w:t>
            </w:r>
            <w:r w:rsidRPr="000F7672">
              <w:rPr>
                <w:rFonts w:ascii="Times New Roman" w:eastAsiaTheme="minorEastAsia" w:hAnsi="Times New Roman"/>
                <w:sz w:val="20"/>
                <w:szCs w:val="20"/>
                <w:lang w:val="ru-RU" w:eastAsia="ru-RU" w:bidi="ar-SA"/>
              </w:rPr>
              <w:t>.</w:t>
            </w:r>
            <w:r w:rsidR="006437AD" w:rsidRPr="000F7672">
              <w:rPr>
                <w:rFonts w:ascii="Times New Roman" w:hAnsi="Times New Roman"/>
                <w:sz w:val="20"/>
                <w:szCs w:val="20"/>
                <w:lang w:val="ru-RU"/>
              </w:rPr>
              <w:t xml:space="preserve"> Расчетные показатели минимально допустимого уровня обеспеченности </w:t>
            </w:r>
            <w:proofErr w:type="spellStart"/>
            <w:r w:rsidR="006437AD" w:rsidRPr="000F7672">
              <w:rPr>
                <w:rFonts w:ascii="Times New Roman" w:hAnsi="Times New Roman"/>
                <w:sz w:val="20"/>
                <w:szCs w:val="20"/>
                <w:lang w:val="ru-RU"/>
              </w:rPr>
              <w:t>машино</w:t>
            </w:r>
            <w:proofErr w:type="spellEnd"/>
            <w:r w:rsidR="006437AD" w:rsidRPr="000F7672">
              <w:rPr>
                <w:rFonts w:ascii="Times New Roman" w:hAnsi="Times New Roman"/>
                <w:sz w:val="20"/>
                <w:szCs w:val="20"/>
                <w:lang w:val="ru-RU"/>
              </w:rPr>
              <w:t xml:space="preserve">-местами для хранения и паркования легковых автомобилей для целей, не указанные в таблице В.1 Приложения В РНГП </w:t>
            </w:r>
            <w:r w:rsidR="00EF69BE" w:rsidRPr="000F7672">
              <w:rPr>
                <w:rFonts w:ascii="Times New Roman" w:hAnsi="Times New Roman"/>
                <w:sz w:val="20"/>
                <w:szCs w:val="20"/>
                <w:lang w:val="ru-RU"/>
              </w:rPr>
              <w:t>ХМАО - Югры</w:t>
            </w:r>
            <w:r w:rsidR="006437AD" w:rsidRPr="000F7672">
              <w:rPr>
                <w:rFonts w:ascii="Times New Roman" w:hAnsi="Times New Roman"/>
                <w:sz w:val="20"/>
                <w:szCs w:val="20"/>
                <w:lang w:val="ru-RU"/>
              </w:rPr>
              <w:t>, следует принимать в соо</w:t>
            </w:r>
            <w:r w:rsidR="006437AD" w:rsidRPr="000F7672">
              <w:rPr>
                <w:rFonts w:ascii="Times New Roman" w:hAnsi="Times New Roman"/>
                <w:sz w:val="20"/>
                <w:szCs w:val="20"/>
                <w:lang w:val="ru-RU"/>
              </w:rPr>
              <w:t>т</w:t>
            </w:r>
            <w:r w:rsidR="006437AD" w:rsidRPr="000F7672">
              <w:rPr>
                <w:rFonts w:ascii="Times New Roman" w:hAnsi="Times New Roman"/>
                <w:sz w:val="20"/>
                <w:szCs w:val="20"/>
                <w:lang w:val="ru-RU"/>
              </w:rPr>
              <w:t>ветствии с требованиями приложения Ж СП 42.13330.2016.</w:t>
            </w:r>
          </w:p>
        </w:tc>
      </w:tr>
      <w:tr w:rsidR="00C73AE0" w:rsidRPr="000F7672" w:rsidTr="009B7C36">
        <w:trPr>
          <w:cantSplit/>
        </w:trPr>
        <w:tc>
          <w:tcPr>
            <w:tcW w:w="1545" w:type="dxa"/>
            <w:vMerge/>
            <w:shd w:val="clear" w:color="auto" w:fill="auto"/>
            <w:vAlign w:val="center"/>
          </w:tcPr>
          <w:p w:rsidR="00C73AE0" w:rsidRPr="000F7672" w:rsidRDefault="00C73AE0" w:rsidP="00B04C30">
            <w:pPr>
              <w:pStyle w:val="aff8"/>
              <w:ind w:firstLine="0"/>
              <w:jc w:val="left"/>
              <w:rPr>
                <w:rFonts w:ascii="Times New Roman" w:hAnsi="Times New Roman"/>
                <w:sz w:val="20"/>
                <w:szCs w:val="20"/>
                <w:lang w:val="ru-RU"/>
              </w:rPr>
            </w:pPr>
          </w:p>
        </w:tc>
        <w:tc>
          <w:tcPr>
            <w:tcW w:w="2126" w:type="dxa"/>
            <w:shd w:val="clear" w:color="auto" w:fill="auto"/>
            <w:vAlign w:val="center"/>
          </w:tcPr>
          <w:p w:rsidR="00C73AE0" w:rsidRPr="000F7672" w:rsidRDefault="00C73AE0" w:rsidP="00B04C30">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Расчетный показатель максимально допуст</w:t>
            </w:r>
            <w:r w:rsidRPr="000F7672">
              <w:rPr>
                <w:rFonts w:ascii="Times New Roman" w:hAnsi="Times New Roman"/>
                <w:sz w:val="20"/>
                <w:szCs w:val="20"/>
                <w:lang w:val="ru-RU"/>
              </w:rPr>
              <w:t>и</w:t>
            </w:r>
            <w:r w:rsidRPr="000F7672">
              <w:rPr>
                <w:rFonts w:ascii="Times New Roman" w:hAnsi="Times New Roman"/>
                <w:sz w:val="20"/>
                <w:szCs w:val="20"/>
                <w:lang w:val="ru-RU"/>
              </w:rPr>
              <w:t>мого уровня территор</w:t>
            </w:r>
            <w:r w:rsidRPr="000F7672">
              <w:rPr>
                <w:rFonts w:ascii="Times New Roman" w:hAnsi="Times New Roman"/>
                <w:sz w:val="20"/>
                <w:szCs w:val="20"/>
                <w:lang w:val="ru-RU"/>
              </w:rPr>
              <w:t>и</w:t>
            </w:r>
            <w:r w:rsidRPr="000F7672">
              <w:rPr>
                <w:rFonts w:ascii="Times New Roman" w:hAnsi="Times New Roman"/>
                <w:sz w:val="20"/>
                <w:szCs w:val="20"/>
                <w:lang w:val="ru-RU"/>
              </w:rPr>
              <w:t>альной доступности</w:t>
            </w:r>
          </w:p>
        </w:tc>
        <w:tc>
          <w:tcPr>
            <w:tcW w:w="5670" w:type="dxa"/>
            <w:shd w:val="clear" w:color="auto" w:fill="auto"/>
            <w:vAlign w:val="center"/>
          </w:tcPr>
          <w:p w:rsidR="00C73AE0" w:rsidRPr="000F7672" w:rsidRDefault="00C73AE0" w:rsidP="00B04C30">
            <w:pPr>
              <w:pStyle w:val="aff8"/>
              <w:ind w:firstLine="0"/>
              <w:rPr>
                <w:rFonts w:ascii="Times New Roman" w:hAnsi="Times New Roman"/>
                <w:sz w:val="20"/>
                <w:szCs w:val="20"/>
                <w:lang w:val="ru-RU"/>
              </w:rPr>
            </w:pPr>
            <w:r w:rsidRPr="000F7672">
              <w:rPr>
                <w:rFonts w:ascii="Times New Roman" w:hAnsi="Times New Roman"/>
                <w:sz w:val="20"/>
                <w:szCs w:val="20"/>
                <w:lang w:val="ru-RU"/>
              </w:rPr>
              <w:t>Пешеходная доступность до стоянок временного хранения ле</w:t>
            </w:r>
            <w:r w:rsidRPr="000F7672">
              <w:rPr>
                <w:rFonts w:ascii="Times New Roman" w:hAnsi="Times New Roman"/>
                <w:sz w:val="20"/>
                <w:szCs w:val="20"/>
                <w:lang w:val="ru-RU"/>
              </w:rPr>
              <w:t>г</w:t>
            </w:r>
            <w:r w:rsidRPr="000F7672">
              <w:rPr>
                <w:rFonts w:ascii="Times New Roman" w:hAnsi="Times New Roman"/>
                <w:sz w:val="20"/>
                <w:szCs w:val="20"/>
                <w:lang w:val="ru-RU"/>
              </w:rPr>
              <w:t>ковых автомобилей принята в соответствии с таблицей А.2 пр</w:t>
            </w:r>
            <w:r w:rsidRPr="000F7672">
              <w:rPr>
                <w:rFonts w:ascii="Times New Roman" w:hAnsi="Times New Roman"/>
                <w:sz w:val="20"/>
                <w:szCs w:val="20"/>
                <w:lang w:val="ru-RU"/>
              </w:rPr>
              <w:t>и</w:t>
            </w:r>
            <w:r w:rsidRPr="000F7672">
              <w:rPr>
                <w:rFonts w:ascii="Times New Roman" w:hAnsi="Times New Roman"/>
                <w:sz w:val="20"/>
                <w:szCs w:val="20"/>
                <w:lang w:val="ru-RU"/>
              </w:rPr>
              <w:t xml:space="preserve">ложения А РНГП </w:t>
            </w:r>
            <w:r w:rsidR="00EF69BE" w:rsidRPr="000F7672">
              <w:rPr>
                <w:rFonts w:ascii="Times New Roman" w:hAnsi="Times New Roman"/>
                <w:sz w:val="20"/>
                <w:szCs w:val="20"/>
                <w:lang w:val="ru-RU"/>
              </w:rPr>
              <w:t>ХМАО - Югры</w:t>
            </w:r>
            <w:r w:rsidRPr="000F7672">
              <w:rPr>
                <w:rFonts w:ascii="Times New Roman" w:hAnsi="Times New Roman"/>
                <w:sz w:val="20"/>
                <w:szCs w:val="20"/>
                <w:lang w:val="ru-RU"/>
              </w:rPr>
              <w:t>.</w:t>
            </w:r>
          </w:p>
        </w:tc>
      </w:tr>
    </w:tbl>
    <w:p w:rsidR="00F47FC7" w:rsidRPr="000F7672" w:rsidRDefault="00F47FC7" w:rsidP="00F47FC7">
      <w:pPr>
        <w:ind w:left="709" w:firstLine="0"/>
      </w:pPr>
      <w:bookmarkStart w:id="152" w:name="_Toc498361771"/>
      <w:bookmarkStart w:id="153" w:name="_Toc498361768"/>
      <w:bookmarkEnd w:id="149"/>
      <w:bookmarkEnd w:id="150"/>
      <w:bookmarkEnd w:id="151"/>
    </w:p>
    <w:p w:rsidR="00D56073" w:rsidRPr="000F7672" w:rsidRDefault="00D56073" w:rsidP="00F47FC7">
      <w:pPr>
        <w:ind w:left="709" w:firstLine="0"/>
      </w:pPr>
    </w:p>
    <w:p w:rsidR="00C73AE0" w:rsidRPr="000F7672" w:rsidRDefault="00C73AE0" w:rsidP="00E2346A">
      <w:pPr>
        <w:pStyle w:val="20"/>
        <w:numPr>
          <w:ilvl w:val="2"/>
          <w:numId w:val="13"/>
        </w:numPr>
        <w:ind w:left="0" w:firstLine="0"/>
        <w:rPr>
          <w:rFonts w:cs="Times New Roman"/>
        </w:rPr>
      </w:pPr>
      <w:bookmarkStart w:id="154" w:name="_Toc81411384"/>
      <w:r w:rsidRPr="000F7672">
        <w:rPr>
          <w:rFonts w:cs="Times New Roman"/>
        </w:rPr>
        <w:t xml:space="preserve">Объекты местного значения </w:t>
      </w:r>
      <w:r w:rsidR="00DF66BE" w:rsidRPr="000F7672">
        <w:rPr>
          <w:rFonts w:cs="Times New Roman"/>
        </w:rPr>
        <w:t>сельского</w:t>
      </w:r>
      <w:r w:rsidRPr="000F7672">
        <w:rPr>
          <w:rFonts w:cs="Times New Roman"/>
        </w:rPr>
        <w:t xml:space="preserve"> поселения</w:t>
      </w:r>
      <w:r w:rsidR="009750AE" w:rsidRPr="000F7672">
        <w:rPr>
          <w:rFonts w:cs="Times New Roman"/>
        </w:rPr>
        <w:t xml:space="preserve"> </w:t>
      </w:r>
      <w:r w:rsidRPr="000F7672">
        <w:rPr>
          <w:rFonts w:cs="Times New Roman"/>
        </w:rPr>
        <w:t xml:space="preserve">в области </w:t>
      </w:r>
      <w:bookmarkEnd w:id="152"/>
      <w:r w:rsidRPr="000F7672">
        <w:rPr>
          <w:rFonts w:cs="Times New Roman"/>
        </w:rPr>
        <w:t>предупреждения и ликвидации последствий чрезвычайных ситуаций</w:t>
      </w:r>
      <w:bookmarkEnd w:id="154"/>
    </w:p>
    <w:p w:rsidR="00C73AE0" w:rsidRPr="000F7672" w:rsidRDefault="00C73AE0" w:rsidP="00A55C5F">
      <w:pPr>
        <w:spacing w:before="120"/>
        <w:rPr>
          <w:rFonts w:cs="Times New Roman"/>
          <w:i/>
        </w:rPr>
      </w:pPr>
      <w:r w:rsidRPr="000F7672">
        <w:rPr>
          <w:rFonts w:cs="Times New Roman"/>
          <w:i/>
        </w:rPr>
        <w:t>Таблица 2.</w:t>
      </w:r>
      <w:r w:rsidR="00A55C5F" w:rsidRPr="000F7672">
        <w:rPr>
          <w:rFonts w:cs="Times New Roman"/>
          <w:i/>
        </w:rPr>
        <w:t xml:space="preserve">6.3. - </w:t>
      </w:r>
      <w:r w:rsidRPr="000F7672">
        <w:rPr>
          <w:rFonts w:cs="Times New Roman"/>
          <w:i/>
        </w:rPr>
        <w:t xml:space="preserve">Обоснование расчетных показателей, устанавливаемых для объектов местного значения </w:t>
      </w:r>
      <w:r w:rsidR="00DF66BE" w:rsidRPr="000F7672">
        <w:rPr>
          <w:rFonts w:cs="Times New Roman"/>
          <w:i/>
        </w:rPr>
        <w:t>сельского</w:t>
      </w:r>
      <w:r w:rsidRPr="000F7672">
        <w:rPr>
          <w:rFonts w:cs="Times New Roman"/>
          <w:i/>
        </w:rPr>
        <w:t xml:space="preserve"> поселения</w:t>
      </w:r>
      <w:r w:rsidR="00A55C5F" w:rsidRPr="000F7672">
        <w:rPr>
          <w:rFonts w:cs="Times New Roman"/>
          <w:i/>
        </w:rPr>
        <w:t xml:space="preserve"> </w:t>
      </w:r>
      <w:r w:rsidRPr="000F7672">
        <w:rPr>
          <w:rFonts w:cs="Times New Roman"/>
          <w:i/>
        </w:rPr>
        <w:t>в области предупреждения и ликвидации после</w:t>
      </w:r>
      <w:r w:rsidRPr="000F7672">
        <w:rPr>
          <w:rFonts w:cs="Times New Roman"/>
          <w:i/>
        </w:rPr>
        <w:t>д</w:t>
      </w:r>
      <w:r w:rsidRPr="000F7672">
        <w:rPr>
          <w:rFonts w:cs="Times New Roman"/>
          <w:i/>
        </w:rPr>
        <w:t>ствий чрезвычайных ситуаций</w:t>
      </w:r>
    </w:p>
    <w:tbl>
      <w:tblPr>
        <w:tblStyle w:val="af1"/>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86"/>
        <w:gridCol w:w="2737"/>
        <w:gridCol w:w="5387"/>
      </w:tblGrid>
      <w:tr w:rsidR="00C73AE0" w:rsidRPr="000F7672" w:rsidTr="00F47FC7">
        <w:trPr>
          <w:cantSplit/>
          <w:tblHeader/>
        </w:trPr>
        <w:tc>
          <w:tcPr>
            <w:tcW w:w="1686" w:type="dxa"/>
            <w:shd w:val="clear" w:color="auto" w:fill="auto"/>
            <w:vAlign w:val="center"/>
          </w:tcPr>
          <w:p w:rsidR="00C73AE0" w:rsidRPr="000F7672" w:rsidRDefault="00C73AE0" w:rsidP="00B04C30">
            <w:pPr>
              <w:pStyle w:val="aff8"/>
              <w:keepNext/>
              <w:widowControl w:val="0"/>
              <w:ind w:firstLine="0"/>
              <w:jc w:val="center"/>
              <w:rPr>
                <w:rFonts w:ascii="Times New Roman" w:hAnsi="Times New Roman"/>
                <w:sz w:val="20"/>
                <w:szCs w:val="20"/>
                <w:lang w:val="ru-RU"/>
              </w:rPr>
            </w:pPr>
            <w:r w:rsidRPr="000F7672">
              <w:rPr>
                <w:rFonts w:ascii="Times New Roman" w:hAnsi="Times New Roman"/>
                <w:sz w:val="20"/>
                <w:szCs w:val="20"/>
                <w:lang w:val="ru-RU"/>
              </w:rPr>
              <w:lastRenderedPageBreak/>
              <w:t>Наименование вида объекта</w:t>
            </w:r>
          </w:p>
        </w:tc>
        <w:tc>
          <w:tcPr>
            <w:tcW w:w="2737" w:type="dxa"/>
            <w:shd w:val="clear" w:color="auto" w:fill="auto"/>
            <w:vAlign w:val="center"/>
          </w:tcPr>
          <w:p w:rsidR="00C73AE0" w:rsidRPr="000F7672" w:rsidRDefault="00C73AE0" w:rsidP="00B04C30">
            <w:pPr>
              <w:pStyle w:val="aff8"/>
              <w:keepNext/>
              <w:widowControl w:val="0"/>
              <w:ind w:firstLine="0"/>
              <w:jc w:val="center"/>
              <w:rPr>
                <w:rFonts w:ascii="Times New Roman" w:hAnsi="Times New Roman"/>
                <w:sz w:val="20"/>
                <w:szCs w:val="20"/>
                <w:lang w:val="ru-RU"/>
              </w:rPr>
            </w:pPr>
            <w:r w:rsidRPr="000F7672">
              <w:rPr>
                <w:rFonts w:ascii="Times New Roman" w:hAnsi="Times New Roman"/>
                <w:sz w:val="20"/>
                <w:szCs w:val="20"/>
                <w:lang w:val="ru-RU"/>
              </w:rPr>
              <w:t>Тип расчетного показателя</w:t>
            </w:r>
          </w:p>
        </w:tc>
        <w:tc>
          <w:tcPr>
            <w:tcW w:w="5387" w:type="dxa"/>
            <w:shd w:val="clear" w:color="auto" w:fill="auto"/>
            <w:vAlign w:val="center"/>
          </w:tcPr>
          <w:p w:rsidR="00C73AE0" w:rsidRPr="000F7672" w:rsidRDefault="00C73AE0" w:rsidP="00B04C30">
            <w:pPr>
              <w:pStyle w:val="aff8"/>
              <w:keepNext/>
              <w:widowControl w:val="0"/>
              <w:ind w:firstLine="0"/>
              <w:jc w:val="center"/>
              <w:rPr>
                <w:rFonts w:ascii="Times New Roman" w:hAnsi="Times New Roman"/>
                <w:sz w:val="20"/>
                <w:szCs w:val="20"/>
                <w:lang w:val="ru-RU"/>
              </w:rPr>
            </w:pPr>
            <w:r w:rsidRPr="000F7672">
              <w:rPr>
                <w:rFonts w:ascii="Times New Roman" w:hAnsi="Times New Roman"/>
                <w:sz w:val="20"/>
                <w:szCs w:val="20"/>
                <w:lang w:val="ru-RU"/>
              </w:rPr>
              <w:t>Обоснование расчетного показателя</w:t>
            </w:r>
          </w:p>
        </w:tc>
      </w:tr>
      <w:tr w:rsidR="00C73AE0" w:rsidRPr="000F7672" w:rsidTr="00F47FC7">
        <w:trPr>
          <w:cantSplit/>
        </w:trPr>
        <w:tc>
          <w:tcPr>
            <w:tcW w:w="1686" w:type="dxa"/>
            <w:vMerge w:val="restart"/>
            <w:shd w:val="clear" w:color="auto" w:fill="auto"/>
            <w:vAlign w:val="center"/>
          </w:tcPr>
          <w:p w:rsidR="00C73AE0" w:rsidRPr="000F7672" w:rsidRDefault="00C73AE0" w:rsidP="00B04C30">
            <w:pPr>
              <w:pStyle w:val="aff8"/>
              <w:widowControl w:val="0"/>
              <w:ind w:firstLine="0"/>
              <w:rPr>
                <w:rFonts w:ascii="Times New Roman" w:hAnsi="Times New Roman"/>
                <w:sz w:val="20"/>
                <w:szCs w:val="20"/>
                <w:lang w:val="ru-RU"/>
              </w:rPr>
            </w:pPr>
            <w:r w:rsidRPr="000F7672">
              <w:rPr>
                <w:rFonts w:ascii="Times New Roman" w:hAnsi="Times New Roman"/>
                <w:sz w:val="20"/>
                <w:szCs w:val="20"/>
                <w:lang w:val="ru-RU"/>
              </w:rPr>
              <w:t>Дамбы, берег</w:t>
            </w:r>
            <w:r w:rsidRPr="000F7672">
              <w:rPr>
                <w:rFonts w:ascii="Times New Roman" w:hAnsi="Times New Roman"/>
                <w:sz w:val="20"/>
                <w:szCs w:val="20"/>
                <w:lang w:val="ru-RU"/>
              </w:rPr>
              <w:t>о</w:t>
            </w:r>
            <w:r w:rsidRPr="000F7672">
              <w:rPr>
                <w:rFonts w:ascii="Times New Roman" w:hAnsi="Times New Roman"/>
                <w:sz w:val="20"/>
                <w:szCs w:val="20"/>
                <w:lang w:val="ru-RU"/>
              </w:rPr>
              <w:t>укрепительные сооружения</w:t>
            </w:r>
          </w:p>
        </w:tc>
        <w:tc>
          <w:tcPr>
            <w:tcW w:w="2737" w:type="dxa"/>
            <w:shd w:val="clear" w:color="auto" w:fill="auto"/>
            <w:vAlign w:val="center"/>
          </w:tcPr>
          <w:p w:rsidR="00C73AE0" w:rsidRPr="000F7672" w:rsidRDefault="00C73AE0" w:rsidP="00B04C30">
            <w:pPr>
              <w:pStyle w:val="aff8"/>
              <w:ind w:firstLine="0"/>
              <w:rPr>
                <w:rFonts w:ascii="Times New Roman" w:hAnsi="Times New Roman"/>
                <w:sz w:val="20"/>
                <w:szCs w:val="20"/>
                <w:lang w:val="ru-RU"/>
              </w:rPr>
            </w:pPr>
            <w:r w:rsidRPr="000F7672">
              <w:rPr>
                <w:rFonts w:ascii="Times New Roman" w:hAnsi="Times New Roman"/>
                <w:sz w:val="20"/>
                <w:szCs w:val="20"/>
                <w:lang w:val="ru-RU"/>
              </w:rPr>
              <w:t>Расчетный показатель мин</w:t>
            </w:r>
            <w:r w:rsidRPr="000F7672">
              <w:rPr>
                <w:rFonts w:ascii="Times New Roman" w:hAnsi="Times New Roman"/>
                <w:sz w:val="20"/>
                <w:szCs w:val="20"/>
                <w:lang w:val="ru-RU"/>
              </w:rPr>
              <w:t>и</w:t>
            </w:r>
            <w:r w:rsidRPr="000F7672">
              <w:rPr>
                <w:rFonts w:ascii="Times New Roman" w:hAnsi="Times New Roman"/>
                <w:sz w:val="20"/>
                <w:szCs w:val="20"/>
                <w:lang w:val="ru-RU"/>
              </w:rPr>
              <w:t>мально допустимого уровня обеспеченности</w:t>
            </w:r>
          </w:p>
        </w:tc>
        <w:tc>
          <w:tcPr>
            <w:tcW w:w="5387" w:type="dxa"/>
            <w:shd w:val="clear" w:color="auto" w:fill="auto"/>
            <w:vAlign w:val="center"/>
          </w:tcPr>
          <w:p w:rsidR="00C73AE0" w:rsidRPr="000F7672" w:rsidRDefault="00C73AE0" w:rsidP="00B04C30">
            <w:pPr>
              <w:pStyle w:val="Default"/>
              <w:jc w:val="both"/>
              <w:rPr>
                <w:rFonts w:ascii="Times New Roman" w:hAnsi="Times New Roman" w:cs="Times New Roman"/>
                <w:sz w:val="20"/>
                <w:szCs w:val="20"/>
              </w:rPr>
            </w:pPr>
            <w:r w:rsidRPr="000F7672">
              <w:rPr>
                <w:rFonts w:ascii="Times New Roman" w:hAnsi="Times New Roman" w:cs="Times New Roman"/>
                <w:sz w:val="20"/>
                <w:szCs w:val="20"/>
              </w:rPr>
              <w:t xml:space="preserve">Ширина и высота дамбы принята в соответствии с таблицей 29 РНГП </w:t>
            </w:r>
            <w:r w:rsidR="00EF69BE" w:rsidRPr="000F7672">
              <w:rPr>
                <w:rFonts w:ascii="Times New Roman" w:hAnsi="Times New Roman" w:cs="Times New Roman"/>
                <w:sz w:val="20"/>
                <w:szCs w:val="20"/>
              </w:rPr>
              <w:t>ХМАО - Югры</w:t>
            </w:r>
            <w:r w:rsidRPr="000F7672">
              <w:rPr>
                <w:rFonts w:ascii="Times New Roman" w:hAnsi="Times New Roman" w:cs="Times New Roman"/>
                <w:sz w:val="20"/>
                <w:szCs w:val="20"/>
              </w:rPr>
              <w:t>.</w:t>
            </w:r>
          </w:p>
        </w:tc>
      </w:tr>
      <w:tr w:rsidR="00C73AE0" w:rsidRPr="000F7672" w:rsidTr="00F47FC7">
        <w:trPr>
          <w:cantSplit/>
        </w:trPr>
        <w:tc>
          <w:tcPr>
            <w:tcW w:w="1686" w:type="dxa"/>
            <w:vMerge/>
            <w:shd w:val="clear" w:color="auto" w:fill="auto"/>
            <w:vAlign w:val="center"/>
          </w:tcPr>
          <w:p w:rsidR="00C73AE0" w:rsidRPr="000F7672" w:rsidRDefault="00C73AE0" w:rsidP="00B04C30">
            <w:pPr>
              <w:pStyle w:val="aff8"/>
              <w:widowControl w:val="0"/>
              <w:ind w:firstLine="0"/>
              <w:rPr>
                <w:rFonts w:ascii="Times New Roman" w:hAnsi="Times New Roman"/>
                <w:sz w:val="20"/>
                <w:szCs w:val="20"/>
                <w:lang w:val="ru-RU"/>
              </w:rPr>
            </w:pPr>
          </w:p>
        </w:tc>
        <w:tc>
          <w:tcPr>
            <w:tcW w:w="2737" w:type="dxa"/>
            <w:shd w:val="clear" w:color="auto" w:fill="auto"/>
            <w:vAlign w:val="center"/>
          </w:tcPr>
          <w:p w:rsidR="00C73AE0" w:rsidRPr="000F7672" w:rsidRDefault="00C73AE0" w:rsidP="00B04C30">
            <w:pPr>
              <w:pStyle w:val="aff8"/>
              <w:ind w:firstLine="0"/>
              <w:rPr>
                <w:rFonts w:ascii="Times New Roman" w:hAnsi="Times New Roman"/>
                <w:sz w:val="20"/>
                <w:szCs w:val="20"/>
                <w:lang w:val="ru-RU"/>
              </w:rPr>
            </w:pPr>
            <w:r w:rsidRPr="000F7672">
              <w:rPr>
                <w:rFonts w:ascii="Times New Roman" w:hAnsi="Times New Roman"/>
                <w:sz w:val="20"/>
                <w:szCs w:val="20"/>
                <w:lang w:val="ru-RU"/>
              </w:rPr>
              <w:t>Расчетный показатель макс</w:t>
            </w:r>
            <w:r w:rsidRPr="000F7672">
              <w:rPr>
                <w:rFonts w:ascii="Times New Roman" w:hAnsi="Times New Roman"/>
                <w:sz w:val="20"/>
                <w:szCs w:val="20"/>
                <w:lang w:val="ru-RU"/>
              </w:rPr>
              <w:t>и</w:t>
            </w:r>
            <w:r w:rsidRPr="000F7672">
              <w:rPr>
                <w:rFonts w:ascii="Times New Roman" w:hAnsi="Times New Roman"/>
                <w:sz w:val="20"/>
                <w:szCs w:val="20"/>
                <w:lang w:val="ru-RU"/>
              </w:rPr>
              <w:t>мально допустимого уровня территориальной доступности</w:t>
            </w:r>
          </w:p>
        </w:tc>
        <w:tc>
          <w:tcPr>
            <w:tcW w:w="5387" w:type="dxa"/>
            <w:shd w:val="clear" w:color="auto" w:fill="auto"/>
            <w:vAlign w:val="center"/>
          </w:tcPr>
          <w:p w:rsidR="00C73AE0" w:rsidRPr="000F7672" w:rsidRDefault="00C73AE0" w:rsidP="00B04C30">
            <w:pPr>
              <w:pStyle w:val="Default"/>
              <w:jc w:val="center"/>
              <w:rPr>
                <w:rFonts w:ascii="Times New Roman" w:hAnsi="Times New Roman" w:cs="Times New Roman"/>
                <w:sz w:val="20"/>
                <w:szCs w:val="20"/>
              </w:rPr>
            </w:pPr>
            <w:r w:rsidRPr="000F7672">
              <w:rPr>
                <w:rFonts w:ascii="Times New Roman" w:hAnsi="Times New Roman" w:cs="Times New Roman"/>
                <w:sz w:val="20"/>
                <w:szCs w:val="20"/>
              </w:rPr>
              <w:t>Не нормируется</w:t>
            </w:r>
          </w:p>
        </w:tc>
      </w:tr>
      <w:tr w:rsidR="00C73AE0" w:rsidRPr="000F7672" w:rsidTr="00F47FC7">
        <w:trPr>
          <w:cantSplit/>
        </w:trPr>
        <w:tc>
          <w:tcPr>
            <w:tcW w:w="1686" w:type="dxa"/>
            <w:vMerge w:val="restart"/>
            <w:shd w:val="clear" w:color="auto" w:fill="auto"/>
            <w:vAlign w:val="center"/>
          </w:tcPr>
          <w:p w:rsidR="00C73AE0" w:rsidRPr="000F7672" w:rsidRDefault="00C73AE0" w:rsidP="00B04C30">
            <w:pPr>
              <w:pStyle w:val="aff8"/>
              <w:widowControl w:val="0"/>
              <w:ind w:firstLine="0"/>
              <w:rPr>
                <w:rFonts w:ascii="Times New Roman" w:hAnsi="Times New Roman"/>
                <w:sz w:val="20"/>
                <w:szCs w:val="20"/>
                <w:lang w:val="ru-RU"/>
              </w:rPr>
            </w:pPr>
            <w:r w:rsidRPr="000F7672">
              <w:rPr>
                <w:rFonts w:ascii="Times New Roman" w:hAnsi="Times New Roman"/>
                <w:sz w:val="20"/>
                <w:szCs w:val="20"/>
                <w:lang w:val="ru-RU"/>
              </w:rPr>
              <w:t>Пожарные депо</w:t>
            </w:r>
          </w:p>
        </w:tc>
        <w:tc>
          <w:tcPr>
            <w:tcW w:w="2737" w:type="dxa"/>
            <w:shd w:val="clear" w:color="auto" w:fill="auto"/>
            <w:vAlign w:val="center"/>
          </w:tcPr>
          <w:p w:rsidR="00C73AE0" w:rsidRPr="000F7672" w:rsidRDefault="00C73AE0" w:rsidP="00B04C30">
            <w:pPr>
              <w:pStyle w:val="aff8"/>
              <w:ind w:firstLine="0"/>
              <w:rPr>
                <w:rFonts w:ascii="Times New Roman" w:hAnsi="Times New Roman"/>
                <w:sz w:val="20"/>
                <w:szCs w:val="20"/>
                <w:lang w:val="ru-RU"/>
              </w:rPr>
            </w:pPr>
            <w:r w:rsidRPr="000F7672">
              <w:rPr>
                <w:rFonts w:ascii="Times New Roman" w:hAnsi="Times New Roman"/>
                <w:sz w:val="20"/>
                <w:szCs w:val="20"/>
                <w:lang w:val="ru-RU"/>
              </w:rPr>
              <w:t>Расчетный показатель мин</w:t>
            </w:r>
            <w:r w:rsidRPr="000F7672">
              <w:rPr>
                <w:rFonts w:ascii="Times New Roman" w:hAnsi="Times New Roman"/>
                <w:sz w:val="20"/>
                <w:szCs w:val="20"/>
                <w:lang w:val="ru-RU"/>
              </w:rPr>
              <w:t>и</w:t>
            </w:r>
            <w:r w:rsidRPr="000F7672">
              <w:rPr>
                <w:rFonts w:ascii="Times New Roman" w:hAnsi="Times New Roman"/>
                <w:sz w:val="20"/>
                <w:szCs w:val="20"/>
                <w:lang w:val="ru-RU"/>
              </w:rPr>
              <w:t>мально допустимого уровня обеспеченности</w:t>
            </w:r>
          </w:p>
        </w:tc>
        <w:tc>
          <w:tcPr>
            <w:tcW w:w="5387" w:type="dxa"/>
            <w:shd w:val="clear" w:color="auto" w:fill="auto"/>
            <w:vAlign w:val="center"/>
          </w:tcPr>
          <w:p w:rsidR="00C73AE0" w:rsidRPr="000F7672" w:rsidRDefault="00C73AE0" w:rsidP="002F699F">
            <w:pPr>
              <w:pStyle w:val="Default"/>
              <w:jc w:val="both"/>
              <w:rPr>
                <w:rFonts w:ascii="Times New Roman" w:hAnsi="Times New Roman" w:cs="Times New Roman"/>
                <w:sz w:val="20"/>
                <w:szCs w:val="20"/>
              </w:rPr>
            </w:pPr>
            <w:r w:rsidRPr="000F7672">
              <w:rPr>
                <w:rFonts w:ascii="Times New Roman" w:hAnsi="Times New Roman" w:cs="Times New Roman"/>
                <w:sz w:val="20"/>
                <w:szCs w:val="20"/>
              </w:rPr>
              <w:t>Уровень обеспеченности пожарными депо</w:t>
            </w:r>
            <w:r w:rsidR="002F699F" w:rsidRPr="000F7672">
              <w:rPr>
                <w:rFonts w:ascii="Times New Roman" w:hAnsi="Times New Roman" w:cs="Times New Roman"/>
                <w:sz w:val="20"/>
                <w:szCs w:val="20"/>
              </w:rPr>
              <w:t xml:space="preserve"> и </w:t>
            </w:r>
            <w:r w:rsidR="002F699F" w:rsidRPr="000F7672">
              <w:rPr>
                <w:rFonts w:ascii="Times New Roman" w:hAnsi="Times New Roman"/>
                <w:sz w:val="20"/>
                <w:szCs w:val="20"/>
              </w:rPr>
              <w:t>размер земел</w:t>
            </w:r>
            <w:r w:rsidR="002F699F" w:rsidRPr="000F7672">
              <w:rPr>
                <w:rFonts w:ascii="Times New Roman" w:hAnsi="Times New Roman"/>
                <w:sz w:val="20"/>
                <w:szCs w:val="20"/>
              </w:rPr>
              <w:t>ь</w:t>
            </w:r>
            <w:r w:rsidR="002F699F" w:rsidRPr="000F7672">
              <w:rPr>
                <w:rFonts w:ascii="Times New Roman" w:hAnsi="Times New Roman"/>
                <w:sz w:val="20"/>
                <w:szCs w:val="20"/>
              </w:rPr>
              <w:t>ного участка</w:t>
            </w:r>
            <w:r w:rsidR="002513DC" w:rsidRPr="000F7672">
              <w:rPr>
                <w:rFonts w:ascii="Times New Roman" w:hAnsi="Times New Roman" w:cs="Times New Roman"/>
                <w:sz w:val="20"/>
                <w:szCs w:val="20"/>
              </w:rPr>
              <w:t xml:space="preserve"> </w:t>
            </w:r>
            <w:r w:rsidR="002F699F" w:rsidRPr="000F7672">
              <w:rPr>
                <w:rFonts w:ascii="Times New Roman" w:hAnsi="Times New Roman" w:cs="Times New Roman"/>
                <w:sz w:val="20"/>
                <w:szCs w:val="20"/>
              </w:rPr>
              <w:t xml:space="preserve">для размещения пожарного депо </w:t>
            </w:r>
            <w:r w:rsidRPr="000F7672">
              <w:rPr>
                <w:rFonts w:ascii="Times New Roman" w:hAnsi="Times New Roman" w:cs="Times New Roman"/>
                <w:sz w:val="20"/>
                <w:szCs w:val="20"/>
              </w:rPr>
              <w:t>принят</w:t>
            </w:r>
            <w:r w:rsidR="002F699F" w:rsidRPr="000F7672">
              <w:rPr>
                <w:rFonts w:ascii="Times New Roman" w:hAnsi="Times New Roman" w:cs="Times New Roman"/>
                <w:sz w:val="20"/>
                <w:szCs w:val="20"/>
              </w:rPr>
              <w:t>ы</w:t>
            </w:r>
            <w:r w:rsidRPr="000F7672">
              <w:rPr>
                <w:rFonts w:ascii="Times New Roman" w:hAnsi="Times New Roman" w:cs="Times New Roman"/>
                <w:sz w:val="20"/>
                <w:szCs w:val="20"/>
              </w:rPr>
              <w:t xml:space="preserve"> с</w:t>
            </w:r>
            <w:r w:rsidRPr="000F7672">
              <w:rPr>
                <w:rFonts w:ascii="Times New Roman" w:hAnsi="Times New Roman" w:cs="Times New Roman"/>
                <w:sz w:val="20"/>
                <w:szCs w:val="20"/>
              </w:rPr>
              <w:t>о</w:t>
            </w:r>
            <w:r w:rsidRPr="000F7672">
              <w:rPr>
                <w:rFonts w:ascii="Times New Roman" w:hAnsi="Times New Roman" w:cs="Times New Roman"/>
                <w:sz w:val="20"/>
                <w:szCs w:val="20"/>
              </w:rPr>
              <w:t xml:space="preserve">гласно таблице 29 РНГП </w:t>
            </w:r>
            <w:r w:rsidR="00EF69BE" w:rsidRPr="000F7672">
              <w:rPr>
                <w:rFonts w:ascii="Times New Roman" w:hAnsi="Times New Roman" w:cs="Times New Roman"/>
                <w:sz w:val="20"/>
                <w:szCs w:val="20"/>
              </w:rPr>
              <w:t>ХМАО - Югры</w:t>
            </w:r>
            <w:r w:rsidRPr="000F7672">
              <w:rPr>
                <w:rFonts w:ascii="Times New Roman" w:hAnsi="Times New Roman" w:cs="Times New Roman"/>
                <w:sz w:val="20"/>
                <w:szCs w:val="20"/>
              </w:rPr>
              <w:t xml:space="preserve"> (показатель для об</w:t>
            </w:r>
            <w:r w:rsidRPr="000F7672">
              <w:rPr>
                <w:rFonts w:ascii="Times New Roman" w:hAnsi="Times New Roman" w:cs="Times New Roman"/>
                <w:sz w:val="20"/>
                <w:szCs w:val="20"/>
              </w:rPr>
              <w:t>ъ</w:t>
            </w:r>
            <w:r w:rsidRPr="000F7672">
              <w:rPr>
                <w:rFonts w:ascii="Times New Roman" w:hAnsi="Times New Roman" w:cs="Times New Roman"/>
                <w:sz w:val="20"/>
                <w:szCs w:val="20"/>
              </w:rPr>
              <w:t>ектов добровольной и муниципальной пожарной охраны).</w:t>
            </w:r>
          </w:p>
        </w:tc>
      </w:tr>
      <w:tr w:rsidR="00C73AE0" w:rsidRPr="000F7672" w:rsidTr="00F47FC7">
        <w:trPr>
          <w:cantSplit/>
        </w:trPr>
        <w:tc>
          <w:tcPr>
            <w:tcW w:w="1686" w:type="dxa"/>
            <w:vMerge/>
            <w:shd w:val="clear" w:color="auto" w:fill="auto"/>
            <w:vAlign w:val="center"/>
          </w:tcPr>
          <w:p w:rsidR="00C73AE0" w:rsidRPr="000F7672" w:rsidRDefault="00C73AE0" w:rsidP="00B04C30">
            <w:pPr>
              <w:pStyle w:val="aff8"/>
              <w:widowControl w:val="0"/>
              <w:ind w:firstLine="0"/>
              <w:rPr>
                <w:rFonts w:ascii="Times New Roman" w:hAnsi="Times New Roman"/>
                <w:sz w:val="20"/>
                <w:szCs w:val="20"/>
                <w:lang w:val="ru-RU"/>
              </w:rPr>
            </w:pPr>
          </w:p>
        </w:tc>
        <w:tc>
          <w:tcPr>
            <w:tcW w:w="2737" w:type="dxa"/>
            <w:shd w:val="clear" w:color="auto" w:fill="auto"/>
            <w:vAlign w:val="center"/>
          </w:tcPr>
          <w:p w:rsidR="00C73AE0" w:rsidRPr="000F7672" w:rsidRDefault="00C73AE0" w:rsidP="00B04C30">
            <w:pPr>
              <w:pStyle w:val="aff8"/>
              <w:ind w:firstLine="0"/>
              <w:rPr>
                <w:rFonts w:ascii="Times New Roman" w:hAnsi="Times New Roman"/>
                <w:sz w:val="20"/>
                <w:szCs w:val="20"/>
                <w:lang w:val="ru-RU"/>
              </w:rPr>
            </w:pPr>
            <w:r w:rsidRPr="000F7672">
              <w:rPr>
                <w:rFonts w:ascii="Times New Roman" w:hAnsi="Times New Roman"/>
                <w:sz w:val="20"/>
                <w:szCs w:val="20"/>
                <w:lang w:val="ru-RU"/>
              </w:rPr>
              <w:t>Расчетный показатель макс</w:t>
            </w:r>
            <w:r w:rsidRPr="000F7672">
              <w:rPr>
                <w:rFonts w:ascii="Times New Roman" w:hAnsi="Times New Roman"/>
                <w:sz w:val="20"/>
                <w:szCs w:val="20"/>
                <w:lang w:val="ru-RU"/>
              </w:rPr>
              <w:t>и</w:t>
            </w:r>
            <w:r w:rsidRPr="000F7672">
              <w:rPr>
                <w:rFonts w:ascii="Times New Roman" w:hAnsi="Times New Roman"/>
                <w:sz w:val="20"/>
                <w:szCs w:val="20"/>
                <w:lang w:val="ru-RU"/>
              </w:rPr>
              <w:t>мально допустимого уровня территориальной доступности</w:t>
            </w:r>
          </w:p>
        </w:tc>
        <w:tc>
          <w:tcPr>
            <w:tcW w:w="5387" w:type="dxa"/>
            <w:shd w:val="clear" w:color="auto" w:fill="auto"/>
            <w:vAlign w:val="center"/>
          </w:tcPr>
          <w:p w:rsidR="00C73AE0" w:rsidRPr="000F7672" w:rsidRDefault="00C73AE0" w:rsidP="008837D7">
            <w:pPr>
              <w:pStyle w:val="Default"/>
              <w:jc w:val="both"/>
              <w:rPr>
                <w:rFonts w:ascii="Times New Roman" w:hAnsi="Times New Roman" w:cs="Times New Roman"/>
                <w:sz w:val="20"/>
                <w:szCs w:val="20"/>
              </w:rPr>
            </w:pPr>
            <w:r w:rsidRPr="000F7672">
              <w:rPr>
                <w:rFonts w:ascii="Times New Roman" w:hAnsi="Times New Roman" w:cs="Times New Roman"/>
                <w:sz w:val="20"/>
                <w:szCs w:val="20"/>
              </w:rPr>
              <w:t xml:space="preserve">Время прибытия первого подразделения к месту вызова (транспортная доступность) установлена согласно таблице 37 РНГП </w:t>
            </w:r>
            <w:r w:rsidR="00EF69BE" w:rsidRPr="000F7672">
              <w:rPr>
                <w:rFonts w:ascii="Times New Roman" w:hAnsi="Times New Roman" w:cs="Times New Roman"/>
                <w:sz w:val="20"/>
                <w:szCs w:val="20"/>
              </w:rPr>
              <w:t>ХМАО - Югры</w:t>
            </w:r>
            <w:r w:rsidRPr="000F7672">
              <w:rPr>
                <w:rFonts w:ascii="Times New Roman" w:hAnsi="Times New Roman" w:cs="Times New Roman"/>
                <w:sz w:val="20"/>
                <w:szCs w:val="20"/>
              </w:rPr>
              <w:t>.</w:t>
            </w:r>
          </w:p>
        </w:tc>
      </w:tr>
      <w:tr w:rsidR="00C73AE0" w:rsidRPr="000F7672" w:rsidTr="00F47FC7">
        <w:trPr>
          <w:cantSplit/>
        </w:trPr>
        <w:tc>
          <w:tcPr>
            <w:tcW w:w="1686" w:type="dxa"/>
            <w:vMerge w:val="restart"/>
            <w:shd w:val="clear" w:color="auto" w:fill="auto"/>
            <w:vAlign w:val="center"/>
          </w:tcPr>
          <w:p w:rsidR="00C73AE0" w:rsidRPr="000F7672" w:rsidRDefault="00C73AE0" w:rsidP="00B04C30">
            <w:pPr>
              <w:pStyle w:val="aff8"/>
              <w:widowControl w:val="0"/>
              <w:ind w:firstLine="0"/>
              <w:rPr>
                <w:rFonts w:ascii="Times New Roman" w:hAnsi="Times New Roman"/>
                <w:sz w:val="20"/>
                <w:szCs w:val="20"/>
                <w:lang w:val="ru-RU"/>
              </w:rPr>
            </w:pPr>
            <w:r w:rsidRPr="000F7672">
              <w:rPr>
                <w:rFonts w:ascii="Times New Roman" w:hAnsi="Times New Roman"/>
                <w:sz w:val="20"/>
                <w:szCs w:val="20"/>
                <w:lang w:val="ru-RU"/>
              </w:rPr>
              <w:t>База аварийно-спасательных службы и (или) аварийно-спасательных формирований</w:t>
            </w:r>
          </w:p>
        </w:tc>
        <w:tc>
          <w:tcPr>
            <w:tcW w:w="2737" w:type="dxa"/>
            <w:shd w:val="clear" w:color="auto" w:fill="auto"/>
            <w:vAlign w:val="center"/>
          </w:tcPr>
          <w:p w:rsidR="00C73AE0" w:rsidRPr="000F7672" w:rsidRDefault="00C73AE0" w:rsidP="00B04C30">
            <w:pPr>
              <w:pStyle w:val="aff8"/>
              <w:ind w:firstLine="0"/>
              <w:rPr>
                <w:rFonts w:ascii="Times New Roman" w:hAnsi="Times New Roman"/>
                <w:sz w:val="20"/>
                <w:szCs w:val="20"/>
                <w:lang w:val="ru-RU"/>
              </w:rPr>
            </w:pPr>
            <w:r w:rsidRPr="000F7672">
              <w:rPr>
                <w:rFonts w:ascii="Times New Roman" w:hAnsi="Times New Roman"/>
                <w:sz w:val="20"/>
                <w:szCs w:val="20"/>
                <w:lang w:val="ru-RU"/>
              </w:rPr>
              <w:t>Расчетный показатель мин</w:t>
            </w:r>
            <w:r w:rsidRPr="000F7672">
              <w:rPr>
                <w:rFonts w:ascii="Times New Roman" w:hAnsi="Times New Roman"/>
                <w:sz w:val="20"/>
                <w:szCs w:val="20"/>
                <w:lang w:val="ru-RU"/>
              </w:rPr>
              <w:t>и</w:t>
            </w:r>
            <w:r w:rsidRPr="000F7672">
              <w:rPr>
                <w:rFonts w:ascii="Times New Roman" w:hAnsi="Times New Roman"/>
                <w:sz w:val="20"/>
                <w:szCs w:val="20"/>
                <w:lang w:val="ru-RU"/>
              </w:rPr>
              <w:t>мально допустимого уровня обеспеченности</w:t>
            </w:r>
          </w:p>
        </w:tc>
        <w:tc>
          <w:tcPr>
            <w:tcW w:w="5387" w:type="dxa"/>
            <w:shd w:val="clear" w:color="auto" w:fill="auto"/>
            <w:vAlign w:val="center"/>
          </w:tcPr>
          <w:p w:rsidR="00C73AE0" w:rsidRPr="000F7672" w:rsidRDefault="00C73AE0" w:rsidP="001C66A3">
            <w:pPr>
              <w:pStyle w:val="Default"/>
              <w:jc w:val="both"/>
              <w:rPr>
                <w:rFonts w:ascii="Times New Roman" w:hAnsi="Times New Roman" w:cs="Times New Roman"/>
                <w:sz w:val="20"/>
                <w:szCs w:val="20"/>
              </w:rPr>
            </w:pPr>
            <w:r w:rsidRPr="000F7672">
              <w:rPr>
                <w:rFonts w:ascii="Times New Roman" w:hAnsi="Times New Roman" w:cs="Times New Roman"/>
                <w:sz w:val="20"/>
                <w:szCs w:val="20"/>
              </w:rPr>
              <w:t>Согласно таблице 29 РНГП ХМАО</w:t>
            </w:r>
            <w:r w:rsidR="00AE6C45" w:rsidRPr="000F7672">
              <w:rPr>
                <w:rFonts w:ascii="Times New Roman" w:hAnsi="Times New Roman"/>
                <w:sz w:val="20"/>
                <w:szCs w:val="20"/>
              </w:rPr>
              <w:t xml:space="preserve"> Югры,</w:t>
            </w:r>
            <w:r w:rsidR="008837D7" w:rsidRPr="000F7672">
              <w:rPr>
                <w:rFonts w:ascii="Times New Roman" w:hAnsi="Times New Roman" w:cs="Times New Roman"/>
                <w:sz w:val="20"/>
                <w:szCs w:val="20"/>
              </w:rPr>
              <w:t xml:space="preserve"> </w:t>
            </w:r>
            <w:r w:rsidRPr="000F7672">
              <w:rPr>
                <w:rFonts w:ascii="Times New Roman" w:hAnsi="Times New Roman" w:cs="Times New Roman"/>
                <w:sz w:val="20"/>
                <w:szCs w:val="20"/>
              </w:rPr>
              <w:t>органами местного самоуправления на территории муниципальных образований должны быть созданы базы аварийно-спасательных служб и поиск</w:t>
            </w:r>
            <w:r w:rsidR="001C66A3" w:rsidRPr="000F7672">
              <w:rPr>
                <w:rFonts w:ascii="Times New Roman" w:hAnsi="Times New Roman" w:cs="Times New Roman"/>
                <w:sz w:val="20"/>
                <w:szCs w:val="20"/>
              </w:rPr>
              <w:t>ово-спасательных формирований. Н</w:t>
            </w:r>
            <w:r w:rsidRPr="000F7672">
              <w:rPr>
                <w:rFonts w:ascii="Times New Roman" w:hAnsi="Times New Roman" w:cs="Times New Roman"/>
                <w:sz w:val="20"/>
                <w:szCs w:val="20"/>
              </w:rPr>
              <w:t>е менее одного об</w:t>
            </w:r>
            <w:r w:rsidRPr="000F7672">
              <w:rPr>
                <w:rFonts w:ascii="Times New Roman" w:hAnsi="Times New Roman" w:cs="Times New Roman"/>
                <w:sz w:val="20"/>
                <w:szCs w:val="20"/>
              </w:rPr>
              <w:t>ъ</w:t>
            </w:r>
            <w:r w:rsidRPr="000F7672">
              <w:rPr>
                <w:rFonts w:ascii="Times New Roman" w:hAnsi="Times New Roman" w:cs="Times New Roman"/>
                <w:sz w:val="20"/>
                <w:szCs w:val="20"/>
              </w:rPr>
              <w:t>екта на каждое муниципальное образование.</w:t>
            </w:r>
          </w:p>
        </w:tc>
      </w:tr>
      <w:tr w:rsidR="00C73AE0" w:rsidRPr="000F7672" w:rsidTr="00F47FC7">
        <w:trPr>
          <w:cantSplit/>
        </w:trPr>
        <w:tc>
          <w:tcPr>
            <w:tcW w:w="1686" w:type="dxa"/>
            <w:vMerge/>
            <w:shd w:val="clear" w:color="auto" w:fill="auto"/>
            <w:vAlign w:val="center"/>
          </w:tcPr>
          <w:p w:rsidR="00C73AE0" w:rsidRPr="000F7672" w:rsidRDefault="00C73AE0" w:rsidP="00B04C30">
            <w:pPr>
              <w:pStyle w:val="aff8"/>
              <w:widowControl w:val="0"/>
              <w:ind w:firstLine="0"/>
              <w:rPr>
                <w:rFonts w:ascii="Times New Roman" w:hAnsi="Times New Roman"/>
                <w:sz w:val="20"/>
                <w:szCs w:val="20"/>
                <w:lang w:val="ru-RU"/>
              </w:rPr>
            </w:pPr>
          </w:p>
        </w:tc>
        <w:tc>
          <w:tcPr>
            <w:tcW w:w="2737" w:type="dxa"/>
            <w:shd w:val="clear" w:color="auto" w:fill="auto"/>
            <w:vAlign w:val="center"/>
          </w:tcPr>
          <w:p w:rsidR="00C73AE0" w:rsidRPr="000F7672" w:rsidRDefault="00C73AE0" w:rsidP="00B04C30">
            <w:pPr>
              <w:pStyle w:val="aff8"/>
              <w:ind w:firstLine="0"/>
              <w:rPr>
                <w:rFonts w:ascii="Times New Roman" w:hAnsi="Times New Roman"/>
                <w:sz w:val="20"/>
                <w:szCs w:val="20"/>
                <w:lang w:val="ru-RU"/>
              </w:rPr>
            </w:pPr>
            <w:r w:rsidRPr="000F7672">
              <w:rPr>
                <w:rFonts w:ascii="Times New Roman" w:hAnsi="Times New Roman"/>
                <w:sz w:val="20"/>
                <w:szCs w:val="20"/>
                <w:lang w:val="ru-RU"/>
              </w:rPr>
              <w:t>Расчетный показатель макс</w:t>
            </w:r>
            <w:r w:rsidRPr="000F7672">
              <w:rPr>
                <w:rFonts w:ascii="Times New Roman" w:hAnsi="Times New Roman"/>
                <w:sz w:val="20"/>
                <w:szCs w:val="20"/>
                <w:lang w:val="ru-RU"/>
              </w:rPr>
              <w:t>и</w:t>
            </w:r>
            <w:r w:rsidRPr="000F7672">
              <w:rPr>
                <w:rFonts w:ascii="Times New Roman" w:hAnsi="Times New Roman"/>
                <w:sz w:val="20"/>
                <w:szCs w:val="20"/>
                <w:lang w:val="ru-RU"/>
              </w:rPr>
              <w:t>мально допустимого уровня территориальной доступности</w:t>
            </w:r>
          </w:p>
        </w:tc>
        <w:tc>
          <w:tcPr>
            <w:tcW w:w="5387" w:type="dxa"/>
            <w:shd w:val="clear" w:color="auto" w:fill="auto"/>
            <w:vAlign w:val="center"/>
          </w:tcPr>
          <w:p w:rsidR="00C73AE0" w:rsidRPr="000F7672" w:rsidRDefault="00C73AE0" w:rsidP="00B04C30">
            <w:pPr>
              <w:pStyle w:val="Default"/>
              <w:jc w:val="center"/>
              <w:rPr>
                <w:rFonts w:ascii="Times New Roman" w:hAnsi="Times New Roman" w:cs="Times New Roman"/>
                <w:sz w:val="20"/>
                <w:szCs w:val="20"/>
              </w:rPr>
            </w:pPr>
            <w:r w:rsidRPr="000F7672">
              <w:rPr>
                <w:rFonts w:ascii="Times New Roman" w:hAnsi="Times New Roman" w:cs="Times New Roman"/>
                <w:sz w:val="20"/>
                <w:szCs w:val="20"/>
              </w:rPr>
              <w:t>Не нормируется</w:t>
            </w:r>
          </w:p>
        </w:tc>
      </w:tr>
    </w:tbl>
    <w:p w:rsidR="00C73AE0" w:rsidRPr="000F7672" w:rsidRDefault="00C73AE0" w:rsidP="00E2346A">
      <w:pPr>
        <w:pStyle w:val="20"/>
        <w:numPr>
          <w:ilvl w:val="2"/>
          <w:numId w:val="13"/>
        </w:numPr>
        <w:ind w:left="0" w:firstLine="0"/>
        <w:rPr>
          <w:rFonts w:cs="Times New Roman"/>
        </w:rPr>
      </w:pPr>
      <w:bookmarkStart w:id="155" w:name="_Toc81411385"/>
      <w:r w:rsidRPr="000F7672">
        <w:rPr>
          <w:rFonts w:cs="Times New Roman"/>
        </w:rPr>
        <w:t xml:space="preserve">Объекты местного значения </w:t>
      </w:r>
      <w:r w:rsidR="00DF66BE" w:rsidRPr="000F7672">
        <w:rPr>
          <w:rFonts w:cs="Times New Roman"/>
        </w:rPr>
        <w:t>сельского</w:t>
      </w:r>
      <w:r w:rsidRPr="000F7672">
        <w:rPr>
          <w:rFonts w:cs="Times New Roman"/>
        </w:rPr>
        <w:t xml:space="preserve"> поселения</w:t>
      </w:r>
      <w:r w:rsidR="006A0521" w:rsidRPr="000F7672">
        <w:rPr>
          <w:rFonts w:cs="Times New Roman"/>
        </w:rPr>
        <w:t xml:space="preserve"> </w:t>
      </w:r>
      <w:r w:rsidRPr="000F7672">
        <w:rPr>
          <w:rFonts w:cs="Times New Roman"/>
        </w:rPr>
        <w:t>в области физической культуры и массового спорта</w:t>
      </w:r>
      <w:bookmarkEnd w:id="153"/>
      <w:bookmarkEnd w:id="155"/>
    </w:p>
    <w:p w:rsidR="00C73AE0" w:rsidRPr="000F7672" w:rsidRDefault="00C73AE0" w:rsidP="0036182E">
      <w:pPr>
        <w:spacing w:before="120"/>
        <w:rPr>
          <w:rFonts w:cs="Times New Roman"/>
          <w:i/>
        </w:rPr>
      </w:pPr>
      <w:r w:rsidRPr="000F7672">
        <w:rPr>
          <w:rFonts w:cs="Times New Roman"/>
          <w:i/>
        </w:rPr>
        <w:t>Таблица 2.</w:t>
      </w:r>
      <w:r w:rsidR="0036182E" w:rsidRPr="000F7672">
        <w:rPr>
          <w:rFonts w:cs="Times New Roman"/>
          <w:i/>
        </w:rPr>
        <w:t xml:space="preserve">6.4. - </w:t>
      </w:r>
      <w:r w:rsidRPr="000F7672">
        <w:rPr>
          <w:rFonts w:cs="Times New Roman"/>
          <w:i/>
        </w:rPr>
        <w:t xml:space="preserve">Обоснование расчетных показателей, устанавливаемых для объектов местного значения </w:t>
      </w:r>
      <w:r w:rsidR="00DF66BE" w:rsidRPr="000F7672">
        <w:rPr>
          <w:rFonts w:cs="Times New Roman"/>
          <w:i/>
        </w:rPr>
        <w:t>сельского</w:t>
      </w:r>
      <w:r w:rsidRPr="000F7672">
        <w:rPr>
          <w:rFonts w:cs="Times New Roman"/>
          <w:i/>
        </w:rPr>
        <w:t xml:space="preserve"> поселения</w:t>
      </w:r>
      <w:r w:rsidR="009750AE" w:rsidRPr="000F7672">
        <w:rPr>
          <w:rFonts w:cs="Times New Roman"/>
          <w:i/>
        </w:rPr>
        <w:t xml:space="preserve"> </w:t>
      </w:r>
      <w:r w:rsidRPr="000F7672">
        <w:rPr>
          <w:rFonts w:cs="Times New Roman"/>
          <w:i/>
        </w:rPr>
        <w:t>в области физической культуры и массового спорта</w:t>
      </w:r>
    </w:p>
    <w:tbl>
      <w:tblPr>
        <w:tblStyle w:val="af1"/>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29"/>
        <w:gridCol w:w="2127"/>
        <w:gridCol w:w="5812"/>
      </w:tblGrid>
      <w:tr w:rsidR="00C73AE0" w:rsidRPr="000F7672" w:rsidTr="00F47FC7">
        <w:trPr>
          <w:cantSplit/>
          <w:tblHeader/>
        </w:trPr>
        <w:tc>
          <w:tcPr>
            <w:tcW w:w="1729" w:type="dxa"/>
            <w:shd w:val="clear" w:color="auto" w:fill="auto"/>
            <w:vAlign w:val="center"/>
          </w:tcPr>
          <w:p w:rsidR="00C73AE0" w:rsidRPr="000F7672" w:rsidRDefault="00C73AE0" w:rsidP="00B04C30">
            <w:pPr>
              <w:pStyle w:val="aff8"/>
              <w:keepNext/>
              <w:widowControl w:val="0"/>
              <w:ind w:firstLine="0"/>
              <w:jc w:val="center"/>
              <w:rPr>
                <w:rFonts w:ascii="Times New Roman" w:hAnsi="Times New Roman"/>
                <w:sz w:val="20"/>
                <w:szCs w:val="20"/>
                <w:lang w:val="ru-RU"/>
              </w:rPr>
            </w:pPr>
            <w:bookmarkStart w:id="156" w:name="_Hlk48745384"/>
            <w:r w:rsidRPr="000F7672">
              <w:rPr>
                <w:rFonts w:ascii="Times New Roman" w:hAnsi="Times New Roman"/>
                <w:sz w:val="20"/>
                <w:szCs w:val="20"/>
                <w:lang w:val="ru-RU"/>
              </w:rPr>
              <w:t>Наименование в</w:t>
            </w:r>
            <w:r w:rsidRPr="000F7672">
              <w:rPr>
                <w:rFonts w:ascii="Times New Roman" w:hAnsi="Times New Roman"/>
                <w:sz w:val="20"/>
                <w:szCs w:val="20"/>
                <w:lang w:val="ru-RU"/>
              </w:rPr>
              <w:t>и</w:t>
            </w:r>
            <w:r w:rsidRPr="000F7672">
              <w:rPr>
                <w:rFonts w:ascii="Times New Roman" w:hAnsi="Times New Roman"/>
                <w:sz w:val="20"/>
                <w:szCs w:val="20"/>
                <w:lang w:val="ru-RU"/>
              </w:rPr>
              <w:t>да объекта</w:t>
            </w:r>
          </w:p>
        </w:tc>
        <w:tc>
          <w:tcPr>
            <w:tcW w:w="2127" w:type="dxa"/>
            <w:shd w:val="clear" w:color="auto" w:fill="auto"/>
            <w:vAlign w:val="center"/>
          </w:tcPr>
          <w:p w:rsidR="00C73AE0" w:rsidRPr="000F7672" w:rsidRDefault="00C73AE0" w:rsidP="00B04C30">
            <w:pPr>
              <w:pStyle w:val="aff8"/>
              <w:keepNext/>
              <w:widowControl w:val="0"/>
              <w:ind w:firstLine="0"/>
              <w:jc w:val="center"/>
              <w:rPr>
                <w:rFonts w:ascii="Times New Roman" w:hAnsi="Times New Roman"/>
                <w:sz w:val="20"/>
                <w:szCs w:val="20"/>
                <w:lang w:val="ru-RU"/>
              </w:rPr>
            </w:pPr>
            <w:r w:rsidRPr="000F7672">
              <w:rPr>
                <w:rFonts w:ascii="Times New Roman" w:hAnsi="Times New Roman"/>
                <w:sz w:val="20"/>
                <w:szCs w:val="20"/>
                <w:lang w:val="ru-RU"/>
              </w:rPr>
              <w:t>Тип расчетного показ</w:t>
            </w:r>
            <w:r w:rsidRPr="000F7672">
              <w:rPr>
                <w:rFonts w:ascii="Times New Roman" w:hAnsi="Times New Roman"/>
                <w:sz w:val="20"/>
                <w:szCs w:val="20"/>
                <w:lang w:val="ru-RU"/>
              </w:rPr>
              <w:t>а</w:t>
            </w:r>
            <w:r w:rsidRPr="000F7672">
              <w:rPr>
                <w:rFonts w:ascii="Times New Roman" w:hAnsi="Times New Roman"/>
                <w:sz w:val="20"/>
                <w:szCs w:val="20"/>
                <w:lang w:val="ru-RU"/>
              </w:rPr>
              <w:t>теля</w:t>
            </w:r>
          </w:p>
        </w:tc>
        <w:tc>
          <w:tcPr>
            <w:tcW w:w="5812" w:type="dxa"/>
            <w:shd w:val="clear" w:color="auto" w:fill="auto"/>
            <w:vAlign w:val="center"/>
          </w:tcPr>
          <w:p w:rsidR="00C73AE0" w:rsidRPr="000F7672" w:rsidRDefault="00C73AE0" w:rsidP="00B04C30">
            <w:pPr>
              <w:pStyle w:val="aff8"/>
              <w:keepNext/>
              <w:widowControl w:val="0"/>
              <w:ind w:firstLine="0"/>
              <w:jc w:val="center"/>
              <w:rPr>
                <w:rFonts w:ascii="Times New Roman" w:hAnsi="Times New Roman"/>
                <w:sz w:val="20"/>
                <w:szCs w:val="20"/>
                <w:lang w:val="ru-RU"/>
              </w:rPr>
            </w:pPr>
            <w:r w:rsidRPr="000F7672">
              <w:rPr>
                <w:rFonts w:ascii="Times New Roman" w:hAnsi="Times New Roman"/>
                <w:sz w:val="20"/>
                <w:szCs w:val="20"/>
                <w:lang w:val="ru-RU"/>
              </w:rPr>
              <w:t>Обоснование расчетного показателя</w:t>
            </w:r>
          </w:p>
        </w:tc>
      </w:tr>
      <w:tr w:rsidR="00C73AE0" w:rsidRPr="000F7672" w:rsidTr="00F47FC7">
        <w:trPr>
          <w:cantSplit/>
          <w:trHeight w:val="30"/>
        </w:trPr>
        <w:tc>
          <w:tcPr>
            <w:tcW w:w="1729" w:type="dxa"/>
            <w:vMerge w:val="restart"/>
            <w:shd w:val="clear" w:color="auto" w:fill="auto"/>
            <w:vAlign w:val="center"/>
          </w:tcPr>
          <w:p w:rsidR="00C73AE0" w:rsidRPr="000F7672" w:rsidRDefault="00C73AE0" w:rsidP="00B04C30">
            <w:pPr>
              <w:pStyle w:val="aff8"/>
              <w:ind w:firstLine="0"/>
              <w:jc w:val="left"/>
              <w:rPr>
                <w:rFonts w:ascii="Times New Roman" w:hAnsi="Times New Roman"/>
                <w:sz w:val="20"/>
                <w:szCs w:val="20"/>
                <w:lang w:val="ru-RU" w:eastAsia="ru-RU"/>
              </w:rPr>
            </w:pPr>
            <w:r w:rsidRPr="000F7672">
              <w:rPr>
                <w:rFonts w:ascii="Times New Roman" w:hAnsi="Times New Roman"/>
                <w:sz w:val="20"/>
                <w:szCs w:val="20"/>
                <w:lang w:val="ru-RU"/>
              </w:rPr>
              <w:t>Объекты физич</w:t>
            </w:r>
            <w:r w:rsidRPr="000F7672">
              <w:rPr>
                <w:rFonts w:ascii="Times New Roman" w:hAnsi="Times New Roman"/>
                <w:sz w:val="20"/>
                <w:szCs w:val="20"/>
                <w:lang w:val="ru-RU"/>
              </w:rPr>
              <w:t>е</w:t>
            </w:r>
            <w:r w:rsidRPr="000F7672">
              <w:rPr>
                <w:rFonts w:ascii="Times New Roman" w:hAnsi="Times New Roman"/>
                <w:sz w:val="20"/>
                <w:szCs w:val="20"/>
                <w:lang w:val="ru-RU"/>
              </w:rPr>
              <w:t>ской культуры</w:t>
            </w:r>
            <w:r w:rsidR="003F7F99" w:rsidRPr="000F7672">
              <w:rPr>
                <w:rFonts w:ascii="Times New Roman" w:hAnsi="Times New Roman"/>
                <w:sz w:val="20"/>
                <w:szCs w:val="20"/>
                <w:lang w:val="ru-RU"/>
              </w:rPr>
              <w:t xml:space="preserve"> </w:t>
            </w:r>
            <w:r w:rsidRPr="000F7672">
              <w:rPr>
                <w:rFonts w:ascii="Times New Roman" w:hAnsi="Times New Roman"/>
                <w:sz w:val="20"/>
                <w:szCs w:val="20"/>
                <w:lang w:val="ru-RU"/>
              </w:rPr>
              <w:t>и массового спорта (всего)</w:t>
            </w:r>
          </w:p>
        </w:tc>
        <w:tc>
          <w:tcPr>
            <w:tcW w:w="2127" w:type="dxa"/>
            <w:shd w:val="clear" w:color="auto" w:fill="auto"/>
            <w:vAlign w:val="center"/>
          </w:tcPr>
          <w:p w:rsidR="00C73AE0" w:rsidRPr="000F7672" w:rsidRDefault="00C73AE0" w:rsidP="00B04C30">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Расчетный показатель минимально допуст</w:t>
            </w:r>
            <w:r w:rsidRPr="000F7672">
              <w:rPr>
                <w:rFonts w:ascii="Times New Roman" w:hAnsi="Times New Roman"/>
                <w:sz w:val="20"/>
                <w:szCs w:val="20"/>
                <w:lang w:val="ru-RU"/>
              </w:rPr>
              <w:t>и</w:t>
            </w:r>
            <w:r w:rsidRPr="000F7672">
              <w:rPr>
                <w:rFonts w:ascii="Times New Roman" w:hAnsi="Times New Roman"/>
                <w:sz w:val="20"/>
                <w:szCs w:val="20"/>
                <w:lang w:val="ru-RU"/>
              </w:rPr>
              <w:t>мого уровня обесп</w:t>
            </w:r>
            <w:r w:rsidRPr="000F7672">
              <w:rPr>
                <w:rFonts w:ascii="Times New Roman" w:hAnsi="Times New Roman"/>
                <w:sz w:val="20"/>
                <w:szCs w:val="20"/>
                <w:lang w:val="ru-RU"/>
              </w:rPr>
              <w:t>е</w:t>
            </w:r>
            <w:r w:rsidRPr="000F7672">
              <w:rPr>
                <w:rFonts w:ascii="Times New Roman" w:hAnsi="Times New Roman"/>
                <w:sz w:val="20"/>
                <w:szCs w:val="20"/>
                <w:lang w:val="ru-RU"/>
              </w:rPr>
              <w:t>ченности</w:t>
            </w:r>
          </w:p>
        </w:tc>
        <w:tc>
          <w:tcPr>
            <w:tcW w:w="5812" w:type="dxa"/>
            <w:shd w:val="clear" w:color="auto" w:fill="auto"/>
            <w:vAlign w:val="center"/>
          </w:tcPr>
          <w:p w:rsidR="00D01496" w:rsidRPr="000F7672" w:rsidRDefault="00AB5BC0" w:rsidP="00D01496">
            <w:pPr>
              <w:pStyle w:val="aff8"/>
              <w:ind w:firstLine="0"/>
              <w:rPr>
                <w:rFonts w:ascii="Times New Roman" w:hAnsi="Times New Roman"/>
                <w:sz w:val="20"/>
                <w:szCs w:val="20"/>
                <w:lang w:val="ru-RU"/>
              </w:rPr>
            </w:pPr>
            <w:bookmarkStart w:id="157" w:name="OLE_LINK800"/>
            <w:bookmarkStart w:id="158" w:name="OLE_LINK801"/>
            <w:bookmarkStart w:id="159" w:name="OLE_LINK802"/>
            <w:proofErr w:type="gramStart"/>
            <w:r w:rsidRPr="000F7672">
              <w:rPr>
                <w:rFonts w:ascii="Times New Roman" w:hAnsi="Times New Roman"/>
                <w:sz w:val="20"/>
                <w:szCs w:val="20"/>
                <w:lang w:val="ru-RU"/>
              </w:rPr>
              <w:t>Норматив единовременной пропускной способности объектов физкультуры и спорта</w:t>
            </w:r>
            <w:r w:rsidR="00D01496" w:rsidRPr="000F7672">
              <w:rPr>
                <w:rFonts w:ascii="Times New Roman" w:hAnsi="Times New Roman"/>
                <w:sz w:val="20"/>
                <w:szCs w:val="20"/>
                <w:lang w:val="ru-RU"/>
              </w:rPr>
              <w:t xml:space="preserve">, а также перечень объектов физической культуры и массового спорта, рекомендуемых для размещения на территории </w:t>
            </w:r>
            <w:r w:rsidR="00DF66BE" w:rsidRPr="000F7672">
              <w:rPr>
                <w:rFonts w:ascii="Times New Roman" w:hAnsi="Times New Roman"/>
                <w:sz w:val="20"/>
                <w:szCs w:val="20"/>
                <w:lang w:val="ru-RU"/>
              </w:rPr>
              <w:t>сельского</w:t>
            </w:r>
            <w:r w:rsidR="00D01496" w:rsidRPr="000F7672">
              <w:rPr>
                <w:rFonts w:ascii="Times New Roman" w:hAnsi="Times New Roman"/>
                <w:sz w:val="20"/>
                <w:szCs w:val="20"/>
                <w:lang w:val="ru-RU"/>
              </w:rPr>
              <w:t xml:space="preserve"> поселения, </w:t>
            </w:r>
            <w:r w:rsidRPr="000F7672">
              <w:rPr>
                <w:rFonts w:ascii="Times New Roman" w:hAnsi="Times New Roman"/>
                <w:sz w:val="20"/>
                <w:szCs w:val="20"/>
                <w:lang w:val="ru-RU"/>
              </w:rPr>
              <w:t>приводится в соответствии с приказом Министерства спорта РФ от 21 марта 2018 года № 244 "Об утверждении Методических рекомендаций о применении нормативов и норм при определении потребности субъектов Ро</w:t>
            </w:r>
            <w:r w:rsidRPr="000F7672">
              <w:rPr>
                <w:rFonts w:ascii="Times New Roman" w:hAnsi="Times New Roman"/>
                <w:sz w:val="20"/>
                <w:szCs w:val="20"/>
                <w:lang w:val="ru-RU"/>
              </w:rPr>
              <w:t>с</w:t>
            </w:r>
            <w:r w:rsidRPr="000F7672">
              <w:rPr>
                <w:rFonts w:ascii="Times New Roman" w:hAnsi="Times New Roman"/>
                <w:sz w:val="20"/>
                <w:szCs w:val="20"/>
                <w:lang w:val="ru-RU"/>
              </w:rPr>
              <w:t>сийской Федерации в объектах физической культуры и спорта"</w:t>
            </w:r>
            <w:r w:rsidR="00C73AE0" w:rsidRPr="000F7672">
              <w:rPr>
                <w:rFonts w:ascii="Times New Roman" w:hAnsi="Times New Roman"/>
                <w:sz w:val="20"/>
                <w:szCs w:val="20"/>
                <w:lang w:val="ru-RU"/>
              </w:rPr>
              <w:t>.</w:t>
            </w:r>
            <w:bookmarkEnd w:id="157"/>
            <w:bookmarkEnd w:id="158"/>
            <w:bookmarkEnd w:id="159"/>
            <w:proofErr w:type="gramEnd"/>
          </w:p>
        </w:tc>
      </w:tr>
      <w:tr w:rsidR="00C73AE0" w:rsidRPr="000F7672" w:rsidTr="00F47FC7">
        <w:trPr>
          <w:cantSplit/>
          <w:trHeight w:val="30"/>
        </w:trPr>
        <w:tc>
          <w:tcPr>
            <w:tcW w:w="1729" w:type="dxa"/>
            <w:vMerge/>
            <w:shd w:val="clear" w:color="auto" w:fill="auto"/>
            <w:vAlign w:val="center"/>
          </w:tcPr>
          <w:p w:rsidR="00C73AE0" w:rsidRPr="000F7672" w:rsidRDefault="00C73AE0" w:rsidP="00B04C30">
            <w:pPr>
              <w:pStyle w:val="aff8"/>
              <w:ind w:firstLine="0"/>
              <w:jc w:val="left"/>
              <w:rPr>
                <w:rFonts w:ascii="Times New Roman" w:hAnsi="Times New Roman"/>
                <w:sz w:val="20"/>
                <w:szCs w:val="20"/>
                <w:lang w:val="ru-RU" w:eastAsia="ru-RU"/>
              </w:rPr>
            </w:pPr>
          </w:p>
        </w:tc>
        <w:tc>
          <w:tcPr>
            <w:tcW w:w="2127" w:type="dxa"/>
            <w:shd w:val="clear" w:color="auto" w:fill="auto"/>
            <w:vAlign w:val="center"/>
          </w:tcPr>
          <w:p w:rsidR="00C73AE0" w:rsidRPr="000F7672" w:rsidRDefault="00C73AE0" w:rsidP="00B04C30">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Расчетный показатель максимально допуст</w:t>
            </w:r>
            <w:r w:rsidRPr="000F7672">
              <w:rPr>
                <w:rFonts w:ascii="Times New Roman" w:hAnsi="Times New Roman"/>
                <w:sz w:val="20"/>
                <w:szCs w:val="20"/>
                <w:lang w:val="ru-RU"/>
              </w:rPr>
              <w:t>и</w:t>
            </w:r>
            <w:r w:rsidRPr="000F7672">
              <w:rPr>
                <w:rFonts w:ascii="Times New Roman" w:hAnsi="Times New Roman"/>
                <w:sz w:val="20"/>
                <w:szCs w:val="20"/>
                <w:lang w:val="ru-RU"/>
              </w:rPr>
              <w:t>мого уровня территор</w:t>
            </w:r>
            <w:r w:rsidRPr="000F7672">
              <w:rPr>
                <w:rFonts w:ascii="Times New Roman" w:hAnsi="Times New Roman"/>
                <w:sz w:val="20"/>
                <w:szCs w:val="20"/>
                <w:lang w:val="ru-RU"/>
              </w:rPr>
              <w:t>и</w:t>
            </w:r>
            <w:r w:rsidRPr="000F7672">
              <w:rPr>
                <w:rFonts w:ascii="Times New Roman" w:hAnsi="Times New Roman"/>
                <w:sz w:val="20"/>
                <w:szCs w:val="20"/>
                <w:lang w:val="ru-RU"/>
              </w:rPr>
              <w:t>альной доступности</w:t>
            </w:r>
          </w:p>
        </w:tc>
        <w:tc>
          <w:tcPr>
            <w:tcW w:w="5812" w:type="dxa"/>
            <w:shd w:val="clear" w:color="auto" w:fill="auto"/>
            <w:vAlign w:val="center"/>
          </w:tcPr>
          <w:p w:rsidR="00C73AE0" w:rsidRPr="000F7672" w:rsidRDefault="00C73AE0" w:rsidP="00B04C30">
            <w:pPr>
              <w:pStyle w:val="aff8"/>
              <w:ind w:firstLine="0"/>
              <w:jc w:val="center"/>
              <w:rPr>
                <w:rFonts w:ascii="Times New Roman" w:hAnsi="Times New Roman"/>
                <w:sz w:val="20"/>
                <w:szCs w:val="20"/>
                <w:lang w:val="ru-RU"/>
              </w:rPr>
            </w:pPr>
            <w:r w:rsidRPr="000F7672">
              <w:rPr>
                <w:rFonts w:ascii="Times New Roman" w:hAnsi="Times New Roman"/>
                <w:sz w:val="20"/>
                <w:szCs w:val="20"/>
                <w:lang w:val="ru-RU"/>
              </w:rPr>
              <w:t>Не нормируется</w:t>
            </w:r>
          </w:p>
        </w:tc>
      </w:tr>
      <w:tr w:rsidR="00C73AE0" w:rsidRPr="000F7672" w:rsidTr="00F47FC7">
        <w:trPr>
          <w:cantSplit/>
          <w:trHeight w:val="30"/>
        </w:trPr>
        <w:tc>
          <w:tcPr>
            <w:tcW w:w="1729" w:type="dxa"/>
            <w:vMerge w:val="restart"/>
            <w:shd w:val="clear" w:color="auto" w:fill="auto"/>
            <w:vAlign w:val="center"/>
          </w:tcPr>
          <w:p w:rsidR="00C73AE0" w:rsidRPr="000F7672" w:rsidRDefault="00C73AE0" w:rsidP="00B04C30">
            <w:pPr>
              <w:pStyle w:val="aff8"/>
              <w:ind w:firstLine="0"/>
              <w:jc w:val="left"/>
              <w:rPr>
                <w:rFonts w:ascii="Times New Roman" w:hAnsi="Times New Roman"/>
                <w:sz w:val="20"/>
                <w:szCs w:val="20"/>
                <w:lang w:val="ru-RU"/>
              </w:rPr>
            </w:pPr>
            <w:r w:rsidRPr="000F7672">
              <w:rPr>
                <w:rFonts w:ascii="Times New Roman" w:hAnsi="Times New Roman"/>
                <w:sz w:val="20"/>
                <w:szCs w:val="20"/>
                <w:lang w:val="ru-RU" w:eastAsia="ru-RU"/>
              </w:rPr>
              <w:t>Плоскостные спо</w:t>
            </w:r>
            <w:r w:rsidRPr="000F7672">
              <w:rPr>
                <w:rFonts w:ascii="Times New Roman" w:hAnsi="Times New Roman"/>
                <w:sz w:val="20"/>
                <w:szCs w:val="20"/>
                <w:lang w:val="ru-RU" w:eastAsia="ru-RU"/>
              </w:rPr>
              <w:t>р</w:t>
            </w:r>
            <w:r w:rsidRPr="000F7672">
              <w:rPr>
                <w:rFonts w:ascii="Times New Roman" w:hAnsi="Times New Roman"/>
                <w:sz w:val="20"/>
                <w:szCs w:val="20"/>
                <w:lang w:val="ru-RU" w:eastAsia="ru-RU"/>
              </w:rPr>
              <w:t>тивные сооруж</w:t>
            </w:r>
            <w:r w:rsidRPr="000F7672">
              <w:rPr>
                <w:rFonts w:ascii="Times New Roman" w:hAnsi="Times New Roman"/>
                <w:sz w:val="20"/>
                <w:szCs w:val="20"/>
                <w:lang w:val="ru-RU" w:eastAsia="ru-RU"/>
              </w:rPr>
              <w:t>е</w:t>
            </w:r>
            <w:r w:rsidRPr="000F7672">
              <w:rPr>
                <w:rFonts w:ascii="Times New Roman" w:hAnsi="Times New Roman"/>
                <w:sz w:val="20"/>
                <w:szCs w:val="20"/>
                <w:lang w:val="ru-RU" w:eastAsia="ru-RU"/>
              </w:rPr>
              <w:t>ния</w:t>
            </w:r>
          </w:p>
        </w:tc>
        <w:tc>
          <w:tcPr>
            <w:tcW w:w="2127" w:type="dxa"/>
            <w:shd w:val="clear" w:color="auto" w:fill="auto"/>
            <w:vAlign w:val="center"/>
          </w:tcPr>
          <w:p w:rsidR="00C73AE0" w:rsidRPr="000F7672" w:rsidRDefault="00C73AE0" w:rsidP="00B04C30">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Расчетный показатель минимально допуст</w:t>
            </w:r>
            <w:r w:rsidRPr="000F7672">
              <w:rPr>
                <w:rFonts w:ascii="Times New Roman" w:hAnsi="Times New Roman"/>
                <w:sz w:val="20"/>
                <w:szCs w:val="20"/>
                <w:lang w:val="ru-RU"/>
              </w:rPr>
              <w:t>и</w:t>
            </w:r>
            <w:r w:rsidRPr="000F7672">
              <w:rPr>
                <w:rFonts w:ascii="Times New Roman" w:hAnsi="Times New Roman"/>
                <w:sz w:val="20"/>
                <w:szCs w:val="20"/>
                <w:lang w:val="ru-RU"/>
              </w:rPr>
              <w:t>мого уровня обесп</w:t>
            </w:r>
            <w:r w:rsidRPr="000F7672">
              <w:rPr>
                <w:rFonts w:ascii="Times New Roman" w:hAnsi="Times New Roman"/>
                <w:sz w:val="20"/>
                <w:szCs w:val="20"/>
                <w:lang w:val="ru-RU"/>
              </w:rPr>
              <w:t>е</w:t>
            </w:r>
            <w:r w:rsidRPr="000F7672">
              <w:rPr>
                <w:rFonts w:ascii="Times New Roman" w:hAnsi="Times New Roman"/>
                <w:sz w:val="20"/>
                <w:szCs w:val="20"/>
                <w:lang w:val="ru-RU"/>
              </w:rPr>
              <w:t>ченности</w:t>
            </w:r>
          </w:p>
        </w:tc>
        <w:tc>
          <w:tcPr>
            <w:tcW w:w="5812" w:type="dxa"/>
            <w:shd w:val="clear" w:color="auto" w:fill="auto"/>
            <w:vAlign w:val="center"/>
          </w:tcPr>
          <w:p w:rsidR="00C73AE0" w:rsidRPr="000F7672" w:rsidRDefault="00C73AE0" w:rsidP="004A704F">
            <w:pPr>
              <w:pStyle w:val="aff8"/>
              <w:ind w:firstLine="0"/>
              <w:rPr>
                <w:rFonts w:ascii="Times New Roman" w:hAnsi="Times New Roman"/>
                <w:sz w:val="20"/>
                <w:szCs w:val="20"/>
                <w:lang w:val="ru-RU"/>
              </w:rPr>
            </w:pPr>
            <w:r w:rsidRPr="000F7672">
              <w:rPr>
                <w:rFonts w:ascii="Times New Roman" w:hAnsi="Times New Roman"/>
                <w:sz w:val="20"/>
                <w:szCs w:val="20"/>
                <w:lang w:val="ru-RU"/>
              </w:rPr>
              <w:t xml:space="preserve">Площадь плоскостных спортивных сооружений </w:t>
            </w:r>
            <w:r w:rsidR="004A704F" w:rsidRPr="000F7672">
              <w:rPr>
                <w:rFonts w:ascii="Times New Roman" w:hAnsi="Times New Roman"/>
                <w:sz w:val="20"/>
                <w:szCs w:val="20"/>
                <w:lang w:val="ru-RU"/>
              </w:rPr>
              <w:t>и размер земел</w:t>
            </w:r>
            <w:r w:rsidR="004A704F" w:rsidRPr="000F7672">
              <w:rPr>
                <w:rFonts w:ascii="Times New Roman" w:hAnsi="Times New Roman"/>
                <w:sz w:val="20"/>
                <w:szCs w:val="20"/>
                <w:lang w:val="ru-RU"/>
              </w:rPr>
              <w:t>ь</w:t>
            </w:r>
            <w:r w:rsidR="004A704F" w:rsidRPr="000F7672">
              <w:rPr>
                <w:rFonts w:ascii="Times New Roman" w:hAnsi="Times New Roman"/>
                <w:sz w:val="20"/>
                <w:szCs w:val="20"/>
                <w:lang w:val="ru-RU"/>
              </w:rPr>
              <w:t>ного участка для размещения плоскостного спортивного сооруж</w:t>
            </w:r>
            <w:r w:rsidR="004A704F" w:rsidRPr="000F7672">
              <w:rPr>
                <w:rFonts w:ascii="Times New Roman" w:hAnsi="Times New Roman"/>
                <w:sz w:val="20"/>
                <w:szCs w:val="20"/>
                <w:lang w:val="ru-RU"/>
              </w:rPr>
              <w:t>е</w:t>
            </w:r>
            <w:r w:rsidR="004A704F" w:rsidRPr="000F7672">
              <w:rPr>
                <w:rFonts w:ascii="Times New Roman" w:hAnsi="Times New Roman"/>
                <w:sz w:val="20"/>
                <w:szCs w:val="20"/>
                <w:lang w:val="ru-RU"/>
              </w:rPr>
              <w:t xml:space="preserve">ния </w:t>
            </w:r>
            <w:r w:rsidRPr="000F7672">
              <w:rPr>
                <w:rFonts w:ascii="Times New Roman" w:hAnsi="Times New Roman"/>
                <w:sz w:val="20"/>
                <w:szCs w:val="20"/>
                <w:lang w:val="ru-RU"/>
              </w:rPr>
              <w:t>принят</w:t>
            </w:r>
            <w:r w:rsidR="004A704F" w:rsidRPr="000F7672">
              <w:rPr>
                <w:rFonts w:ascii="Times New Roman" w:hAnsi="Times New Roman"/>
                <w:sz w:val="20"/>
                <w:szCs w:val="20"/>
                <w:lang w:val="ru-RU"/>
              </w:rPr>
              <w:t>ы</w:t>
            </w:r>
            <w:r w:rsidRPr="000F7672">
              <w:rPr>
                <w:rFonts w:ascii="Times New Roman" w:hAnsi="Times New Roman"/>
                <w:sz w:val="20"/>
                <w:szCs w:val="20"/>
                <w:lang w:val="ru-RU"/>
              </w:rPr>
              <w:t xml:space="preserve"> согласно таблице 23 РНГП </w:t>
            </w:r>
            <w:r w:rsidR="00EF69BE" w:rsidRPr="000F7672">
              <w:rPr>
                <w:rFonts w:ascii="Times New Roman" w:hAnsi="Times New Roman"/>
                <w:sz w:val="20"/>
                <w:szCs w:val="20"/>
                <w:lang w:val="ru-RU"/>
              </w:rPr>
              <w:t>ХМАО - Югры</w:t>
            </w:r>
            <w:r w:rsidRPr="000F7672">
              <w:rPr>
                <w:rFonts w:ascii="Times New Roman" w:hAnsi="Times New Roman"/>
                <w:sz w:val="20"/>
                <w:szCs w:val="20"/>
                <w:lang w:val="ru-RU"/>
              </w:rPr>
              <w:t>.</w:t>
            </w:r>
          </w:p>
        </w:tc>
      </w:tr>
      <w:tr w:rsidR="00C73AE0" w:rsidRPr="000F7672" w:rsidTr="00F47FC7">
        <w:trPr>
          <w:cantSplit/>
          <w:trHeight w:val="30"/>
        </w:trPr>
        <w:tc>
          <w:tcPr>
            <w:tcW w:w="1729" w:type="dxa"/>
            <w:vMerge/>
            <w:shd w:val="clear" w:color="auto" w:fill="auto"/>
            <w:vAlign w:val="center"/>
          </w:tcPr>
          <w:p w:rsidR="00C73AE0" w:rsidRPr="000F7672" w:rsidRDefault="00C73AE0" w:rsidP="00B04C30">
            <w:pPr>
              <w:pStyle w:val="aff8"/>
              <w:ind w:firstLine="0"/>
              <w:jc w:val="left"/>
              <w:rPr>
                <w:rFonts w:ascii="Times New Roman" w:hAnsi="Times New Roman"/>
                <w:sz w:val="20"/>
                <w:szCs w:val="20"/>
                <w:lang w:val="ru-RU"/>
              </w:rPr>
            </w:pPr>
          </w:p>
        </w:tc>
        <w:tc>
          <w:tcPr>
            <w:tcW w:w="2127" w:type="dxa"/>
            <w:shd w:val="clear" w:color="auto" w:fill="auto"/>
            <w:vAlign w:val="center"/>
          </w:tcPr>
          <w:p w:rsidR="00C73AE0" w:rsidRPr="000F7672" w:rsidRDefault="00C73AE0" w:rsidP="00B04C30">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Расчетный показатель максимально допуст</w:t>
            </w:r>
            <w:r w:rsidRPr="000F7672">
              <w:rPr>
                <w:rFonts w:ascii="Times New Roman" w:hAnsi="Times New Roman"/>
                <w:sz w:val="20"/>
                <w:szCs w:val="20"/>
                <w:lang w:val="ru-RU"/>
              </w:rPr>
              <w:t>и</w:t>
            </w:r>
            <w:r w:rsidRPr="000F7672">
              <w:rPr>
                <w:rFonts w:ascii="Times New Roman" w:hAnsi="Times New Roman"/>
                <w:sz w:val="20"/>
                <w:szCs w:val="20"/>
                <w:lang w:val="ru-RU"/>
              </w:rPr>
              <w:t>мого уровня территор</w:t>
            </w:r>
            <w:r w:rsidRPr="000F7672">
              <w:rPr>
                <w:rFonts w:ascii="Times New Roman" w:hAnsi="Times New Roman"/>
                <w:sz w:val="20"/>
                <w:szCs w:val="20"/>
                <w:lang w:val="ru-RU"/>
              </w:rPr>
              <w:t>и</w:t>
            </w:r>
            <w:r w:rsidRPr="000F7672">
              <w:rPr>
                <w:rFonts w:ascii="Times New Roman" w:hAnsi="Times New Roman"/>
                <w:sz w:val="20"/>
                <w:szCs w:val="20"/>
                <w:lang w:val="ru-RU"/>
              </w:rPr>
              <w:t>альной доступности</w:t>
            </w:r>
          </w:p>
        </w:tc>
        <w:tc>
          <w:tcPr>
            <w:tcW w:w="5812" w:type="dxa"/>
            <w:shd w:val="clear" w:color="auto" w:fill="auto"/>
            <w:vAlign w:val="center"/>
          </w:tcPr>
          <w:p w:rsidR="00C73AE0" w:rsidRPr="000F7672" w:rsidRDefault="00C73AE0" w:rsidP="00BE57F9">
            <w:pPr>
              <w:pStyle w:val="aff8"/>
              <w:ind w:firstLine="0"/>
              <w:jc w:val="left"/>
              <w:rPr>
                <w:rFonts w:ascii="Times New Roman" w:hAnsi="Times New Roman"/>
                <w:sz w:val="20"/>
                <w:szCs w:val="20"/>
                <w:lang w:val="ru-RU"/>
              </w:rPr>
            </w:pPr>
            <w:bookmarkStart w:id="160" w:name="OLE_LINK10"/>
            <w:r w:rsidRPr="000F7672">
              <w:rPr>
                <w:rFonts w:ascii="Times New Roman" w:hAnsi="Times New Roman"/>
                <w:sz w:val="20"/>
                <w:szCs w:val="20"/>
                <w:lang w:val="ru-RU"/>
              </w:rPr>
              <w:t xml:space="preserve">Транспортная доступность принята </w:t>
            </w:r>
            <w:r w:rsidR="00BE57F9" w:rsidRPr="000F7672">
              <w:rPr>
                <w:rFonts w:ascii="Times New Roman" w:hAnsi="Times New Roman"/>
                <w:sz w:val="20"/>
                <w:szCs w:val="20"/>
                <w:lang w:val="ru-RU"/>
              </w:rPr>
              <w:t>в соответствии с</w:t>
            </w:r>
            <w:r w:rsidRPr="000F7672">
              <w:rPr>
                <w:rFonts w:ascii="Times New Roman" w:hAnsi="Times New Roman"/>
                <w:sz w:val="20"/>
                <w:szCs w:val="20"/>
                <w:lang w:val="ru-RU"/>
              </w:rPr>
              <w:t xml:space="preserve"> таблице</w:t>
            </w:r>
            <w:r w:rsidR="00BE57F9" w:rsidRPr="000F7672">
              <w:rPr>
                <w:rFonts w:ascii="Times New Roman" w:hAnsi="Times New Roman"/>
                <w:sz w:val="20"/>
                <w:szCs w:val="20"/>
                <w:lang w:val="ru-RU"/>
              </w:rPr>
              <w:t>й</w:t>
            </w:r>
            <w:r w:rsidRPr="000F7672">
              <w:rPr>
                <w:rFonts w:ascii="Times New Roman" w:hAnsi="Times New Roman"/>
                <w:sz w:val="20"/>
                <w:szCs w:val="20"/>
                <w:lang w:val="ru-RU"/>
              </w:rPr>
              <w:t xml:space="preserve"> 35 РНГП </w:t>
            </w:r>
            <w:bookmarkEnd w:id="160"/>
            <w:r w:rsidR="00EF69BE" w:rsidRPr="000F7672">
              <w:rPr>
                <w:rFonts w:ascii="Times New Roman" w:hAnsi="Times New Roman"/>
                <w:sz w:val="20"/>
                <w:szCs w:val="20"/>
                <w:lang w:val="ru-RU"/>
              </w:rPr>
              <w:t>ХМАО - Югры</w:t>
            </w:r>
            <w:r w:rsidRPr="000F7672">
              <w:rPr>
                <w:rFonts w:ascii="Times New Roman" w:hAnsi="Times New Roman"/>
                <w:sz w:val="20"/>
                <w:szCs w:val="20"/>
                <w:lang w:val="ru-RU"/>
              </w:rPr>
              <w:t>.</w:t>
            </w:r>
          </w:p>
        </w:tc>
      </w:tr>
      <w:tr w:rsidR="00C73AE0" w:rsidRPr="000F7672" w:rsidTr="00F47FC7">
        <w:trPr>
          <w:cantSplit/>
          <w:trHeight w:val="30"/>
        </w:trPr>
        <w:tc>
          <w:tcPr>
            <w:tcW w:w="1729" w:type="dxa"/>
            <w:vMerge w:val="restart"/>
            <w:shd w:val="clear" w:color="auto" w:fill="auto"/>
            <w:vAlign w:val="center"/>
          </w:tcPr>
          <w:p w:rsidR="00C73AE0" w:rsidRPr="000F7672" w:rsidRDefault="00C73AE0" w:rsidP="00B04C30">
            <w:pPr>
              <w:pStyle w:val="aff8"/>
              <w:ind w:firstLine="0"/>
              <w:rPr>
                <w:rFonts w:ascii="Times New Roman" w:hAnsi="Times New Roman"/>
                <w:sz w:val="20"/>
                <w:szCs w:val="20"/>
                <w:lang w:val="ru-RU"/>
              </w:rPr>
            </w:pPr>
            <w:r w:rsidRPr="000F7672">
              <w:rPr>
                <w:rFonts w:ascii="Times New Roman" w:hAnsi="Times New Roman"/>
                <w:sz w:val="20"/>
                <w:szCs w:val="20"/>
                <w:lang w:val="ru-RU" w:eastAsia="ru-RU"/>
              </w:rPr>
              <w:t>Физкультурно-спортивные залы</w:t>
            </w:r>
          </w:p>
        </w:tc>
        <w:tc>
          <w:tcPr>
            <w:tcW w:w="2127" w:type="dxa"/>
            <w:shd w:val="clear" w:color="auto" w:fill="auto"/>
            <w:vAlign w:val="center"/>
          </w:tcPr>
          <w:p w:rsidR="00C73AE0" w:rsidRPr="000F7672" w:rsidRDefault="00C73AE0" w:rsidP="00B04C30">
            <w:pPr>
              <w:pStyle w:val="aff8"/>
              <w:ind w:firstLine="0"/>
              <w:rPr>
                <w:rFonts w:ascii="Times New Roman" w:hAnsi="Times New Roman"/>
                <w:sz w:val="20"/>
                <w:szCs w:val="20"/>
                <w:lang w:val="ru-RU"/>
              </w:rPr>
            </w:pPr>
            <w:r w:rsidRPr="000F7672">
              <w:rPr>
                <w:rFonts w:ascii="Times New Roman" w:hAnsi="Times New Roman"/>
                <w:sz w:val="20"/>
                <w:szCs w:val="20"/>
                <w:lang w:val="ru-RU"/>
              </w:rPr>
              <w:t>Расчетный показатель минимально допуст</w:t>
            </w:r>
            <w:r w:rsidRPr="000F7672">
              <w:rPr>
                <w:rFonts w:ascii="Times New Roman" w:hAnsi="Times New Roman"/>
                <w:sz w:val="20"/>
                <w:szCs w:val="20"/>
                <w:lang w:val="ru-RU"/>
              </w:rPr>
              <w:t>и</w:t>
            </w:r>
            <w:r w:rsidRPr="000F7672">
              <w:rPr>
                <w:rFonts w:ascii="Times New Roman" w:hAnsi="Times New Roman"/>
                <w:sz w:val="20"/>
                <w:szCs w:val="20"/>
                <w:lang w:val="ru-RU"/>
              </w:rPr>
              <w:t>мого уровня обесп</w:t>
            </w:r>
            <w:r w:rsidRPr="000F7672">
              <w:rPr>
                <w:rFonts w:ascii="Times New Roman" w:hAnsi="Times New Roman"/>
                <w:sz w:val="20"/>
                <w:szCs w:val="20"/>
                <w:lang w:val="ru-RU"/>
              </w:rPr>
              <w:t>е</w:t>
            </w:r>
            <w:r w:rsidRPr="000F7672">
              <w:rPr>
                <w:rFonts w:ascii="Times New Roman" w:hAnsi="Times New Roman"/>
                <w:sz w:val="20"/>
                <w:szCs w:val="20"/>
                <w:lang w:val="ru-RU"/>
              </w:rPr>
              <w:t>ченности</w:t>
            </w:r>
          </w:p>
        </w:tc>
        <w:tc>
          <w:tcPr>
            <w:tcW w:w="5812" w:type="dxa"/>
            <w:shd w:val="clear" w:color="auto" w:fill="auto"/>
            <w:vAlign w:val="center"/>
          </w:tcPr>
          <w:p w:rsidR="00C73AE0" w:rsidRPr="000F7672" w:rsidRDefault="00BE57F9" w:rsidP="00B04C30">
            <w:pPr>
              <w:pStyle w:val="aff8"/>
              <w:ind w:firstLine="0"/>
              <w:rPr>
                <w:rFonts w:ascii="Times New Roman" w:hAnsi="Times New Roman"/>
                <w:sz w:val="20"/>
                <w:szCs w:val="20"/>
                <w:lang w:val="ru-RU"/>
              </w:rPr>
            </w:pPr>
            <w:r w:rsidRPr="000F7672">
              <w:rPr>
                <w:rFonts w:ascii="Times New Roman" w:hAnsi="Times New Roman"/>
                <w:sz w:val="20"/>
                <w:szCs w:val="20"/>
                <w:lang w:val="ru-RU"/>
              </w:rPr>
              <w:t>Площадь плоскостных спортивных сооружений и размер земел</w:t>
            </w:r>
            <w:r w:rsidRPr="000F7672">
              <w:rPr>
                <w:rFonts w:ascii="Times New Roman" w:hAnsi="Times New Roman"/>
                <w:sz w:val="20"/>
                <w:szCs w:val="20"/>
                <w:lang w:val="ru-RU"/>
              </w:rPr>
              <w:t>ь</w:t>
            </w:r>
            <w:r w:rsidRPr="000F7672">
              <w:rPr>
                <w:rFonts w:ascii="Times New Roman" w:hAnsi="Times New Roman"/>
                <w:sz w:val="20"/>
                <w:szCs w:val="20"/>
                <w:lang w:val="ru-RU"/>
              </w:rPr>
              <w:t>ного участка для размещения плоскостного спортивного сооруж</w:t>
            </w:r>
            <w:r w:rsidRPr="000F7672">
              <w:rPr>
                <w:rFonts w:ascii="Times New Roman" w:hAnsi="Times New Roman"/>
                <w:sz w:val="20"/>
                <w:szCs w:val="20"/>
                <w:lang w:val="ru-RU"/>
              </w:rPr>
              <w:t>е</w:t>
            </w:r>
            <w:r w:rsidRPr="000F7672">
              <w:rPr>
                <w:rFonts w:ascii="Times New Roman" w:hAnsi="Times New Roman"/>
                <w:sz w:val="20"/>
                <w:szCs w:val="20"/>
                <w:lang w:val="ru-RU"/>
              </w:rPr>
              <w:t xml:space="preserve">ния приняты согласно таблице 23 РНГП </w:t>
            </w:r>
            <w:r w:rsidR="00EF69BE" w:rsidRPr="000F7672">
              <w:rPr>
                <w:rFonts w:ascii="Times New Roman" w:hAnsi="Times New Roman"/>
                <w:sz w:val="20"/>
                <w:szCs w:val="20"/>
                <w:lang w:val="ru-RU"/>
              </w:rPr>
              <w:t>ХМАО - Югры</w:t>
            </w:r>
            <w:r w:rsidRPr="000F7672">
              <w:rPr>
                <w:rFonts w:ascii="Times New Roman" w:hAnsi="Times New Roman"/>
                <w:sz w:val="20"/>
                <w:szCs w:val="20"/>
                <w:lang w:val="ru-RU"/>
              </w:rPr>
              <w:t>.</w:t>
            </w:r>
          </w:p>
        </w:tc>
      </w:tr>
      <w:tr w:rsidR="00C73AE0" w:rsidRPr="000F7672" w:rsidTr="00F47FC7">
        <w:trPr>
          <w:cantSplit/>
          <w:trHeight w:val="30"/>
        </w:trPr>
        <w:tc>
          <w:tcPr>
            <w:tcW w:w="1729" w:type="dxa"/>
            <w:vMerge/>
            <w:shd w:val="clear" w:color="auto" w:fill="auto"/>
            <w:vAlign w:val="center"/>
          </w:tcPr>
          <w:p w:rsidR="00C73AE0" w:rsidRPr="000F7672" w:rsidRDefault="00C73AE0" w:rsidP="00B04C30">
            <w:pPr>
              <w:pStyle w:val="aff8"/>
              <w:ind w:firstLine="0"/>
              <w:jc w:val="left"/>
              <w:rPr>
                <w:rFonts w:ascii="Times New Roman" w:hAnsi="Times New Roman"/>
                <w:sz w:val="20"/>
                <w:szCs w:val="20"/>
                <w:lang w:val="ru-RU"/>
              </w:rPr>
            </w:pPr>
          </w:p>
        </w:tc>
        <w:tc>
          <w:tcPr>
            <w:tcW w:w="2127" w:type="dxa"/>
            <w:shd w:val="clear" w:color="auto" w:fill="auto"/>
            <w:vAlign w:val="center"/>
          </w:tcPr>
          <w:p w:rsidR="00C73AE0" w:rsidRPr="000F7672" w:rsidRDefault="00C73AE0" w:rsidP="00B04C30">
            <w:pPr>
              <w:pStyle w:val="aff8"/>
              <w:ind w:firstLine="0"/>
              <w:rPr>
                <w:rFonts w:ascii="Times New Roman" w:hAnsi="Times New Roman"/>
                <w:sz w:val="20"/>
                <w:szCs w:val="20"/>
                <w:lang w:val="ru-RU"/>
              </w:rPr>
            </w:pPr>
            <w:r w:rsidRPr="000F7672">
              <w:rPr>
                <w:rFonts w:ascii="Times New Roman" w:hAnsi="Times New Roman"/>
                <w:sz w:val="20"/>
                <w:szCs w:val="20"/>
                <w:lang w:val="ru-RU"/>
              </w:rPr>
              <w:t>Расчетный показатель максимально допуст</w:t>
            </w:r>
            <w:r w:rsidRPr="000F7672">
              <w:rPr>
                <w:rFonts w:ascii="Times New Roman" w:hAnsi="Times New Roman"/>
                <w:sz w:val="20"/>
                <w:szCs w:val="20"/>
                <w:lang w:val="ru-RU"/>
              </w:rPr>
              <w:t>и</w:t>
            </w:r>
            <w:r w:rsidRPr="000F7672">
              <w:rPr>
                <w:rFonts w:ascii="Times New Roman" w:hAnsi="Times New Roman"/>
                <w:sz w:val="20"/>
                <w:szCs w:val="20"/>
                <w:lang w:val="ru-RU"/>
              </w:rPr>
              <w:t>мого уровня территор</w:t>
            </w:r>
            <w:r w:rsidRPr="000F7672">
              <w:rPr>
                <w:rFonts w:ascii="Times New Roman" w:hAnsi="Times New Roman"/>
                <w:sz w:val="20"/>
                <w:szCs w:val="20"/>
                <w:lang w:val="ru-RU"/>
              </w:rPr>
              <w:t>и</w:t>
            </w:r>
            <w:r w:rsidRPr="000F7672">
              <w:rPr>
                <w:rFonts w:ascii="Times New Roman" w:hAnsi="Times New Roman"/>
                <w:sz w:val="20"/>
                <w:szCs w:val="20"/>
                <w:lang w:val="ru-RU"/>
              </w:rPr>
              <w:t>альной доступности</w:t>
            </w:r>
          </w:p>
        </w:tc>
        <w:tc>
          <w:tcPr>
            <w:tcW w:w="5812" w:type="dxa"/>
            <w:shd w:val="clear" w:color="auto" w:fill="auto"/>
            <w:vAlign w:val="center"/>
          </w:tcPr>
          <w:p w:rsidR="00C73AE0" w:rsidRPr="000F7672" w:rsidRDefault="00C73AE0" w:rsidP="00BE57F9">
            <w:pPr>
              <w:pStyle w:val="aff8"/>
              <w:ind w:firstLine="0"/>
              <w:rPr>
                <w:rFonts w:ascii="Times New Roman" w:hAnsi="Times New Roman"/>
                <w:sz w:val="20"/>
                <w:szCs w:val="20"/>
                <w:lang w:val="ru-RU"/>
              </w:rPr>
            </w:pPr>
            <w:r w:rsidRPr="000F7672">
              <w:rPr>
                <w:rFonts w:ascii="Times New Roman" w:hAnsi="Times New Roman"/>
                <w:sz w:val="20"/>
                <w:szCs w:val="20"/>
                <w:lang w:val="ru-RU"/>
              </w:rPr>
              <w:t xml:space="preserve">Транспортная доступность принята согласно таблице 35 РНГП </w:t>
            </w:r>
            <w:r w:rsidR="00EF69BE" w:rsidRPr="000F7672">
              <w:rPr>
                <w:rFonts w:ascii="Times New Roman" w:hAnsi="Times New Roman"/>
                <w:sz w:val="20"/>
                <w:szCs w:val="20"/>
                <w:lang w:val="ru-RU"/>
              </w:rPr>
              <w:t>ХМАО - Югры</w:t>
            </w:r>
            <w:r w:rsidRPr="000F7672">
              <w:rPr>
                <w:rFonts w:ascii="Times New Roman" w:hAnsi="Times New Roman"/>
                <w:sz w:val="20"/>
                <w:szCs w:val="20"/>
                <w:lang w:val="ru-RU"/>
              </w:rPr>
              <w:t>.</w:t>
            </w:r>
          </w:p>
        </w:tc>
      </w:tr>
    </w:tbl>
    <w:p w:rsidR="00F47FC7" w:rsidRPr="000F7672" w:rsidRDefault="00F47FC7" w:rsidP="00F47FC7">
      <w:pPr>
        <w:ind w:left="709" w:firstLine="0"/>
      </w:pPr>
      <w:bookmarkStart w:id="161" w:name="_Toc498361773"/>
      <w:bookmarkStart w:id="162" w:name="_Toc498361770"/>
      <w:bookmarkEnd w:id="156"/>
    </w:p>
    <w:p w:rsidR="00C73AE0" w:rsidRPr="000F7672" w:rsidRDefault="00C73AE0" w:rsidP="00E2346A">
      <w:pPr>
        <w:pStyle w:val="20"/>
        <w:numPr>
          <w:ilvl w:val="2"/>
          <w:numId w:val="13"/>
        </w:numPr>
        <w:ind w:left="0" w:firstLine="0"/>
        <w:rPr>
          <w:rFonts w:cs="Times New Roman"/>
        </w:rPr>
      </w:pPr>
      <w:bookmarkStart w:id="163" w:name="_Toc81411386"/>
      <w:r w:rsidRPr="000F7672">
        <w:rPr>
          <w:rFonts w:cs="Times New Roman"/>
        </w:rPr>
        <w:lastRenderedPageBreak/>
        <w:t xml:space="preserve">Объекты местного значения </w:t>
      </w:r>
      <w:r w:rsidR="00DF66BE" w:rsidRPr="000F7672">
        <w:rPr>
          <w:rFonts w:cs="Times New Roman"/>
        </w:rPr>
        <w:t>сельского</w:t>
      </w:r>
      <w:r w:rsidRPr="000F7672">
        <w:rPr>
          <w:rFonts w:cs="Times New Roman"/>
        </w:rPr>
        <w:t xml:space="preserve"> поселения</w:t>
      </w:r>
      <w:r w:rsidR="0088248B" w:rsidRPr="000F7672">
        <w:rPr>
          <w:rFonts w:cs="Times New Roman"/>
        </w:rPr>
        <w:t xml:space="preserve"> </w:t>
      </w:r>
      <w:r w:rsidRPr="000F7672">
        <w:rPr>
          <w:rFonts w:cs="Times New Roman"/>
        </w:rPr>
        <w:t xml:space="preserve">в области </w:t>
      </w:r>
      <w:bookmarkEnd w:id="161"/>
      <w:r w:rsidRPr="000F7672">
        <w:rPr>
          <w:rFonts w:cs="Times New Roman"/>
        </w:rPr>
        <w:t>культуры и социального обслуживания</w:t>
      </w:r>
      <w:bookmarkEnd w:id="163"/>
    </w:p>
    <w:p w:rsidR="00C73AE0" w:rsidRPr="000F7672" w:rsidRDefault="00C73AE0" w:rsidP="006B603C">
      <w:pPr>
        <w:spacing w:before="120"/>
        <w:rPr>
          <w:rFonts w:cs="Times New Roman"/>
          <w:i/>
        </w:rPr>
      </w:pPr>
      <w:r w:rsidRPr="000F7672">
        <w:rPr>
          <w:rFonts w:cs="Times New Roman"/>
          <w:i/>
        </w:rPr>
        <w:t>Таблица 2.6</w:t>
      </w:r>
      <w:r w:rsidR="006B603C" w:rsidRPr="000F7672">
        <w:rPr>
          <w:rFonts w:cs="Times New Roman"/>
          <w:i/>
        </w:rPr>
        <w:t>.5.</w:t>
      </w:r>
      <w:bookmarkStart w:id="164" w:name="OLE_LINK1008"/>
      <w:bookmarkStart w:id="165" w:name="OLE_LINK1009"/>
      <w:bookmarkStart w:id="166" w:name="OLE_LINK1010"/>
      <w:r w:rsidR="006B603C" w:rsidRPr="000F7672">
        <w:rPr>
          <w:rFonts w:cs="Times New Roman"/>
          <w:i/>
        </w:rPr>
        <w:t xml:space="preserve"> - </w:t>
      </w:r>
      <w:r w:rsidRPr="000F7672">
        <w:rPr>
          <w:rFonts w:cs="Times New Roman"/>
          <w:i/>
        </w:rPr>
        <w:t xml:space="preserve">Обоснование расчетных показателей, устанавливаемых для объектов </w:t>
      </w:r>
      <w:bookmarkEnd w:id="164"/>
      <w:bookmarkEnd w:id="165"/>
      <w:bookmarkEnd w:id="166"/>
      <w:r w:rsidRPr="000F7672">
        <w:rPr>
          <w:rFonts w:cs="Times New Roman"/>
          <w:i/>
        </w:rPr>
        <w:t xml:space="preserve">местного значения </w:t>
      </w:r>
      <w:r w:rsidR="00DF66BE" w:rsidRPr="000F7672">
        <w:rPr>
          <w:rFonts w:cs="Times New Roman"/>
          <w:i/>
        </w:rPr>
        <w:t>сельского</w:t>
      </w:r>
      <w:r w:rsidRPr="000F7672">
        <w:rPr>
          <w:rFonts w:cs="Times New Roman"/>
          <w:i/>
        </w:rPr>
        <w:t xml:space="preserve"> поселения</w:t>
      </w:r>
      <w:r w:rsidR="006B603C" w:rsidRPr="000F7672">
        <w:rPr>
          <w:rFonts w:cs="Times New Roman"/>
          <w:i/>
        </w:rPr>
        <w:t xml:space="preserve"> </w:t>
      </w:r>
      <w:r w:rsidRPr="000F7672">
        <w:rPr>
          <w:rFonts w:cs="Times New Roman"/>
          <w:i/>
        </w:rPr>
        <w:t>в области культуры и социального обслуживания</w:t>
      </w:r>
    </w:p>
    <w:tbl>
      <w:tblPr>
        <w:tblStyle w:val="af1"/>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29"/>
        <w:gridCol w:w="1658"/>
        <w:gridCol w:w="6280"/>
      </w:tblGrid>
      <w:tr w:rsidR="00C73AE0" w:rsidRPr="000F7672" w:rsidTr="00F47FC7">
        <w:trPr>
          <w:cantSplit/>
          <w:tblHeader/>
        </w:trPr>
        <w:tc>
          <w:tcPr>
            <w:tcW w:w="1729" w:type="dxa"/>
            <w:shd w:val="clear" w:color="auto" w:fill="auto"/>
            <w:vAlign w:val="center"/>
          </w:tcPr>
          <w:p w:rsidR="00C73AE0" w:rsidRPr="000F7672" w:rsidRDefault="00C73AE0" w:rsidP="00B04C30">
            <w:pPr>
              <w:pStyle w:val="aff8"/>
              <w:keepNext/>
              <w:ind w:firstLine="0"/>
              <w:jc w:val="center"/>
              <w:rPr>
                <w:rFonts w:ascii="Times New Roman" w:hAnsi="Times New Roman"/>
                <w:sz w:val="20"/>
                <w:szCs w:val="20"/>
                <w:lang w:val="ru-RU"/>
              </w:rPr>
            </w:pPr>
            <w:r w:rsidRPr="000F7672">
              <w:rPr>
                <w:rFonts w:ascii="Times New Roman" w:hAnsi="Times New Roman"/>
                <w:sz w:val="20"/>
                <w:szCs w:val="20"/>
                <w:lang w:val="ru-RU"/>
              </w:rPr>
              <w:t>Наименование в</w:t>
            </w:r>
            <w:r w:rsidRPr="000F7672">
              <w:rPr>
                <w:rFonts w:ascii="Times New Roman" w:hAnsi="Times New Roman"/>
                <w:sz w:val="20"/>
                <w:szCs w:val="20"/>
                <w:lang w:val="ru-RU"/>
              </w:rPr>
              <w:t>и</w:t>
            </w:r>
            <w:r w:rsidRPr="000F7672">
              <w:rPr>
                <w:rFonts w:ascii="Times New Roman" w:hAnsi="Times New Roman"/>
                <w:sz w:val="20"/>
                <w:szCs w:val="20"/>
                <w:lang w:val="ru-RU"/>
              </w:rPr>
              <w:t>да объекта</w:t>
            </w:r>
          </w:p>
        </w:tc>
        <w:tc>
          <w:tcPr>
            <w:tcW w:w="1658" w:type="dxa"/>
            <w:shd w:val="clear" w:color="auto" w:fill="auto"/>
            <w:vAlign w:val="center"/>
          </w:tcPr>
          <w:p w:rsidR="00C73AE0" w:rsidRPr="000F7672" w:rsidRDefault="00C73AE0" w:rsidP="00B04C30">
            <w:pPr>
              <w:pStyle w:val="aff8"/>
              <w:keepNext/>
              <w:ind w:firstLine="0"/>
              <w:jc w:val="center"/>
              <w:rPr>
                <w:rFonts w:ascii="Times New Roman" w:hAnsi="Times New Roman"/>
                <w:sz w:val="20"/>
                <w:szCs w:val="20"/>
                <w:lang w:val="ru-RU"/>
              </w:rPr>
            </w:pPr>
            <w:r w:rsidRPr="000F7672">
              <w:rPr>
                <w:rFonts w:ascii="Times New Roman" w:hAnsi="Times New Roman"/>
                <w:sz w:val="20"/>
                <w:szCs w:val="20"/>
                <w:lang w:val="ru-RU"/>
              </w:rPr>
              <w:t>Тип расчетного показателя</w:t>
            </w:r>
          </w:p>
        </w:tc>
        <w:tc>
          <w:tcPr>
            <w:tcW w:w="6280" w:type="dxa"/>
            <w:shd w:val="clear" w:color="auto" w:fill="auto"/>
            <w:vAlign w:val="center"/>
          </w:tcPr>
          <w:p w:rsidR="00C73AE0" w:rsidRPr="000F7672" w:rsidRDefault="00C73AE0" w:rsidP="00B04C30">
            <w:pPr>
              <w:pStyle w:val="aff8"/>
              <w:keepNext/>
              <w:ind w:firstLine="0"/>
              <w:jc w:val="center"/>
              <w:rPr>
                <w:rFonts w:ascii="Times New Roman" w:hAnsi="Times New Roman"/>
                <w:sz w:val="20"/>
                <w:szCs w:val="20"/>
                <w:lang w:val="ru-RU"/>
              </w:rPr>
            </w:pPr>
            <w:r w:rsidRPr="000F7672">
              <w:rPr>
                <w:rFonts w:ascii="Times New Roman" w:hAnsi="Times New Roman"/>
                <w:sz w:val="20"/>
                <w:szCs w:val="20"/>
                <w:lang w:val="ru-RU"/>
              </w:rPr>
              <w:t>Обоснование расчетного показателя</w:t>
            </w:r>
          </w:p>
        </w:tc>
      </w:tr>
      <w:tr w:rsidR="00C73AE0" w:rsidRPr="000F7672" w:rsidTr="00F47FC7">
        <w:trPr>
          <w:cantSplit/>
          <w:trHeight w:val="690"/>
        </w:trPr>
        <w:tc>
          <w:tcPr>
            <w:tcW w:w="1729" w:type="dxa"/>
            <w:vMerge w:val="restart"/>
            <w:shd w:val="clear" w:color="auto" w:fill="auto"/>
            <w:vAlign w:val="center"/>
          </w:tcPr>
          <w:p w:rsidR="00C73AE0" w:rsidRPr="000F7672" w:rsidRDefault="007B455E" w:rsidP="00B04C30">
            <w:pPr>
              <w:pStyle w:val="aff8"/>
              <w:ind w:firstLine="0"/>
              <w:rPr>
                <w:rFonts w:ascii="Times New Roman" w:hAnsi="Times New Roman"/>
                <w:sz w:val="20"/>
                <w:szCs w:val="20"/>
                <w:lang w:val="ru-RU"/>
              </w:rPr>
            </w:pPr>
            <w:r w:rsidRPr="000F7672">
              <w:rPr>
                <w:rFonts w:ascii="Times New Roman" w:hAnsi="Times New Roman"/>
                <w:sz w:val="20"/>
                <w:szCs w:val="20"/>
                <w:lang w:val="ru-RU"/>
              </w:rPr>
              <w:t>Общедоступные библиотеки с де</w:t>
            </w:r>
            <w:r w:rsidRPr="000F7672">
              <w:rPr>
                <w:rFonts w:ascii="Times New Roman" w:hAnsi="Times New Roman"/>
                <w:sz w:val="20"/>
                <w:szCs w:val="20"/>
                <w:lang w:val="ru-RU"/>
              </w:rPr>
              <w:t>т</w:t>
            </w:r>
            <w:r w:rsidRPr="000F7672">
              <w:rPr>
                <w:rFonts w:ascii="Times New Roman" w:hAnsi="Times New Roman"/>
                <w:sz w:val="20"/>
                <w:szCs w:val="20"/>
                <w:lang w:val="ru-RU"/>
              </w:rPr>
              <w:t>ским отделением</w:t>
            </w:r>
          </w:p>
        </w:tc>
        <w:tc>
          <w:tcPr>
            <w:tcW w:w="1658" w:type="dxa"/>
            <w:shd w:val="clear" w:color="auto" w:fill="auto"/>
            <w:vAlign w:val="center"/>
          </w:tcPr>
          <w:p w:rsidR="00C73AE0" w:rsidRPr="000F7672" w:rsidRDefault="00C73AE0" w:rsidP="00B04C30">
            <w:pPr>
              <w:pStyle w:val="aff8"/>
              <w:ind w:firstLine="0"/>
              <w:rPr>
                <w:rFonts w:ascii="Times New Roman" w:hAnsi="Times New Roman"/>
                <w:sz w:val="20"/>
                <w:szCs w:val="20"/>
                <w:lang w:val="ru-RU"/>
              </w:rPr>
            </w:pPr>
            <w:r w:rsidRPr="000F7672">
              <w:rPr>
                <w:rFonts w:ascii="Times New Roman" w:hAnsi="Times New Roman"/>
                <w:sz w:val="20"/>
                <w:szCs w:val="20"/>
                <w:lang w:val="ru-RU"/>
              </w:rPr>
              <w:t>Расчетный пок</w:t>
            </w:r>
            <w:r w:rsidRPr="000F7672">
              <w:rPr>
                <w:rFonts w:ascii="Times New Roman" w:hAnsi="Times New Roman"/>
                <w:sz w:val="20"/>
                <w:szCs w:val="20"/>
                <w:lang w:val="ru-RU"/>
              </w:rPr>
              <w:t>а</w:t>
            </w:r>
            <w:r w:rsidRPr="000F7672">
              <w:rPr>
                <w:rFonts w:ascii="Times New Roman" w:hAnsi="Times New Roman"/>
                <w:sz w:val="20"/>
                <w:szCs w:val="20"/>
                <w:lang w:val="ru-RU"/>
              </w:rPr>
              <w:t>затель минимал</w:t>
            </w:r>
            <w:r w:rsidRPr="000F7672">
              <w:rPr>
                <w:rFonts w:ascii="Times New Roman" w:hAnsi="Times New Roman"/>
                <w:sz w:val="20"/>
                <w:szCs w:val="20"/>
                <w:lang w:val="ru-RU"/>
              </w:rPr>
              <w:t>ь</w:t>
            </w:r>
            <w:r w:rsidRPr="000F7672">
              <w:rPr>
                <w:rFonts w:ascii="Times New Roman" w:hAnsi="Times New Roman"/>
                <w:sz w:val="20"/>
                <w:szCs w:val="20"/>
                <w:lang w:val="ru-RU"/>
              </w:rPr>
              <w:t>но допустимого уровня обесп</w:t>
            </w:r>
            <w:r w:rsidRPr="000F7672">
              <w:rPr>
                <w:rFonts w:ascii="Times New Roman" w:hAnsi="Times New Roman"/>
                <w:sz w:val="20"/>
                <w:szCs w:val="20"/>
                <w:lang w:val="ru-RU"/>
              </w:rPr>
              <w:t>е</w:t>
            </w:r>
            <w:r w:rsidRPr="000F7672">
              <w:rPr>
                <w:rFonts w:ascii="Times New Roman" w:hAnsi="Times New Roman"/>
                <w:sz w:val="20"/>
                <w:szCs w:val="20"/>
                <w:lang w:val="ru-RU"/>
              </w:rPr>
              <w:t>ченности</w:t>
            </w:r>
          </w:p>
        </w:tc>
        <w:tc>
          <w:tcPr>
            <w:tcW w:w="6280" w:type="dxa"/>
            <w:shd w:val="clear" w:color="auto" w:fill="auto"/>
            <w:vAlign w:val="center"/>
          </w:tcPr>
          <w:p w:rsidR="00C73AE0" w:rsidRPr="000F7672" w:rsidRDefault="00F25B57" w:rsidP="00B73D83">
            <w:pPr>
              <w:pStyle w:val="Default"/>
              <w:rPr>
                <w:rFonts w:ascii="Times New Roman" w:hAnsi="Times New Roman" w:cs="Times New Roman"/>
                <w:color w:val="auto"/>
                <w:sz w:val="20"/>
                <w:szCs w:val="20"/>
              </w:rPr>
            </w:pPr>
            <w:proofErr w:type="gramStart"/>
            <w:r w:rsidRPr="000F7672">
              <w:rPr>
                <w:rFonts w:ascii="Times New Roman" w:hAnsi="Times New Roman" w:cs="Times New Roman"/>
                <w:color w:val="auto"/>
                <w:sz w:val="20"/>
                <w:szCs w:val="20"/>
              </w:rPr>
              <w:t>Уровень обеспеченности</w:t>
            </w:r>
            <w:r w:rsidR="00771FD8" w:rsidRPr="000F7672">
              <w:rPr>
                <w:rFonts w:ascii="Times New Roman" w:hAnsi="Times New Roman" w:cs="Times New Roman"/>
                <w:color w:val="auto"/>
                <w:sz w:val="20"/>
                <w:szCs w:val="20"/>
              </w:rPr>
              <w:t xml:space="preserve"> населения</w:t>
            </w:r>
            <w:r w:rsidRPr="000F7672">
              <w:rPr>
                <w:rFonts w:ascii="Times New Roman" w:hAnsi="Times New Roman" w:cs="Times New Roman"/>
                <w:color w:val="auto"/>
                <w:sz w:val="20"/>
                <w:szCs w:val="20"/>
              </w:rPr>
              <w:t xml:space="preserve"> общедоступными библиотеками</w:t>
            </w:r>
            <w:r w:rsidR="009750AE" w:rsidRPr="000F7672">
              <w:rPr>
                <w:rFonts w:ascii="Times New Roman" w:hAnsi="Times New Roman" w:cs="Times New Roman"/>
                <w:color w:val="auto"/>
                <w:sz w:val="20"/>
                <w:szCs w:val="20"/>
              </w:rPr>
              <w:t xml:space="preserve"> </w:t>
            </w:r>
            <w:r w:rsidR="00C73AE0" w:rsidRPr="000F7672">
              <w:rPr>
                <w:rFonts w:ascii="Times New Roman" w:hAnsi="Times New Roman" w:cs="Times New Roman"/>
                <w:color w:val="auto"/>
                <w:sz w:val="20"/>
                <w:szCs w:val="20"/>
              </w:rPr>
              <w:t xml:space="preserve">принят согласно </w:t>
            </w:r>
            <w:r w:rsidRPr="000F7672">
              <w:rPr>
                <w:rFonts w:ascii="Times New Roman" w:hAnsi="Times New Roman" w:cs="Times New Roman"/>
                <w:color w:val="auto"/>
                <w:sz w:val="20"/>
                <w:szCs w:val="20"/>
              </w:rPr>
              <w:t>р</w:t>
            </w:r>
            <w:r w:rsidR="00C73AE0" w:rsidRPr="000F7672">
              <w:rPr>
                <w:rFonts w:ascii="Times New Roman" w:hAnsi="Times New Roman" w:cs="Times New Roman"/>
                <w:color w:val="auto"/>
                <w:sz w:val="20"/>
                <w:szCs w:val="20"/>
              </w:rPr>
              <w:t>аспоряжени</w:t>
            </w:r>
            <w:r w:rsidRPr="000F7672">
              <w:rPr>
                <w:rFonts w:ascii="Times New Roman" w:hAnsi="Times New Roman" w:cs="Times New Roman"/>
                <w:color w:val="auto"/>
                <w:sz w:val="20"/>
                <w:szCs w:val="20"/>
              </w:rPr>
              <w:t xml:space="preserve">ю </w:t>
            </w:r>
            <w:r w:rsidR="00B73D83" w:rsidRPr="000F7672">
              <w:rPr>
                <w:rFonts w:ascii="Times New Roman" w:hAnsi="Times New Roman" w:cs="Times New Roman"/>
                <w:color w:val="auto"/>
                <w:sz w:val="20"/>
                <w:szCs w:val="20"/>
              </w:rPr>
              <w:t xml:space="preserve">Министерства культуры Российской Федерации </w:t>
            </w:r>
            <w:r w:rsidR="00C73AE0" w:rsidRPr="000F7672">
              <w:rPr>
                <w:rFonts w:ascii="Times New Roman" w:hAnsi="Times New Roman" w:cs="Times New Roman"/>
                <w:color w:val="auto"/>
                <w:sz w:val="20"/>
                <w:szCs w:val="20"/>
              </w:rPr>
              <w:t>от 02.08.2017 № Р-965 «</w:t>
            </w:r>
            <w:r w:rsidRPr="000F7672">
              <w:rPr>
                <w:rFonts w:ascii="Times New Roman" w:hAnsi="Times New Roman" w:cs="Times New Roman"/>
                <w:color w:val="auto"/>
                <w:sz w:val="20"/>
                <w:szCs w:val="20"/>
              </w:rPr>
              <w:t>О введении в действие методич</w:t>
            </w:r>
            <w:r w:rsidRPr="000F7672">
              <w:rPr>
                <w:rFonts w:ascii="Times New Roman" w:hAnsi="Times New Roman" w:cs="Times New Roman"/>
                <w:color w:val="auto"/>
                <w:sz w:val="20"/>
                <w:szCs w:val="20"/>
              </w:rPr>
              <w:t>е</w:t>
            </w:r>
            <w:r w:rsidRPr="000F7672">
              <w:rPr>
                <w:rFonts w:ascii="Times New Roman" w:hAnsi="Times New Roman" w:cs="Times New Roman"/>
                <w:color w:val="auto"/>
                <w:sz w:val="20"/>
                <w:szCs w:val="20"/>
              </w:rPr>
              <w:t>ских рекомендаций субъектам Российской Федерации и органам мес</w:t>
            </w:r>
            <w:r w:rsidRPr="000F7672">
              <w:rPr>
                <w:rFonts w:ascii="Times New Roman" w:hAnsi="Times New Roman" w:cs="Times New Roman"/>
                <w:color w:val="auto"/>
                <w:sz w:val="20"/>
                <w:szCs w:val="20"/>
              </w:rPr>
              <w:t>т</w:t>
            </w:r>
            <w:r w:rsidRPr="000F7672">
              <w:rPr>
                <w:rFonts w:ascii="Times New Roman" w:hAnsi="Times New Roman" w:cs="Times New Roman"/>
                <w:color w:val="auto"/>
                <w:sz w:val="20"/>
                <w:szCs w:val="20"/>
              </w:rPr>
              <w:t>ного самоуправления по развитию сети организаций культуры и обе</w:t>
            </w:r>
            <w:r w:rsidRPr="000F7672">
              <w:rPr>
                <w:rFonts w:ascii="Times New Roman" w:hAnsi="Times New Roman" w:cs="Times New Roman"/>
                <w:color w:val="auto"/>
                <w:sz w:val="20"/>
                <w:szCs w:val="20"/>
              </w:rPr>
              <w:t>с</w:t>
            </w:r>
            <w:r w:rsidRPr="000F7672">
              <w:rPr>
                <w:rFonts w:ascii="Times New Roman" w:hAnsi="Times New Roman" w:cs="Times New Roman"/>
                <w:color w:val="auto"/>
                <w:sz w:val="20"/>
                <w:szCs w:val="20"/>
              </w:rPr>
              <w:t>печенности населения услугами организаций культуры</w:t>
            </w:r>
            <w:r w:rsidR="00C73AE0" w:rsidRPr="000F7672">
              <w:rPr>
                <w:rFonts w:ascii="Times New Roman" w:hAnsi="Times New Roman" w:cs="Times New Roman"/>
                <w:color w:val="auto"/>
                <w:sz w:val="20"/>
                <w:szCs w:val="20"/>
              </w:rPr>
              <w:t>»</w:t>
            </w:r>
            <w:r w:rsidR="00B73D83" w:rsidRPr="000F7672">
              <w:rPr>
                <w:rFonts w:ascii="Times New Roman" w:hAnsi="Times New Roman" w:cs="Times New Roman"/>
                <w:color w:val="auto"/>
                <w:sz w:val="20"/>
                <w:szCs w:val="20"/>
              </w:rPr>
              <w:t xml:space="preserve"> (далее расп</w:t>
            </w:r>
            <w:r w:rsidR="00B73D83" w:rsidRPr="000F7672">
              <w:rPr>
                <w:rFonts w:ascii="Times New Roman" w:hAnsi="Times New Roman" w:cs="Times New Roman"/>
                <w:color w:val="auto"/>
                <w:sz w:val="20"/>
                <w:szCs w:val="20"/>
              </w:rPr>
              <w:t>о</w:t>
            </w:r>
            <w:r w:rsidR="00B73D83" w:rsidRPr="000F7672">
              <w:rPr>
                <w:rFonts w:ascii="Times New Roman" w:hAnsi="Times New Roman" w:cs="Times New Roman"/>
                <w:color w:val="auto"/>
                <w:sz w:val="20"/>
                <w:szCs w:val="20"/>
              </w:rPr>
              <w:t>ряжение Минкультуры РФ от 02.08.2017 № Р-965)</w:t>
            </w:r>
            <w:r w:rsidR="001F4E6E" w:rsidRPr="000F7672">
              <w:rPr>
                <w:rFonts w:ascii="Times New Roman" w:hAnsi="Times New Roman" w:cs="Times New Roman"/>
                <w:color w:val="auto"/>
                <w:sz w:val="20"/>
                <w:szCs w:val="20"/>
              </w:rPr>
              <w:t xml:space="preserve"> и таблице 22 </w:t>
            </w:r>
            <w:r w:rsidR="001F4E6E" w:rsidRPr="000F7672">
              <w:rPr>
                <w:rFonts w:ascii="Times New Roman" w:hAnsi="Times New Roman"/>
                <w:sz w:val="20"/>
                <w:szCs w:val="20"/>
              </w:rPr>
              <w:t xml:space="preserve">РНГП </w:t>
            </w:r>
            <w:r w:rsidR="00EF69BE" w:rsidRPr="000F7672">
              <w:rPr>
                <w:rFonts w:ascii="Times New Roman" w:hAnsi="Times New Roman"/>
                <w:sz w:val="20"/>
                <w:szCs w:val="20"/>
              </w:rPr>
              <w:t>ХМАО - Югры</w:t>
            </w:r>
            <w:r w:rsidR="00C73AE0" w:rsidRPr="000F7672">
              <w:rPr>
                <w:rFonts w:ascii="Times New Roman" w:hAnsi="Times New Roman" w:cs="Times New Roman"/>
                <w:sz w:val="20"/>
                <w:szCs w:val="20"/>
              </w:rPr>
              <w:t>.</w:t>
            </w:r>
            <w:proofErr w:type="gramEnd"/>
          </w:p>
        </w:tc>
      </w:tr>
      <w:tr w:rsidR="00C73AE0" w:rsidRPr="000F7672" w:rsidTr="00F47FC7">
        <w:trPr>
          <w:cantSplit/>
        </w:trPr>
        <w:tc>
          <w:tcPr>
            <w:tcW w:w="1729" w:type="dxa"/>
            <w:vMerge/>
            <w:shd w:val="clear" w:color="auto" w:fill="auto"/>
            <w:vAlign w:val="center"/>
          </w:tcPr>
          <w:p w:rsidR="00C73AE0" w:rsidRPr="000F7672" w:rsidRDefault="00C73AE0" w:rsidP="00B04C30">
            <w:pPr>
              <w:pStyle w:val="aff8"/>
              <w:ind w:firstLine="0"/>
              <w:rPr>
                <w:rFonts w:ascii="Times New Roman" w:hAnsi="Times New Roman"/>
                <w:sz w:val="20"/>
                <w:szCs w:val="20"/>
                <w:lang w:val="ru-RU"/>
              </w:rPr>
            </w:pPr>
          </w:p>
        </w:tc>
        <w:tc>
          <w:tcPr>
            <w:tcW w:w="1658" w:type="dxa"/>
            <w:shd w:val="clear" w:color="auto" w:fill="auto"/>
            <w:vAlign w:val="center"/>
          </w:tcPr>
          <w:p w:rsidR="00C73AE0" w:rsidRPr="000F7672" w:rsidRDefault="00C73AE0" w:rsidP="00B04C30">
            <w:pPr>
              <w:pStyle w:val="aff8"/>
              <w:ind w:firstLine="0"/>
              <w:rPr>
                <w:rFonts w:ascii="Times New Roman" w:hAnsi="Times New Roman"/>
                <w:sz w:val="20"/>
                <w:szCs w:val="20"/>
                <w:lang w:val="ru-RU"/>
              </w:rPr>
            </w:pPr>
            <w:r w:rsidRPr="000F7672">
              <w:rPr>
                <w:rFonts w:ascii="Times New Roman" w:hAnsi="Times New Roman"/>
                <w:sz w:val="20"/>
                <w:szCs w:val="20"/>
                <w:lang w:val="ru-RU"/>
              </w:rPr>
              <w:t>Расчетный пок</w:t>
            </w:r>
            <w:r w:rsidRPr="000F7672">
              <w:rPr>
                <w:rFonts w:ascii="Times New Roman" w:hAnsi="Times New Roman"/>
                <w:sz w:val="20"/>
                <w:szCs w:val="20"/>
                <w:lang w:val="ru-RU"/>
              </w:rPr>
              <w:t>а</w:t>
            </w:r>
            <w:r w:rsidRPr="000F7672">
              <w:rPr>
                <w:rFonts w:ascii="Times New Roman" w:hAnsi="Times New Roman"/>
                <w:sz w:val="20"/>
                <w:szCs w:val="20"/>
                <w:lang w:val="ru-RU"/>
              </w:rPr>
              <w:t>затель макс</w:t>
            </w:r>
            <w:r w:rsidRPr="000F7672">
              <w:rPr>
                <w:rFonts w:ascii="Times New Roman" w:hAnsi="Times New Roman"/>
                <w:sz w:val="20"/>
                <w:szCs w:val="20"/>
                <w:lang w:val="ru-RU"/>
              </w:rPr>
              <w:t>и</w:t>
            </w:r>
            <w:r w:rsidRPr="000F7672">
              <w:rPr>
                <w:rFonts w:ascii="Times New Roman" w:hAnsi="Times New Roman"/>
                <w:sz w:val="20"/>
                <w:szCs w:val="20"/>
                <w:lang w:val="ru-RU"/>
              </w:rPr>
              <w:t>мально допуст</w:t>
            </w:r>
            <w:r w:rsidRPr="000F7672">
              <w:rPr>
                <w:rFonts w:ascii="Times New Roman" w:hAnsi="Times New Roman"/>
                <w:sz w:val="20"/>
                <w:szCs w:val="20"/>
                <w:lang w:val="ru-RU"/>
              </w:rPr>
              <w:t>и</w:t>
            </w:r>
            <w:r w:rsidRPr="000F7672">
              <w:rPr>
                <w:rFonts w:ascii="Times New Roman" w:hAnsi="Times New Roman"/>
                <w:sz w:val="20"/>
                <w:szCs w:val="20"/>
                <w:lang w:val="ru-RU"/>
              </w:rPr>
              <w:t>мого уровня те</w:t>
            </w:r>
            <w:r w:rsidRPr="000F7672">
              <w:rPr>
                <w:rFonts w:ascii="Times New Roman" w:hAnsi="Times New Roman"/>
                <w:sz w:val="20"/>
                <w:szCs w:val="20"/>
                <w:lang w:val="ru-RU"/>
              </w:rPr>
              <w:t>р</w:t>
            </w:r>
            <w:r w:rsidRPr="000F7672">
              <w:rPr>
                <w:rFonts w:ascii="Times New Roman" w:hAnsi="Times New Roman"/>
                <w:sz w:val="20"/>
                <w:szCs w:val="20"/>
                <w:lang w:val="ru-RU"/>
              </w:rPr>
              <w:t>риториальной доступности</w:t>
            </w:r>
          </w:p>
        </w:tc>
        <w:tc>
          <w:tcPr>
            <w:tcW w:w="6280" w:type="dxa"/>
            <w:shd w:val="clear" w:color="auto" w:fill="auto"/>
            <w:vAlign w:val="center"/>
          </w:tcPr>
          <w:p w:rsidR="00C73AE0" w:rsidRPr="000F7672" w:rsidRDefault="00B73D83" w:rsidP="00B73D83">
            <w:pPr>
              <w:pStyle w:val="Default"/>
              <w:jc w:val="both"/>
              <w:rPr>
                <w:rFonts w:ascii="Times New Roman" w:hAnsi="Times New Roman" w:cs="Times New Roman"/>
                <w:color w:val="auto"/>
                <w:sz w:val="20"/>
                <w:szCs w:val="20"/>
              </w:rPr>
            </w:pPr>
            <w:r w:rsidRPr="000F7672">
              <w:rPr>
                <w:rFonts w:ascii="Times New Roman" w:hAnsi="Times New Roman" w:cs="Times New Roman"/>
                <w:color w:val="auto"/>
                <w:sz w:val="20"/>
                <w:szCs w:val="20"/>
              </w:rPr>
              <w:t xml:space="preserve">Пешеходная и транспортная доступность </w:t>
            </w:r>
            <w:r w:rsidR="00C73AE0" w:rsidRPr="000F7672">
              <w:rPr>
                <w:rFonts w:ascii="Times New Roman" w:hAnsi="Times New Roman" w:cs="Times New Roman"/>
                <w:color w:val="auto"/>
                <w:sz w:val="20"/>
                <w:szCs w:val="20"/>
              </w:rPr>
              <w:t>принят</w:t>
            </w:r>
            <w:r w:rsidRPr="000F7672">
              <w:rPr>
                <w:rFonts w:ascii="Times New Roman" w:hAnsi="Times New Roman" w:cs="Times New Roman"/>
                <w:color w:val="auto"/>
                <w:sz w:val="20"/>
                <w:szCs w:val="20"/>
              </w:rPr>
              <w:t>ы</w:t>
            </w:r>
            <w:r w:rsidR="00C73AE0" w:rsidRPr="000F7672">
              <w:rPr>
                <w:rFonts w:ascii="Times New Roman" w:hAnsi="Times New Roman" w:cs="Times New Roman"/>
                <w:color w:val="auto"/>
                <w:sz w:val="20"/>
                <w:szCs w:val="20"/>
              </w:rPr>
              <w:t xml:space="preserve"> согласно </w:t>
            </w:r>
            <w:r w:rsidRPr="000F7672">
              <w:rPr>
                <w:rFonts w:ascii="Times New Roman" w:hAnsi="Times New Roman" w:cs="Times New Roman"/>
                <w:color w:val="auto"/>
                <w:sz w:val="20"/>
                <w:szCs w:val="20"/>
              </w:rPr>
              <w:t>распоряж</w:t>
            </w:r>
            <w:r w:rsidRPr="000F7672">
              <w:rPr>
                <w:rFonts w:ascii="Times New Roman" w:hAnsi="Times New Roman" w:cs="Times New Roman"/>
                <w:color w:val="auto"/>
                <w:sz w:val="20"/>
                <w:szCs w:val="20"/>
              </w:rPr>
              <w:t>е</w:t>
            </w:r>
            <w:r w:rsidRPr="000F7672">
              <w:rPr>
                <w:rFonts w:ascii="Times New Roman" w:hAnsi="Times New Roman" w:cs="Times New Roman"/>
                <w:color w:val="auto"/>
                <w:sz w:val="20"/>
                <w:szCs w:val="20"/>
              </w:rPr>
              <w:t>нию Минкультуры РФ от 02.08.2017 № Р-965</w:t>
            </w:r>
            <w:r w:rsidR="00C73AE0" w:rsidRPr="000F7672">
              <w:rPr>
                <w:rFonts w:ascii="Times New Roman" w:hAnsi="Times New Roman" w:cs="Times New Roman"/>
                <w:color w:val="auto"/>
                <w:sz w:val="20"/>
                <w:szCs w:val="20"/>
              </w:rPr>
              <w:t>.</w:t>
            </w:r>
          </w:p>
        </w:tc>
      </w:tr>
      <w:tr w:rsidR="00C73AE0" w:rsidRPr="000F7672" w:rsidTr="00F47FC7">
        <w:trPr>
          <w:cantSplit/>
        </w:trPr>
        <w:tc>
          <w:tcPr>
            <w:tcW w:w="1729" w:type="dxa"/>
            <w:vMerge w:val="restart"/>
            <w:shd w:val="clear" w:color="auto" w:fill="auto"/>
            <w:vAlign w:val="center"/>
          </w:tcPr>
          <w:p w:rsidR="00C73AE0" w:rsidRPr="000F7672" w:rsidRDefault="00C73AE0" w:rsidP="00B04C30">
            <w:pPr>
              <w:pStyle w:val="aff8"/>
              <w:ind w:firstLine="0"/>
              <w:rPr>
                <w:rFonts w:ascii="Times New Roman" w:hAnsi="Times New Roman"/>
                <w:sz w:val="20"/>
                <w:szCs w:val="20"/>
                <w:lang w:val="ru-RU"/>
              </w:rPr>
            </w:pPr>
            <w:r w:rsidRPr="000F7672">
              <w:rPr>
                <w:rFonts w:ascii="Times New Roman" w:hAnsi="Times New Roman"/>
                <w:sz w:val="20"/>
                <w:szCs w:val="20"/>
                <w:lang w:val="ru-RU"/>
              </w:rPr>
              <w:t>Точки доступа к полнотекстовым информационным ресурсам</w:t>
            </w:r>
          </w:p>
        </w:tc>
        <w:tc>
          <w:tcPr>
            <w:tcW w:w="1658" w:type="dxa"/>
            <w:shd w:val="clear" w:color="auto" w:fill="auto"/>
            <w:vAlign w:val="center"/>
          </w:tcPr>
          <w:p w:rsidR="00C73AE0" w:rsidRPr="000F7672" w:rsidRDefault="00C73AE0" w:rsidP="00B04C30">
            <w:pPr>
              <w:pStyle w:val="aff8"/>
              <w:ind w:firstLine="0"/>
              <w:rPr>
                <w:rFonts w:ascii="Times New Roman" w:hAnsi="Times New Roman"/>
                <w:sz w:val="20"/>
                <w:szCs w:val="20"/>
                <w:lang w:val="ru-RU"/>
              </w:rPr>
            </w:pPr>
            <w:r w:rsidRPr="000F7672">
              <w:rPr>
                <w:rFonts w:ascii="Times New Roman" w:hAnsi="Times New Roman"/>
                <w:sz w:val="20"/>
                <w:szCs w:val="20"/>
                <w:lang w:val="ru-RU"/>
              </w:rPr>
              <w:t>Расчетный пок</w:t>
            </w:r>
            <w:r w:rsidRPr="000F7672">
              <w:rPr>
                <w:rFonts w:ascii="Times New Roman" w:hAnsi="Times New Roman"/>
                <w:sz w:val="20"/>
                <w:szCs w:val="20"/>
                <w:lang w:val="ru-RU"/>
              </w:rPr>
              <w:t>а</w:t>
            </w:r>
            <w:r w:rsidRPr="000F7672">
              <w:rPr>
                <w:rFonts w:ascii="Times New Roman" w:hAnsi="Times New Roman"/>
                <w:sz w:val="20"/>
                <w:szCs w:val="20"/>
                <w:lang w:val="ru-RU"/>
              </w:rPr>
              <w:t>затель минимал</w:t>
            </w:r>
            <w:r w:rsidRPr="000F7672">
              <w:rPr>
                <w:rFonts w:ascii="Times New Roman" w:hAnsi="Times New Roman"/>
                <w:sz w:val="20"/>
                <w:szCs w:val="20"/>
                <w:lang w:val="ru-RU"/>
              </w:rPr>
              <w:t>ь</w:t>
            </w:r>
            <w:r w:rsidRPr="000F7672">
              <w:rPr>
                <w:rFonts w:ascii="Times New Roman" w:hAnsi="Times New Roman"/>
                <w:sz w:val="20"/>
                <w:szCs w:val="20"/>
                <w:lang w:val="ru-RU"/>
              </w:rPr>
              <w:t>но допустимого уровня обесп</w:t>
            </w:r>
            <w:r w:rsidRPr="000F7672">
              <w:rPr>
                <w:rFonts w:ascii="Times New Roman" w:hAnsi="Times New Roman"/>
                <w:sz w:val="20"/>
                <w:szCs w:val="20"/>
                <w:lang w:val="ru-RU"/>
              </w:rPr>
              <w:t>е</w:t>
            </w:r>
            <w:r w:rsidRPr="000F7672">
              <w:rPr>
                <w:rFonts w:ascii="Times New Roman" w:hAnsi="Times New Roman"/>
                <w:sz w:val="20"/>
                <w:szCs w:val="20"/>
                <w:lang w:val="ru-RU"/>
              </w:rPr>
              <w:t>ченности</w:t>
            </w:r>
          </w:p>
        </w:tc>
        <w:tc>
          <w:tcPr>
            <w:tcW w:w="6280" w:type="dxa"/>
            <w:shd w:val="clear" w:color="auto" w:fill="auto"/>
            <w:vAlign w:val="center"/>
          </w:tcPr>
          <w:p w:rsidR="00C73AE0" w:rsidRPr="000F7672" w:rsidRDefault="008142EB" w:rsidP="008142EB">
            <w:pPr>
              <w:pStyle w:val="Default"/>
              <w:jc w:val="both"/>
              <w:rPr>
                <w:rFonts w:ascii="Times New Roman" w:hAnsi="Times New Roman" w:cs="Times New Roman"/>
                <w:color w:val="auto"/>
                <w:sz w:val="20"/>
                <w:szCs w:val="20"/>
              </w:rPr>
            </w:pPr>
            <w:r w:rsidRPr="000F7672">
              <w:rPr>
                <w:rFonts w:ascii="Times New Roman" w:hAnsi="Times New Roman" w:cs="Times New Roman"/>
                <w:color w:val="auto"/>
                <w:sz w:val="20"/>
                <w:szCs w:val="20"/>
              </w:rPr>
              <w:t xml:space="preserve">Уровень обеспеченности </w:t>
            </w:r>
            <w:r w:rsidR="00771FD8" w:rsidRPr="000F7672">
              <w:rPr>
                <w:rFonts w:ascii="Times New Roman" w:hAnsi="Times New Roman" w:cs="Times New Roman"/>
                <w:color w:val="auto"/>
                <w:sz w:val="20"/>
                <w:szCs w:val="20"/>
              </w:rPr>
              <w:t xml:space="preserve">населения </w:t>
            </w:r>
            <w:r w:rsidRPr="000F7672">
              <w:rPr>
                <w:rFonts w:ascii="Times New Roman" w:hAnsi="Times New Roman" w:cs="Times New Roman"/>
                <w:color w:val="auto"/>
                <w:sz w:val="20"/>
                <w:szCs w:val="20"/>
              </w:rPr>
              <w:t>точками доступа к полнотекстовым информационным ресурсам принят согласно распоряжению Министе</w:t>
            </w:r>
            <w:r w:rsidRPr="000F7672">
              <w:rPr>
                <w:rFonts w:ascii="Times New Roman" w:hAnsi="Times New Roman" w:cs="Times New Roman"/>
                <w:color w:val="auto"/>
                <w:sz w:val="20"/>
                <w:szCs w:val="20"/>
              </w:rPr>
              <w:t>р</w:t>
            </w:r>
            <w:r w:rsidRPr="000F7672">
              <w:rPr>
                <w:rFonts w:ascii="Times New Roman" w:hAnsi="Times New Roman" w:cs="Times New Roman"/>
                <w:color w:val="auto"/>
                <w:sz w:val="20"/>
                <w:szCs w:val="20"/>
              </w:rPr>
              <w:t>ства культуры Российской Федерации от 02.08.2017 № Р-965.</w:t>
            </w:r>
          </w:p>
        </w:tc>
      </w:tr>
      <w:tr w:rsidR="00C73AE0" w:rsidRPr="000F7672" w:rsidTr="00F47FC7">
        <w:trPr>
          <w:cantSplit/>
          <w:trHeight w:val="723"/>
        </w:trPr>
        <w:tc>
          <w:tcPr>
            <w:tcW w:w="1729" w:type="dxa"/>
            <w:vMerge/>
            <w:shd w:val="clear" w:color="auto" w:fill="auto"/>
            <w:vAlign w:val="center"/>
          </w:tcPr>
          <w:p w:rsidR="00C73AE0" w:rsidRPr="000F7672" w:rsidRDefault="00C73AE0" w:rsidP="00B04C30">
            <w:pPr>
              <w:pStyle w:val="aff8"/>
              <w:ind w:firstLine="0"/>
              <w:rPr>
                <w:rFonts w:ascii="Times New Roman" w:hAnsi="Times New Roman"/>
                <w:sz w:val="20"/>
                <w:szCs w:val="20"/>
                <w:lang w:val="ru-RU"/>
              </w:rPr>
            </w:pPr>
          </w:p>
        </w:tc>
        <w:tc>
          <w:tcPr>
            <w:tcW w:w="1658" w:type="dxa"/>
            <w:shd w:val="clear" w:color="auto" w:fill="auto"/>
            <w:vAlign w:val="center"/>
          </w:tcPr>
          <w:p w:rsidR="00C73AE0" w:rsidRPr="000F7672" w:rsidRDefault="00C73AE0" w:rsidP="00B04C30">
            <w:pPr>
              <w:pStyle w:val="aff8"/>
              <w:ind w:firstLine="0"/>
              <w:rPr>
                <w:rFonts w:ascii="Times New Roman" w:hAnsi="Times New Roman"/>
                <w:sz w:val="20"/>
                <w:szCs w:val="20"/>
                <w:lang w:val="ru-RU"/>
              </w:rPr>
            </w:pPr>
            <w:r w:rsidRPr="000F7672">
              <w:rPr>
                <w:rFonts w:ascii="Times New Roman" w:hAnsi="Times New Roman"/>
                <w:sz w:val="20"/>
                <w:szCs w:val="20"/>
                <w:lang w:val="ru-RU"/>
              </w:rPr>
              <w:t>Расчетный пок</w:t>
            </w:r>
            <w:r w:rsidRPr="000F7672">
              <w:rPr>
                <w:rFonts w:ascii="Times New Roman" w:hAnsi="Times New Roman"/>
                <w:sz w:val="20"/>
                <w:szCs w:val="20"/>
                <w:lang w:val="ru-RU"/>
              </w:rPr>
              <w:t>а</w:t>
            </w:r>
            <w:r w:rsidRPr="000F7672">
              <w:rPr>
                <w:rFonts w:ascii="Times New Roman" w:hAnsi="Times New Roman"/>
                <w:sz w:val="20"/>
                <w:szCs w:val="20"/>
                <w:lang w:val="ru-RU"/>
              </w:rPr>
              <w:t>затель макс</w:t>
            </w:r>
            <w:r w:rsidRPr="000F7672">
              <w:rPr>
                <w:rFonts w:ascii="Times New Roman" w:hAnsi="Times New Roman"/>
                <w:sz w:val="20"/>
                <w:szCs w:val="20"/>
                <w:lang w:val="ru-RU"/>
              </w:rPr>
              <w:t>и</w:t>
            </w:r>
            <w:r w:rsidRPr="000F7672">
              <w:rPr>
                <w:rFonts w:ascii="Times New Roman" w:hAnsi="Times New Roman"/>
                <w:sz w:val="20"/>
                <w:szCs w:val="20"/>
                <w:lang w:val="ru-RU"/>
              </w:rPr>
              <w:t>мально допуст</w:t>
            </w:r>
            <w:r w:rsidRPr="000F7672">
              <w:rPr>
                <w:rFonts w:ascii="Times New Roman" w:hAnsi="Times New Roman"/>
                <w:sz w:val="20"/>
                <w:szCs w:val="20"/>
                <w:lang w:val="ru-RU"/>
              </w:rPr>
              <w:t>и</w:t>
            </w:r>
            <w:r w:rsidRPr="000F7672">
              <w:rPr>
                <w:rFonts w:ascii="Times New Roman" w:hAnsi="Times New Roman"/>
                <w:sz w:val="20"/>
                <w:szCs w:val="20"/>
                <w:lang w:val="ru-RU"/>
              </w:rPr>
              <w:t>мого уровня те</w:t>
            </w:r>
            <w:r w:rsidRPr="000F7672">
              <w:rPr>
                <w:rFonts w:ascii="Times New Roman" w:hAnsi="Times New Roman"/>
                <w:sz w:val="20"/>
                <w:szCs w:val="20"/>
                <w:lang w:val="ru-RU"/>
              </w:rPr>
              <w:t>р</w:t>
            </w:r>
            <w:r w:rsidRPr="000F7672">
              <w:rPr>
                <w:rFonts w:ascii="Times New Roman" w:hAnsi="Times New Roman"/>
                <w:sz w:val="20"/>
                <w:szCs w:val="20"/>
                <w:lang w:val="ru-RU"/>
              </w:rPr>
              <w:t>риториальной доступности</w:t>
            </w:r>
          </w:p>
        </w:tc>
        <w:tc>
          <w:tcPr>
            <w:tcW w:w="6280" w:type="dxa"/>
            <w:shd w:val="clear" w:color="auto" w:fill="auto"/>
            <w:vAlign w:val="center"/>
          </w:tcPr>
          <w:p w:rsidR="00C73AE0" w:rsidRPr="000F7672" w:rsidRDefault="008142EB" w:rsidP="00B04C30">
            <w:pPr>
              <w:pStyle w:val="Default"/>
              <w:jc w:val="both"/>
              <w:rPr>
                <w:rFonts w:ascii="Times New Roman" w:hAnsi="Times New Roman" w:cs="Times New Roman"/>
                <w:color w:val="auto"/>
                <w:sz w:val="20"/>
                <w:szCs w:val="20"/>
              </w:rPr>
            </w:pPr>
            <w:r w:rsidRPr="000F7672">
              <w:rPr>
                <w:rFonts w:ascii="Times New Roman" w:hAnsi="Times New Roman" w:cs="Times New Roman"/>
                <w:color w:val="auto"/>
                <w:sz w:val="20"/>
                <w:szCs w:val="20"/>
              </w:rPr>
              <w:t>Пешеходная и транспортная доступность приняты согласно распоряж</w:t>
            </w:r>
            <w:r w:rsidRPr="000F7672">
              <w:rPr>
                <w:rFonts w:ascii="Times New Roman" w:hAnsi="Times New Roman" w:cs="Times New Roman"/>
                <w:color w:val="auto"/>
                <w:sz w:val="20"/>
                <w:szCs w:val="20"/>
              </w:rPr>
              <w:t>е</w:t>
            </w:r>
            <w:r w:rsidRPr="000F7672">
              <w:rPr>
                <w:rFonts w:ascii="Times New Roman" w:hAnsi="Times New Roman" w:cs="Times New Roman"/>
                <w:color w:val="auto"/>
                <w:sz w:val="20"/>
                <w:szCs w:val="20"/>
              </w:rPr>
              <w:t>нию Минкультуры РФ от 02.08.2017 № Р-965.</w:t>
            </w:r>
          </w:p>
        </w:tc>
      </w:tr>
      <w:tr w:rsidR="00D55CF1" w:rsidRPr="000F7672" w:rsidTr="00F47FC7">
        <w:trPr>
          <w:cantSplit/>
          <w:trHeight w:val="723"/>
        </w:trPr>
        <w:tc>
          <w:tcPr>
            <w:tcW w:w="1729" w:type="dxa"/>
            <w:vMerge w:val="restart"/>
            <w:shd w:val="clear" w:color="auto" w:fill="auto"/>
            <w:vAlign w:val="center"/>
          </w:tcPr>
          <w:p w:rsidR="00D55CF1" w:rsidRPr="000F7672" w:rsidRDefault="00D55CF1" w:rsidP="00293B10">
            <w:pPr>
              <w:pStyle w:val="aff8"/>
              <w:ind w:firstLine="0"/>
              <w:rPr>
                <w:rFonts w:ascii="Times New Roman" w:hAnsi="Times New Roman"/>
                <w:sz w:val="20"/>
                <w:szCs w:val="20"/>
                <w:lang w:val="ru-RU"/>
              </w:rPr>
            </w:pPr>
            <w:r w:rsidRPr="000F7672">
              <w:rPr>
                <w:rFonts w:ascii="Times New Roman" w:hAnsi="Times New Roman"/>
                <w:sz w:val="20"/>
                <w:szCs w:val="20"/>
                <w:lang w:val="ru-RU"/>
              </w:rPr>
              <w:t>Филиал общед</w:t>
            </w:r>
            <w:r w:rsidRPr="000F7672">
              <w:rPr>
                <w:rFonts w:ascii="Times New Roman" w:hAnsi="Times New Roman"/>
                <w:sz w:val="20"/>
                <w:szCs w:val="20"/>
                <w:lang w:val="ru-RU"/>
              </w:rPr>
              <w:t>о</w:t>
            </w:r>
            <w:r w:rsidRPr="000F7672">
              <w:rPr>
                <w:rFonts w:ascii="Times New Roman" w:hAnsi="Times New Roman"/>
                <w:sz w:val="20"/>
                <w:szCs w:val="20"/>
                <w:lang w:val="ru-RU"/>
              </w:rPr>
              <w:t>ступных библиотек с детским отдел</w:t>
            </w:r>
            <w:r w:rsidRPr="000F7672">
              <w:rPr>
                <w:rFonts w:ascii="Times New Roman" w:hAnsi="Times New Roman"/>
                <w:sz w:val="20"/>
                <w:szCs w:val="20"/>
                <w:lang w:val="ru-RU"/>
              </w:rPr>
              <w:t>е</w:t>
            </w:r>
            <w:r w:rsidRPr="000F7672">
              <w:rPr>
                <w:rFonts w:ascii="Times New Roman" w:hAnsi="Times New Roman"/>
                <w:sz w:val="20"/>
                <w:szCs w:val="20"/>
                <w:lang w:val="ru-RU"/>
              </w:rPr>
              <w:t>нием</w:t>
            </w:r>
          </w:p>
        </w:tc>
        <w:tc>
          <w:tcPr>
            <w:tcW w:w="1658" w:type="dxa"/>
            <w:shd w:val="clear" w:color="auto" w:fill="auto"/>
            <w:vAlign w:val="center"/>
          </w:tcPr>
          <w:p w:rsidR="00D55CF1" w:rsidRPr="000F7672" w:rsidRDefault="00D55CF1" w:rsidP="003F31C9">
            <w:pPr>
              <w:pStyle w:val="aff8"/>
              <w:ind w:firstLine="0"/>
              <w:rPr>
                <w:rFonts w:ascii="Times New Roman" w:hAnsi="Times New Roman"/>
                <w:sz w:val="20"/>
                <w:szCs w:val="20"/>
                <w:lang w:val="ru-RU"/>
              </w:rPr>
            </w:pPr>
            <w:r w:rsidRPr="000F7672">
              <w:rPr>
                <w:rFonts w:ascii="Times New Roman" w:hAnsi="Times New Roman"/>
                <w:sz w:val="20"/>
                <w:szCs w:val="20"/>
                <w:lang w:val="ru-RU"/>
              </w:rPr>
              <w:t>Расчетный пок</w:t>
            </w:r>
            <w:r w:rsidRPr="000F7672">
              <w:rPr>
                <w:rFonts w:ascii="Times New Roman" w:hAnsi="Times New Roman"/>
                <w:sz w:val="20"/>
                <w:szCs w:val="20"/>
                <w:lang w:val="ru-RU"/>
              </w:rPr>
              <w:t>а</w:t>
            </w:r>
            <w:r w:rsidRPr="000F7672">
              <w:rPr>
                <w:rFonts w:ascii="Times New Roman" w:hAnsi="Times New Roman"/>
                <w:sz w:val="20"/>
                <w:szCs w:val="20"/>
                <w:lang w:val="ru-RU"/>
              </w:rPr>
              <w:t>затель минимал</w:t>
            </w:r>
            <w:r w:rsidRPr="000F7672">
              <w:rPr>
                <w:rFonts w:ascii="Times New Roman" w:hAnsi="Times New Roman"/>
                <w:sz w:val="20"/>
                <w:szCs w:val="20"/>
                <w:lang w:val="ru-RU"/>
              </w:rPr>
              <w:t>ь</w:t>
            </w:r>
            <w:r w:rsidRPr="000F7672">
              <w:rPr>
                <w:rFonts w:ascii="Times New Roman" w:hAnsi="Times New Roman"/>
                <w:sz w:val="20"/>
                <w:szCs w:val="20"/>
                <w:lang w:val="ru-RU"/>
              </w:rPr>
              <w:t>но допустимого уровня обесп</w:t>
            </w:r>
            <w:r w:rsidRPr="000F7672">
              <w:rPr>
                <w:rFonts w:ascii="Times New Roman" w:hAnsi="Times New Roman"/>
                <w:sz w:val="20"/>
                <w:szCs w:val="20"/>
                <w:lang w:val="ru-RU"/>
              </w:rPr>
              <w:t>е</w:t>
            </w:r>
            <w:r w:rsidRPr="000F7672">
              <w:rPr>
                <w:rFonts w:ascii="Times New Roman" w:hAnsi="Times New Roman"/>
                <w:sz w:val="20"/>
                <w:szCs w:val="20"/>
                <w:lang w:val="ru-RU"/>
              </w:rPr>
              <w:t>ченности</w:t>
            </w:r>
          </w:p>
        </w:tc>
        <w:tc>
          <w:tcPr>
            <w:tcW w:w="6280" w:type="dxa"/>
            <w:shd w:val="clear" w:color="auto" w:fill="auto"/>
            <w:vAlign w:val="center"/>
          </w:tcPr>
          <w:p w:rsidR="00D55CF1" w:rsidRPr="000F7672" w:rsidRDefault="00D55CF1" w:rsidP="003F31C9">
            <w:pPr>
              <w:pStyle w:val="Default"/>
              <w:jc w:val="both"/>
              <w:rPr>
                <w:rFonts w:ascii="Times New Roman" w:hAnsi="Times New Roman" w:cs="Times New Roman"/>
                <w:color w:val="auto"/>
                <w:sz w:val="20"/>
                <w:szCs w:val="20"/>
              </w:rPr>
            </w:pPr>
            <w:r w:rsidRPr="000F7672">
              <w:rPr>
                <w:rFonts w:ascii="Times New Roman" w:hAnsi="Times New Roman" w:cs="Times New Roman"/>
                <w:color w:val="auto"/>
                <w:sz w:val="20"/>
                <w:szCs w:val="20"/>
              </w:rPr>
              <w:t xml:space="preserve">Уровень обеспеченности населения </w:t>
            </w:r>
            <w:r w:rsidRPr="000F7672">
              <w:rPr>
                <w:rFonts w:ascii="Times New Roman" w:hAnsi="Times New Roman"/>
                <w:sz w:val="20"/>
                <w:szCs w:val="20"/>
              </w:rPr>
              <w:t>филиалами общедоступных би</w:t>
            </w:r>
            <w:r w:rsidRPr="000F7672">
              <w:rPr>
                <w:rFonts w:ascii="Times New Roman" w:hAnsi="Times New Roman"/>
                <w:sz w:val="20"/>
                <w:szCs w:val="20"/>
              </w:rPr>
              <w:t>б</w:t>
            </w:r>
            <w:r w:rsidRPr="000F7672">
              <w:rPr>
                <w:rFonts w:ascii="Times New Roman" w:hAnsi="Times New Roman"/>
                <w:sz w:val="20"/>
                <w:szCs w:val="20"/>
              </w:rPr>
              <w:t>лиотек с детским отделением</w:t>
            </w:r>
            <w:r w:rsidRPr="000F7672">
              <w:rPr>
                <w:rFonts w:ascii="Times New Roman" w:hAnsi="Times New Roman" w:cs="Times New Roman"/>
                <w:color w:val="auto"/>
                <w:sz w:val="20"/>
                <w:szCs w:val="20"/>
              </w:rPr>
              <w:t xml:space="preserve"> принят согласно распоряжению Мин</w:t>
            </w:r>
            <w:r w:rsidRPr="000F7672">
              <w:rPr>
                <w:rFonts w:ascii="Times New Roman" w:hAnsi="Times New Roman" w:cs="Times New Roman"/>
                <w:color w:val="auto"/>
                <w:sz w:val="20"/>
                <w:szCs w:val="20"/>
              </w:rPr>
              <w:t>и</w:t>
            </w:r>
            <w:r w:rsidRPr="000F7672">
              <w:rPr>
                <w:rFonts w:ascii="Times New Roman" w:hAnsi="Times New Roman" w:cs="Times New Roman"/>
                <w:color w:val="auto"/>
                <w:sz w:val="20"/>
                <w:szCs w:val="20"/>
              </w:rPr>
              <w:t>стерства культуры Российской Федерации от 02.08.2017 № Р-965.</w:t>
            </w:r>
          </w:p>
        </w:tc>
      </w:tr>
      <w:tr w:rsidR="00D55CF1" w:rsidRPr="000F7672" w:rsidTr="00F47FC7">
        <w:trPr>
          <w:cantSplit/>
          <w:trHeight w:val="723"/>
        </w:trPr>
        <w:tc>
          <w:tcPr>
            <w:tcW w:w="1729" w:type="dxa"/>
            <w:vMerge/>
            <w:shd w:val="clear" w:color="auto" w:fill="auto"/>
            <w:vAlign w:val="center"/>
          </w:tcPr>
          <w:p w:rsidR="00D55CF1" w:rsidRPr="000F7672" w:rsidRDefault="00D55CF1" w:rsidP="00B04C30">
            <w:pPr>
              <w:pStyle w:val="aff8"/>
              <w:ind w:firstLine="0"/>
              <w:rPr>
                <w:rFonts w:ascii="Times New Roman" w:hAnsi="Times New Roman"/>
                <w:sz w:val="20"/>
                <w:szCs w:val="20"/>
                <w:lang w:val="ru-RU"/>
              </w:rPr>
            </w:pPr>
          </w:p>
        </w:tc>
        <w:tc>
          <w:tcPr>
            <w:tcW w:w="1658" w:type="dxa"/>
            <w:shd w:val="clear" w:color="auto" w:fill="auto"/>
            <w:vAlign w:val="center"/>
          </w:tcPr>
          <w:p w:rsidR="00D55CF1" w:rsidRPr="000F7672" w:rsidRDefault="00D55CF1" w:rsidP="003F31C9">
            <w:pPr>
              <w:pStyle w:val="aff8"/>
              <w:ind w:firstLine="0"/>
              <w:rPr>
                <w:rFonts w:ascii="Times New Roman" w:hAnsi="Times New Roman"/>
                <w:sz w:val="20"/>
                <w:szCs w:val="20"/>
                <w:lang w:val="ru-RU"/>
              </w:rPr>
            </w:pPr>
            <w:r w:rsidRPr="000F7672">
              <w:rPr>
                <w:rFonts w:ascii="Times New Roman" w:hAnsi="Times New Roman"/>
                <w:sz w:val="20"/>
                <w:szCs w:val="20"/>
                <w:lang w:val="ru-RU"/>
              </w:rPr>
              <w:t>Расчетный пок</w:t>
            </w:r>
            <w:r w:rsidRPr="000F7672">
              <w:rPr>
                <w:rFonts w:ascii="Times New Roman" w:hAnsi="Times New Roman"/>
                <w:sz w:val="20"/>
                <w:szCs w:val="20"/>
                <w:lang w:val="ru-RU"/>
              </w:rPr>
              <w:t>а</w:t>
            </w:r>
            <w:r w:rsidRPr="000F7672">
              <w:rPr>
                <w:rFonts w:ascii="Times New Roman" w:hAnsi="Times New Roman"/>
                <w:sz w:val="20"/>
                <w:szCs w:val="20"/>
                <w:lang w:val="ru-RU"/>
              </w:rPr>
              <w:t>затель макс</w:t>
            </w:r>
            <w:r w:rsidRPr="000F7672">
              <w:rPr>
                <w:rFonts w:ascii="Times New Roman" w:hAnsi="Times New Roman"/>
                <w:sz w:val="20"/>
                <w:szCs w:val="20"/>
                <w:lang w:val="ru-RU"/>
              </w:rPr>
              <w:t>и</w:t>
            </w:r>
            <w:r w:rsidRPr="000F7672">
              <w:rPr>
                <w:rFonts w:ascii="Times New Roman" w:hAnsi="Times New Roman"/>
                <w:sz w:val="20"/>
                <w:szCs w:val="20"/>
                <w:lang w:val="ru-RU"/>
              </w:rPr>
              <w:t>мально допуст</w:t>
            </w:r>
            <w:r w:rsidRPr="000F7672">
              <w:rPr>
                <w:rFonts w:ascii="Times New Roman" w:hAnsi="Times New Roman"/>
                <w:sz w:val="20"/>
                <w:szCs w:val="20"/>
                <w:lang w:val="ru-RU"/>
              </w:rPr>
              <w:t>и</w:t>
            </w:r>
            <w:r w:rsidRPr="000F7672">
              <w:rPr>
                <w:rFonts w:ascii="Times New Roman" w:hAnsi="Times New Roman"/>
                <w:sz w:val="20"/>
                <w:szCs w:val="20"/>
                <w:lang w:val="ru-RU"/>
              </w:rPr>
              <w:t>мого уровня те</w:t>
            </w:r>
            <w:r w:rsidRPr="000F7672">
              <w:rPr>
                <w:rFonts w:ascii="Times New Roman" w:hAnsi="Times New Roman"/>
                <w:sz w:val="20"/>
                <w:szCs w:val="20"/>
                <w:lang w:val="ru-RU"/>
              </w:rPr>
              <w:t>р</w:t>
            </w:r>
            <w:r w:rsidRPr="000F7672">
              <w:rPr>
                <w:rFonts w:ascii="Times New Roman" w:hAnsi="Times New Roman"/>
                <w:sz w:val="20"/>
                <w:szCs w:val="20"/>
                <w:lang w:val="ru-RU"/>
              </w:rPr>
              <w:t>риториальной доступности</w:t>
            </w:r>
          </w:p>
        </w:tc>
        <w:tc>
          <w:tcPr>
            <w:tcW w:w="6280" w:type="dxa"/>
            <w:shd w:val="clear" w:color="auto" w:fill="auto"/>
            <w:vAlign w:val="center"/>
          </w:tcPr>
          <w:p w:rsidR="00D55CF1" w:rsidRPr="000F7672" w:rsidRDefault="00D55CF1" w:rsidP="003F31C9">
            <w:pPr>
              <w:pStyle w:val="Default"/>
              <w:jc w:val="both"/>
              <w:rPr>
                <w:rFonts w:ascii="Times New Roman" w:hAnsi="Times New Roman" w:cs="Times New Roman"/>
                <w:color w:val="auto"/>
                <w:sz w:val="20"/>
                <w:szCs w:val="20"/>
              </w:rPr>
            </w:pPr>
            <w:r w:rsidRPr="000F7672">
              <w:rPr>
                <w:rFonts w:ascii="Times New Roman" w:hAnsi="Times New Roman" w:cs="Times New Roman"/>
                <w:color w:val="auto"/>
                <w:sz w:val="20"/>
                <w:szCs w:val="20"/>
              </w:rPr>
              <w:t>Пешеходная и транспортная доступность приняты согласно распоряж</w:t>
            </w:r>
            <w:r w:rsidRPr="000F7672">
              <w:rPr>
                <w:rFonts w:ascii="Times New Roman" w:hAnsi="Times New Roman" w:cs="Times New Roman"/>
                <w:color w:val="auto"/>
                <w:sz w:val="20"/>
                <w:szCs w:val="20"/>
              </w:rPr>
              <w:t>е</w:t>
            </w:r>
            <w:r w:rsidRPr="000F7672">
              <w:rPr>
                <w:rFonts w:ascii="Times New Roman" w:hAnsi="Times New Roman" w:cs="Times New Roman"/>
                <w:color w:val="auto"/>
                <w:sz w:val="20"/>
                <w:szCs w:val="20"/>
              </w:rPr>
              <w:t>нию Минкультуры РФ от 02.08.2017 № Р-965.</w:t>
            </w:r>
          </w:p>
        </w:tc>
      </w:tr>
      <w:tr w:rsidR="00DE0909" w:rsidRPr="000F7672" w:rsidTr="00F47FC7">
        <w:trPr>
          <w:cantSplit/>
        </w:trPr>
        <w:tc>
          <w:tcPr>
            <w:tcW w:w="1729" w:type="dxa"/>
            <w:vMerge w:val="restart"/>
            <w:shd w:val="clear" w:color="auto" w:fill="auto"/>
            <w:vAlign w:val="center"/>
          </w:tcPr>
          <w:p w:rsidR="00DE0909" w:rsidRPr="000F7672" w:rsidRDefault="00DE0909" w:rsidP="00B04C30">
            <w:pPr>
              <w:pStyle w:val="aff8"/>
              <w:ind w:firstLine="0"/>
              <w:rPr>
                <w:rFonts w:ascii="Times New Roman" w:hAnsi="Times New Roman"/>
                <w:sz w:val="20"/>
                <w:szCs w:val="20"/>
                <w:lang w:val="ru-RU"/>
              </w:rPr>
            </w:pPr>
            <w:r w:rsidRPr="000F7672">
              <w:rPr>
                <w:rFonts w:ascii="Times New Roman" w:hAnsi="Times New Roman"/>
                <w:sz w:val="20"/>
                <w:szCs w:val="20"/>
                <w:lang w:val="ru-RU"/>
              </w:rPr>
              <w:t>Дом культуры</w:t>
            </w:r>
          </w:p>
        </w:tc>
        <w:tc>
          <w:tcPr>
            <w:tcW w:w="1658" w:type="dxa"/>
            <w:shd w:val="clear" w:color="auto" w:fill="auto"/>
            <w:vAlign w:val="center"/>
          </w:tcPr>
          <w:p w:rsidR="00DE0909" w:rsidRPr="000F7672" w:rsidRDefault="00DE0909" w:rsidP="00396374">
            <w:pPr>
              <w:pStyle w:val="aff8"/>
              <w:ind w:firstLine="0"/>
              <w:rPr>
                <w:rFonts w:ascii="Times New Roman" w:hAnsi="Times New Roman"/>
                <w:sz w:val="20"/>
                <w:szCs w:val="20"/>
                <w:lang w:val="ru-RU"/>
              </w:rPr>
            </w:pPr>
            <w:r w:rsidRPr="000F7672">
              <w:rPr>
                <w:rFonts w:ascii="Times New Roman" w:hAnsi="Times New Roman"/>
                <w:sz w:val="20"/>
                <w:szCs w:val="20"/>
                <w:lang w:val="ru-RU"/>
              </w:rPr>
              <w:t>Расчетный пок</w:t>
            </w:r>
            <w:r w:rsidRPr="000F7672">
              <w:rPr>
                <w:rFonts w:ascii="Times New Roman" w:hAnsi="Times New Roman"/>
                <w:sz w:val="20"/>
                <w:szCs w:val="20"/>
                <w:lang w:val="ru-RU"/>
              </w:rPr>
              <w:t>а</w:t>
            </w:r>
            <w:r w:rsidRPr="000F7672">
              <w:rPr>
                <w:rFonts w:ascii="Times New Roman" w:hAnsi="Times New Roman"/>
                <w:sz w:val="20"/>
                <w:szCs w:val="20"/>
                <w:lang w:val="ru-RU"/>
              </w:rPr>
              <w:t>затель минимал</w:t>
            </w:r>
            <w:r w:rsidRPr="000F7672">
              <w:rPr>
                <w:rFonts w:ascii="Times New Roman" w:hAnsi="Times New Roman"/>
                <w:sz w:val="20"/>
                <w:szCs w:val="20"/>
                <w:lang w:val="ru-RU"/>
              </w:rPr>
              <w:t>ь</w:t>
            </w:r>
            <w:r w:rsidRPr="000F7672">
              <w:rPr>
                <w:rFonts w:ascii="Times New Roman" w:hAnsi="Times New Roman"/>
                <w:sz w:val="20"/>
                <w:szCs w:val="20"/>
                <w:lang w:val="ru-RU"/>
              </w:rPr>
              <w:t>но допустимого уровня обесп</w:t>
            </w:r>
            <w:r w:rsidRPr="000F7672">
              <w:rPr>
                <w:rFonts w:ascii="Times New Roman" w:hAnsi="Times New Roman"/>
                <w:sz w:val="20"/>
                <w:szCs w:val="20"/>
                <w:lang w:val="ru-RU"/>
              </w:rPr>
              <w:t>е</w:t>
            </w:r>
            <w:r w:rsidRPr="000F7672">
              <w:rPr>
                <w:rFonts w:ascii="Times New Roman" w:hAnsi="Times New Roman"/>
                <w:sz w:val="20"/>
                <w:szCs w:val="20"/>
                <w:lang w:val="ru-RU"/>
              </w:rPr>
              <w:t>ченности</w:t>
            </w:r>
          </w:p>
        </w:tc>
        <w:tc>
          <w:tcPr>
            <w:tcW w:w="6280" w:type="dxa"/>
            <w:shd w:val="clear" w:color="auto" w:fill="auto"/>
            <w:vAlign w:val="center"/>
          </w:tcPr>
          <w:p w:rsidR="00DE0909" w:rsidRPr="000F7672" w:rsidRDefault="00DE0909" w:rsidP="00DE0909">
            <w:pPr>
              <w:pStyle w:val="Default"/>
              <w:jc w:val="both"/>
              <w:rPr>
                <w:rFonts w:ascii="Times New Roman" w:hAnsi="Times New Roman" w:cs="Times New Roman"/>
                <w:color w:val="auto"/>
                <w:sz w:val="20"/>
                <w:szCs w:val="20"/>
              </w:rPr>
            </w:pPr>
            <w:r w:rsidRPr="000F7672">
              <w:rPr>
                <w:rFonts w:ascii="Times New Roman" w:hAnsi="Times New Roman" w:cs="Times New Roman"/>
                <w:color w:val="auto"/>
                <w:sz w:val="20"/>
                <w:szCs w:val="20"/>
              </w:rPr>
              <w:t xml:space="preserve">Уровень обеспеченности населения домами </w:t>
            </w:r>
            <w:r w:rsidR="00156F0B" w:rsidRPr="000F7672">
              <w:rPr>
                <w:rFonts w:ascii="Times New Roman" w:hAnsi="Times New Roman" w:cs="Times New Roman"/>
                <w:color w:val="auto"/>
                <w:sz w:val="20"/>
                <w:szCs w:val="20"/>
              </w:rPr>
              <w:t>культуры</w:t>
            </w:r>
            <w:r w:rsidRPr="000F7672">
              <w:rPr>
                <w:rFonts w:ascii="Times New Roman" w:hAnsi="Times New Roman" w:cs="Times New Roman"/>
                <w:color w:val="auto"/>
                <w:sz w:val="20"/>
                <w:szCs w:val="20"/>
              </w:rPr>
              <w:t xml:space="preserve"> принят согласно распоряжению Министерства культуры Российской Федерации от 02.08.2017 № Р-965 и таблице 22 </w:t>
            </w:r>
            <w:r w:rsidRPr="000F7672">
              <w:rPr>
                <w:rFonts w:ascii="Times New Roman" w:hAnsi="Times New Roman"/>
                <w:sz w:val="20"/>
                <w:szCs w:val="20"/>
              </w:rPr>
              <w:t xml:space="preserve">РНГП </w:t>
            </w:r>
            <w:r w:rsidR="00EF69BE" w:rsidRPr="000F7672">
              <w:rPr>
                <w:rFonts w:ascii="Times New Roman" w:hAnsi="Times New Roman"/>
                <w:sz w:val="20"/>
                <w:szCs w:val="20"/>
              </w:rPr>
              <w:t>ХМАО - Югры</w:t>
            </w:r>
            <w:r w:rsidRPr="000F7672">
              <w:rPr>
                <w:rFonts w:ascii="Times New Roman" w:hAnsi="Times New Roman" w:cs="Times New Roman"/>
                <w:sz w:val="20"/>
                <w:szCs w:val="20"/>
              </w:rPr>
              <w:t>.</w:t>
            </w:r>
          </w:p>
        </w:tc>
      </w:tr>
      <w:tr w:rsidR="00DE0909" w:rsidRPr="000F7672" w:rsidTr="00F47FC7">
        <w:trPr>
          <w:cantSplit/>
        </w:trPr>
        <w:tc>
          <w:tcPr>
            <w:tcW w:w="1729" w:type="dxa"/>
            <w:vMerge/>
            <w:shd w:val="clear" w:color="auto" w:fill="auto"/>
            <w:vAlign w:val="center"/>
          </w:tcPr>
          <w:p w:rsidR="00DE0909" w:rsidRPr="000F7672" w:rsidRDefault="00DE0909" w:rsidP="00B04C30">
            <w:pPr>
              <w:pStyle w:val="aff8"/>
              <w:ind w:firstLine="0"/>
              <w:rPr>
                <w:rFonts w:ascii="Times New Roman" w:hAnsi="Times New Roman"/>
                <w:sz w:val="20"/>
                <w:szCs w:val="20"/>
                <w:lang w:val="ru-RU"/>
              </w:rPr>
            </w:pPr>
          </w:p>
        </w:tc>
        <w:tc>
          <w:tcPr>
            <w:tcW w:w="1658" w:type="dxa"/>
            <w:shd w:val="clear" w:color="auto" w:fill="auto"/>
            <w:vAlign w:val="center"/>
          </w:tcPr>
          <w:p w:rsidR="00DE0909" w:rsidRPr="000F7672" w:rsidRDefault="00DE0909" w:rsidP="00396374">
            <w:pPr>
              <w:pStyle w:val="aff8"/>
              <w:ind w:firstLine="0"/>
              <w:rPr>
                <w:rFonts w:ascii="Times New Roman" w:hAnsi="Times New Roman"/>
                <w:sz w:val="20"/>
                <w:szCs w:val="20"/>
                <w:lang w:val="ru-RU"/>
              </w:rPr>
            </w:pPr>
            <w:r w:rsidRPr="000F7672">
              <w:rPr>
                <w:rFonts w:ascii="Times New Roman" w:hAnsi="Times New Roman"/>
                <w:sz w:val="20"/>
                <w:szCs w:val="20"/>
                <w:lang w:val="ru-RU"/>
              </w:rPr>
              <w:t>Расчетный пок</w:t>
            </w:r>
            <w:r w:rsidRPr="000F7672">
              <w:rPr>
                <w:rFonts w:ascii="Times New Roman" w:hAnsi="Times New Roman"/>
                <w:sz w:val="20"/>
                <w:szCs w:val="20"/>
                <w:lang w:val="ru-RU"/>
              </w:rPr>
              <w:t>а</w:t>
            </w:r>
            <w:r w:rsidRPr="000F7672">
              <w:rPr>
                <w:rFonts w:ascii="Times New Roman" w:hAnsi="Times New Roman"/>
                <w:sz w:val="20"/>
                <w:szCs w:val="20"/>
                <w:lang w:val="ru-RU"/>
              </w:rPr>
              <w:t>затель макс</w:t>
            </w:r>
            <w:r w:rsidRPr="000F7672">
              <w:rPr>
                <w:rFonts w:ascii="Times New Roman" w:hAnsi="Times New Roman"/>
                <w:sz w:val="20"/>
                <w:szCs w:val="20"/>
                <w:lang w:val="ru-RU"/>
              </w:rPr>
              <w:t>и</w:t>
            </w:r>
            <w:r w:rsidRPr="000F7672">
              <w:rPr>
                <w:rFonts w:ascii="Times New Roman" w:hAnsi="Times New Roman"/>
                <w:sz w:val="20"/>
                <w:szCs w:val="20"/>
                <w:lang w:val="ru-RU"/>
              </w:rPr>
              <w:t>мально допуст</w:t>
            </w:r>
            <w:r w:rsidRPr="000F7672">
              <w:rPr>
                <w:rFonts w:ascii="Times New Roman" w:hAnsi="Times New Roman"/>
                <w:sz w:val="20"/>
                <w:szCs w:val="20"/>
                <w:lang w:val="ru-RU"/>
              </w:rPr>
              <w:t>и</w:t>
            </w:r>
            <w:r w:rsidRPr="000F7672">
              <w:rPr>
                <w:rFonts w:ascii="Times New Roman" w:hAnsi="Times New Roman"/>
                <w:sz w:val="20"/>
                <w:szCs w:val="20"/>
                <w:lang w:val="ru-RU"/>
              </w:rPr>
              <w:t>мого уровня те</w:t>
            </w:r>
            <w:r w:rsidRPr="000F7672">
              <w:rPr>
                <w:rFonts w:ascii="Times New Roman" w:hAnsi="Times New Roman"/>
                <w:sz w:val="20"/>
                <w:szCs w:val="20"/>
                <w:lang w:val="ru-RU"/>
              </w:rPr>
              <w:t>р</w:t>
            </w:r>
            <w:r w:rsidRPr="000F7672">
              <w:rPr>
                <w:rFonts w:ascii="Times New Roman" w:hAnsi="Times New Roman"/>
                <w:sz w:val="20"/>
                <w:szCs w:val="20"/>
                <w:lang w:val="ru-RU"/>
              </w:rPr>
              <w:t>риториальной доступности</w:t>
            </w:r>
          </w:p>
        </w:tc>
        <w:tc>
          <w:tcPr>
            <w:tcW w:w="6280" w:type="dxa"/>
            <w:shd w:val="clear" w:color="auto" w:fill="auto"/>
            <w:vAlign w:val="center"/>
          </w:tcPr>
          <w:p w:rsidR="00DE0909" w:rsidRPr="000F7672" w:rsidRDefault="00DE0909" w:rsidP="00B04C30">
            <w:pPr>
              <w:pStyle w:val="Default"/>
              <w:jc w:val="both"/>
              <w:rPr>
                <w:rFonts w:ascii="Times New Roman" w:hAnsi="Times New Roman" w:cs="Times New Roman"/>
                <w:color w:val="auto"/>
                <w:sz w:val="20"/>
                <w:szCs w:val="20"/>
              </w:rPr>
            </w:pPr>
            <w:r w:rsidRPr="000F7672">
              <w:rPr>
                <w:rFonts w:ascii="Times New Roman" w:hAnsi="Times New Roman" w:cs="Times New Roman"/>
                <w:color w:val="auto"/>
                <w:sz w:val="20"/>
                <w:szCs w:val="20"/>
              </w:rPr>
              <w:t>Транспортная доступность принят</w:t>
            </w:r>
            <w:r w:rsidR="002F3693" w:rsidRPr="000F7672">
              <w:rPr>
                <w:rFonts w:ascii="Times New Roman" w:hAnsi="Times New Roman" w:cs="Times New Roman"/>
                <w:color w:val="auto"/>
                <w:sz w:val="20"/>
                <w:szCs w:val="20"/>
              </w:rPr>
              <w:t>а</w:t>
            </w:r>
            <w:r w:rsidRPr="000F7672">
              <w:rPr>
                <w:rFonts w:ascii="Times New Roman" w:hAnsi="Times New Roman" w:cs="Times New Roman"/>
                <w:color w:val="auto"/>
                <w:sz w:val="20"/>
                <w:szCs w:val="20"/>
              </w:rPr>
              <w:t xml:space="preserve"> согласно распоряжению Минкул</w:t>
            </w:r>
            <w:r w:rsidRPr="000F7672">
              <w:rPr>
                <w:rFonts w:ascii="Times New Roman" w:hAnsi="Times New Roman" w:cs="Times New Roman"/>
                <w:color w:val="auto"/>
                <w:sz w:val="20"/>
                <w:szCs w:val="20"/>
              </w:rPr>
              <w:t>ь</w:t>
            </w:r>
            <w:r w:rsidRPr="000F7672">
              <w:rPr>
                <w:rFonts w:ascii="Times New Roman" w:hAnsi="Times New Roman" w:cs="Times New Roman"/>
                <w:color w:val="auto"/>
                <w:sz w:val="20"/>
                <w:szCs w:val="20"/>
              </w:rPr>
              <w:t>туры РФ от 02.08.2017 № Р-965.</w:t>
            </w:r>
          </w:p>
        </w:tc>
      </w:tr>
      <w:tr w:rsidR="008E763E" w:rsidRPr="000F7672" w:rsidTr="00F47FC7">
        <w:trPr>
          <w:cantSplit/>
        </w:trPr>
        <w:tc>
          <w:tcPr>
            <w:tcW w:w="1729" w:type="dxa"/>
            <w:vMerge w:val="restart"/>
            <w:shd w:val="clear" w:color="auto" w:fill="auto"/>
            <w:vAlign w:val="center"/>
          </w:tcPr>
          <w:p w:rsidR="008E763E" w:rsidRPr="000F7672" w:rsidRDefault="008E763E" w:rsidP="00B04C30">
            <w:pPr>
              <w:pStyle w:val="aff8"/>
              <w:ind w:firstLine="0"/>
              <w:rPr>
                <w:rFonts w:ascii="Times New Roman" w:hAnsi="Times New Roman"/>
                <w:sz w:val="20"/>
                <w:szCs w:val="20"/>
                <w:lang w:val="ru-RU"/>
              </w:rPr>
            </w:pPr>
            <w:r w:rsidRPr="000F7672">
              <w:rPr>
                <w:rFonts w:ascii="Times New Roman" w:hAnsi="Times New Roman"/>
                <w:sz w:val="20"/>
                <w:szCs w:val="20"/>
                <w:lang w:val="ru-RU"/>
              </w:rPr>
              <w:t>Филиал сельского дома культуры</w:t>
            </w:r>
          </w:p>
        </w:tc>
        <w:tc>
          <w:tcPr>
            <w:tcW w:w="1658" w:type="dxa"/>
            <w:shd w:val="clear" w:color="auto" w:fill="auto"/>
            <w:vAlign w:val="center"/>
          </w:tcPr>
          <w:p w:rsidR="008E763E" w:rsidRPr="000F7672" w:rsidRDefault="008E763E" w:rsidP="003F31C9">
            <w:pPr>
              <w:pStyle w:val="aff8"/>
              <w:ind w:firstLine="0"/>
              <w:rPr>
                <w:rFonts w:ascii="Times New Roman" w:hAnsi="Times New Roman"/>
                <w:sz w:val="20"/>
                <w:szCs w:val="20"/>
                <w:lang w:val="ru-RU"/>
              </w:rPr>
            </w:pPr>
            <w:r w:rsidRPr="000F7672">
              <w:rPr>
                <w:rFonts w:ascii="Times New Roman" w:hAnsi="Times New Roman"/>
                <w:sz w:val="20"/>
                <w:szCs w:val="20"/>
                <w:lang w:val="ru-RU"/>
              </w:rPr>
              <w:t>Расчетный пок</w:t>
            </w:r>
            <w:r w:rsidRPr="000F7672">
              <w:rPr>
                <w:rFonts w:ascii="Times New Roman" w:hAnsi="Times New Roman"/>
                <w:sz w:val="20"/>
                <w:szCs w:val="20"/>
                <w:lang w:val="ru-RU"/>
              </w:rPr>
              <w:t>а</w:t>
            </w:r>
            <w:r w:rsidRPr="000F7672">
              <w:rPr>
                <w:rFonts w:ascii="Times New Roman" w:hAnsi="Times New Roman"/>
                <w:sz w:val="20"/>
                <w:szCs w:val="20"/>
                <w:lang w:val="ru-RU"/>
              </w:rPr>
              <w:t>затель минимал</w:t>
            </w:r>
            <w:r w:rsidRPr="000F7672">
              <w:rPr>
                <w:rFonts w:ascii="Times New Roman" w:hAnsi="Times New Roman"/>
                <w:sz w:val="20"/>
                <w:szCs w:val="20"/>
                <w:lang w:val="ru-RU"/>
              </w:rPr>
              <w:t>ь</w:t>
            </w:r>
            <w:r w:rsidRPr="000F7672">
              <w:rPr>
                <w:rFonts w:ascii="Times New Roman" w:hAnsi="Times New Roman"/>
                <w:sz w:val="20"/>
                <w:szCs w:val="20"/>
                <w:lang w:val="ru-RU"/>
              </w:rPr>
              <w:t>но допустимого уровня обесп</w:t>
            </w:r>
            <w:r w:rsidRPr="000F7672">
              <w:rPr>
                <w:rFonts w:ascii="Times New Roman" w:hAnsi="Times New Roman"/>
                <w:sz w:val="20"/>
                <w:szCs w:val="20"/>
                <w:lang w:val="ru-RU"/>
              </w:rPr>
              <w:t>е</w:t>
            </w:r>
            <w:r w:rsidRPr="000F7672">
              <w:rPr>
                <w:rFonts w:ascii="Times New Roman" w:hAnsi="Times New Roman"/>
                <w:sz w:val="20"/>
                <w:szCs w:val="20"/>
                <w:lang w:val="ru-RU"/>
              </w:rPr>
              <w:t>ченности</w:t>
            </w:r>
          </w:p>
        </w:tc>
        <w:tc>
          <w:tcPr>
            <w:tcW w:w="6280" w:type="dxa"/>
            <w:shd w:val="clear" w:color="auto" w:fill="auto"/>
            <w:vAlign w:val="center"/>
          </w:tcPr>
          <w:p w:rsidR="008E763E" w:rsidRPr="000F7672" w:rsidRDefault="008E763E" w:rsidP="008E763E">
            <w:pPr>
              <w:pStyle w:val="Default"/>
              <w:jc w:val="both"/>
              <w:rPr>
                <w:rFonts w:ascii="Times New Roman" w:hAnsi="Times New Roman" w:cs="Times New Roman"/>
                <w:color w:val="auto"/>
                <w:sz w:val="20"/>
                <w:szCs w:val="20"/>
              </w:rPr>
            </w:pPr>
            <w:r w:rsidRPr="000F7672">
              <w:rPr>
                <w:rFonts w:ascii="Times New Roman" w:hAnsi="Times New Roman" w:cs="Times New Roman"/>
                <w:color w:val="auto"/>
                <w:sz w:val="20"/>
                <w:szCs w:val="20"/>
              </w:rPr>
              <w:t>Уровень обеспеченности населения филиалами сельского дома культ</w:t>
            </w:r>
            <w:r w:rsidRPr="000F7672">
              <w:rPr>
                <w:rFonts w:ascii="Times New Roman" w:hAnsi="Times New Roman" w:cs="Times New Roman"/>
                <w:color w:val="auto"/>
                <w:sz w:val="20"/>
                <w:szCs w:val="20"/>
              </w:rPr>
              <w:t>у</w:t>
            </w:r>
            <w:r w:rsidRPr="000F7672">
              <w:rPr>
                <w:rFonts w:ascii="Times New Roman" w:hAnsi="Times New Roman" w:cs="Times New Roman"/>
                <w:color w:val="auto"/>
                <w:sz w:val="20"/>
                <w:szCs w:val="20"/>
              </w:rPr>
              <w:t xml:space="preserve">ры принят согласно распоряжению Министерства культуры Российской Федерации от 02.08.2017 № Р-965 и таблице 22 </w:t>
            </w:r>
            <w:r w:rsidRPr="000F7672">
              <w:rPr>
                <w:rFonts w:ascii="Times New Roman" w:hAnsi="Times New Roman"/>
                <w:sz w:val="20"/>
                <w:szCs w:val="20"/>
              </w:rPr>
              <w:t>РНГП ХМАО - Югры</w:t>
            </w:r>
            <w:r w:rsidRPr="000F7672">
              <w:rPr>
                <w:rFonts w:ascii="Times New Roman" w:hAnsi="Times New Roman" w:cs="Times New Roman"/>
                <w:sz w:val="20"/>
                <w:szCs w:val="20"/>
              </w:rPr>
              <w:t>.</w:t>
            </w:r>
          </w:p>
        </w:tc>
      </w:tr>
      <w:tr w:rsidR="008E763E" w:rsidRPr="000F7672" w:rsidTr="00F47FC7">
        <w:trPr>
          <w:cantSplit/>
        </w:trPr>
        <w:tc>
          <w:tcPr>
            <w:tcW w:w="1729" w:type="dxa"/>
            <w:vMerge/>
            <w:shd w:val="clear" w:color="auto" w:fill="auto"/>
            <w:vAlign w:val="center"/>
          </w:tcPr>
          <w:p w:rsidR="008E763E" w:rsidRPr="000F7672" w:rsidRDefault="008E763E" w:rsidP="00B04C30">
            <w:pPr>
              <w:pStyle w:val="aff8"/>
              <w:ind w:firstLine="0"/>
              <w:rPr>
                <w:rFonts w:ascii="Times New Roman" w:hAnsi="Times New Roman"/>
                <w:sz w:val="20"/>
                <w:szCs w:val="20"/>
                <w:lang w:val="ru-RU"/>
              </w:rPr>
            </w:pPr>
          </w:p>
        </w:tc>
        <w:tc>
          <w:tcPr>
            <w:tcW w:w="1658" w:type="dxa"/>
            <w:shd w:val="clear" w:color="auto" w:fill="auto"/>
            <w:vAlign w:val="center"/>
          </w:tcPr>
          <w:p w:rsidR="008E763E" w:rsidRPr="000F7672" w:rsidRDefault="008E763E" w:rsidP="003F31C9">
            <w:pPr>
              <w:pStyle w:val="aff8"/>
              <w:ind w:firstLine="0"/>
              <w:rPr>
                <w:rFonts w:ascii="Times New Roman" w:hAnsi="Times New Roman"/>
                <w:sz w:val="20"/>
                <w:szCs w:val="20"/>
                <w:lang w:val="ru-RU"/>
              </w:rPr>
            </w:pPr>
            <w:r w:rsidRPr="000F7672">
              <w:rPr>
                <w:rFonts w:ascii="Times New Roman" w:hAnsi="Times New Roman"/>
                <w:sz w:val="20"/>
                <w:szCs w:val="20"/>
                <w:lang w:val="ru-RU"/>
              </w:rPr>
              <w:t>Расчетный пок</w:t>
            </w:r>
            <w:r w:rsidRPr="000F7672">
              <w:rPr>
                <w:rFonts w:ascii="Times New Roman" w:hAnsi="Times New Roman"/>
                <w:sz w:val="20"/>
                <w:szCs w:val="20"/>
                <w:lang w:val="ru-RU"/>
              </w:rPr>
              <w:t>а</w:t>
            </w:r>
            <w:r w:rsidRPr="000F7672">
              <w:rPr>
                <w:rFonts w:ascii="Times New Roman" w:hAnsi="Times New Roman"/>
                <w:sz w:val="20"/>
                <w:szCs w:val="20"/>
                <w:lang w:val="ru-RU"/>
              </w:rPr>
              <w:t>затель макс</w:t>
            </w:r>
            <w:r w:rsidRPr="000F7672">
              <w:rPr>
                <w:rFonts w:ascii="Times New Roman" w:hAnsi="Times New Roman"/>
                <w:sz w:val="20"/>
                <w:szCs w:val="20"/>
                <w:lang w:val="ru-RU"/>
              </w:rPr>
              <w:t>и</w:t>
            </w:r>
            <w:r w:rsidRPr="000F7672">
              <w:rPr>
                <w:rFonts w:ascii="Times New Roman" w:hAnsi="Times New Roman"/>
                <w:sz w:val="20"/>
                <w:szCs w:val="20"/>
                <w:lang w:val="ru-RU"/>
              </w:rPr>
              <w:t>мально допуст</w:t>
            </w:r>
            <w:r w:rsidRPr="000F7672">
              <w:rPr>
                <w:rFonts w:ascii="Times New Roman" w:hAnsi="Times New Roman"/>
                <w:sz w:val="20"/>
                <w:szCs w:val="20"/>
                <w:lang w:val="ru-RU"/>
              </w:rPr>
              <w:t>и</w:t>
            </w:r>
            <w:r w:rsidRPr="000F7672">
              <w:rPr>
                <w:rFonts w:ascii="Times New Roman" w:hAnsi="Times New Roman"/>
                <w:sz w:val="20"/>
                <w:szCs w:val="20"/>
                <w:lang w:val="ru-RU"/>
              </w:rPr>
              <w:t>мого уровня те</w:t>
            </w:r>
            <w:r w:rsidRPr="000F7672">
              <w:rPr>
                <w:rFonts w:ascii="Times New Roman" w:hAnsi="Times New Roman"/>
                <w:sz w:val="20"/>
                <w:szCs w:val="20"/>
                <w:lang w:val="ru-RU"/>
              </w:rPr>
              <w:t>р</w:t>
            </w:r>
            <w:r w:rsidRPr="000F7672">
              <w:rPr>
                <w:rFonts w:ascii="Times New Roman" w:hAnsi="Times New Roman"/>
                <w:sz w:val="20"/>
                <w:szCs w:val="20"/>
                <w:lang w:val="ru-RU"/>
              </w:rPr>
              <w:t>риториальной доступности</w:t>
            </w:r>
          </w:p>
        </w:tc>
        <w:tc>
          <w:tcPr>
            <w:tcW w:w="6280" w:type="dxa"/>
            <w:shd w:val="clear" w:color="auto" w:fill="auto"/>
            <w:vAlign w:val="center"/>
          </w:tcPr>
          <w:p w:rsidR="008E763E" w:rsidRPr="000F7672" w:rsidRDefault="008E763E" w:rsidP="003F31C9">
            <w:pPr>
              <w:pStyle w:val="Default"/>
              <w:jc w:val="both"/>
              <w:rPr>
                <w:rFonts w:ascii="Times New Roman" w:hAnsi="Times New Roman" w:cs="Times New Roman"/>
                <w:color w:val="auto"/>
                <w:sz w:val="20"/>
                <w:szCs w:val="20"/>
              </w:rPr>
            </w:pPr>
            <w:r w:rsidRPr="000F7672">
              <w:rPr>
                <w:rFonts w:ascii="Times New Roman" w:hAnsi="Times New Roman" w:cs="Times New Roman"/>
                <w:color w:val="auto"/>
                <w:sz w:val="20"/>
                <w:szCs w:val="20"/>
              </w:rPr>
              <w:t>Транспортная доступность принята согласно распоряжению Минкул</w:t>
            </w:r>
            <w:r w:rsidRPr="000F7672">
              <w:rPr>
                <w:rFonts w:ascii="Times New Roman" w:hAnsi="Times New Roman" w:cs="Times New Roman"/>
                <w:color w:val="auto"/>
                <w:sz w:val="20"/>
                <w:szCs w:val="20"/>
              </w:rPr>
              <w:t>ь</w:t>
            </w:r>
            <w:r w:rsidRPr="000F7672">
              <w:rPr>
                <w:rFonts w:ascii="Times New Roman" w:hAnsi="Times New Roman" w:cs="Times New Roman"/>
                <w:color w:val="auto"/>
                <w:sz w:val="20"/>
                <w:szCs w:val="20"/>
              </w:rPr>
              <w:t>туры РФ от 02.08.2017 № Р-965.</w:t>
            </w:r>
          </w:p>
        </w:tc>
      </w:tr>
      <w:tr w:rsidR="00261987" w:rsidRPr="000F7672" w:rsidTr="00F47FC7">
        <w:trPr>
          <w:cantSplit/>
        </w:trPr>
        <w:tc>
          <w:tcPr>
            <w:tcW w:w="1729" w:type="dxa"/>
            <w:vMerge w:val="restart"/>
            <w:shd w:val="clear" w:color="auto" w:fill="auto"/>
            <w:vAlign w:val="center"/>
          </w:tcPr>
          <w:p w:rsidR="00261987" w:rsidRPr="000F7672" w:rsidRDefault="00261987" w:rsidP="00396374">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 xml:space="preserve">Кинозал </w:t>
            </w:r>
          </w:p>
        </w:tc>
        <w:tc>
          <w:tcPr>
            <w:tcW w:w="1658" w:type="dxa"/>
            <w:shd w:val="clear" w:color="auto" w:fill="auto"/>
            <w:vAlign w:val="center"/>
          </w:tcPr>
          <w:p w:rsidR="00261987" w:rsidRPr="000F7672" w:rsidRDefault="00261987" w:rsidP="00396374">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Расчетный пок</w:t>
            </w:r>
            <w:r w:rsidRPr="000F7672">
              <w:rPr>
                <w:rFonts w:ascii="Times New Roman" w:hAnsi="Times New Roman"/>
                <w:sz w:val="20"/>
                <w:szCs w:val="20"/>
                <w:lang w:val="ru-RU"/>
              </w:rPr>
              <w:t>а</w:t>
            </w:r>
            <w:r w:rsidRPr="000F7672">
              <w:rPr>
                <w:rFonts w:ascii="Times New Roman" w:hAnsi="Times New Roman"/>
                <w:sz w:val="20"/>
                <w:szCs w:val="20"/>
                <w:lang w:val="ru-RU"/>
              </w:rPr>
              <w:t>затель минимал</w:t>
            </w:r>
            <w:r w:rsidRPr="000F7672">
              <w:rPr>
                <w:rFonts w:ascii="Times New Roman" w:hAnsi="Times New Roman"/>
                <w:sz w:val="20"/>
                <w:szCs w:val="20"/>
                <w:lang w:val="ru-RU"/>
              </w:rPr>
              <w:t>ь</w:t>
            </w:r>
            <w:r w:rsidRPr="000F7672">
              <w:rPr>
                <w:rFonts w:ascii="Times New Roman" w:hAnsi="Times New Roman"/>
                <w:sz w:val="20"/>
                <w:szCs w:val="20"/>
                <w:lang w:val="ru-RU"/>
              </w:rPr>
              <w:t>но допустимого уровня обесп</w:t>
            </w:r>
            <w:r w:rsidRPr="000F7672">
              <w:rPr>
                <w:rFonts w:ascii="Times New Roman" w:hAnsi="Times New Roman"/>
                <w:sz w:val="20"/>
                <w:szCs w:val="20"/>
                <w:lang w:val="ru-RU"/>
              </w:rPr>
              <w:t>е</w:t>
            </w:r>
            <w:r w:rsidRPr="000F7672">
              <w:rPr>
                <w:rFonts w:ascii="Times New Roman" w:hAnsi="Times New Roman"/>
                <w:sz w:val="20"/>
                <w:szCs w:val="20"/>
                <w:lang w:val="ru-RU"/>
              </w:rPr>
              <w:t>ченности</w:t>
            </w:r>
          </w:p>
        </w:tc>
        <w:tc>
          <w:tcPr>
            <w:tcW w:w="6280" w:type="dxa"/>
            <w:shd w:val="clear" w:color="auto" w:fill="auto"/>
            <w:vAlign w:val="center"/>
          </w:tcPr>
          <w:p w:rsidR="00261987" w:rsidRPr="000F7672" w:rsidRDefault="00261987" w:rsidP="00396374">
            <w:pPr>
              <w:pStyle w:val="Default"/>
              <w:jc w:val="both"/>
              <w:rPr>
                <w:rFonts w:ascii="Times New Roman" w:hAnsi="Times New Roman" w:cs="Times New Roman"/>
                <w:color w:val="auto"/>
                <w:sz w:val="20"/>
                <w:szCs w:val="20"/>
              </w:rPr>
            </w:pPr>
            <w:r w:rsidRPr="000F7672">
              <w:rPr>
                <w:rFonts w:ascii="Times New Roman" w:hAnsi="Times New Roman" w:cs="Times New Roman"/>
                <w:color w:val="auto"/>
                <w:sz w:val="20"/>
                <w:szCs w:val="20"/>
              </w:rPr>
              <w:t>Уровень обеспеченности населения краеведческими музеями принят согласно распоряжению Министерства культуры Российской Федер</w:t>
            </w:r>
            <w:r w:rsidRPr="000F7672">
              <w:rPr>
                <w:rFonts w:ascii="Times New Roman" w:hAnsi="Times New Roman" w:cs="Times New Roman"/>
                <w:color w:val="auto"/>
                <w:sz w:val="20"/>
                <w:szCs w:val="20"/>
              </w:rPr>
              <w:t>а</w:t>
            </w:r>
            <w:r w:rsidRPr="000F7672">
              <w:rPr>
                <w:rFonts w:ascii="Times New Roman" w:hAnsi="Times New Roman" w:cs="Times New Roman"/>
                <w:color w:val="auto"/>
                <w:sz w:val="20"/>
                <w:szCs w:val="20"/>
              </w:rPr>
              <w:t xml:space="preserve">ции от 02.08.2017 № Р-965 и таблице 22 </w:t>
            </w:r>
            <w:r w:rsidRPr="000F7672">
              <w:rPr>
                <w:rFonts w:ascii="Times New Roman" w:hAnsi="Times New Roman"/>
                <w:sz w:val="20"/>
                <w:szCs w:val="20"/>
              </w:rPr>
              <w:t xml:space="preserve">РНГП </w:t>
            </w:r>
            <w:r w:rsidR="00EF69BE" w:rsidRPr="000F7672">
              <w:rPr>
                <w:rFonts w:ascii="Times New Roman" w:hAnsi="Times New Roman"/>
                <w:sz w:val="20"/>
                <w:szCs w:val="20"/>
              </w:rPr>
              <w:t>ХМАО - Югры</w:t>
            </w:r>
            <w:r w:rsidRPr="000F7672">
              <w:rPr>
                <w:rFonts w:ascii="Times New Roman" w:hAnsi="Times New Roman" w:cs="Times New Roman"/>
                <w:sz w:val="20"/>
                <w:szCs w:val="20"/>
              </w:rPr>
              <w:t>.</w:t>
            </w:r>
          </w:p>
        </w:tc>
      </w:tr>
      <w:tr w:rsidR="00261987" w:rsidRPr="000F7672" w:rsidTr="00F47FC7">
        <w:trPr>
          <w:cantSplit/>
        </w:trPr>
        <w:tc>
          <w:tcPr>
            <w:tcW w:w="1729" w:type="dxa"/>
            <w:vMerge/>
            <w:shd w:val="clear" w:color="auto" w:fill="auto"/>
            <w:vAlign w:val="center"/>
          </w:tcPr>
          <w:p w:rsidR="00261987" w:rsidRPr="000F7672" w:rsidRDefault="00261987" w:rsidP="00396374">
            <w:pPr>
              <w:pStyle w:val="aff8"/>
              <w:ind w:firstLine="0"/>
              <w:jc w:val="left"/>
              <w:rPr>
                <w:rFonts w:ascii="Times New Roman" w:hAnsi="Times New Roman"/>
                <w:sz w:val="20"/>
                <w:szCs w:val="20"/>
                <w:lang w:val="ru-RU"/>
              </w:rPr>
            </w:pPr>
          </w:p>
        </w:tc>
        <w:tc>
          <w:tcPr>
            <w:tcW w:w="1658" w:type="dxa"/>
            <w:shd w:val="clear" w:color="auto" w:fill="auto"/>
            <w:vAlign w:val="center"/>
          </w:tcPr>
          <w:p w:rsidR="00261987" w:rsidRPr="000F7672" w:rsidRDefault="00261987" w:rsidP="00396374">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Расчетный пок</w:t>
            </w:r>
            <w:r w:rsidRPr="000F7672">
              <w:rPr>
                <w:rFonts w:ascii="Times New Roman" w:hAnsi="Times New Roman"/>
                <w:sz w:val="20"/>
                <w:szCs w:val="20"/>
                <w:lang w:val="ru-RU"/>
              </w:rPr>
              <w:t>а</w:t>
            </w:r>
            <w:r w:rsidRPr="000F7672">
              <w:rPr>
                <w:rFonts w:ascii="Times New Roman" w:hAnsi="Times New Roman"/>
                <w:sz w:val="20"/>
                <w:szCs w:val="20"/>
                <w:lang w:val="ru-RU"/>
              </w:rPr>
              <w:t>затель макс</w:t>
            </w:r>
            <w:r w:rsidRPr="000F7672">
              <w:rPr>
                <w:rFonts w:ascii="Times New Roman" w:hAnsi="Times New Roman"/>
                <w:sz w:val="20"/>
                <w:szCs w:val="20"/>
                <w:lang w:val="ru-RU"/>
              </w:rPr>
              <w:t>и</w:t>
            </w:r>
            <w:r w:rsidRPr="000F7672">
              <w:rPr>
                <w:rFonts w:ascii="Times New Roman" w:hAnsi="Times New Roman"/>
                <w:sz w:val="20"/>
                <w:szCs w:val="20"/>
                <w:lang w:val="ru-RU"/>
              </w:rPr>
              <w:t>мально допуст</w:t>
            </w:r>
            <w:r w:rsidRPr="000F7672">
              <w:rPr>
                <w:rFonts w:ascii="Times New Roman" w:hAnsi="Times New Roman"/>
                <w:sz w:val="20"/>
                <w:szCs w:val="20"/>
                <w:lang w:val="ru-RU"/>
              </w:rPr>
              <w:t>и</w:t>
            </w:r>
            <w:r w:rsidRPr="000F7672">
              <w:rPr>
                <w:rFonts w:ascii="Times New Roman" w:hAnsi="Times New Roman"/>
                <w:sz w:val="20"/>
                <w:szCs w:val="20"/>
                <w:lang w:val="ru-RU"/>
              </w:rPr>
              <w:t>мого уровня те</w:t>
            </w:r>
            <w:r w:rsidRPr="000F7672">
              <w:rPr>
                <w:rFonts w:ascii="Times New Roman" w:hAnsi="Times New Roman"/>
                <w:sz w:val="20"/>
                <w:szCs w:val="20"/>
                <w:lang w:val="ru-RU"/>
              </w:rPr>
              <w:t>р</w:t>
            </w:r>
            <w:r w:rsidRPr="000F7672">
              <w:rPr>
                <w:rFonts w:ascii="Times New Roman" w:hAnsi="Times New Roman"/>
                <w:sz w:val="20"/>
                <w:szCs w:val="20"/>
                <w:lang w:val="ru-RU"/>
              </w:rPr>
              <w:t>риториальной доступности</w:t>
            </w:r>
          </w:p>
        </w:tc>
        <w:tc>
          <w:tcPr>
            <w:tcW w:w="6280" w:type="dxa"/>
            <w:shd w:val="clear" w:color="auto" w:fill="auto"/>
            <w:vAlign w:val="center"/>
          </w:tcPr>
          <w:p w:rsidR="00261987" w:rsidRPr="000F7672" w:rsidRDefault="00261987" w:rsidP="00396374">
            <w:pPr>
              <w:pStyle w:val="Default"/>
              <w:jc w:val="both"/>
              <w:rPr>
                <w:rFonts w:ascii="Times New Roman" w:hAnsi="Times New Roman" w:cs="Times New Roman"/>
                <w:color w:val="auto"/>
                <w:sz w:val="20"/>
                <w:szCs w:val="20"/>
              </w:rPr>
            </w:pPr>
            <w:r w:rsidRPr="000F7672">
              <w:rPr>
                <w:rFonts w:ascii="Times New Roman" w:hAnsi="Times New Roman" w:cs="Times New Roman"/>
                <w:color w:val="auto"/>
                <w:sz w:val="20"/>
                <w:szCs w:val="20"/>
              </w:rPr>
              <w:t>Транспортная доступность принята согласно распоряжению Минкул</w:t>
            </w:r>
            <w:r w:rsidRPr="000F7672">
              <w:rPr>
                <w:rFonts w:ascii="Times New Roman" w:hAnsi="Times New Roman" w:cs="Times New Roman"/>
                <w:color w:val="auto"/>
                <w:sz w:val="20"/>
                <w:szCs w:val="20"/>
              </w:rPr>
              <w:t>ь</w:t>
            </w:r>
            <w:r w:rsidRPr="000F7672">
              <w:rPr>
                <w:rFonts w:ascii="Times New Roman" w:hAnsi="Times New Roman" w:cs="Times New Roman"/>
                <w:color w:val="auto"/>
                <w:sz w:val="20"/>
                <w:szCs w:val="20"/>
              </w:rPr>
              <w:t>туры РФ от 02.08.2017 № Р-965.</w:t>
            </w:r>
          </w:p>
        </w:tc>
      </w:tr>
    </w:tbl>
    <w:p w:rsidR="00D56073" w:rsidRPr="000F7672" w:rsidRDefault="00D56073" w:rsidP="00D56073">
      <w:pPr>
        <w:ind w:left="709" w:firstLine="0"/>
      </w:pPr>
      <w:bookmarkStart w:id="167" w:name="_Toc498361772"/>
      <w:bookmarkEnd w:id="162"/>
    </w:p>
    <w:p w:rsidR="00C73AE0" w:rsidRPr="000F7672" w:rsidRDefault="00C73AE0" w:rsidP="00E2346A">
      <w:pPr>
        <w:pStyle w:val="20"/>
        <w:numPr>
          <w:ilvl w:val="2"/>
          <w:numId w:val="13"/>
        </w:numPr>
        <w:ind w:left="0" w:firstLine="0"/>
        <w:rPr>
          <w:rFonts w:cs="Times New Roman"/>
        </w:rPr>
      </w:pPr>
      <w:bookmarkStart w:id="168" w:name="_Toc81411387"/>
      <w:r w:rsidRPr="000F7672">
        <w:rPr>
          <w:rFonts w:cs="Times New Roman"/>
        </w:rPr>
        <w:t xml:space="preserve">Объекты местного значения </w:t>
      </w:r>
      <w:r w:rsidR="00DF66BE" w:rsidRPr="000F7672">
        <w:rPr>
          <w:rFonts w:cs="Times New Roman"/>
        </w:rPr>
        <w:t>сельского</w:t>
      </w:r>
      <w:r w:rsidRPr="000F7672">
        <w:rPr>
          <w:rFonts w:cs="Times New Roman"/>
        </w:rPr>
        <w:t xml:space="preserve"> поселения</w:t>
      </w:r>
      <w:r w:rsidR="009750AE" w:rsidRPr="000F7672">
        <w:rPr>
          <w:rFonts w:cs="Times New Roman"/>
        </w:rPr>
        <w:t xml:space="preserve"> </w:t>
      </w:r>
      <w:r w:rsidRPr="000F7672">
        <w:rPr>
          <w:rFonts w:cs="Times New Roman"/>
        </w:rPr>
        <w:t>в иных областях</w:t>
      </w:r>
      <w:bookmarkEnd w:id="168"/>
    </w:p>
    <w:p w:rsidR="00C73AE0" w:rsidRPr="000F7672" w:rsidRDefault="00C73AE0" w:rsidP="00B52A64">
      <w:pPr>
        <w:spacing w:before="120"/>
        <w:rPr>
          <w:rFonts w:cs="Times New Roman"/>
          <w:i/>
        </w:rPr>
      </w:pPr>
      <w:bookmarkStart w:id="169" w:name="_Hlk49191416"/>
      <w:r w:rsidRPr="000F7672">
        <w:rPr>
          <w:rFonts w:cs="Times New Roman"/>
          <w:i/>
        </w:rPr>
        <w:t>Таблица 2.</w:t>
      </w:r>
      <w:r w:rsidR="003B4291" w:rsidRPr="000F7672">
        <w:rPr>
          <w:rFonts w:cs="Times New Roman"/>
          <w:i/>
        </w:rPr>
        <w:t>6.6</w:t>
      </w:r>
      <w:r w:rsidR="00B52A64" w:rsidRPr="000F7672">
        <w:rPr>
          <w:rFonts w:cs="Times New Roman"/>
          <w:i/>
        </w:rPr>
        <w:t xml:space="preserve">. - </w:t>
      </w:r>
      <w:r w:rsidRPr="000F7672">
        <w:rPr>
          <w:rFonts w:cs="Times New Roman"/>
          <w:i/>
        </w:rPr>
        <w:t xml:space="preserve">Обоснование расчетных показателей, устанавливаемых для объектов местного значения </w:t>
      </w:r>
      <w:r w:rsidR="00DF66BE" w:rsidRPr="000F7672">
        <w:rPr>
          <w:rFonts w:cs="Times New Roman"/>
          <w:i/>
        </w:rPr>
        <w:t>сельского</w:t>
      </w:r>
      <w:r w:rsidRPr="000F7672">
        <w:rPr>
          <w:rFonts w:cs="Times New Roman"/>
          <w:i/>
        </w:rPr>
        <w:t xml:space="preserve"> поселения в области жилищного строительства в границах поселения</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82"/>
        <w:gridCol w:w="1927"/>
        <w:gridCol w:w="6558"/>
      </w:tblGrid>
      <w:tr w:rsidR="00C73AE0" w:rsidRPr="000F7672" w:rsidTr="00F47FC7">
        <w:trPr>
          <w:cantSplit/>
          <w:trHeight w:val="202"/>
        </w:trPr>
        <w:tc>
          <w:tcPr>
            <w:tcW w:w="1182" w:type="dxa"/>
            <w:shd w:val="clear" w:color="auto" w:fill="auto"/>
            <w:vAlign w:val="center"/>
          </w:tcPr>
          <w:p w:rsidR="00C73AE0" w:rsidRPr="000F7672" w:rsidRDefault="00C73AE0" w:rsidP="00B04C30">
            <w:pPr>
              <w:pStyle w:val="Default"/>
              <w:keepNext/>
              <w:jc w:val="center"/>
              <w:rPr>
                <w:sz w:val="20"/>
                <w:szCs w:val="20"/>
              </w:rPr>
            </w:pPr>
            <w:r w:rsidRPr="000F7672">
              <w:rPr>
                <w:bCs/>
                <w:sz w:val="20"/>
                <w:szCs w:val="20"/>
              </w:rPr>
              <w:t>Наименов</w:t>
            </w:r>
            <w:r w:rsidRPr="000F7672">
              <w:rPr>
                <w:bCs/>
                <w:sz w:val="20"/>
                <w:szCs w:val="20"/>
              </w:rPr>
              <w:t>а</w:t>
            </w:r>
            <w:r w:rsidRPr="000F7672">
              <w:rPr>
                <w:bCs/>
                <w:sz w:val="20"/>
                <w:szCs w:val="20"/>
              </w:rPr>
              <w:t>ние вида объекта</w:t>
            </w:r>
          </w:p>
        </w:tc>
        <w:tc>
          <w:tcPr>
            <w:tcW w:w="1927" w:type="dxa"/>
            <w:shd w:val="clear" w:color="auto" w:fill="auto"/>
            <w:vAlign w:val="center"/>
          </w:tcPr>
          <w:p w:rsidR="00C73AE0" w:rsidRPr="000F7672" w:rsidRDefault="00C73AE0" w:rsidP="00B04C30">
            <w:pPr>
              <w:pStyle w:val="Default"/>
              <w:keepNext/>
              <w:jc w:val="center"/>
              <w:rPr>
                <w:bCs/>
                <w:sz w:val="20"/>
                <w:szCs w:val="20"/>
              </w:rPr>
            </w:pPr>
            <w:r w:rsidRPr="000F7672">
              <w:rPr>
                <w:sz w:val="20"/>
                <w:szCs w:val="20"/>
              </w:rPr>
              <w:t>Тип расчетного пок</w:t>
            </w:r>
            <w:r w:rsidRPr="000F7672">
              <w:rPr>
                <w:sz w:val="20"/>
                <w:szCs w:val="20"/>
              </w:rPr>
              <w:t>а</w:t>
            </w:r>
            <w:r w:rsidRPr="000F7672">
              <w:rPr>
                <w:sz w:val="20"/>
                <w:szCs w:val="20"/>
              </w:rPr>
              <w:t>зателя</w:t>
            </w:r>
          </w:p>
        </w:tc>
        <w:tc>
          <w:tcPr>
            <w:tcW w:w="6558" w:type="dxa"/>
            <w:shd w:val="clear" w:color="auto" w:fill="auto"/>
            <w:vAlign w:val="center"/>
          </w:tcPr>
          <w:p w:rsidR="00C73AE0" w:rsidRPr="000F7672" w:rsidRDefault="00C73AE0" w:rsidP="00B04C30">
            <w:pPr>
              <w:pStyle w:val="Default"/>
              <w:keepNext/>
              <w:jc w:val="center"/>
              <w:rPr>
                <w:sz w:val="20"/>
                <w:szCs w:val="20"/>
              </w:rPr>
            </w:pPr>
            <w:r w:rsidRPr="000F7672">
              <w:rPr>
                <w:bCs/>
                <w:sz w:val="20"/>
                <w:szCs w:val="20"/>
              </w:rPr>
              <w:t>Обоснование расчетного показателя</w:t>
            </w:r>
          </w:p>
        </w:tc>
      </w:tr>
      <w:tr w:rsidR="00C73AE0" w:rsidRPr="000F7672" w:rsidTr="00F47FC7">
        <w:trPr>
          <w:cantSplit/>
          <w:trHeight w:val="549"/>
        </w:trPr>
        <w:tc>
          <w:tcPr>
            <w:tcW w:w="1182" w:type="dxa"/>
            <w:vMerge w:val="restart"/>
            <w:shd w:val="clear" w:color="auto" w:fill="auto"/>
            <w:vAlign w:val="center"/>
          </w:tcPr>
          <w:p w:rsidR="00C73AE0" w:rsidRPr="000F7672" w:rsidRDefault="00C73AE0" w:rsidP="00B04C30">
            <w:pPr>
              <w:pStyle w:val="Default"/>
              <w:rPr>
                <w:sz w:val="20"/>
                <w:szCs w:val="20"/>
              </w:rPr>
            </w:pPr>
            <w:r w:rsidRPr="000F7672">
              <w:rPr>
                <w:sz w:val="20"/>
                <w:szCs w:val="20"/>
              </w:rPr>
              <w:t>Объекты жилищного строител</w:t>
            </w:r>
            <w:r w:rsidRPr="000F7672">
              <w:rPr>
                <w:sz w:val="20"/>
                <w:szCs w:val="20"/>
              </w:rPr>
              <w:t>ь</w:t>
            </w:r>
            <w:r w:rsidRPr="000F7672">
              <w:rPr>
                <w:sz w:val="20"/>
                <w:szCs w:val="20"/>
              </w:rPr>
              <w:t>ства, в том числе инв</w:t>
            </w:r>
            <w:r w:rsidRPr="000F7672">
              <w:rPr>
                <w:sz w:val="20"/>
                <w:szCs w:val="20"/>
              </w:rPr>
              <w:t>е</w:t>
            </w:r>
            <w:r w:rsidRPr="000F7672">
              <w:rPr>
                <w:sz w:val="20"/>
                <w:szCs w:val="20"/>
              </w:rPr>
              <w:t>стиционные площадки</w:t>
            </w:r>
          </w:p>
        </w:tc>
        <w:tc>
          <w:tcPr>
            <w:tcW w:w="1927" w:type="dxa"/>
            <w:shd w:val="clear" w:color="auto" w:fill="auto"/>
            <w:vAlign w:val="center"/>
          </w:tcPr>
          <w:p w:rsidR="00C73AE0" w:rsidRPr="000F7672" w:rsidRDefault="00C73AE0" w:rsidP="00B04C30">
            <w:pPr>
              <w:pStyle w:val="Default"/>
              <w:rPr>
                <w:sz w:val="20"/>
                <w:szCs w:val="20"/>
              </w:rPr>
            </w:pPr>
            <w:r w:rsidRPr="000F7672">
              <w:rPr>
                <w:sz w:val="20"/>
                <w:szCs w:val="20"/>
              </w:rPr>
              <w:t>Расчетный показ</w:t>
            </w:r>
            <w:r w:rsidRPr="000F7672">
              <w:rPr>
                <w:sz w:val="20"/>
                <w:szCs w:val="20"/>
              </w:rPr>
              <w:t>а</w:t>
            </w:r>
            <w:r w:rsidRPr="000F7672">
              <w:rPr>
                <w:sz w:val="20"/>
                <w:szCs w:val="20"/>
              </w:rPr>
              <w:t>тель минимально допустимого уровня обеспеченности</w:t>
            </w:r>
          </w:p>
        </w:tc>
        <w:tc>
          <w:tcPr>
            <w:tcW w:w="6558" w:type="dxa"/>
            <w:shd w:val="clear" w:color="auto" w:fill="auto"/>
            <w:vAlign w:val="center"/>
          </w:tcPr>
          <w:p w:rsidR="00C73AE0" w:rsidRPr="000F7672" w:rsidRDefault="00B13EAC" w:rsidP="00B04C30">
            <w:pPr>
              <w:pStyle w:val="Default"/>
              <w:rPr>
                <w:sz w:val="20"/>
                <w:szCs w:val="20"/>
              </w:rPr>
            </w:pPr>
            <w:r w:rsidRPr="000F7672">
              <w:rPr>
                <w:sz w:val="20"/>
                <w:szCs w:val="20"/>
              </w:rPr>
              <w:t xml:space="preserve">Уровень средней жилищной обеспеченности принят согласно таблице 18 РНГП ХМАО-Югры, а также на основе анализа динамики фактической </w:t>
            </w:r>
            <w:r w:rsidR="00081CD0" w:rsidRPr="000F7672">
              <w:rPr>
                <w:sz w:val="20"/>
                <w:szCs w:val="20"/>
              </w:rPr>
              <w:t xml:space="preserve">жилищной обеспеченности населения </w:t>
            </w:r>
            <w:r w:rsidR="00DF66BE" w:rsidRPr="000F7672">
              <w:rPr>
                <w:sz w:val="20"/>
                <w:szCs w:val="20"/>
              </w:rPr>
              <w:t>сельского</w:t>
            </w:r>
            <w:r w:rsidR="00081CD0" w:rsidRPr="000F7672">
              <w:rPr>
                <w:sz w:val="20"/>
                <w:szCs w:val="20"/>
              </w:rPr>
              <w:t xml:space="preserve"> поселения</w:t>
            </w:r>
            <w:r w:rsidR="003F563C" w:rsidRPr="000F7672">
              <w:rPr>
                <w:sz w:val="20"/>
                <w:szCs w:val="20"/>
              </w:rPr>
              <w:t>. Н</w:t>
            </w:r>
            <w:r w:rsidR="00983BC7" w:rsidRPr="000F7672">
              <w:rPr>
                <w:sz w:val="20"/>
                <w:szCs w:val="20"/>
              </w:rPr>
              <w:t>а 2019 г. ур</w:t>
            </w:r>
            <w:r w:rsidR="00983BC7" w:rsidRPr="000F7672">
              <w:rPr>
                <w:sz w:val="20"/>
                <w:szCs w:val="20"/>
              </w:rPr>
              <w:t>о</w:t>
            </w:r>
            <w:r w:rsidR="00983BC7" w:rsidRPr="000F7672">
              <w:rPr>
                <w:sz w:val="20"/>
                <w:szCs w:val="20"/>
              </w:rPr>
              <w:t>вень средней жилищной обеспеченности</w:t>
            </w:r>
            <w:r w:rsidR="003F563C" w:rsidRPr="000F7672">
              <w:rPr>
                <w:sz w:val="20"/>
                <w:szCs w:val="20"/>
              </w:rPr>
              <w:t xml:space="preserve"> населения </w:t>
            </w:r>
            <w:r w:rsidR="00DF66BE" w:rsidRPr="000F7672">
              <w:rPr>
                <w:sz w:val="20"/>
                <w:szCs w:val="20"/>
              </w:rPr>
              <w:t>сельского</w:t>
            </w:r>
            <w:r w:rsidR="00983BC7" w:rsidRPr="000F7672">
              <w:rPr>
                <w:sz w:val="20"/>
                <w:szCs w:val="20"/>
              </w:rPr>
              <w:t xml:space="preserve"> поселени</w:t>
            </w:r>
            <w:r w:rsidR="003F563C" w:rsidRPr="000F7672">
              <w:rPr>
                <w:sz w:val="20"/>
                <w:szCs w:val="20"/>
              </w:rPr>
              <w:t>я</w:t>
            </w:r>
            <w:r w:rsidR="00983BC7" w:rsidRPr="000F7672">
              <w:rPr>
                <w:sz w:val="20"/>
                <w:szCs w:val="20"/>
              </w:rPr>
              <w:t xml:space="preserve"> </w:t>
            </w:r>
            <w:r w:rsidR="00AE0C0D" w:rsidRPr="000F7672">
              <w:rPr>
                <w:sz w:val="20"/>
                <w:szCs w:val="20"/>
              </w:rPr>
              <w:t>Перегребное</w:t>
            </w:r>
            <w:r w:rsidR="00983BC7" w:rsidRPr="000F7672">
              <w:rPr>
                <w:sz w:val="20"/>
                <w:szCs w:val="20"/>
              </w:rPr>
              <w:t xml:space="preserve"> составлял </w:t>
            </w:r>
            <w:r w:rsidR="001C0F35" w:rsidRPr="000F7672">
              <w:rPr>
                <w:sz w:val="20"/>
                <w:szCs w:val="20"/>
              </w:rPr>
              <w:t>32,5</w:t>
            </w:r>
            <w:r w:rsidR="00983BC7" w:rsidRPr="000F7672">
              <w:rPr>
                <w:sz w:val="20"/>
                <w:szCs w:val="20"/>
              </w:rPr>
              <w:t xml:space="preserve"> кв. м общей площади жилых помещений на человека</w:t>
            </w:r>
            <w:r w:rsidR="00C73AE0" w:rsidRPr="000F7672">
              <w:rPr>
                <w:sz w:val="20"/>
                <w:szCs w:val="20"/>
              </w:rPr>
              <w:t>.</w:t>
            </w:r>
          </w:p>
          <w:p w:rsidR="00C73AE0" w:rsidRPr="000F7672" w:rsidRDefault="00C73AE0" w:rsidP="00B04C30">
            <w:pPr>
              <w:pStyle w:val="Default"/>
              <w:rPr>
                <w:sz w:val="20"/>
                <w:szCs w:val="20"/>
              </w:rPr>
            </w:pPr>
            <w:r w:rsidRPr="000F7672">
              <w:rPr>
                <w:sz w:val="20"/>
                <w:szCs w:val="20"/>
              </w:rPr>
              <w:t>Норма предоставления площади жилого помещения по договору социал</w:t>
            </w:r>
            <w:r w:rsidRPr="000F7672">
              <w:rPr>
                <w:sz w:val="20"/>
                <w:szCs w:val="20"/>
              </w:rPr>
              <w:t>ь</w:t>
            </w:r>
            <w:r w:rsidRPr="000F7672">
              <w:rPr>
                <w:sz w:val="20"/>
                <w:szCs w:val="20"/>
              </w:rPr>
              <w:t>ного найма устанавливается в соответствии с нормативными актами орг</w:t>
            </w:r>
            <w:r w:rsidRPr="000F7672">
              <w:rPr>
                <w:sz w:val="20"/>
                <w:szCs w:val="20"/>
              </w:rPr>
              <w:t>а</w:t>
            </w:r>
            <w:r w:rsidRPr="000F7672">
              <w:rPr>
                <w:sz w:val="20"/>
                <w:szCs w:val="20"/>
              </w:rPr>
              <w:t>нов местного самоуправления.</w:t>
            </w:r>
          </w:p>
          <w:p w:rsidR="00C73AE0" w:rsidRPr="000F7672" w:rsidRDefault="00C73AE0" w:rsidP="00B04C30">
            <w:pPr>
              <w:pStyle w:val="Default"/>
              <w:rPr>
                <w:sz w:val="20"/>
                <w:szCs w:val="20"/>
              </w:rPr>
            </w:pPr>
            <w:r w:rsidRPr="000F7672">
              <w:rPr>
                <w:sz w:val="20"/>
                <w:szCs w:val="20"/>
              </w:rPr>
              <w:t xml:space="preserve">Показатели плотности застройки в границах планировочного элемента приняты согласно таблице 16 РНГП </w:t>
            </w:r>
            <w:r w:rsidR="00EF69BE" w:rsidRPr="000F7672">
              <w:rPr>
                <w:sz w:val="20"/>
                <w:szCs w:val="20"/>
              </w:rPr>
              <w:t>ХМАО - Югры</w:t>
            </w:r>
            <w:r w:rsidRPr="000F7672">
              <w:rPr>
                <w:sz w:val="20"/>
                <w:szCs w:val="20"/>
              </w:rPr>
              <w:t>.</w:t>
            </w:r>
          </w:p>
          <w:p w:rsidR="00C73AE0" w:rsidRPr="000F7672" w:rsidRDefault="00C73AE0" w:rsidP="00B04C30">
            <w:pPr>
              <w:pStyle w:val="Default"/>
              <w:rPr>
                <w:sz w:val="20"/>
                <w:szCs w:val="20"/>
              </w:rPr>
            </w:pPr>
            <w:r w:rsidRPr="000F7672">
              <w:rPr>
                <w:sz w:val="20"/>
                <w:szCs w:val="20"/>
              </w:rPr>
              <w:t>Минимальный размер территории для жилищного строительства в гран</w:t>
            </w:r>
            <w:r w:rsidRPr="000F7672">
              <w:rPr>
                <w:sz w:val="20"/>
                <w:szCs w:val="20"/>
              </w:rPr>
              <w:t>и</w:t>
            </w:r>
            <w:r w:rsidRPr="000F7672">
              <w:rPr>
                <w:sz w:val="20"/>
                <w:szCs w:val="20"/>
              </w:rPr>
              <w:t xml:space="preserve">цах поселения принят согласно таблице 18 РНГП </w:t>
            </w:r>
            <w:r w:rsidR="00EF69BE" w:rsidRPr="000F7672">
              <w:rPr>
                <w:sz w:val="20"/>
                <w:szCs w:val="20"/>
              </w:rPr>
              <w:t>ХМАО - Югры</w:t>
            </w:r>
            <w:r w:rsidRPr="000F7672">
              <w:rPr>
                <w:sz w:val="20"/>
                <w:szCs w:val="20"/>
              </w:rPr>
              <w:t>.</w:t>
            </w:r>
          </w:p>
          <w:p w:rsidR="00C73AE0" w:rsidRPr="000F7672" w:rsidRDefault="00C73AE0" w:rsidP="00B04C30">
            <w:pPr>
              <w:pStyle w:val="Default"/>
              <w:rPr>
                <w:sz w:val="20"/>
                <w:szCs w:val="20"/>
              </w:rPr>
            </w:pPr>
            <w:r w:rsidRPr="000F7672">
              <w:rPr>
                <w:sz w:val="20"/>
                <w:szCs w:val="20"/>
              </w:rPr>
              <w:t>Размер земельного участка на 1 кв. м общей площади квартир принят с</w:t>
            </w:r>
            <w:r w:rsidRPr="000F7672">
              <w:rPr>
                <w:sz w:val="20"/>
                <w:szCs w:val="20"/>
              </w:rPr>
              <w:t>о</w:t>
            </w:r>
            <w:r w:rsidRPr="000F7672">
              <w:rPr>
                <w:sz w:val="20"/>
                <w:szCs w:val="20"/>
              </w:rPr>
              <w:t xml:space="preserve">гласно таблице 19 РНГП </w:t>
            </w:r>
            <w:r w:rsidR="00EF69BE" w:rsidRPr="000F7672">
              <w:rPr>
                <w:sz w:val="20"/>
                <w:szCs w:val="20"/>
              </w:rPr>
              <w:t>ХМАО - Югры</w:t>
            </w:r>
            <w:r w:rsidRPr="000F7672">
              <w:rPr>
                <w:sz w:val="20"/>
                <w:szCs w:val="20"/>
              </w:rPr>
              <w:t>.</w:t>
            </w:r>
          </w:p>
        </w:tc>
      </w:tr>
      <w:tr w:rsidR="00C73AE0" w:rsidRPr="000F7672" w:rsidTr="00F47FC7">
        <w:trPr>
          <w:cantSplit/>
          <w:trHeight w:val="36"/>
        </w:trPr>
        <w:tc>
          <w:tcPr>
            <w:tcW w:w="1182" w:type="dxa"/>
            <w:vMerge/>
            <w:shd w:val="clear" w:color="auto" w:fill="auto"/>
            <w:vAlign w:val="center"/>
          </w:tcPr>
          <w:p w:rsidR="00C73AE0" w:rsidRPr="000F7672" w:rsidRDefault="00C73AE0" w:rsidP="00B04C30">
            <w:pPr>
              <w:pStyle w:val="Default"/>
              <w:rPr>
                <w:sz w:val="20"/>
                <w:szCs w:val="20"/>
              </w:rPr>
            </w:pPr>
          </w:p>
        </w:tc>
        <w:tc>
          <w:tcPr>
            <w:tcW w:w="1927" w:type="dxa"/>
            <w:shd w:val="clear" w:color="auto" w:fill="auto"/>
            <w:vAlign w:val="center"/>
          </w:tcPr>
          <w:p w:rsidR="00C73AE0" w:rsidRPr="000F7672" w:rsidRDefault="00C73AE0" w:rsidP="00B04C30">
            <w:pPr>
              <w:pStyle w:val="Default"/>
              <w:rPr>
                <w:sz w:val="20"/>
                <w:szCs w:val="20"/>
              </w:rPr>
            </w:pPr>
            <w:r w:rsidRPr="000F7672">
              <w:rPr>
                <w:sz w:val="20"/>
                <w:szCs w:val="20"/>
              </w:rPr>
              <w:t>Расчетный показ</w:t>
            </w:r>
            <w:r w:rsidRPr="000F7672">
              <w:rPr>
                <w:sz w:val="20"/>
                <w:szCs w:val="20"/>
              </w:rPr>
              <w:t>а</w:t>
            </w:r>
            <w:r w:rsidRPr="000F7672">
              <w:rPr>
                <w:sz w:val="20"/>
                <w:szCs w:val="20"/>
              </w:rPr>
              <w:t>тель максимально допустимого уровня территориальной доступности</w:t>
            </w:r>
          </w:p>
        </w:tc>
        <w:tc>
          <w:tcPr>
            <w:tcW w:w="6558" w:type="dxa"/>
            <w:shd w:val="clear" w:color="auto" w:fill="auto"/>
            <w:vAlign w:val="center"/>
          </w:tcPr>
          <w:p w:rsidR="00C73AE0" w:rsidRPr="000F7672" w:rsidRDefault="00C73AE0" w:rsidP="00B04C30">
            <w:pPr>
              <w:pStyle w:val="Default"/>
              <w:jc w:val="center"/>
              <w:rPr>
                <w:sz w:val="20"/>
                <w:szCs w:val="20"/>
              </w:rPr>
            </w:pPr>
            <w:r w:rsidRPr="000F7672">
              <w:rPr>
                <w:sz w:val="20"/>
                <w:szCs w:val="20"/>
              </w:rPr>
              <w:t>Не нормируется</w:t>
            </w:r>
          </w:p>
        </w:tc>
      </w:tr>
    </w:tbl>
    <w:p w:rsidR="00C73AE0" w:rsidRPr="000F7672" w:rsidRDefault="00C73AE0" w:rsidP="00A53F02">
      <w:pPr>
        <w:spacing w:before="120"/>
        <w:rPr>
          <w:rFonts w:cs="Times New Roman"/>
          <w:i/>
        </w:rPr>
      </w:pPr>
      <w:r w:rsidRPr="000F7672">
        <w:rPr>
          <w:rFonts w:cs="Times New Roman"/>
          <w:i/>
        </w:rPr>
        <w:t>Таблица 2.</w:t>
      </w:r>
      <w:r w:rsidR="00A53F02" w:rsidRPr="000F7672">
        <w:rPr>
          <w:rFonts w:cs="Times New Roman"/>
          <w:i/>
        </w:rPr>
        <w:t>6.</w:t>
      </w:r>
      <w:r w:rsidR="000F7672">
        <w:rPr>
          <w:rFonts w:cs="Times New Roman"/>
          <w:i/>
        </w:rPr>
        <w:t>7</w:t>
      </w:r>
      <w:r w:rsidR="00A53F02" w:rsidRPr="000F7672">
        <w:rPr>
          <w:rFonts w:cs="Times New Roman"/>
          <w:i/>
        </w:rPr>
        <w:t xml:space="preserve">. - </w:t>
      </w:r>
      <w:r w:rsidRPr="000F7672">
        <w:rPr>
          <w:rFonts w:cs="Times New Roman"/>
          <w:i/>
        </w:rPr>
        <w:t xml:space="preserve">Обоснование расчетных показателей, устанавливаемых для объектов местного значения </w:t>
      </w:r>
      <w:r w:rsidR="00DF66BE" w:rsidRPr="000F7672">
        <w:rPr>
          <w:rFonts w:cs="Times New Roman"/>
          <w:i/>
        </w:rPr>
        <w:t>сельского</w:t>
      </w:r>
      <w:r w:rsidRPr="000F7672">
        <w:rPr>
          <w:rFonts w:cs="Times New Roman"/>
          <w:i/>
        </w:rPr>
        <w:t xml:space="preserve"> поселения</w:t>
      </w:r>
      <w:r w:rsidR="009750AE" w:rsidRPr="000F7672">
        <w:rPr>
          <w:rFonts w:cs="Times New Roman"/>
          <w:i/>
        </w:rPr>
        <w:t xml:space="preserve"> </w:t>
      </w:r>
      <w:r w:rsidR="002214A5" w:rsidRPr="000F7672">
        <w:rPr>
          <w:rFonts w:cs="Times New Roman"/>
          <w:i/>
        </w:rPr>
        <w:t>в области пищевой промышленности и сельского х</w:t>
      </w:r>
      <w:r w:rsidR="002214A5" w:rsidRPr="000F7672">
        <w:rPr>
          <w:rFonts w:cs="Times New Roman"/>
          <w:i/>
        </w:rPr>
        <w:t>о</w:t>
      </w:r>
      <w:r w:rsidR="002214A5" w:rsidRPr="000F7672">
        <w:rPr>
          <w:rFonts w:cs="Times New Roman"/>
          <w:i/>
        </w:rPr>
        <w:t>зяйства</w:t>
      </w:r>
    </w:p>
    <w:tbl>
      <w:tblPr>
        <w:tblStyle w:val="af1"/>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820"/>
        <w:gridCol w:w="2410"/>
        <w:gridCol w:w="4437"/>
      </w:tblGrid>
      <w:tr w:rsidR="00C73AE0" w:rsidRPr="000F7672" w:rsidTr="00F47FC7">
        <w:trPr>
          <w:tblHeader/>
        </w:trPr>
        <w:tc>
          <w:tcPr>
            <w:tcW w:w="2820" w:type="dxa"/>
            <w:shd w:val="clear" w:color="auto" w:fill="auto"/>
            <w:vAlign w:val="center"/>
          </w:tcPr>
          <w:p w:rsidR="00C73AE0" w:rsidRPr="000F7672" w:rsidRDefault="00C73AE0" w:rsidP="00B04C30">
            <w:pPr>
              <w:pStyle w:val="aff8"/>
              <w:keepNext/>
              <w:spacing w:after="4"/>
              <w:ind w:firstLine="0"/>
              <w:jc w:val="center"/>
              <w:rPr>
                <w:rFonts w:ascii="Times New Roman" w:hAnsi="Times New Roman"/>
                <w:sz w:val="20"/>
                <w:szCs w:val="20"/>
                <w:lang w:val="ru-RU"/>
              </w:rPr>
            </w:pPr>
            <w:r w:rsidRPr="000F7672">
              <w:rPr>
                <w:rFonts w:ascii="Times New Roman" w:hAnsi="Times New Roman"/>
                <w:sz w:val="20"/>
                <w:szCs w:val="20"/>
                <w:lang w:val="ru-RU"/>
              </w:rPr>
              <w:t>Наименование вида объекта</w:t>
            </w:r>
          </w:p>
        </w:tc>
        <w:tc>
          <w:tcPr>
            <w:tcW w:w="2410" w:type="dxa"/>
            <w:shd w:val="clear" w:color="auto" w:fill="auto"/>
            <w:vAlign w:val="center"/>
          </w:tcPr>
          <w:p w:rsidR="00C73AE0" w:rsidRPr="000F7672" w:rsidRDefault="00C73AE0" w:rsidP="00B04C30">
            <w:pPr>
              <w:pStyle w:val="aff8"/>
              <w:keepNext/>
              <w:spacing w:after="4"/>
              <w:ind w:firstLine="0"/>
              <w:jc w:val="center"/>
              <w:rPr>
                <w:rFonts w:ascii="Times New Roman" w:hAnsi="Times New Roman"/>
                <w:sz w:val="20"/>
                <w:szCs w:val="20"/>
                <w:lang w:val="ru-RU"/>
              </w:rPr>
            </w:pPr>
            <w:r w:rsidRPr="000F7672">
              <w:rPr>
                <w:rFonts w:ascii="Times New Roman" w:hAnsi="Times New Roman"/>
                <w:sz w:val="20"/>
                <w:szCs w:val="20"/>
                <w:lang w:val="ru-RU"/>
              </w:rPr>
              <w:t>Тип расчетного показателя</w:t>
            </w:r>
          </w:p>
        </w:tc>
        <w:tc>
          <w:tcPr>
            <w:tcW w:w="4437" w:type="dxa"/>
            <w:shd w:val="clear" w:color="auto" w:fill="auto"/>
            <w:vAlign w:val="center"/>
          </w:tcPr>
          <w:p w:rsidR="00C73AE0" w:rsidRPr="000F7672" w:rsidRDefault="00C73AE0" w:rsidP="00B04C30">
            <w:pPr>
              <w:pStyle w:val="aff8"/>
              <w:keepNext/>
              <w:spacing w:after="4"/>
              <w:ind w:firstLine="0"/>
              <w:jc w:val="center"/>
              <w:rPr>
                <w:rFonts w:ascii="Times New Roman" w:hAnsi="Times New Roman"/>
                <w:sz w:val="20"/>
                <w:szCs w:val="20"/>
                <w:lang w:val="ru-RU"/>
              </w:rPr>
            </w:pPr>
            <w:r w:rsidRPr="000F7672">
              <w:rPr>
                <w:rFonts w:ascii="Times New Roman" w:hAnsi="Times New Roman"/>
                <w:sz w:val="20"/>
                <w:szCs w:val="20"/>
                <w:lang w:val="ru-RU"/>
              </w:rPr>
              <w:t>Обоснование расчетного показателя</w:t>
            </w:r>
          </w:p>
        </w:tc>
      </w:tr>
      <w:tr w:rsidR="00C73AE0" w:rsidRPr="000F7672" w:rsidTr="00F47FC7">
        <w:trPr>
          <w:trHeight w:val="36"/>
        </w:trPr>
        <w:tc>
          <w:tcPr>
            <w:tcW w:w="2820" w:type="dxa"/>
            <w:vMerge w:val="restart"/>
            <w:shd w:val="clear" w:color="auto" w:fill="auto"/>
            <w:vAlign w:val="center"/>
          </w:tcPr>
          <w:p w:rsidR="00C73AE0" w:rsidRPr="000F7672" w:rsidRDefault="00C73AE0" w:rsidP="00B04C30">
            <w:pPr>
              <w:pStyle w:val="aff8"/>
              <w:spacing w:after="4"/>
              <w:ind w:firstLine="0"/>
              <w:rPr>
                <w:rFonts w:ascii="Times New Roman" w:hAnsi="Times New Roman"/>
                <w:sz w:val="20"/>
                <w:szCs w:val="20"/>
                <w:lang w:val="ru-RU"/>
              </w:rPr>
            </w:pPr>
            <w:r w:rsidRPr="000F7672">
              <w:rPr>
                <w:rFonts w:ascii="Times New Roman" w:hAnsi="Times New Roman"/>
                <w:sz w:val="20"/>
                <w:szCs w:val="20"/>
                <w:lang w:val="ru-RU"/>
              </w:rPr>
              <w:t>Объекты производственного назначения местного значения (всех видов) и инвестиционные площадки, относящиеся ко всем приоритетным направлениям развития экономики</w:t>
            </w:r>
          </w:p>
        </w:tc>
        <w:tc>
          <w:tcPr>
            <w:tcW w:w="2410" w:type="dxa"/>
            <w:shd w:val="clear" w:color="auto" w:fill="auto"/>
            <w:vAlign w:val="center"/>
          </w:tcPr>
          <w:p w:rsidR="00C73AE0" w:rsidRPr="000F7672" w:rsidRDefault="00C73AE0" w:rsidP="00B04C30">
            <w:pPr>
              <w:pStyle w:val="aff8"/>
              <w:spacing w:after="4"/>
              <w:ind w:firstLine="0"/>
              <w:rPr>
                <w:rFonts w:ascii="Times New Roman" w:hAnsi="Times New Roman"/>
                <w:sz w:val="20"/>
                <w:szCs w:val="20"/>
                <w:lang w:val="ru-RU"/>
              </w:rPr>
            </w:pPr>
            <w:r w:rsidRPr="000F7672">
              <w:rPr>
                <w:rFonts w:ascii="Times New Roman" w:hAnsi="Times New Roman"/>
                <w:sz w:val="20"/>
                <w:szCs w:val="20"/>
                <w:lang w:val="ru-RU"/>
              </w:rPr>
              <w:t>Расчетный показатель м</w:t>
            </w:r>
            <w:r w:rsidRPr="000F7672">
              <w:rPr>
                <w:rFonts w:ascii="Times New Roman" w:hAnsi="Times New Roman"/>
                <w:sz w:val="20"/>
                <w:szCs w:val="20"/>
                <w:lang w:val="ru-RU"/>
              </w:rPr>
              <w:t>и</w:t>
            </w:r>
            <w:r w:rsidRPr="000F7672">
              <w:rPr>
                <w:rFonts w:ascii="Times New Roman" w:hAnsi="Times New Roman"/>
                <w:sz w:val="20"/>
                <w:szCs w:val="20"/>
                <w:lang w:val="ru-RU"/>
              </w:rPr>
              <w:t>нимально допустимого уровня обеспеченности</w:t>
            </w:r>
          </w:p>
        </w:tc>
        <w:tc>
          <w:tcPr>
            <w:tcW w:w="4437" w:type="dxa"/>
            <w:shd w:val="clear" w:color="auto" w:fill="auto"/>
            <w:vAlign w:val="center"/>
          </w:tcPr>
          <w:p w:rsidR="00C73AE0" w:rsidRPr="000F7672" w:rsidRDefault="00C73AE0" w:rsidP="00B04C30">
            <w:pPr>
              <w:pStyle w:val="aff8"/>
              <w:keepNext/>
              <w:ind w:firstLine="0"/>
              <w:rPr>
                <w:rFonts w:ascii="Times New Roman" w:hAnsi="Times New Roman"/>
                <w:sz w:val="20"/>
                <w:szCs w:val="20"/>
                <w:lang w:val="ru-RU"/>
              </w:rPr>
            </w:pPr>
            <w:r w:rsidRPr="000F7672">
              <w:rPr>
                <w:rFonts w:ascii="Times New Roman" w:hAnsi="Times New Roman"/>
                <w:sz w:val="20"/>
                <w:szCs w:val="20"/>
                <w:lang w:val="ru-RU"/>
              </w:rPr>
              <w:t>Коэффициент застройки, коэффициент плотности застройки промышленной зоны, минимальная плотность застройки земельных участков прои</w:t>
            </w:r>
            <w:r w:rsidRPr="000F7672">
              <w:rPr>
                <w:rFonts w:ascii="Times New Roman" w:hAnsi="Times New Roman"/>
                <w:sz w:val="20"/>
                <w:szCs w:val="20"/>
                <w:lang w:val="ru-RU"/>
              </w:rPr>
              <w:t>з</w:t>
            </w:r>
            <w:r w:rsidRPr="000F7672">
              <w:rPr>
                <w:rFonts w:ascii="Times New Roman" w:hAnsi="Times New Roman"/>
                <w:sz w:val="20"/>
                <w:szCs w:val="20"/>
                <w:lang w:val="ru-RU"/>
              </w:rPr>
              <w:t>водственных объектов приняты согласно таблице 27 РНГП ХМА</w:t>
            </w:r>
            <w:proofErr w:type="gramStart"/>
            <w:r w:rsidRPr="000F7672">
              <w:rPr>
                <w:rFonts w:ascii="Times New Roman" w:hAnsi="Times New Roman"/>
                <w:sz w:val="20"/>
                <w:szCs w:val="20"/>
                <w:lang w:val="ru-RU"/>
              </w:rPr>
              <w:t>О</w:t>
            </w:r>
            <w:r w:rsidR="00CE6E7A" w:rsidRPr="000F7672">
              <w:rPr>
                <w:rFonts w:ascii="Times New Roman" w:hAnsi="Times New Roman"/>
                <w:sz w:val="20"/>
                <w:szCs w:val="20"/>
                <w:lang w:val="ru-RU"/>
              </w:rPr>
              <w:t>-</w:t>
            </w:r>
            <w:proofErr w:type="gramEnd"/>
            <w:r w:rsidR="00CE6E7A" w:rsidRPr="000F7672">
              <w:rPr>
                <w:rFonts w:ascii="Times New Roman" w:hAnsi="Times New Roman"/>
                <w:sz w:val="20"/>
                <w:szCs w:val="20"/>
                <w:lang w:val="ru-RU"/>
              </w:rPr>
              <w:t xml:space="preserve"> Югры</w:t>
            </w:r>
            <w:r w:rsidRPr="000F7672">
              <w:rPr>
                <w:rFonts w:ascii="Times New Roman" w:hAnsi="Times New Roman"/>
                <w:sz w:val="20"/>
                <w:szCs w:val="20"/>
                <w:lang w:val="ru-RU"/>
              </w:rPr>
              <w:t>.</w:t>
            </w:r>
          </w:p>
        </w:tc>
      </w:tr>
      <w:tr w:rsidR="00C73AE0" w:rsidRPr="000F7672" w:rsidTr="00F47FC7">
        <w:trPr>
          <w:trHeight w:val="36"/>
        </w:trPr>
        <w:tc>
          <w:tcPr>
            <w:tcW w:w="2820" w:type="dxa"/>
            <w:vMerge/>
            <w:shd w:val="clear" w:color="auto" w:fill="auto"/>
            <w:vAlign w:val="center"/>
          </w:tcPr>
          <w:p w:rsidR="00C73AE0" w:rsidRPr="000F7672" w:rsidRDefault="00C73AE0" w:rsidP="00B04C30">
            <w:pPr>
              <w:pStyle w:val="aff8"/>
              <w:spacing w:after="4"/>
              <w:ind w:firstLine="0"/>
              <w:rPr>
                <w:rFonts w:ascii="Times New Roman" w:hAnsi="Times New Roman"/>
                <w:sz w:val="20"/>
                <w:szCs w:val="20"/>
                <w:lang w:val="ru-RU"/>
              </w:rPr>
            </w:pPr>
          </w:p>
        </w:tc>
        <w:tc>
          <w:tcPr>
            <w:tcW w:w="2410" w:type="dxa"/>
            <w:shd w:val="clear" w:color="auto" w:fill="auto"/>
            <w:vAlign w:val="center"/>
          </w:tcPr>
          <w:p w:rsidR="00C73AE0" w:rsidRPr="000F7672" w:rsidRDefault="00C73AE0" w:rsidP="00B04C30">
            <w:pPr>
              <w:pStyle w:val="aff8"/>
              <w:spacing w:after="4"/>
              <w:ind w:firstLine="0"/>
              <w:rPr>
                <w:rFonts w:ascii="Times New Roman" w:hAnsi="Times New Roman"/>
                <w:sz w:val="20"/>
                <w:szCs w:val="20"/>
                <w:lang w:val="ru-RU"/>
              </w:rPr>
            </w:pPr>
            <w:r w:rsidRPr="000F7672">
              <w:rPr>
                <w:rFonts w:ascii="Times New Roman" w:hAnsi="Times New Roman"/>
                <w:sz w:val="20"/>
                <w:szCs w:val="20"/>
                <w:lang w:val="ru-RU"/>
              </w:rPr>
              <w:t>Расчетный показатель ма</w:t>
            </w:r>
            <w:r w:rsidRPr="000F7672">
              <w:rPr>
                <w:rFonts w:ascii="Times New Roman" w:hAnsi="Times New Roman"/>
                <w:sz w:val="20"/>
                <w:szCs w:val="20"/>
                <w:lang w:val="ru-RU"/>
              </w:rPr>
              <w:t>к</w:t>
            </w:r>
            <w:r w:rsidRPr="000F7672">
              <w:rPr>
                <w:rFonts w:ascii="Times New Roman" w:hAnsi="Times New Roman"/>
                <w:sz w:val="20"/>
                <w:szCs w:val="20"/>
                <w:lang w:val="ru-RU"/>
              </w:rPr>
              <w:t xml:space="preserve">симально допустимого </w:t>
            </w:r>
            <w:r w:rsidRPr="000F7672">
              <w:rPr>
                <w:rFonts w:ascii="Times New Roman" w:hAnsi="Times New Roman"/>
                <w:sz w:val="20"/>
                <w:szCs w:val="20"/>
                <w:lang w:val="ru-RU"/>
              </w:rPr>
              <w:lastRenderedPageBreak/>
              <w:t>уровня территориальной доступности</w:t>
            </w:r>
          </w:p>
        </w:tc>
        <w:tc>
          <w:tcPr>
            <w:tcW w:w="4437" w:type="dxa"/>
            <w:shd w:val="clear" w:color="auto" w:fill="auto"/>
            <w:vAlign w:val="center"/>
          </w:tcPr>
          <w:p w:rsidR="00C73AE0" w:rsidRPr="000F7672" w:rsidRDefault="00C73AE0" w:rsidP="00B04C30">
            <w:pPr>
              <w:pStyle w:val="aff8"/>
              <w:keepNext/>
              <w:ind w:firstLine="0"/>
              <w:jc w:val="center"/>
              <w:rPr>
                <w:rFonts w:ascii="Times New Roman" w:hAnsi="Times New Roman"/>
                <w:sz w:val="20"/>
                <w:szCs w:val="20"/>
                <w:lang w:val="ru-RU"/>
              </w:rPr>
            </w:pPr>
            <w:r w:rsidRPr="000F7672">
              <w:rPr>
                <w:rFonts w:ascii="Times New Roman" w:hAnsi="Times New Roman"/>
                <w:sz w:val="20"/>
                <w:szCs w:val="20"/>
                <w:lang w:val="ru-RU"/>
              </w:rPr>
              <w:lastRenderedPageBreak/>
              <w:t>Не нормируется</w:t>
            </w:r>
          </w:p>
        </w:tc>
      </w:tr>
      <w:tr w:rsidR="00C73AE0" w:rsidRPr="000F7672" w:rsidTr="00F47FC7">
        <w:trPr>
          <w:trHeight w:val="36"/>
        </w:trPr>
        <w:tc>
          <w:tcPr>
            <w:tcW w:w="2820" w:type="dxa"/>
            <w:vMerge w:val="restart"/>
            <w:shd w:val="clear" w:color="auto" w:fill="auto"/>
            <w:vAlign w:val="center"/>
          </w:tcPr>
          <w:p w:rsidR="00C73AE0" w:rsidRPr="000F7672" w:rsidRDefault="00C73AE0" w:rsidP="00B04C30">
            <w:pPr>
              <w:pStyle w:val="aff8"/>
              <w:spacing w:after="4"/>
              <w:ind w:firstLine="0"/>
              <w:rPr>
                <w:rFonts w:ascii="Times New Roman" w:hAnsi="Times New Roman"/>
                <w:sz w:val="20"/>
                <w:szCs w:val="20"/>
                <w:lang w:val="ru-RU"/>
              </w:rPr>
            </w:pPr>
            <w:r w:rsidRPr="000F7672">
              <w:rPr>
                <w:rFonts w:ascii="Times New Roman" w:hAnsi="Times New Roman"/>
                <w:sz w:val="20"/>
                <w:szCs w:val="20"/>
                <w:lang w:val="ru-RU"/>
              </w:rPr>
              <w:lastRenderedPageBreak/>
              <w:t>Объекты пищевой промышле</w:t>
            </w:r>
            <w:r w:rsidRPr="000F7672">
              <w:rPr>
                <w:rFonts w:ascii="Times New Roman" w:hAnsi="Times New Roman"/>
                <w:sz w:val="20"/>
                <w:szCs w:val="20"/>
                <w:lang w:val="ru-RU"/>
              </w:rPr>
              <w:t>н</w:t>
            </w:r>
            <w:r w:rsidRPr="000F7672">
              <w:rPr>
                <w:rFonts w:ascii="Times New Roman" w:hAnsi="Times New Roman"/>
                <w:sz w:val="20"/>
                <w:szCs w:val="20"/>
                <w:lang w:val="ru-RU"/>
              </w:rPr>
              <w:t>ности и сельского хозяйства, а также инвестиционные пл</w:t>
            </w:r>
            <w:r w:rsidRPr="000F7672">
              <w:rPr>
                <w:rFonts w:ascii="Times New Roman" w:hAnsi="Times New Roman"/>
                <w:sz w:val="20"/>
                <w:szCs w:val="20"/>
                <w:lang w:val="ru-RU"/>
              </w:rPr>
              <w:t>о</w:t>
            </w:r>
            <w:r w:rsidRPr="000F7672">
              <w:rPr>
                <w:rFonts w:ascii="Times New Roman" w:hAnsi="Times New Roman"/>
                <w:sz w:val="20"/>
                <w:szCs w:val="20"/>
                <w:lang w:val="ru-RU"/>
              </w:rPr>
              <w:t>щадки в сфере развития агр</w:t>
            </w:r>
            <w:r w:rsidRPr="000F7672">
              <w:rPr>
                <w:rFonts w:ascii="Times New Roman" w:hAnsi="Times New Roman"/>
                <w:sz w:val="20"/>
                <w:szCs w:val="20"/>
                <w:lang w:val="ru-RU"/>
              </w:rPr>
              <w:t>о</w:t>
            </w:r>
            <w:r w:rsidRPr="000F7672">
              <w:rPr>
                <w:rFonts w:ascii="Times New Roman" w:hAnsi="Times New Roman"/>
                <w:sz w:val="20"/>
                <w:szCs w:val="20"/>
                <w:lang w:val="ru-RU"/>
              </w:rPr>
              <w:t>промышленного комплекса</w:t>
            </w:r>
          </w:p>
        </w:tc>
        <w:tc>
          <w:tcPr>
            <w:tcW w:w="2410" w:type="dxa"/>
            <w:shd w:val="clear" w:color="auto" w:fill="auto"/>
            <w:vAlign w:val="center"/>
          </w:tcPr>
          <w:p w:rsidR="00C73AE0" w:rsidRPr="000F7672" w:rsidRDefault="00C73AE0" w:rsidP="00B04C30">
            <w:pPr>
              <w:pStyle w:val="aff8"/>
              <w:spacing w:after="4"/>
              <w:ind w:firstLine="0"/>
              <w:rPr>
                <w:rFonts w:ascii="Times New Roman" w:hAnsi="Times New Roman"/>
                <w:sz w:val="20"/>
                <w:szCs w:val="20"/>
                <w:lang w:val="ru-RU"/>
              </w:rPr>
            </w:pPr>
            <w:r w:rsidRPr="000F7672">
              <w:rPr>
                <w:rFonts w:ascii="Times New Roman" w:hAnsi="Times New Roman"/>
                <w:sz w:val="20"/>
                <w:szCs w:val="20"/>
                <w:lang w:val="ru-RU"/>
              </w:rPr>
              <w:t>Расчетный показатель м</w:t>
            </w:r>
            <w:r w:rsidRPr="000F7672">
              <w:rPr>
                <w:rFonts w:ascii="Times New Roman" w:hAnsi="Times New Roman"/>
                <w:sz w:val="20"/>
                <w:szCs w:val="20"/>
                <w:lang w:val="ru-RU"/>
              </w:rPr>
              <w:t>и</w:t>
            </w:r>
            <w:r w:rsidRPr="000F7672">
              <w:rPr>
                <w:rFonts w:ascii="Times New Roman" w:hAnsi="Times New Roman"/>
                <w:sz w:val="20"/>
                <w:szCs w:val="20"/>
                <w:lang w:val="ru-RU"/>
              </w:rPr>
              <w:t>нимально допустимого уровня обеспеченности</w:t>
            </w:r>
          </w:p>
        </w:tc>
        <w:tc>
          <w:tcPr>
            <w:tcW w:w="4437" w:type="dxa"/>
            <w:shd w:val="clear" w:color="auto" w:fill="auto"/>
            <w:vAlign w:val="center"/>
          </w:tcPr>
          <w:p w:rsidR="00C73AE0" w:rsidRPr="000F7672" w:rsidRDefault="00C73AE0" w:rsidP="00B04C30">
            <w:pPr>
              <w:pStyle w:val="aff8"/>
              <w:keepNext/>
              <w:ind w:firstLine="0"/>
              <w:rPr>
                <w:rFonts w:ascii="Times New Roman" w:hAnsi="Times New Roman"/>
                <w:sz w:val="20"/>
                <w:szCs w:val="20"/>
                <w:lang w:val="ru-RU"/>
              </w:rPr>
            </w:pPr>
            <w:r w:rsidRPr="000F7672">
              <w:rPr>
                <w:rFonts w:ascii="Times New Roman" w:hAnsi="Times New Roman"/>
                <w:sz w:val="20"/>
                <w:szCs w:val="20"/>
                <w:lang w:val="ru-RU"/>
              </w:rPr>
              <w:t>Минимальная плотность застройки земельных участков фермерских (крестьянских) хозяйств принята согласно таблице 27 РНГП ХМА</w:t>
            </w:r>
            <w:proofErr w:type="gramStart"/>
            <w:r w:rsidRPr="000F7672">
              <w:rPr>
                <w:rFonts w:ascii="Times New Roman" w:hAnsi="Times New Roman"/>
                <w:sz w:val="20"/>
                <w:szCs w:val="20"/>
                <w:lang w:val="ru-RU"/>
              </w:rPr>
              <w:t>О</w:t>
            </w:r>
            <w:r w:rsidR="00CE6E7A" w:rsidRPr="000F7672">
              <w:rPr>
                <w:rFonts w:ascii="Times New Roman" w:hAnsi="Times New Roman"/>
                <w:sz w:val="20"/>
                <w:szCs w:val="20"/>
                <w:lang w:val="ru-RU"/>
              </w:rPr>
              <w:t>-</w:t>
            </w:r>
            <w:proofErr w:type="gramEnd"/>
            <w:r w:rsidR="00CE6E7A" w:rsidRPr="000F7672">
              <w:rPr>
                <w:rFonts w:ascii="Times New Roman" w:hAnsi="Times New Roman"/>
                <w:sz w:val="20"/>
                <w:szCs w:val="20"/>
                <w:lang w:val="ru-RU"/>
              </w:rPr>
              <w:t xml:space="preserve"> Югры</w:t>
            </w:r>
            <w:r w:rsidRPr="000F7672">
              <w:rPr>
                <w:rFonts w:ascii="Times New Roman" w:hAnsi="Times New Roman"/>
                <w:sz w:val="20"/>
                <w:szCs w:val="20"/>
                <w:lang w:val="ru-RU"/>
              </w:rPr>
              <w:t>.</w:t>
            </w:r>
          </w:p>
        </w:tc>
      </w:tr>
      <w:tr w:rsidR="00C73AE0" w:rsidRPr="000F7672" w:rsidTr="00F47FC7">
        <w:trPr>
          <w:trHeight w:val="36"/>
        </w:trPr>
        <w:tc>
          <w:tcPr>
            <w:tcW w:w="2820" w:type="dxa"/>
            <w:vMerge/>
            <w:shd w:val="clear" w:color="auto" w:fill="auto"/>
            <w:vAlign w:val="center"/>
          </w:tcPr>
          <w:p w:rsidR="00C73AE0" w:rsidRPr="000F7672" w:rsidRDefault="00C73AE0" w:rsidP="00B04C30">
            <w:pPr>
              <w:pStyle w:val="aff8"/>
              <w:spacing w:after="4"/>
              <w:ind w:firstLine="0"/>
              <w:rPr>
                <w:rFonts w:ascii="Times New Roman" w:hAnsi="Times New Roman"/>
                <w:sz w:val="20"/>
                <w:szCs w:val="20"/>
                <w:lang w:val="ru-RU"/>
              </w:rPr>
            </w:pPr>
          </w:p>
        </w:tc>
        <w:tc>
          <w:tcPr>
            <w:tcW w:w="2410" w:type="dxa"/>
            <w:shd w:val="clear" w:color="auto" w:fill="auto"/>
            <w:vAlign w:val="center"/>
          </w:tcPr>
          <w:p w:rsidR="00C73AE0" w:rsidRPr="000F7672" w:rsidRDefault="00C73AE0" w:rsidP="00B04C30">
            <w:pPr>
              <w:pStyle w:val="aff8"/>
              <w:spacing w:after="4"/>
              <w:ind w:firstLine="0"/>
              <w:rPr>
                <w:rFonts w:ascii="Times New Roman" w:hAnsi="Times New Roman"/>
                <w:sz w:val="20"/>
                <w:szCs w:val="20"/>
                <w:lang w:val="ru-RU"/>
              </w:rPr>
            </w:pPr>
            <w:r w:rsidRPr="000F7672">
              <w:rPr>
                <w:rFonts w:ascii="Times New Roman" w:hAnsi="Times New Roman"/>
                <w:sz w:val="20"/>
                <w:szCs w:val="20"/>
                <w:lang w:val="ru-RU"/>
              </w:rPr>
              <w:t>Расчетный показатель ма</w:t>
            </w:r>
            <w:r w:rsidRPr="000F7672">
              <w:rPr>
                <w:rFonts w:ascii="Times New Roman" w:hAnsi="Times New Roman"/>
                <w:sz w:val="20"/>
                <w:szCs w:val="20"/>
                <w:lang w:val="ru-RU"/>
              </w:rPr>
              <w:t>к</w:t>
            </w:r>
            <w:r w:rsidRPr="000F7672">
              <w:rPr>
                <w:rFonts w:ascii="Times New Roman" w:hAnsi="Times New Roman"/>
                <w:sz w:val="20"/>
                <w:szCs w:val="20"/>
                <w:lang w:val="ru-RU"/>
              </w:rPr>
              <w:t>симально допустимого уровня территориальной доступности</w:t>
            </w:r>
          </w:p>
        </w:tc>
        <w:tc>
          <w:tcPr>
            <w:tcW w:w="4437" w:type="dxa"/>
            <w:shd w:val="clear" w:color="auto" w:fill="auto"/>
            <w:vAlign w:val="center"/>
          </w:tcPr>
          <w:p w:rsidR="00C73AE0" w:rsidRPr="000F7672" w:rsidRDefault="00C73AE0" w:rsidP="00B04C30">
            <w:pPr>
              <w:pStyle w:val="aff8"/>
              <w:keepNext/>
              <w:ind w:firstLine="0"/>
              <w:jc w:val="center"/>
              <w:rPr>
                <w:rFonts w:ascii="Times New Roman" w:hAnsi="Times New Roman"/>
                <w:sz w:val="20"/>
                <w:szCs w:val="20"/>
                <w:lang w:val="ru-RU"/>
              </w:rPr>
            </w:pPr>
            <w:r w:rsidRPr="000F7672">
              <w:rPr>
                <w:rFonts w:ascii="Times New Roman" w:hAnsi="Times New Roman"/>
                <w:sz w:val="20"/>
                <w:szCs w:val="20"/>
                <w:lang w:val="ru-RU"/>
              </w:rPr>
              <w:t>Не нормируется</w:t>
            </w:r>
          </w:p>
        </w:tc>
      </w:tr>
      <w:bookmarkEnd w:id="167"/>
    </w:tbl>
    <w:p w:rsidR="00CC4182" w:rsidRPr="000F7672" w:rsidRDefault="00CC4182" w:rsidP="00CC4182">
      <w:pPr>
        <w:spacing w:before="120"/>
        <w:rPr>
          <w:rFonts w:cs="Times New Roman"/>
          <w:i/>
        </w:rPr>
      </w:pPr>
    </w:p>
    <w:p w:rsidR="00C73AE0" w:rsidRPr="000F7672" w:rsidRDefault="00C73AE0" w:rsidP="00CC4182">
      <w:pPr>
        <w:spacing w:before="120"/>
        <w:rPr>
          <w:rFonts w:cs="Times New Roman"/>
          <w:i/>
        </w:rPr>
      </w:pPr>
      <w:r w:rsidRPr="000F7672">
        <w:rPr>
          <w:rFonts w:cs="Times New Roman"/>
          <w:i/>
        </w:rPr>
        <w:t>Таблица 2.</w:t>
      </w:r>
      <w:r w:rsidR="00CC4182" w:rsidRPr="000F7672">
        <w:rPr>
          <w:rFonts w:cs="Times New Roman"/>
          <w:i/>
        </w:rPr>
        <w:t>6.</w:t>
      </w:r>
      <w:r w:rsidR="000F7672">
        <w:rPr>
          <w:rFonts w:cs="Times New Roman"/>
          <w:i/>
        </w:rPr>
        <w:t>8</w:t>
      </w:r>
      <w:r w:rsidR="00CC4182" w:rsidRPr="000F7672">
        <w:rPr>
          <w:rFonts w:cs="Times New Roman"/>
          <w:i/>
        </w:rPr>
        <w:t>. - О</w:t>
      </w:r>
      <w:r w:rsidRPr="000F7672">
        <w:rPr>
          <w:rFonts w:cs="Times New Roman"/>
          <w:i/>
        </w:rPr>
        <w:t xml:space="preserve">боснование расчетных показателей, устанавливаемых для объектов местного значения </w:t>
      </w:r>
      <w:r w:rsidR="00DF66BE" w:rsidRPr="000F7672">
        <w:rPr>
          <w:rFonts w:cs="Times New Roman"/>
          <w:i/>
        </w:rPr>
        <w:t>сельского</w:t>
      </w:r>
      <w:r w:rsidRPr="000F7672">
        <w:rPr>
          <w:rFonts w:cs="Times New Roman"/>
          <w:i/>
        </w:rPr>
        <w:t xml:space="preserve"> поселения</w:t>
      </w:r>
      <w:r w:rsidR="009750AE" w:rsidRPr="000F7672">
        <w:rPr>
          <w:rFonts w:cs="Times New Roman"/>
          <w:i/>
        </w:rPr>
        <w:t xml:space="preserve"> </w:t>
      </w:r>
      <w:r w:rsidRPr="000F7672">
        <w:rPr>
          <w:rFonts w:cs="Times New Roman"/>
          <w:i/>
        </w:rPr>
        <w:t>в области содержания мест захоронения</w:t>
      </w:r>
    </w:p>
    <w:tbl>
      <w:tblPr>
        <w:tblStyle w:val="af1"/>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86"/>
        <w:gridCol w:w="2170"/>
        <w:gridCol w:w="5811"/>
      </w:tblGrid>
      <w:tr w:rsidR="00C73AE0" w:rsidRPr="000F7672" w:rsidTr="001E09C1">
        <w:trPr>
          <w:cantSplit/>
          <w:tblHeader/>
        </w:trPr>
        <w:tc>
          <w:tcPr>
            <w:tcW w:w="1686" w:type="dxa"/>
            <w:shd w:val="clear" w:color="auto" w:fill="auto"/>
            <w:vAlign w:val="center"/>
          </w:tcPr>
          <w:p w:rsidR="00C73AE0" w:rsidRPr="000F7672" w:rsidRDefault="00C73AE0" w:rsidP="00B04C30">
            <w:pPr>
              <w:pStyle w:val="aff8"/>
              <w:keepNext/>
              <w:widowControl w:val="0"/>
              <w:ind w:firstLine="0"/>
              <w:jc w:val="center"/>
              <w:rPr>
                <w:rFonts w:ascii="Times New Roman" w:hAnsi="Times New Roman"/>
                <w:sz w:val="20"/>
                <w:szCs w:val="20"/>
                <w:lang w:val="ru-RU"/>
              </w:rPr>
            </w:pPr>
            <w:bookmarkStart w:id="170" w:name="_Hlk497494131"/>
            <w:r w:rsidRPr="000F7672">
              <w:rPr>
                <w:rFonts w:ascii="Times New Roman" w:hAnsi="Times New Roman"/>
                <w:sz w:val="20"/>
                <w:szCs w:val="20"/>
                <w:lang w:val="ru-RU"/>
              </w:rPr>
              <w:t>Наименование вида объекта</w:t>
            </w:r>
          </w:p>
        </w:tc>
        <w:tc>
          <w:tcPr>
            <w:tcW w:w="2170" w:type="dxa"/>
            <w:shd w:val="clear" w:color="auto" w:fill="auto"/>
            <w:vAlign w:val="center"/>
          </w:tcPr>
          <w:p w:rsidR="00C73AE0" w:rsidRPr="000F7672" w:rsidRDefault="00C73AE0" w:rsidP="00B04C30">
            <w:pPr>
              <w:pStyle w:val="aff8"/>
              <w:keepNext/>
              <w:widowControl w:val="0"/>
              <w:ind w:firstLine="0"/>
              <w:jc w:val="center"/>
              <w:rPr>
                <w:rFonts w:ascii="Times New Roman" w:hAnsi="Times New Roman"/>
                <w:sz w:val="20"/>
                <w:szCs w:val="20"/>
                <w:lang w:val="ru-RU"/>
              </w:rPr>
            </w:pPr>
            <w:r w:rsidRPr="000F7672">
              <w:rPr>
                <w:rFonts w:ascii="Times New Roman" w:hAnsi="Times New Roman"/>
                <w:sz w:val="20"/>
                <w:szCs w:val="20"/>
                <w:lang w:val="ru-RU"/>
              </w:rPr>
              <w:t>Тип расчетного показ</w:t>
            </w:r>
            <w:r w:rsidRPr="000F7672">
              <w:rPr>
                <w:rFonts w:ascii="Times New Roman" w:hAnsi="Times New Roman"/>
                <w:sz w:val="20"/>
                <w:szCs w:val="20"/>
                <w:lang w:val="ru-RU"/>
              </w:rPr>
              <w:t>а</w:t>
            </w:r>
            <w:r w:rsidRPr="000F7672">
              <w:rPr>
                <w:rFonts w:ascii="Times New Roman" w:hAnsi="Times New Roman"/>
                <w:sz w:val="20"/>
                <w:szCs w:val="20"/>
                <w:lang w:val="ru-RU"/>
              </w:rPr>
              <w:t>теля</w:t>
            </w:r>
          </w:p>
        </w:tc>
        <w:tc>
          <w:tcPr>
            <w:tcW w:w="5811" w:type="dxa"/>
            <w:shd w:val="clear" w:color="auto" w:fill="auto"/>
            <w:vAlign w:val="center"/>
          </w:tcPr>
          <w:p w:rsidR="00C73AE0" w:rsidRPr="000F7672" w:rsidRDefault="00C73AE0" w:rsidP="00B04C30">
            <w:pPr>
              <w:pStyle w:val="aff8"/>
              <w:keepNext/>
              <w:widowControl w:val="0"/>
              <w:ind w:firstLine="0"/>
              <w:jc w:val="center"/>
              <w:rPr>
                <w:rFonts w:ascii="Times New Roman" w:hAnsi="Times New Roman"/>
                <w:sz w:val="20"/>
                <w:szCs w:val="20"/>
                <w:lang w:val="ru-RU"/>
              </w:rPr>
            </w:pPr>
            <w:r w:rsidRPr="000F7672">
              <w:rPr>
                <w:rFonts w:ascii="Times New Roman" w:hAnsi="Times New Roman"/>
                <w:sz w:val="20"/>
                <w:szCs w:val="20"/>
                <w:lang w:val="ru-RU"/>
              </w:rPr>
              <w:t>Обоснование расчетного показателя</w:t>
            </w:r>
          </w:p>
        </w:tc>
      </w:tr>
      <w:tr w:rsidR="00C73AE0" w:rsidRPr="000F7672" w:rsidTr="001E09C1">
        <w:trPr>
          <w:cantSplit/>
        </w:trPr>
        <w:tc>
          <w:tcPr>
            <w:tcW w:w="1686" w:type="dxa"/>
            <w:vMerge w:val="restart"/>
            <w:shd w:val="clear" w:color="auto" w:fill="auto"/>
            <w:vAlign w:val="center"/>
          </w:tcPr>
          <w:p w:rsidR="00C73AE0" w:rsidRPr="000F7672" w:rsidRDefault="00C73AE0" w:rsidP="00B04C30">
            <w:pPr>
              <w:pStyle w:val="aff8"/>
              <w:widowControl w:val="0"/>
              <w:ind w:firstLine="0"/>
              <w:jc w:val="left"/>
              <w:rPr>
                <w:rFonts w:ascii="Times New Roman" w:eastAsiaTheme="minorEastAsia" w:hAnsi="Times New Roman"/>
                <w:sz w:val="20"/>
                <w:szCs w:val="20"/>
                <w:lang w:val="ru-RU"/>
              </w:rPr>
            </w:pPr>
            <w:r w:rsidRPr="000F7672">
              <w:rPr>
                <w:rFonts w:ascii="Times New Roman" w:hAnsi="Times New Roman"/>
                <w:sz w:val="20"/>
                <w:szCs w:val="20"/>
                <w:lang w:val="ru-RU"/>
              </w:rPr>
              <w:t>Кладбище см</w:t>
            </w:r>
            <w:r w:rsidRPr="000F7672">
              <w:rPr>
                <w:rFonts w:ascii="Times New Roman" w:hAnsi="Times New Roman"/>
                <w:sz w:val="20"/>
                <w:szCs w:val="20"/>
                <w:lang w:val="ru-RU"/>
              </w:rPr>
              <w:t>е</w:t>
            </w:r>
            <w:r w:rsidRPr="000F7672">
              <w:rPr>
                <w:rFonts w:ascii="Times New Roman" w:hAnsi="Times New Roman"/>
                <w:sz w:val="20"/>
                <w:szCs w:val="20"/>
                <w:lang w:val="ru-RU"/>
              </w:rPr>
              <w:t>шанного и трад</w:t>
            </w:r>
            <w:r w:rsidRPr="000F7672">
              <w:rPr>
                <w:rFonts w:ascii="Times New Roman" w:hAnsi="Times New Roman"/>
                <w:sz w:val="20"/>
                <w:szCs w:val="20"/>
                <w:lang w:val="ru-RU"/>
              </w:rPr>
              <w:t>и</w:t>
            </w:r>
            <w:r w:rsidRPr="000F7672">
              <w:rPr>
                <w:rFonts w:ascii="Times New Roman" w:hAnsi="Times New Roman"/>
                <w:sz w:val="20"/>
                <w:szCs w:val="20"/>
                <w:lang w:val="ru-RU"/>
              </w:rPr>
              <w:t>ционного захор</w:t>
            </w:r>
            <w:r w:rsidRPr="000F7672">
              <w:rPr>
                <w:rFonts w:ascii="Times New Roman" w:hAnsi="Times New Roman"/>
                <w:sz w:val="20"/>
                <w:szCs w:val="20"/>
                <w:lang w:val="ru-RU"/>
              </w:rPr>
              <w:t>о</w:t>
            </w:r>
            <w:r w:rsidRPr="000F7672">
              <w:rPr>
                <w:rFonts w:ascii="Times New Roman" w:hAnsi="Times New Roman"/>
                <w:sz w:val="20"/>
                <w:szCs w:val="20"/>
                <w:lang w:val="ru-RU"/>
              </w:rPr>
              <w:t>нения</w:t>
            </w:r>
          </w:p>
        </w:tc>
        <w:tc>
          <w:tcPr>
            <w:tcW w:w="2170" w:type="dxa"/>
            <w:shd w:val="clear" w:color="auto" w:fill="auto"/>
            <w:vAlign w:val="center"/>
          </w:tcPr>
          <w:p w:rsidR="00C73AE0" w:rsidRPr="000F7672" w:rsidRDefault="00C73AE0" w:rsidP="00B04C30">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Расчетный показатель минимально допустим</w:t>
            </w:r>
            <w:r w:rsidRPr="000F7672">
              <w:rPr>
                <w:rFonts w:ascii="Times New Roman" w:hAnsi="Times New Roman"/>
                <w:sz w:val="20"/>
                <w:szCs w:val="20"/>
                <w:lang w:val="ru-RU"/>
              </w:rPr>
              <w:t>о</w:t>
            </w:r>
            <w:r w:rsidRPr="000F7672">
              <w:rPr>
                <w:rFonts w:ascii="Times New Roman" w:hAnsi="Times New Roman"/>
                <w:sz w:val="20"/>
                <w:szCs w:val="20"/>
                <w:lang w:val="ru-RU"/>
              </w:rPr>
              <w:t>го уровня обеспеченн</w:t>
            </w:r>
            <w:r w:rsidRPr="000F7672">
              <w:rPr>
                <w:rFonts w:ascii="Times New Roman" w:hAnsi="Times New Roman"/>
                <w:sz w:val="20"/>
                <w:szCs w:val="20"/>
                <w:lang w:val="ru-RU"/>
              </w:rPr>
              <w:t>о</w:t>
            </w:r>
            <w:r w:rsidRPr="000F7672">
              <w:rPr>
                <w:rFonts w:ascii="Times New Roman" w:hAnsi="Times New Roman"/>
                <w:sz w:val="20"/>
                <w:szCs w:val="20"/>
                <w:lang w:val="ru-RU"/>
              </w:rPr>
              <w:t>сти</w:t>
            </w:r>
          </w:p>
        </w:tc>
        <w:tc>
          <w:tcPr>
            <w:tcW w:w="5811" w:type="dxa"/>
            <w:shd w:val="clear" w:color="auto" w:fill="auto"/>
            <w:vAlign w:val="center"/>
          </w:tcPr>
          <w:p w:rsidR="00C73AE0" w:rsidRPr="000F7672" w:rsidRDefault="00C73AE0" w:rsidP="00B04C30">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Размер земельного участка для кладбища смешанного и традиц</w:t>
            </w:r>
            <w:r w:rsidRPr="000F7672">
              <w:rPr>
                <w:rFonts w:ascii="Times New Roman" w:hAnsi="Times New Roman"/>
                <w:sz w:val="20"/>
                <w:szCs w:val="20"/>
                <w:lang w:val="ru-RU"/>
              </w:rPr>
              <w:t>и</w:t>
            </w:r>
            <w:r w:rsidRPr="000F7672">
              <w:rPr>
                <w:rFonts w:ascii="Times New Roman" w:hAnsi="Times New Roman"/>
                <w:sz w:val="20"/>
                <w:szCs w:val="20"/>
                <w:lang w:val="ru-RU"/>
              </w:rPr>
              <w:t xml:space="preserve">онного захоронения 0,24 га на </w:t>
            </w:r>
            <w:r w:rsidR="00806F5C" w:rsidRPr="000F7672">
              <w:rPr>
                <w:rFonts w:ascii="Times New Roman" w:hAnsi="Times New Roman"/>
                <w:sz w:val="20"/>
                <w:szCs w:val="20"/>
                <w:lang w:val="ru-RU"/>
              </w:rPr>
              <w:t>1000</w:t>
            </w:r>
            <w:r w:rsidRPr="000F7672">
              <w:rPr>
                <w:rFonts w:ascii="Times New Roman" w:hAnsi="Times New Roman"/>
                <w:sz w:val="20"/>
                <w:szCs w:val="20"/>
                <w:lang w:val="ru-RU"/>
              </w:rPr>
              <w:t xml:space="preserve"> чел. принят согласно </w:t>
            </w:r>
            <w:r w:rsidR="002E08CC" w:rsidRPr="000F7672">
              <w:rPr>
                <w:rFonts w:ascii="Times New Roman" w:hAnsi="Times New Roman"/>
                <w:sz w:val="20"/>
                <w:szCs w:val="20"/>
                <w:lang w:val="ru-RU"/>
              </w:rPr>
              <w:t xml:space="preserve">таблице Д.1 </w:t>
            </w:r>
            <w:r w:rsidRPr="000F7672">
              <w:rPr>
                <w:rFonts w:ascii="Times New Roman" w:hAnsi="Times New Roman"/>
                <w:sz w:val="20"/>
                <w:szCs w:val="20"/>
                <w:lang w:val="ru-RU"/>
              </w:rPr>
              <w:t>Приложени</w:t>
            </w:r>
            <w:r w:rsidR="002E08CC" w:rsidRPr="000F7672">
              <w:rPr>
                <w:rFonts w:ascii="Times New Roman" w:hAnsi="Times New Roman"/>
                <w:sz w:val="20"/>
                <w:szCs w:val="20"/>
                <w:lang w:val="ru-RU"/>
              </w:rPr>
              <w:t>я</w:t>
            </w:r>
            <w:r w:rsidRPr="000F7672">
              <w:rPr>
                <w:rFonts w:ascii="Times New Roman" w:hAnsi="Times New Roman"/>
                <w:sz w:val="20"/>
                <w:szCs w:val="20"/>
                <w:lang w:val="ru-RU"/>
              </w:rPr>
              <w:t xml:space="preserve"> Д СП 42.13330.2016 и таблице 28 РНГП ХМАО</w:t>
            </w:r>
            <w:r w:rsidR="00C62042" w:rsidRPr="000F7672">
              <w:rPr>
                <w:rFonts w:ascii="Times New Roman" w:hAnsi="Times New Roman"/>
                <w:sz w:val="20"/>
                <w:szCs w:val="20"/>
                <w:lang w:val="ru-RU"/>
              </w:rPr>
              <w:t xml:space="preserve"> </w:t>
            </w:r>
            <w:r w:rsidR="00CE6E7A" w:rsidRPr="000F7672">
              <w:rPr>
                <w:rFonts w:ascii="Times New Roman" w:hAnsi="Times New Roman"/>
                <w:sz w:val="20"/>
                <w:szCs w:val="20"/>
                <w:lang w:val="ru-RU"/>
              </w:rPr>
              <w:t>- Югры</w:t>
            </w:r>
            <w:r w:rsidRPr="000F7672">
              <w:rPr>
                <w:rFonts w:ascii="Times New Roman" w:hAnsi="Times New Roman"/>
                <w:sz w:val="20"/>
                <w:szCs w:val="20"/>
                <w:lang w:val="ru-RU"/>
              </w:rPr>
              <w:t>.</w:t>
            </w:r>
          </w:p>
          <w:p w:rsidR="00C73AE0" w:rsidRPr="000F7672" w:rsidRDefault="00C73AE0" w:rsidP="00B04C30">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Мин</w:t>
            </w:r>
            <w:r w:rsidR="0066446A" w:rsidRPr="000F7672">
              <w:rPr>
                <w:rFonts w:ascii="Times New Roman" w:hAnsi="Times New Roman"/>
                <w:sz w:val="20"/>
                <w:szCs w:val="20"/>
                <w:lang w:val="ru-RU"/>
              </w:rPr>
              <w:t>имальные расстояния до жилой за</w:t>
            </w:r>
            <w:r w:rsidRPr="000F7672">
              <w:rPr>
                <w:rFonts w:ascii="Times New Roman" w:hAnsi="Times New Roman"/>
                <w:sz w:val="20"/>
                <w:szCs w:val="20"/>
                <w:lang w:val="ru-RU"/>
              </w:rPr>
              <w:t>стройки, включая отдел</w:t>
            </w:r>
            <w:r w:rsidRPr="000F7672">
              <w:rPr>
                <w:rFonts w:ascii="Times New Roman" w:hAnsi="Times New Roman"/>
                <w:sz w:val="20"/>
                <w:szCs w:val="20"/>
                <w:lang w:val="ru-RU"/>
              </w:rPr>
              <w:t>ь</w:t>
            </w:r>
            <w:r w:rsidRPr="000F7672">
              <w:rPr>
                <w:rFonts w:ascii="Times New Roman" w:hAnsi="Times New Roman"/>
                <w:sz w:val="20"/>
                <w:szCs w:val="20"/>
                <w:lang w:val="ru-RU"/>
              </w:rPr>
              <w:t>ные жилые дома; до ландшафтно-рекреационных зон, зон отдыха, санаториев и домов отдыха, территорий садоводческих товар</w:t>
            </w:r>
            <w:r w:rsidRPr="000F7672">
              <w:rPr>
                <w:rFonts w:ascii="Times New Roman" w:hAnsi="Times New Roman"/>
                <w:sz w:val="20"/>
                <w:szCs w:val="20"/>
                <w:lang w:val="ru-RU"/>
              </w:rPr>
              <w:t>и</w:t>
            </w:r>
            <w:r w:rsidRPr="000F7672">
              <w:rPr>
                <w:rFonts w:ascii="Times New Roman" w:hAnsi="Times New Roman"/>
                <w:sz w:val="20"/>
                <w:szCs w:val="20"/>
                <w:lang w:val="ru-RU"/>
              </w:rPr>
              <w:t>ществ и ко</w:t>
            </w:r>
            <w:r w:rsidR="0066446A" w:rsidRPr="000F7672">
              <w:rPr>
                <w:rFonts w:ascii="Times New Roman" w:hAnsi="Times New Roman"/>
                <w:sz w:val="20"/>
                <w:szCs w:val="20"/>
                <w:lang w:val="ru-RU"/>
              </w:rPr>
              <w:t>т</w:t>
            </w:r>
            <w:r w:rsidRPr="000F7672">
              <w:rPr>
                <w:rFonts w:ascii="Times New Roman" w:hAnsi="Times New Roman"/>
                <w:sz w:val="20"/>
                <w:szCs w:val="20"/>
                <w:lang w:val="ru-RU"/>
              </w:rPr>
              <w:t>теджной застройки, коллективных или индивидуал</w:t>
            </w:r>
            <w:r w:rsidRPr="000F7672">
              <w:rPr>
                <w:rFonts w:ascii="Times New Roman" w:hAnsi="Times New Roman"/>
                <w:sz w:val="20"/>
                <w:szCs w:val="20"/>
                <w:lang w:val="ru-RU"/>
              </w:rPr>
              <w:t>ь</w:t>
            </w:r>
            <w:r w:rsidRPr="000F7672">
              <w:rPr>
                <w:rFonts w:ascii="Times New Roman" w:hAnsi="Times New Roman"/>
                <w:sz w:val="20"/>
                <w:szCs w:val="20"/>
                <w:lang w:val="ru-RU"/>
              </w:rPr>
              <w:t>ных дачных и садово-огородных участков; спортивных сооруж</w:t>
            </w:r>
            <w:r w:rsidRPr="000F7672">
              <w:rPr>
                <w:rFonts w:ascii="Times New Roman" w:hAnsi="Times New Roman"/>
                <w:sz w:val="20"/>
                <w:szCs w:val="20"/>
                <w:lang w:val="ru-RU"/>
              </w:rPr>
              <w:t>е</w:t>
            </w:r>
            <w:r w:rsidRPr="000F7672">
              <w:rPr>
                <w:rFonts w:ascii="Times New Roman" w:hAnsi="Times New Roman"/>
                <w:sz w:val="20"/>
                <w:szCs w:val="20"/>
                <w:lang w:val="ru-RU"/>
              </w:rPr>
              <w:t>ний, детских площадок, общеобразовательных организаций, д</w:t>
            </w:r>
            <w:r w:rsidRPr="000F7672">
              <w:rPr>
                <w:rFonts w:ascii="Times New Roman" w:hAnsi="Times New Roman"/>
                <w:sz w:val="20"/>
                <w:szCs w:val="20"/>
                <w:lang w:val="ru-RU"/>
              </w:rPr>
              <w:t>о</w:t>
            </w:r>
            <w:r w:rsidRPr="000F7672">
              <w:rPr>
                <w:rFonts w:ascii="Times New Roman" w:hAnsi="Times New Roman"/>
                <w:sz w:val="20"/>
                <w:szCs w:val="20"/>
                <w:lang w:val="ru-RU"/>
              </w:rPr>
              <w:t>школьных образовательных организаций, лечебно-профилактических медицинских организаций приняты согласно таблице 28 РНГП ХМАО</w:t>
            </w:r>
            <w:r w:rsidR="00C62042" w:rsidRPr="000F7672">
              <w:rPr>
                <w:rFonts w:ascii="Times New Roman" w:hAnsi="Times New Roman"/>
                <w:sz w:val="20"/>
                <w:szCs w:val="20"/>
                <w:lang w:val="ru-RU"/>
              </w:rPr>
              <w:t xml:space="preserve"> </w:t>
            </w:r>
            <w:r w:rsidR="00CE6E7A" w:rsidRPr="000F7672">
              <w:rPr>
                <w:rFonts w:ascii="Times New Roman" w:hAnsi="Times New Roman"/>
                <w:sz w:val="20"/>
                <w:szCs w:val="20"/>
                <w:lang w:val="ru-RU"/>
              </w:rPr>
              <w:t>- Югры</w:t>
            </w:r>
            <w:r w:rsidRPr="000F7672">
              <w:rPr>
                <w:rFonts w:ascii="Times New Roman" w:hAnsi="Times New Roman"/>
                <w:sz w:val="20"/>
                <w:szCs w:val="20"/>
                <w:lang w:val="ru-RU"/>
              </w:rPr>
              <w:t>.</w:t>
            </w:r>
          </w:p>
        </w:tc>
      </w:tr>
      <w:tr w:rsidR="00C73AE0" w:rsidRPr="000F7672" w:rsidTr="001E09C1">
        <w:trPr>
          <w:cantSplit/>
        </w:trPr>
        <w:tc>
          <w:tcPr>
            <w:tcW w:w="1686" w:type="dxa"/>
            <w:vMerge/>
            <w:shd w:val="clear" w:color="auto" w:fill="auto"/>
            <w:vAlign w:val="center"/>
          </w:tcPr>
          <w:p w:rsidR="00C73AE0" w:rsidRPr="000F7672" w:rsidRDefault="00C73AE0" w:rsidP="00B04C30">
            <w:pPr>
              <w:pStyle w:val="aff8"/>
              <w:widowControl w:val="0"/>
              <w:ind w:firstLine="0"/>
              <w:rPr>
                <w:rFonts w:ascii="Times New Roman" w:hAnsi="Times New Roman"/>
                <w:sz w:val="20"/>
                <w:szCs w:val="20"/>
                <w:lang w:val="ru-RU"/>
              </w:rPr>
            </w:pPr>
          </w:p>
        </w:tc>
        <w:tc>
          <w:tcPr>
            <w:tcW w:w="2170" w:type="dxa"/>
            <w:shd w:val="clear" w:color="auto" w:fill="auto"/>
            <w:vAlign w:val="center"/>
          </w:tcPr>
          <w:p w:rsidR="00C73AE0" w:rsidRPr="000F7672" w:rsidRDefault="00C73AE0" w:rsidP="00B04C30">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Расчетный показатель максимально допуст</w:t>
            </w:r>
            <w:r w:rsidRPr="000F7672">
              <w:rPr>
                <w:rFonts w:ascii="Times New Roman" w:hAnsi="Times New Roman"/>
                <w:sz w:val="20"/>
                <w:szCs w:val="20"/>
                <w:lang w:val="ru-RU"/>
              </w:rPr>
              <w:t>и</w:t>
            </w:r>
            <w:r w:rsidRPr="000F7672">
              <w:rPr>
                <w:rFonts w:ascii="Times New Roman" w:hAnsi="Times New Roman"/>
                <w:sz w:val="20"/>
                <w:szCs w:val="20"/>
                <w:lang w:val="ru-RU"/>
              </w:rPr>
              <w:t>мого уровня территор</w:t>
            </w:r>
            <w:r w:rsidRPr="000F7672">
              <w:rPr>
                <w:rFonts w:ascii="Times New Roman" w:hAnsi="Times New Roman"/>
                <w:sz w:val="20"/>
                <w:szCs w:val="20"/>
                <w:lang w:val="ru-RU"/>
              </w:rPr>
              <w:t>и</w:t>
            </w:r>
            <w:r w:rsidRPr="000F7672">
              <w:rPr>
                <w:rFonts w:ascii="Times New Roman" w:hAnsi="Times New Roman"/>
                <w:sz w:val="20"/>
                <w:szCs w:val="20"/>
                <w:lang w:val="ru-RU"/>
              </w:rPr>
              <w:t>альной доступности</w:t>
            </w:r>
          </w:p>
        </w:tc>
        <w:tc>
          <w:tcPr>
            <w:tcW w:w="5811" w:type="dxa"/>
            <w:shd w:val="clear" w:color="auto" w:fill="auto"/>
            <w:vAlign w:val="center"/>
          </w:tcPr>
          <w:p w:rsidR="00C73AE0" w:rsidRPr="000F7672" w:rsidRDefault="00C73AE0" w:rsidP="00B04C30">
            <w:pPr>
              <w:pStyle w:val="Default"/>
              <w:jc w:val="center"/>
              <w:rPr>
                <w:rFonts w:ascii="Times New Roman" w:hAnsi="Times New Roman" w:cs="Times New Roman"/>
                <w:sz w:val="20"/>
                <w:szCs w:val="20"/>
              </w:rPr>
            </w:pPr>
            <w:r w:rsidRPr="000F7672">
              <w:rPr>
                <w:rFonts w:ascii="Times New Roman" w:hAnsi="Times New Roman" w:cs="Times New Roman"/>
                <w:sz w:val="20"/>
                <w:szCs w:val="20"/>
              </w:rPr>
              <w:t>Не нормируется</w:t>
            </w:r>
          </w:p>
        </w:tc>
      </w:tr>
      <w:tr w:rsidR="00C73AE0" w:rsidRPr="000F7672" w:rsidTr="001E09C1">
        <w:trPr>
          <w:cantSplit/>
        </w:trPr>
        <w:tc>
          <w:tcPr>
            <w:tcW w:w="1686" w:type="dxa"/>
            <w:vMerge w:val="restart"/>
            <w:shd w:val="clear" w:color="auto" w:fill="auto"/>
            <w:vAlign w:val="center"/>
          </w:tcPr>
          <w:p w:rsidR="00C73AE0" w:rsidRPr="000F7672" w:rsidRDefault="00C73AE0" w:rsidP="00B04C30">
            <w:pPr>
              <w:pStyle w:val="aff8"/>
              <w:widowControl w:val="0"/>
              <w:ind w:firstLine="0"/>
              <w:jc w:val="left"/>
              <w:rPr>
                <w:rFonts w:ascii="Times New Roman" w:hAnsi="Times New Roman"/>
                <w:sz w:val="20"/>
                <w:szCs w:val="20"/>
                <w:lang w:val="ru-RU"/>
              </w:rPr>
            </w:pPr>
            <w:r w:rsidRPr="000F7672">
              <w:rPr>
                <w:rFonts w:ascii="Times New Roman" w:hAnsi="Times New Roman"/>
                <w:sz w:val="20"/>
                <w:szCs w:val="20"/>
                <w:lang w:val="ru-RU"/>
              </w:rPr>
              <w:t>Кладбище для п</w:t>
            </w:r>
            <w:r w:rsidRPr="000F7672">
              <w:rPr>
                <w:rFonts w:ascii="Times New Roman" w:hAnsi="Times New Roman"/>
                <w:sz w:val="20"/>
                <w:szCs w:val="20"/>
                <w:lang w:val="ru-RU"/>
              </w:rPr>
              <w:t>о</w:t>
            </w:r>
            <w:r w:rsidRPr="000F7672">
              <w:rPr>
                <w:rFonts w:ascii="Times New Roman" w:hAnsi="Times New Roman"/>
                <w:sz w:val="20"/>
                <w:szCs w:val="20"/>
                <w:lang w:val="ru-RU"/>
              </w:rPr>
              <w:t>гребения после кремации</w:t>
            </w:r>
          </w:p>
        </w:tc>
        <w:tc>
          <w:tcPr>
            <w:tcW w:w="2170" w:type="dxa"/>
            <w:shd w:val="clear" w:color="auto" w:fill="auto"/>
            <w:vAlign w:val="center"/>
          </w:tcPr>
          <w:p w:rsidR="00C73AE0" w:rsidRPr="000F7672" w:rsidRDefault="00C73AE0" w:rsidP="00B04C30">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Расчетный показатель минимально допустим</w:t>
            </w:r>
            <w:r w:rsidRPr="000F7672">
              <w:rPr>
                <w:rFonts w:ascii="Times New Roman" w:hAnsi="Times New Roman"/>
                <w:sz w:val="20"/>
                <w:szCs w:val="20"/>
                <w:lang w:val="ru-RU"/>
              </w:rPr>
              <w:t>о</w:t>
            </w:r>
            <w:r w:rsidRPr="000F7672">
              <w:rPr>
                <w:rFonts w:ascii="Times New Roman" w:hAnsi="Times New Roman"/>
                <w:sz w:val="20"/>
                <w:szCs w:val="20"/>
                <w:lang w:val="ru-RU"/>
              </w:rPr>
              <w:t>го уровня обеспеченн</w:t>
            </w:r>
            <w:r w:rsidRPr="000F7672">
              <w:rPr>
                <w:rFonts w:ascii="Times New Roman" w:hAnsi="Times New Roman"/>
                <w:sz w:val="20"/>
                <w:szCs w:val="20"/>
                <w:lang w:val="ru-RU"/>
              </w:rPr>
              <w:t>о</w:t>
            </w:r>
            <w:r w:rsidRPr="000F7672">
              <w:rPr>
                <w:rFonts w:ascii="Times New Roman" w:hAnsi="Times New Roman"/>
                <w:sz w:val="20"/>
                <w:szCs w:val="20"/>
                <w:lang w:val="ru-RU"/>
              </w:rPr>
              <w:t>сти</w:t>
            </w:r>
          </w:p>
        </w:tc>
        <w:tc>
          <w:tcPr>
            <w:tcW w:w="5811" w:type="dxa"/>
            <w:shd w:val="clear" w:color="auto" w:fill="auto"/>
            <w:vAlign w:val="center"/>
          </w:tcPr>
          <w:p w:rsidR="00C73AE0" w:rsidRPr="000F7672" w:rsidRDefault="00C73AE0" w:rsidP="00B04C30">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Размер земельного участка для кладбища для погребения после кре</w:t>
            </w:r>
            <w:r w:rsidR="0032771B" w:rsidRPr="000F7672">
              <w:rPr>
                <w:rFonts w:ascii="Times New Roman" w:hAnsi="Times New Roman"/>
                <w:sz w:val="20"/>
                <w:szCs w:val="20"/>
                <w:lang w:val="ru-RU"/>
              </w:rPr>
              <w:t>мации</w:t>
            </w:r>
            <w:r w:rsidRPr="000F7672">
              <w:rPr>
                <w:rFonts w:ascii="Times New Roman" w:hAnsi="Times New Roman"/>
                <w:sz w:val="20"/>
                <w:szCs w:val="20"/>
                <w:lang w:val="ru-RU"/>
              </w:rPr>
              <w:t xml:space="preserve"> принят согласно </w:t>
            </w:r>
            <w:r w:rsidR="0032771B" w:rsidRPr="000F7672">
              <w:rPr>
                <w:rFonts w:ascii="Times New Roman" w:hAnsi="Times New Roman"/>
                <w:sz w:val="20"/>
                <w:szCs w:val="20"/>
                <w:lang w:val="ru-RU"/>
              </w:rPr>
              <w:t>таблице Д.1 Приложения Д</w:t>
            </w:r>
            <w:r w:rsidRPr="000F7672">
              <w:rPr>
                <w:rFonts w:ascii="Times New Roman" w:hAnsi="Times New Roman"/>
                <w:sz w:val="20"/>
                <w:szCs w:val="20"/>
                <w:lang w:val="ru-RU"/>
              </w:rPr>
              <w:t xml:space="preserve"> СП 42.13330.2016 и таблице 28 РНГП ХМА</w:t>
            </w:r>
            <w:proofErr w:type="gramStart"/>
            <w:r w:rsidRPr="000F7672">
              <w:rPr>
                <w:rFonts w:ascii="Times New Roman" w:hAnsi="Times New Roman"/>
                <w:sz w:val="20"/>
                <w:szCs w:val="20"/>
                <w:lang w:val="ru-RU"/>
              </w:rPr>
              <w:t>О</w:t>
            </w:r>
            <w:r w:rsidR="00CE6E7A" w:rsidRPr="000F7672">
              <w:rPr>
                <w:rFonts w:ascii="Times New Roman" w:hAnsi="Times New Roman"/>
                <w:sz w:val="20"/>
                <w:szCs w:val="20"/>
                <w:lang w:val="ru-RU"/>
              </w:rPr>
              <w:t>-</w:t>
            </w:r>
            <w:proofErr w:type="gramEnd"/>
            <w:r w:rsidR="00CE6E7A" w:rsidRPr="000F7672">
              <w:rPr>
                <w:rFonts w:ascii="Times New Roman" w:hAnsi="Times New Roman"/>
                <w:sz w:val="20"/>
                <w:szCs w:val="20"/>
                <w:lang w:val="ru-RU"/>
              </w:rPr>
              <w:t xml:space="preserve"> Югры</w:t>
            </w:r>
            <w:r w:rsidRPr="000F7672">
              <w:rPr>
                <w:rFonts w:ascii="Times New Roman" w:hAnsi="Times New Roman"/>
                <w:sz w:val="20"/>
                <w:szCs w:val="20"/>
                <w:lang w:val="ru-RU"/>
              </w:rPr>
              <w:t>.</w:t>
            </w:r>
          </w:p>
          <w:p w:rsidR="00C73AE0" w:rsidRPr="000F7672" w:rsidRDefault="00C73AE0" w:rsidP="00B04C30">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Минимальные расстояния до жилой застройки, включая отдел</w:t>
            </w:r>
            <w:r w:rsidRPr="000F7672">
              <w:rPr>
                <w:rFonts w:ascii="Times New Roman" w:hAnsi="Times New Roman"/>
                <w:sz w:val="20"/>
                <w:szCs w:val="20"/>
                <w:lang w:val="ru-RU"/>
              </w:rPr>
              <w:t>ь</w:t>
            </w:r>
            <w:r w:rsidRPr="000F7672">
              <w:rPr>
                <w:rFonts w:ascii="Times New Roman" w:hAnsi="Times New Roman"/>
                <w:sz w:val="20"/>
                <w:szCs w:val="20"/>
                <w:lang w:val="ru-RU"/>
              </w:rPr>
              <w:t>ные жилые дома; до ландшафтно-рекреационных зон, зон отдыха, санаториев и домов отдыха, территорий садоводческих товар</w:t>
            </w:r>
            <w:r w:rsidRPr="000F7672">
              <w:rPr>
                <w:rFonts w:ascii="Times New Roman" w:hAnsi="Times New Roman"/>
                <w:sz w:val="20"/>
                <w:szCs w:val="20"/>
                <w:lang w:val="ru-RU"/>
              </w:rPr>
              <w:t>и</w:t>
            </w:r>
            <w:r w:rsidRPr="000F7672">
              <w:rPr>
                <w:rFonts w:ascii="Times New Roman" w:hAnsi="Times New Roman"/>
                <w:sz w:val="20"/>
                <w:szCs w:val="20"/>
                <w:lang w:val="ru-RU"/>
              </w:rPr>
              <w:t>ществ и коттеджной застройки, коллективных или индивидуал</w:t>
            </w:r>
            <w:r w:rsidRPr="000F7672">
              <w:rPr>
                <w:rFonts w:ascii="Times New Roman" w:hAnsi="Times New Roman"/>
                <w:sz w:val="20"/>
                <w:szCs w:val="20"/>
                <w:lang w:val="ru-RU"/>
              </w:rPr>
              <w:t>ь</w:t>
            </w:r>
            <w:r w:rsidRPr="000F7672">
              <w:rPr>
                <w:rFonts w:ascii="Times New Roman" w:hAnsi="Times New Roman"/>
                <w:sz w:val="20"/>
                <w:szCs w:val="20"/>
                <w:lang w:val="ru-RU"/>
              </w:rPr>
              <w:t>ных дачных и садово-огородных участков; спортивных сооруж</w:t>
            </w:r>
            <w:r w:rsidRPr="000F7672">
              <w:rPr>
                <w:rFonts w:ascii="Times New Roman" w:hAnsi="Times New Roman"/>
                <w:sz w:val="20"/>
                <w:szCs w:val="20"/>
                <w:lang w:val="ru-RU"/>
              </w:rPr>
              <w:t>е</w:t>
            </w:r>
            <w:r w:rsidRPr="000F7672">
              <w:rPr>
                <w:rFonts w:ascii="Times New Roman" w:hAnsi="Times New Roman"/>
                <w:sz w:val="20"/>
                <w:szCs w:val="20"/>
                <w:lang w:val="ru-RU"/>
              </w:rPr>
              <w:t>ний, детских площадок, общеобразовательных организаций, д</w:t>
            </w:r>
            <w:r w:rsidRPr="000F7672">
              <w:rPr>
                <w:rFonts w:ascii="Times New Roman" w:hAnsi="Times New Roman"/>
                <w:sz w:val="20"/>
                <w:szCs w:val="20"/>
                <w:lang w:val="ru-RU"/>
              </w:rPr>
              <w:t>о</w:t>
            </w:r>
            <w:r w:rsidRPr="000F7672">
              <w:rPr>
                <w:rFonts w:ascii="Times New Roman" w:hAnsi="Times New Roman"/>
                <w:sz w:val="20"/>
                <w:szCs w:val="20"/>
                <w:lang w:val="ru-RU"/>
              </w:rPr>
              <w:t>школьных образовательных организаций, лечебно-профилактических медицинских организаций приняты согласно таблице 28 РНГП ХМАО</w:t>
            </w:r>
            <w:r w:rsidR="00C62042" w:rsidRPr="000F7672">
              <w:rPr>
                <w:rFonts w:ascii="Times New Roman" w:hAnsi="Times New Roman"/>
                <w:sz w:val="20"/>
                <w:szCs w:val="20"/>
                <w:lang w:val="ru-RU"/>
              </w:rPr>
              <w:t xml:space="preserve"> </w:t>
            </w:r>
            <w:r w:rsidR="00CE6E7A" w:rsidRPr="000F7672">
              <w:rPr>
                <w:rFonts w:ascii="Times New Roman" w:hAnsi="Times New Roman"/>
                <w:sz w:val="20"/>
                <w:szCs w:val="20"/>
                <w:lang w:val="ru-RU"/>
              </w:rPr>
              <w:t>- Югры</w:t>
            </w:r>
            <w:r w:rsidRPr="000F7672">
              <w:rPr>
                <w:rFonts w:ascii="Times New Roman" w:hAnsi="Times New Roman"/>
                <w:sz w:val="20"/>
                <w:szCs w:val="20"/>
                <w:lang w:val="ru-RU"/>
              </w:rPr>
              <w:t>.</w:t>
            </w:r>
          </w:p>
        </w:tc>
      </w:tr>
      <w:tr w:rsidR="00C73AE0" w:rsidRPr="000F7672" w:rsidTr="001E09C1">
        <w:trPr>
          <w:cantSplit/>
        </w:trPr>
        <w:tc>
          <w:tcPr>
            <w:tcW w:w="1686" w:type="dxa"/>
            <w:vMerge/>
            <w:shd w:val="clear" w:color="auto" w:fill="auto"/>
            <w:vAlign w:val="center"/>
          </w:tcPr>
          <w:p w:rsidR="00C73AE0" w:rsidRPr="000F7672" w:rsidRDefault="00C73AE0" w:rsidP="00B04C30">
            <w:pPr>
              <w:pStyle w:val="aff8"/>
              <w:widowControl w:val="0"/>
              <w:ind w:firstLine="0"/>
              <w:rPr>
                <w:rFonts w:ascii="Times New Roman" w:hAnsi="Times New Roman"/>
                <w:sz w:val="20"/>
                <w:szCs w:val="20"/>
                <w:lang w:val="ru-RU"/>
              </w:rPr>
            </w:pPr>
          </w:p>
        </w:tc>
        <w:tc>
          <w:tcPr>
            <w:tcW w:w="2170" w:type="dxa"/>
            <w:shd w:val="clear" w:color="auto" w:fill="auto"/>
            <w:vAlign w:val="center"/>
          </w:tcPr>
          <w:p w:rsidR="00C73AE0" w:rsidRPr="000F7672" w:rsidRDefault="00C73AE0" w:rsidP="00B04C30">
            <w:pPr>
              <w:pStyle w:val="aff8"/>
              <w:ind w:firstLine="0"/>
              <w:jc w:val="left"/>
              <w:rPr>
                <w:rFonts w:ascii="Times New Roman" w:hAnsi="Times New Roman"/>
                <w:sz w:val="20"/>
                <w:szCs w:val="20"/>
                <w:lang w:val="ru-RU"/>
              </w:rPr>
            </w:pPr>
            <w:r w:rsidRPr="000F7672">
              <w:rPr>
                <w:rFonts w:ascii="Times New Roman" w:hAnsi="Times New Roman"/>
                <w:sz w:val="20"/>
                <w:szCs w:val="20"/>
                <w:lang w:val="ru-RU"/>
              </w:rPr>
              <w:t>Расчетный показатель максимально допуст</w:t>
            </w:r>
            <w:r w:rsidRPr="000F7672">
              <w:rPr>
                <w:rFonts w:ascii="Times New Roman" w:hAnsi="Times New Roman"/>
                <w:sz w:val="20"/>
                <w:szCs w:val="20"/>
                <w:lang w:val="ru-RU"/>
              </w:rPr>
              <w:t>и</w:t>
            </w:r>
            <w:r w:rsidRPr="000F7672">
              <w:rPr>
                <w:rFonts w:ascii="Times New Roman" w:hAnsi="Times New Roman"/>
                <w:sz w:val="20"/>
                <w:szCs w:val="20"/>
                <w:lang w:val="ru-RU"/>
              </w:rPr>
              <w:t>мого уровня территор</w:t>
            </w:r>
            <w:r w:rsidRPr="000F7672">
              <w:rPr>
                <w:rFonts w:ascii="Times New Roman" w:hAnsi="Times New Roman"/>
                <w:sz w:val="20"/>
                <w:szCs w:val="20"/>
                <w:lang w:val="ru-RU"/>
              </w:rPr>
              <w:t>и</w:t>
            </w:r>
            <w:r w:rsidRPr="000F7672">
              <w:rPr>
                <w:rFonts w:ascii="Times New Roman" w:hAnsi="Times New Roman"/>
                <w:sz w:val="20"/>
                <w:szCs w:val="20"/>
                <w:lang w:val="ru-RU"/>
              </w:rPr>
              <w:t>альной доступности</w:t>
            </w:r>
          </w:p>
        </w:tc>
        <w:tc>
          <w:tcPr>
            <w:tcW w:w="5811" w:type="dxa"/>
            <w:shd w:val="clear" w:color="auto" w:fill="auto"/>
            <w:vAlign w:val="center"/>
          </w:tcPr>
          <w:p w:rsidR="00C73AE0" w:rsidRPr="000F7672" w:rsidRDefault="00C73AE0" w:rsidP="00B04C30">
            <w:pPr>
              <w:pStyle w:val="Default"/>
              <w:jc w:val="center"/>
              <w:rPr>
                <w:rFonts w:ascii="Times New Roman" w:hAnsi="Times New Roman" w:cs="Times New Roman"/>
                <w:sz w:val="20"/>
                <w:szCs w:val="20"/>
              </w:rPr>
            </w:pPr>
            <w:r w:rsidRPr="000F7672">
              <w:rPr>
                <w:rFonts w:ascii="Times New Roman" w:hAnsi="Times New Roman" w:cs="Times New Roman"/>
                <w:sz w:val="20"/>
                <w:szCs w:val="20"/>
              </w:rPr>
              <w:t>Не нормируется</w:t>
            </w:r>
          </w:p>
        </w:tc>
      </w:tr>
    </w:tbl>
    <w:p w:rsidR="00C73AE0" w:rsidRPr="000F7672" w:rsidRDefault="00C73AE0" w:rsidP="00DA533B">
      <w:pPr>
        <w:spacing w:before="120"/>
        <w:rPr>
          <w:rFonts w:cs="Times New Roman"/>
          <w:i/>
        </w:rPr>
      </w:pPr>
      <w:bookmarkStart w:id="171" w:name="_Hlk49191485"/>
      <w:bookmarkEnd w:id="169"/>
      <w:bookmarkEnd w:id="170"/>
      <w:r w:rsidRPr="000F7672">
        <w:rPr>
          <w:rFonts w:cs="Times New Roman"/>
          <w:i/>
        </w:rPr>
        <w:t>Таб</w:t>
      </w:r>
      <w:bookmarkStart w:id="172" w:name="OLE_LINK1103"/>
      <w:bookmarkStart w:id="173" w:name="OLE_LINK1104"/>
      <w:r w:rsidRPr="000F7672">
        <w:rPr>
          <w:rFonts w:cs="Times New Roman"/>
          <w:i/>
        </w:rPr>
        <w:t>лица 2.</w:t>
      </w:r>
      <w:r w:rsidR="00DA533B" w:rsidRPr="000F7672">
        <w:rPr>
          <w:rFonts w:cs="Times New Roman"/>
          <w:i/>
        </w:rPr>
        <w:t>6.</w:t>
      </w:r>
      <w:bookmarkStart w:id="174" w:name="OLE_LINK1100"/>
      <w:bookmarkStart w:id="175" w:name="OLE_LINK1101"/>
      <w:bookmarkStart w:id="176" w:name="OLE_LINK1102"/>
      <w:r w:rsidR="000F7672">
        <w:rPr>
          <w:rFonts w:cs="Times New Roman"/>
          <w:i/>
        </w:rPr>
        <w:t>9</w:t>
      </w:r>
      <w:r w:rsidR="00DA533B" w:rsidRPr="000F7672">
        <w:rPr>
          <w:rFonts w:cs="Times New Roman"/>
          <w:i/>
        </w:rPr>
        <w:t xml:space="preserve">. - </w:t>
      </w:r>
      <w:r w:rsidRPr="000F7672">
        <w:rPr>
          <w:rFonts w:cs="Times New Roman"/>
          <w:i/>
        </w:rPr>
        <w:t>Обоснование расчетных показателей, устанавливаемых дл</w:t>
      </w:r>
      <w:bookmarkEnd w:id="172"/>
      <w:bookmarkEnd w:id="173"/>
      <w:r w:rsidRPr="000F7672">
        <w:rPr>
          <w:rFonts w:cs="Times New Roman"/>
          <w:i/>
        </w:rPr>
        <w:t xml:space="preserve">я объектов </w:t>
      </w:r>
      <w:bookmarkEnd w:id="174"/>
      <w:bookmarkEnd w:id="175"/>
      <w:bookmarkEnd w:id="176"/>
      <w:r w:rsidRPr="000F7672">
        <w:rPr>
          <w:rFonts w:cs="Times New Roman"/>
          <w:i/>
        </w:rPr>
        <w:t xml:space="preserve">местного значения </w:t>
      </w:r>
      <w:r w:rsidR="00DF66BE" w:rsidRPr="000F7672">
        <w:rPr>
          <w:rFonts w:cs="Times New Roman"/>
          <w:i/>
        </w:rPr>
        <w:t>сельского</w:t>
      </w:r>
      <w:r w:rsidRPr="000F7672">
        <w:rPr>
          <w:rFonts w:cs="Times New Roman"/>
          <w:i/>
        </w:rPr>
        <w:t xml:space="preserve"> поселения</w:t>
      </w:r>
      <w:r w:rsidR="00DA533B" w:rsidRPr="000F7672">
        <w:rPr>
          <w:rFonts w:cs="Times New Roman"/>
          <w:i/>
        </w:rPr>
        <w:t xml:space="preserve"> </w:t>
      </w:r>
      <w:r w:rsidRPr="000F7672">
        <w:rPr>
          <w:rFonts w:cs="Times New Roman"/>
          <w:i/>
        </w:rPr>
        <w:t>в области торговли, общественного питания, быт</w:t>
      </w:r>
      <w:r w:rsidRPr="000F7672">
        <w:rPr>
          <w:rFonts w:cs="Times New Roman"/>
          <w:i/>
        </w:rPr>
        <w:t>о</w:t>
      </w:r>
      <w:r w:rsidRPr="000F7672">
        <w:rPr>
          <w:rFonts w:cs="Times New Roman"/>
          <w:i/>
        </w:rPr>
        <w:t>вого и коммунального обслуживания</w:t>
      </w:r>
    </w:p>
    <w:tbl>
      <w:tblPr>
        <w:tblStyle w:val="af1"/>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03"/>
        <w:gridCol w:w="1843"/>
        <w:gridCol w:w="6421"/>
      </w:tblGrid>
      <w:tr w:rsidR="00C73AE0" w:rsidRPr="000F7672" w:rsidTr="00F47FC7">
        <w:trPr>
          <w:cantSplit/>
          <w:trHeight w:val="20"/>
          <w:tblHeader/>
        </w:trPr>
        <w:tc>
          <w:tcPr>
            <w:tcW w:w="1403" w:type="dxa"/>
            <w:shd w:val="clear" w:color="auto" w:fill="auto"/>
            <w:vAlign w:val="center"/>
          </w:tcPr>
          <w:p w:rsidR="00C73AE0" w:rsidRPr="000F7672" w:rsidRDefault="00C73AE0" w:rsidP="00B04C30">
            <w:pPr>
              <w:pStyle w:val="aff8"/>
              <w:keepNext/>
              <w:ind w:firstLine="0"/>
              <w:jc w:val="center"/>
              <w:rPr>
                <w:rFonts w:ascii="Times New Roman" w:hAnsi="Times New Roman"/>
                <w:sz w:val="20"/>
                <w:szCs w:val="20"/>
                <w:lang w:val="ru-RU"/>
              </w:rPr>
            </w:pPr>
            <w:r w:rsidRPr="000F7672">
              <w:rPr>
                <w:rFonts w:ascii="Times New Roman" w:hAnsi="Times New Roman"/>
                <w:sz w:val="20"/>
                <w:szCs w:val="20"/>
                <w:lang w:val="ru-RU"/>
              </w:rPr>
              <w:lastRenderedPageBreak/>
              <w:t>Наименование вида объекта</w:t>
            </w:r>
          </w:p>
        </w:tc>
        <w:tc>
          <w:tcPr>
            <w:tcW w:w="1843" w:type="dxa"/>
            <w:shd w:val="clear" w:color="auto" w:fill="auto"/>
            <w:vAlign w:val="center"/>
          </w:tcPr>
          <w:p w:rsidR="00C73AE0" w:rsidRPr="000F7672" w:rsidRDefault="00C73AE0" w:rsidP="00B04C30">
            <w:pPr>
              <w:pStyle w:val="aff8"/>
              <w:keepNext/>
              <w:ind w:firstLine="0"/>
              <w:jc w:val="center"/>
              <w:rPr>
                <w:rFonts w:ascii="Times New Roman" w:hAnsi="Times New Roman"/>
                <w:sz w:val="20"/>
                <w:szCs w:val="20"/>
                <w:lang w:val="ru-RU"/>
              </w:rPr>
            </w:pPr>
            <w:r w:rsidRPr="000F7672">
              <w:rPr>
                <w:rFonts w:ascii="Times New Roman" w:hAnsi="Times New Roman"/>
                <w:sz w:val="20"/>
                <w:szCs w:val="20"/>
                <w:lang w:val="ru-RU"/>
              </w:rPr>
              <w:t>Тип расчетного п</w:t>
            </w:r>
            <w:r w:rsidRPr="000F7672">
              <w:rPr>
                <w:rFonts w:ascii="Times New Roman" w:hAnsi="Times New Roman"/>
                <w:sz w:val="20"/>
                <w:szCs w:val="20"/>
                <w:lang w:val="ru-RU"/>
              </w:rPr>
              <w:t>о</w:t>
            </w:r>
            <w:r w:rsidRPr="000F7672">
              <w:rPr>
                <w:rFonts w:ascii="Times New Roman" w:hAnsi="Times New Roman"/>
                <w:sz w:val="20"/>
                <w:szCs w:val="20"/>
                <w:lang w:val="ru-RU"/>
              </w:rPr>
              <w:t>казателя</w:t>
            </w:r>
          </w:p>
        </w:tc>
        <w:tc>
          <w:tcPr>
            <w:tcW w:w="6421" w:type="dxa"/>
            <w:shd w:val="clear" w:color="auto" w:fill="auto"/>
            <w:vAlign w:val="center"/>
          </w:tcPr>
          <w:p w:rsidR="00C73AE0" w:rsidRPr="000F7672" w:rsidRDefault="00C73AE0" w:rsidP="00B04C30">
            <w:pPr>
              <w:pStyle w:val="aff8"/>
              <w:keepNext/>
              <w:ind w:firstLine="0"/>
              <w:jc w:val="center"/>
              <w:rPr>
                <w:rFonts w:ascii="Times New Roman" w:hAnsi="Times New Roman"/>
                <w:sz w:val="20"/>
                <w:szCs w:val="20"/>
                <w:lang w:val="ru-RU"/>
              </w:rPr>
            </w:pPr>
            <w:r w:rsidRPr="000F7672">
              <w:rPr>
                <w:rFonts w:ascii="Times New Roman" w:hAnsi="Times New Roman"/>
                <w:sz w:val="20"/>
                <w:szCs w:val="20"/>
                <w:lang w:val="ru-RU"/>
              </w:rPr>
              <w:t>Обоснование расчетного показателя</w:t>
            </w:r>
          </w:p>
        </w:tc>
      </w:tr>
      <w:tr w:rsidR="00C73AE0" w:rsidRPr="000F7672" w:rsidTr="00F47FC7">
        <w:trPr>
          <w:cantSplit/>
          <w:trHeight w:val="20"/>
        </w:trPr>
        <w:tc>
          <w:tcPr>
            <w:tcW w:w="1403" w:type="dxa"/>
            <w:vMerge w:val="restart"/>
            <w:shd w:val="clear" w:color="auto" w:fill="auto"/>
            <w:vAlign w:val="center"/>
          </w:tcPr>
          <w:p w:rsidR="00C73AE0" w:rsidRPr="000F7672" w:rsidRDefault="00C73AE0" w:rsidP="00B04C30">
            <w:pPr>
              <w:pStyle w:val="aff8"/>
              <w:ind w:firstLine="0"/>
              <w:rPr>
                <w:rFonts w:ascii="Times New Roman" w:hAnsi="Times New Roman"/>
                <w:sz w:val="20"/>
                <w:szCs w:val="20"/>
                <w:lang w:val="ru-RU"/>
              </w:rPr>
            </w:pPr>
            <w:r w:rsidRPr="000F7672">
              <w:rPr>
                <w:rFonts w:ascii="Times New Roman" w:hAnsi="Times New Roman"/>
                <w:sz w:val="20"/>
                <w:szCs w:val="20"/>
                <w:lang w:val="ru-RU"/>
              </w:rPr>
              <w:t>Торговые предприятия (магазины, торговые це</w:t>
            </w:r>
            <w:r w:rsidRPr="000F7672">
              <w:rPr>
                <w:rFonts w:ascii="Times New Roman" w:hAnsi="Times New Roman"/>
                <w:sz w:val="20"/>
                <w:szCs w:val="20"/>
                <w:lang w:val="ru-RU"/>
              </w:rPr>
              <w:t>н</w:t>
            </w:r>
            <w:r w:rsidRPr="000F7672">
              <w:rPr>
                <w:rFonts w:ascii="Times New Roman" w:hAnsi="Times New Roman"/>
                <w:sz w:val="20"/>
                <w:szCs w:val="20"/>
                <w:lang w:val="ru-RU"/>
              </w:rPr>
              <w:t>тры, торговые комплексы)</w:t>
            </w:r>
          </w:p>
        </w:tc>
        <w:tc>
          <w:tcPr>
            <w:tcW w:w="1843" w:type="dxa"/>
            <w:shd w:val="clear" w:color="auto" w:fill="auto"/>
            <w:vAlign w:val="center"/>
          </w:tcPr>
          <w:p w:rsidR="00C73AE0" w:rsidRPr="000F7672" w:rsidRDefault="00C73AE0" w:rsidP="00B04C30">
            <w:pPr>
              <w:pStyle w:val="aff8"/>
              <w:ind w:firstLine="0"/>
              <w:rPr>
                <w:rFonts w:ascii="Times New Roman" w:hAnsi="Times New Roman"/>
                <w:sz w:val="20"/>
                <w:szCs w:val="20"/>
                <w:lang w:val="ru-RU"/>
              </w:rPr>
            </w:pPr>
            <w:r w:rsidRPr="000F7672">
              <w:rPr>
                <w:rFonts w:ascii="Times New Roman" w:hAnsi="Times New Roman"/>
                <w:sz w:val="20"/>
                <w:szCs w:val="20"/>
                <w:lang w:val="ru-RU"/>
              </w:rPr>
              <w:t>Расчетный показ</w:t>
            </w:r>
            <w:r w:rsidRPr="000F7672">
              <w:rPr>
                <w:rFonts w:ascii="Times New Roman" w:hAnsi="Times New Roman"/>
                <w:sz w:val="20"/>
                <w:szCs w:val="20"/>
                <w:lang w:val="ru-RU"/>
              </w:rPr>
              <w:t>а</w:t>
            </w:r>
            <w:r w:rsidRPr="000F7672">
              <w:rPr>
                <w:rFonts w:ascii="Times New Roman" w:hAnsi="Times New Roman"/>
                <w:sz w:val="20"/>
                <w:szCs w:val="20"/>
                <w:lang w:val="ru-RU"/>
              </w:rPr>
              <w:t>тель минимально допустимого уровня обеспеченности</w:t>
            </w:r>
          </w:p>
        </w:tc>
        <w:tc>
          <w:tcPr>
            <w:tcW w:w="6421" w:type="dxa"/>
            <w:shd w:val="clear" w:color="auto" w:fill="auto"/>
            <w:vAlign w:val="center"/>
          </w:tcPr>
          <w:p w:rsidR="009F441B" w:rsidRPr="000F7672" w:rsidRDefault="00C73AE0" w:rsidP="009F441B">
            <w:pPr>
              <w:pStyle w:val="aff8"/>
              <w:ind w:firstLine="0"/>
              <w:rPr>
                <w:rFonts w:ascii="Times New Roman" w:hAnsi="Times New Roman"/>
                <w:sz w:val="20"/>
                <w:szCs w:val="20"/>
                <w:lang w:val="ru-RU"/>
              </w:rPr>
            </w:pPr>
            <w:r w:rsidRPr="000F7672">
              <w:rPr>
                <w:rFonts w:ascii="Times New Roman" w:hAnsi="Times New Roman"/>
                <w:sz w:val="20"/>
                <w:szCs w:val="20"/>
                <w:lang w:val="ru-RU"/>
              </w:rPr>
              <w:t xml:space="preserve">Площадь </w:t>
            </w:r>
            <w:r w:rsidR="009F441B" w:rsidRPr="000F7672">
              <w:rPr>
                <w:rFonts w:ascii="Times New Roman" w:hAnsi="Times New Roman"/>
                <w:sz w:val="20"/>
                <w:szCs w:val="20"/>
                <w:lang w:val="ru-RU"/>
              </w:rPr>
              <w:t xml:space="preserve">и количество </w:t>
            </w:r>
            <w:r w:rsidRPr="000F7672">
              <w:rPr>
                <w:rFonts w:ascii="Times New Roman" w:hAnsi="Times New Roman"/>
                <w:sz w:val="20"/>
                <w:szCs w:val="20"/>
                <w:lang w:val="ru-RU"/>
              </w:rPr>
              <w:t>стационарных</w:t>
            </w:r>
            <w:r w:rsidR="009750AE" w:rsidRPr="000F7672">
              <w:rPr>
                <w:rFonts w:ascii="Times New Roman" w:hAnsi="Times New Roman"/>
                <w:sz w:val="20"/>
                <w:szCs w:val="20"/>
                <w:lang w:val="ru-RU"/>
              </w:rPr>
              <w:t xml:space="preserve"> </w:t>
            </w:r>
            <w:r w:rsidRPr="000F7672">
              <w:rPr>
                <w:rFonts w:ascii="Times New Roman" w:hAnsi="Times New Roman"/>
                <w:sz w:val="20"/>
                <w:szCs w:val="20"/>
                <w:lang w:val="ru-RU"/>
              </w:rPr>
              <w:t>торговых объектов принят</w:t>
            </w:r>
            <w:r w:rsidR="009F441B" w:rsidRPr="000F7672">
              <w:rPr>
                <w:rFonts w:ascii="Times New Roman" w:hAnsi="Times New Roman"/>
                <w:sz w:val="20"/>
                <w:szCs w:val="20"/>
                <w:lang w:val="ru-RU"/>
              </w:rPr>
              <w:t>ы</w:t>
            </w:r>
            <w:r w:rsidRPr="000F7672">
              <w:rPr>
                <w:rFonts w:ascii="Times New Roman" w:hAnsi="Times New Roman"/>
                <w:sz w:val="20"/>
                <w:szCs w:val="20"/>
                <w:lang w:val="ru-RU"/>
              </w:rPr>
              <w:t xml:space="preserve"> в соо</w:t>
            </w:r>
            <w:r w:rsidRPr="000F7672">
              <w:rPr>
                <w:rFonts w:ascii="Times New Roman" w:hAnsi="Times New Roman"/>
                <w:sz w:val="20"/>
                <w:szCs w:val="20"/>
                <w:lang w:val="ru-RU"/>
              </w:rPr>
              <w:t>т</w:t>
            </w:r>
            <w:r w:rsidRPr="000F7672">
              <w:rPr>
                <w:rFonts w:ascii="Times New Roman" w:hAnsi="Times New Roman"/>
                <w:sz w:val="20"/>
                <w:szCs w:val="20"/>
                <w:lang w:val="ru-RU"/>
              </w:rPr>
              <w:t xml:space="preserve">ветствии с </w:t>
            </w:r>
            <w:r w:rsidR="009F441B" w:rsidRPr="000F7672">
              <w:rPr>
                <w:rFonts w:ascii="Times New Roman" w:hAnsi="Times New Roman"/>
                <w:sz w:val="20"/>
                <w:szCs w:val="20"/>
                <w:lang w:val="ru-RU"/>
              </w:rPr>
              <w:t>постановлением Правительства Ханты Мансийского автоно</w:t>
            </w:r>
            <w:r w:rsidR="009F441B" w:rsidRPr="000F7672">
              <w:rPr>
                <w:rFonts w:ascii="Times New Roman" w:hAnsi="Times New Roman"/>
                <w:sz w:val="20"/>
                <w:szCs w:val="20"/>
                <w:lang w:val="ru-RU"/>
              </w:rPr>
              <w:t>м</w:t>
            </w:r>
            <w:r w:rsidR="009F441B" w:rsidRPr="000F7672">
              <w:rPr>
                <w:rFonts w:ascii="Times New Roman" w:hAnsi="Times New Roman"/>
                <w:sz w:val="20"/>
                <w:szCs w:val="20"/>
                <w:lang w:val="ru-RU"/>
              </w:rPr>
              <w:t xml:space="preserve">ного округа - Югры от 5 августа 2016 года № 291-п «О </w:t>
            </w:r>
            <w:r w:rsidRPr="000F7672">
              <w:rPr>
                <w:rFonts w:ascii="Times New Roman" w:hAnsi="Times New Roman"/>
                <w:sz w:val="20"/>
                <w:szCs w:val="20"/>
                <w:lang w:val="ru-RU"/>
              </w:rPr>
              <w:t>норматива</w:t>
            </w:r>
            <w:r w:rsidR="009F441B" w:rsidRPr="000F7672">
              <w:rPr>
                <w:rFonts w:ascii="Times New Roman" w:hAnsi="Times New Roman"/>
                <w:sz w:val="20"/>
                <w:szCs w:val="20"/>
                <w:lang w:val="ru-RU"/>
              </w:rPr>
              <w:t>х</w:t>
            </w:r>
            <w:r w:rsidRPr="000F7672">
              <w:rPr>
                <w:rFonts w:ascii="Times New Roman" w:hAnsi="Times New Roman"/>
                <w:sz w:val="20"/>
                <w:szCs w:val="20"/>
                <w:lang w:val="ru-RU"/>
              </w:rPr>
              <w:t xml:space="preserve"> м</w:t>
            </w:r>
            <w:r w:rsidRPr="000F7672">
              <w:rPr>
                <w:rFonts w:ascii="Times New Roman" w:hAnsi="Times New Roman"/>
                <w:sz w:val="20"/>
                <w:szCs w:val="20"/>
                <w:lang w:val="ru-RU"/>
              </w:rPr>
              <w:t>и</w:t>
            </w:r>
            <w:r w:rsidRPr="000F7672">
              <w:rPr>
                <w:rFonts w:ascii="Times New Roman" w:hAnsi="Times New Roman"/>
                <w:sz w:val="20"/>
                <w:szCs w:val="20"/>
                <w:lang w:val="ru-RU"/>
              </w:rPr>
              <w:t xml:space="preserve">нимальной обеспеченности населения площадью стационарных торговых объектов и торговых объектов местного значения </w:t>
            </w:r>
            <w:proofErr w:type="gramStart"/>
            <w:r w:rsidRPr="000F7672">
              <w:rPr>
                <w:rFonts w:ascii="Times New Roman" w:hAnsi="Times New Roman"/>
                <w:sz w:val="20"/>
                <w:szCs w:val="20"/>
                <w:lang w:val="ru-RU"/>
              </w:rPr>
              <w:t>в</w:t>
            </w:r>
            <w:proofErr w:type="gramEnd"/>
            <w:r w:rsidRPr="000F7672">
              <w:rPr>
                <w:rFonts w:ascii="Times New Roman" w:hAnsi="Times New Roman"/>
                <w:sz w:val="20"/>
                <w:szCs w:val="20"/>
                <w:lang w:val="ru-RU"/>
              </w:rPr>
              <w:t xml:space="preserve"> </w:t>
            </w:r>
            <w:proofErr w:type="gramStart"/>
            <w:r w:rsidRPr="000F7672">
              <w:rPr>
                <w:rFonts w:ascii="Times New Roman" w:hAnsi="Times New Roman"/>
                <w:sz w:val="20"/>
                <w:szCs w:val="20"/>
                <w:lang w:val="ru-RU"/>
              </w:rPr>
              <w:t>Ханты-Мансийском</w:t>
            </w:r>
            <w:proofErr w:type="gramEnd"/>
            <w:r w:rsidRPr="000F7672">
              <w:rPr>
                <w:rFonts w:ascii="Times New Roman" w:hAnsi="Times New Roman"/>
                <w:sz w:val="20"/>
                <w:szCs w:val="20"/>
                <w:lang w:val="ru-RU"/>
              </w:rPr>
              <w:t xml:space="preserve"> автономном округе – Югре</w:t>
            </w:r>
            <w:r w:rsidR="009F441B" w:rsidRPr="000F7672">
              <w:rPr>
                <w:rFonts w:ascii="Times New Roman" w:hAnsi="Times New Roman"/>
                <w:sz w:val="20"/>
                <w:szCs w:val="20"/>
                <w:lang w:val="ru-RU"/>
              </w:rPr>
              <w:t>».</w:t>
            </w:r>
          </w:p>
          <w:p w:rsidR="00C73AE0" w:rsidRPr="000F7672" w:rsidRDefault="00C73AE0" w:rsidP="003507DE">
            <w:pPr>
              <w:pStyle w:val="aff8"/>
              <w:ind w:firstLine="0"/>
              <w:rPr>
                <w:rFonts w:ascii="Times New Roman" w:hAnsi="Times New Roman"/>
                <w:sz w:val="20"/>
                <w:szCs w:val="20"/>
                <w:lang w:val="ru-RU"/>
              </w:rPr>
            </w:pPr>
            <w:r w:rsidRPr="000F7672">
              <w:rPr>
                <w:rFonts w:ascii="Times New Roman" w:hAnsi="Times New Roman"/>
                <w:sz w:val="20"/>
                <w:szCs w:val="20"/>
                <w:lang w:val="ru-RU"/>
              </w:rPr>
              <w:t>Размер земельного участка принят согласно таблице А.1 приложения</w:t>
            </w:r>
            <w:r w:rsidR="003507DE" w:rsidRPr="000F7672">
              <w:rPr>
                <w:rFonts w:ascii="Times New Roman" w:hAnsi="Times New Roman"/>
                <w:sz w:val="20"/>
                <w:szCs w:val="20"/>
                <w:lang w:val="ru-RU"/>
              </w:rPr>
              <w:t> </w:t>
            </w:r>
            <w:r w:rsidRPr="000F7672">
              <w:rPr>
                <w:rFonts w:ascii="Times New Roman" w:hAnsi="Times New Roman"/>
                <w:sz w:val="20"/>
                <w:szCs w:val="20"/>
                <w:lang w:val="ru-RU"/>
              </w:rPr>
              <w:t>А РНГП ХМАО</w:t>
            </w:r>
            <w:r w:rsidR="00C62042" w:rsidRPr="000F7672">
              <w:rPr>
                <w:rFonts w:ascii="Times New Roman" w:hAnsi="Times New Roman"/>
                <w:sz w:val="20"/>
                <w:szCs w:val="20"/>
                <w:lang w:val="ru-RU"/>
              </w:rPr>
              <w:t xml:space="preserve"> </w:t>
            </w:r>
            <w:r w:rsidR="00CE6E7A" w:rsidRPr="000F7672">
              <w:rPr>
                <w:rFonts w:ascii="Times New Roman" w:hAnsi="Times New Roman"/>
                <w:sz w:val="20"/>
                <w:szCs w:val="20"/>
                <w:lang w:val="ru-RU"/>
              </w:rPr>
              <w:t>- Югры</w:t>
            </w:r>
            <w:r w:rsidRPr="000F7672">
              <w:rPr>
                <w:rFonts w:ascii="Times New Roman" w:hAnsi="Times New Roman"/>
                <w:sz w:val="20"/>
                <w:szCs w:val="20"/>
                <w:lang w:val="ru-RU"/>
              </w:rPr>
              <w:t>.</w:t>
            </w:r>
          </w:p>
        </w:tc>
      </w:tr>
      <w:tr w:rsidR="00C73AE0" w:rsidRPr="000F7672" w:rsidTr="00F47FC7">
        <w:trPr>
          <w:cantSplit/>
          <w:trHeight w:val="20"/>
        </w:trPr>
        <w:tc>
          <w:tcPr>
            <w:tcW w:w="1403" w:type="dxa"/>
            <w:vMerge/>
            <w:shd w:val="clear" w:color="auto" w:fill="auto"/>
            <w:vAlign w:val="center"/>
          </w:tcPr>
          <w:p w:rsidR="00C73AE0" w:rsidRPr="000F7672" w:rsidRDefault="00C73AE0" w:rsidP="00B04C30">
            <w:pPr>
              <w:pStyle w:val="aff8"/>
              <w:ind w:firstLine="0"/>
              <w:rPr>
                <w:rFonts w:ascii="Times New Roman" w:hAnsi="Times New Roman"/>
                <w:sz w:val="20"/>
                <w:szCs w:val="20"/>
                <w:lang w:val="ru-RU"/>
              </w:rPr>
            </w:pPr>
            <w:bookmarkStart w:id="177" w:name="_Hlk497495465"/>
          </w:p>
        </w:tc>
        <w:tc>
          <w:tcPr>
            <w:tcW w:w="1843" w:type="dxa"/>
            <w:shd w:val="clear" w:color="auto" w:fill="auto"/>
            <w:vAlign w:val="center"/>
          </w:tcPr>
          <w:p w:rsidR="00C73AE0" w:rsidRPr="000F7672" w:rsidRDefault="00C73AE0" w:rsidP="00B04C30">
            <w:pPr>
              <w:pStyle w:val="aff8"/>
              <w:ind w:firstLine="0"/>
              <w:rPr>
                <w:rFonts w:ascii="Times New Roman" w:hAnsi="Times New Roman"/>
                <w:sz w:val="20"/>
                <w:szCs w:val="20"/>
                <w:lang w:val="ru-RU"/>
              </w:rPr>
            </w:pPr>
            <w:r w:rsidRPr="000F7672">
              <w:rPr>
                <w:rFonts w:ascii="Times New Roman" w:hAnsi="Times New Roman"/>
                <w:sz w:val="20"/>
                <w:szCs w:val="20"/>
                <w:lang w:val="ru-RU"/>
              </w:rPr>
              <w:t>Расчетный показ</w:t>
            </w:r>
            <w:r w:rsidRPr="000F7672">
              <w:rPr>
                <w:rFonts w:ascii="Times New Roman" w:hAnsi="Times New Roman"/>
                <w:sz w:val="20"/>
                <w:szCs w:val="20"/>
                <w:lang w:val="ru-RU"/>
              </w:rPr>
              <w:t>а</w:t>
            </w:r>
            <w:r w:rsidRPr="000F7672">
              <w:rPr>
                <w:rFonts w:ascii="Times New Roman" w:hAnsi="Times New Roman"/>
                <w:sz w:val="20"/>
                <w:szCs w:val="20"/>
                <w:lang w:val="ru-RU"/>
              </w:rPr>
              <w:t>тель максимально допустимого уровня территориальной доступности</w:t>
            </w:r>
          </w:p>
        </w:tc>
        <w:tc>
          <w:tcPr>
            <w:tcW w:w="6421" w:type="dxa"/>
            <w:shd w:val="clear" w:color="auto" w:fill="auto"/>
            <w:vAlign w:val="center"/>
          </w:tcPr>
          <w:p w:rsidR="00C73AE0" w:rsidRPr="000F7672" w:rsidRDefault="00C73AE0" w:rsidP="00EC2B4B">
            <w:pPr>
              <w:pStyle w:val="aff8"/>
              <w:ind w:firstLine="0"/>
              <w:rPr>
                <w:rFonts w:ascii="Times New Roman" w:hAnsi="Times New Roman"/>
                <w:sz w:val="20"/>
                <w:szCs w:val="20"/>
                <w:lang w:val="ru-RU"/>
              </w:rPr>
            </w:pPr>
            <w:r w:rsidRPr="000F7672">
              <w:rPr>
                <w:rFonts w:ascii="Times New Roman" w:hAnsi="Times New Roman"/>
                <w:sz w:val="20"/>
                <w:szCs w:val="20"/>
                <w:lang w:val="ru-RU"/>
              </w:rPr>
              <w:t>Пешеходная доступность принята согласно таблице</w:t>
            </w:r>
            <w:r w:rsidR="00BF01B8" w:rsidRPr="000F7672">
              <w:rPr>
                <w:rFonts w:ascii="Times New Roman" w:hAnsi="Times New Roman"/>
                <w:sz w:val="20"/>
                <w:szCs w:val="20"/>
                <w:lang w:val="ru-RU"/>
              </w:rPr>
              <w:t> </w:t>
            </w:r>
            <w:r w:rsidRPr="000F7672">
              <w:rPr>
                <w:rFonts w:ascii="Times New Roman" w:hAnsi="Times New Roman"/>
                <w:sz w:val="20"/>
                <w:szCs w:val="20"/>
                <w:lang w:val="ru-RU"/>
              </w:rPr>
              <w:t>А.2 приложения</w:t>
            </w:r>
            <w:r w:rsidR="00EC2B4B" w:rsidRPr="000F7672">
              <w:rPr>
                <w:rFonts w:ascii="Times New Roman" w:hAnsi="Times New Roman"/>
                <w:sz w:val="20"/>
                <w:szCs w:val="20"/>
                <w:lang w:val="ru-RU"/>
              </w:rPr>
              <w:t> </w:t>
            </w:r>
            <w:r w:rsidRPr="000F7672">
              <w:rPr>
                <w:rFonts w:ascii="Times New Roman" w:hAnsi="Times New Roman"/>
                <w:sz w:val="20"/>
                <w:szCs w:val="20"/>
                <w:lang w:val="ru-RU"/>
              </w:rPr>
              <w:t>А РНГП ХМАО</w:t>
            </w:r>
            <w:r w:rsidR="00C62042" w:rsidRPr="000F7672">
              <w:rPr>
                <w:rFonts w:ascii="Times New Roman" w:hAnsi="Times New Roman"/>
                <w:sz w:val="20"/>
                <w:szCs w:val="20"/>
                <w:lang w:val="ru-RU"/>
              </w:rPr>
              <w:t xml:space="preserve"> </w:t>
            </w:r>
            <w:r w:rsidR="00CE6E7A" w:rsidRPr="000F7672">
              <w:rPr>
                <w:rFonts w:ascii="Times New Roman" w:hAnsi="Times New Roman"/>
                <w:sz w:val="20"/>
                <w:szCs w:val="20"/>
                <w:lang w:val="ru-RU"/>
              </w:rPr>
              <w:t>- Югры</w:t>
            </w:r>
            <w:r w:rsidRPr="000F7672">
              <w:rPr>
                <w:rFonts w:ascii="Times New Roman" w:hAnsi="Times New Roman"/>
                <w:sz w:val="20"/>
                <w:szCs w:val="20"/>
                <w:lang w:val="ru-RU"/>
              </w:rPr>
              <w:t>.</w:t>
            </w:r>
          </w:p>
        </w:tc>
      </w:tr>
      <w:tr w:rsidR="00C73AE0" w:rsidRPr="000F7672" w:rsidTr="00F47FC7">
        <w:trPr>
          <w:cantSplit/>
          <w:trHeight w:val="20"/>
        </w:trPr>
        <w:tc>
          <w:tcPr>
            <w:tcW w:w="1403" w:type="dxa"/>
            <w:vMerge w:val="restart"/>
            <w:shd w:val="clear" w:color="auto" w:fill="auto"/>
            <w:vAlign w:val="center"/>
          </w:tcPr>
          <w:p w:rsidR="00C73AE0" w:rsidRPr="000F7672" w:rsidRDefault="00C73AE0" w:rsidP="00B04C30">
            <w:pPr>
              <w:pStyle w:val="aff8"/>
              <w:ind w:firstLine="0"/>
              <w:rPr>
                <w:rFonts w:ascii="Times New Roman" w:hAnsi="Times New Roman"/>
                <w:sz w:val="20"/>
                <w:szCs w:val="20"/>
                <w:lang w:val="ru-RU"/>
              </w:rPr>
            </w:pPr>
            <w:r w:rsidRPr="000F7672">
              <w:rPr>
                <w:rFonts w:ascii="Times New Roman" w:hAnsi="Times New Roman"/>
                <w:sz w:val="20"/>
                <w:szCs w:val="20"/>
                <w:lang w:val="ru-RU"/>
              </w:rPr>
              <w:t>Предприятия общественного питания</w:t>
            </w:r>
          </w:p>
        </w:tc>
        <w:tc>
          <w:tcPr>
            <w:tcW w:w="1843" w:type="dxa"/>
            <w:shd w:val="clear" w:color="auto" w:fill="auto"/>
            <w:vAlign w:val="center"/>
          </w:tcPr>
          <w:p w:rsidR="00C73AE0" w:rsidRPr="000F7672" w:rsidRDefault="00C73AE0" w:rsidP="00B04C30">
            <w:pPr>
              <w:pStyle w:val="aff8"/>
              <w:ind w:firstLine="0"/>
              <w:rPr>
                <w:rFonts w:ascii="Times New Roman" w:hAnsi="Times New Roman"/>
                <w:sz w:val="20"/>
                <w:szCs w:val="20"/>
                <w:lang w:val="ru-RU"/>
              </w:rPr>
            </w:pPr>
            <w:r w:rsidRPr="000F7672">
              <w:rPr>
                <w:rFonts w:ascii="Times New Roman" w:hAnsi="Times New Roman"/>
                <w:sz w:val="20"/>
                <w:szCs w:val="20"/>
                <w:lang w:val="ru-RU"/>
              </w:rPr>
              <w:t>Расчетный показ</w:t>
            </w:r>
            <w:r w:rsidRPr="000F7672">
              <w:rPr>
                <w:rFonts w:ascii="Times New Roman" w:hAnsi="Times New Roman"/>
                <w:sz w:val="20"/>
                <w:szCs w:val="20"/>
                <w:lang w:val="ru-RU"/>
              </w:rPr>
              <w:t>а</w:t>
            </w:r>
            <w:r w:rsidRPr="000F7672">
              <w:rPr>
                <w:rFonts w:ascii="Times New Roman" w:hAnsi="Times New Roman"/>
                <w:sz w:val="20"/>
                <w:szCs w:val="20"/>
                <w:lang w:val="ru-RU"/>
              </w:rPr>
              <w:t>тель минимально допустимого уровня обеспеченности</w:t>
            </w:r>
          </w:p>
        </w:tc>
        <w:tc>
          <w:tcPr>
            <w:tcW w:w="6421" w:type="dxa"/>
            <w:shd w:val="clear" w:color="auto" w:fill="auto"/>
            <w:vAlign w:val="center"/>
          </w:tcPr>
          <w:p w:rsidR="00C73AE0" w:rsidRPr="000F7672" w:rsidRDefault="00C73AE0" w:rsidP="00B04C30">
            <w:pPr>
              <w:pStyle w:val="aff8"/>
              <w:ind w:firstLine="0"/>
              <w:rPr>
                <w:rFonts w:ascii="Times New Roman" w:hAnsi="Times New Roman"/>
                <w:sz w:val="20"/>
                <w:szCs w:val="20"/>
                <w:lang w:val="ru-RU"/>
              </w:rPr>
            </w:pPr>
            <w:r w:rsidRPr="000F7672">
              <w:rPr>
                <w:rFonts w:ascii="Times New Roman" w:hAnsi="Times New Roman"/>
                <w:sz w:val="20"/>
                <w:szCs w:val="20"/>
                <w:lang w:val="ru-RU"/>
              </w:rPr>
              <w:t>Обеспеченность объектами общественного питания принята в соотве</w:t>
            </w:r>
            <w:r w:rsidRPr="000F7672">
              <w:rPr>
                <w:rFonts w:ascii="Times New Roman" w:hAnsi="Times New Roman"/>
                <w:sz w:val="20"/>
                <w:szCs w:val="20"/>
                <w:lang w:val="ru-RU"/>
              </w:rPr>
              <w:t>т</w:t>
            </w:r>
            <w:r w:rsidRPr="000F7672">
              <w:rPr>
                <w:rFonts w:ascii="Times New Roman" w:hAnsi="Times New Roman"/>
                <w:sz w:val="20"/>
                <w:szCs w:val="20"/>
                <w:lang w:val="ru-RU"/>
              </w:rPr>
              <w:t xml:space="preserve">ствии с </w:t>
            </w:r>
            <w:r w:rsidR="00CE6E7A" w:rsidRPr="000F7672">
              <w:rPr>
                <w:rFonts w:ascii="Times New Roman" w:hAnsi="Times New Roman"/>
                <w:sz w:val="20"/>
                <w:szCs w:val="20"/>
                <w:lang w:val="ru-RU"/>
              </w:rPr>
              <w:t>таблицей А.1 приложения А РНГП ХМАО - Югры и п</w:t>
            </w:r>
            <w:r w:rsidRPr="000F7672">
              <w:rPr>
                <w:rFonts w:ascii="Times New Roman" w:hAnsi="Times New Roman"/>
                <w:sz w:val="20"/>
                <w:szCs w:val="20"/>
                <w:lang w:val="ru-RU"/>
              </w:rPr>
              <w:t>риложен</w:t>
            </w:r>
            <w:r w:rsidRPr="000F7672">
              <w:rPr>
                <w:rFonts w:ascii="Times New Roman" w:hAnsi="Times New Roman"/>
                <w:sz w:val="20"/>
                <w:szCs w:val="20"/>
                <w:lang w:val="ru-RU"/>
              </w:rPr>
              <w:t>и</w:t>
            </w:r>
            <w:r w:rsidRPr="000F7672">
              <w:rPr>
                <w:rFonts w:ascii="Times New Roman" w:hAnsi="Times New Roman"/>
                <w:sz w:val="20"/>
                <w:szCs w:val="20"/>
                <w:lang w:val="ru-RU"/>
              </w:rPr>
              <w:t>ем Д СП 42.13330.2016.</w:t>
            </w:r>
          </w:p>
          <w:p w:rsidR="00C73AE0" w:rsidRPr="000F7672" w:rsidRDefault="00C73AE0" w:rsidP="00CE6E7A">
            <w:pPr>
              <w:pStyle w:val="aff8"/>
              <w:ind w:firstLine="0"/>
              <w:rPr>
                <w:rFonts w:ascii="Times New Roman" w:hAnsi="Times New Roman"/>
                <w:sz w:val="20"/>
                <w:szCs w:val="20"/>
                <w:lang w:val="ru-RU"/>
              </w:rPr>
            </w:pPr>
            <w:r w:rsidRPr="000F7672">
              <w:rPr>
                <w:rFonts w:ascii="Times New Roman" w:hAnsi="Times New Roman"/>
                <w:sz w:val="20"/>
                <w:szCs w:val="20"/>
                <w:lang w:val="ru-RU"/>
              </w:rPr>
              <w:t>Размер земельного участка принят согласно таблице А.1 приложения</w:t>
            </w:r>
            <w:r w:rsidR="00CE6E7A" w:rsidRPr="000F7672">
              <w:rPr>
                <w:rFonts w:ascii="Times New Roman" w:hAnsi="Times New Roman"/>
                <w:sz w:val="20"/>
                <w:szCs w:val="20"/>
                <w:lang w:val="ru-RU"/>
              </w:rPr>
              <w:t> </w:t>
            </w:r>
            <w:r w:rsidRPr="000F7672">
              <w:rPr>
                <w:rFonts w:ascii="Times New Roman" w:hAnsi="Times New Roman"/>
                <w:sz w:val="20"/>
                <w:szCs w:val="20"/>
                <w:lang w:val="ru-RU"/>
              </w:rPr>
              <w:t>А РНГП ХМАО</w:t>
            </w:r>
            <w:r w:rsidR="00C62042" w:rsidRPr="000F7672">
              <w:rPr>
                <w:rFonts w:ascii="Times New Roman" w:hAnsi="Times New Roman"/>
                <w:sz w:val="20"/>
                <w:szCs w:val="20"/>
                <w:lang w:val="ru-RU"/>
              </w:rPr>
              <w:t xml:space="preserve"> </w:t>
            </w:r>
            <w:r w:rsidR="00CE6E7A" w:rsidRPr="000F7672">
              <w:rPr>
                <w:rFonts w:ascii="Times New Roman" w:hAnsi="Times New Roman"/>
                <w:sz w:val="20"/>
                <w:szCs w:val="20"/>
                <w:lang w:val="ru-RU"/>
              </w:rPr>
              <w:t>- Югры</w:t>
            </w:r>
            <w:r w:rsidRPr="000F7672">
              <w:rPr>
                <w:rFonts w:ascii="Times New Roman" w:hAnsi="Times New Roman"/>
                <w:sz w:val="20"/>
                <w:szCs w:val="20"/>
                <w:lang w:val="ru-RU"/>
              </w:rPr>
              <w:t>.</w:t>
            </w:r>
          </w:p>
        </w:tc>
      </w:tr>
      <w:tr w:rsidR="00C73AE0" w:rsidRPr="000F7672" w:rsidTr="00F47FC7">
        <w:trPr>
          <w:cantSplit/>
          <w:trHeight w:val="20"/>
        </w:trPr>
        <w:tc>
          <w:tcPr>
            <w:tcW w:w="1403" w:type="dxa"/>
            <w:vMerge/>
            <w:shd w:val="clear" w:color="auto" w:fill="auto"/>
            <w:vAlign w:val="center"/>
          </w:tcPr>
          <w:p w:rsidR="00C73AE0" w:rsidRPr="000F7672" w:rsidRDefault="00C73AE0" w:rsidP="00B04C30">
            <w:pPr>
              <w:pStyle w:val="aff8"/>
              <w:ind w:firstLine="0"/>
              <w:rPr>
                <w:rFonts w:ascii="Times New Roman" w:hAnsi="Times New Roman"/>
                <w:sz w:val="20"/>
                <w:szCs w:val="20"/>
                <w:lang w:val="ru-RU"/>
              </w:rPr>
            </w:pPr>
          </w:p>
        </w:tc>
        <w:tc>
          <w:tcPr>
            <w:tcW w:w="1843" w:type="dxa"/>
            <w:shd w:val="clear" w:color="auto" w:fill="auto"/>
            <w:vAlign w:val="center"/>
          </w:tcPr>
          <w:p w:rsidR="00C73AE0" w:rsidRPr="000F7672" w:rsidRDefault="00C73AE0" w:rsidP="00B04C30">
            <w:pPr>
              <w:pStyle w:val="aff8"/>
              <w:ind w:firstLine="0"/>
              <w:rPr>
                <w:rFonts w:ascii="Times New Roman" w:hAnsi="Times New Roman"/>
                <w:sz w:val="20"/>
                <w:szCs w:val="20"/>
                <w:lang w:val="ru-RU"/>
              </w:rPr>
            </w:pPr>
            <w:r w:rsidRPr="000F7672">
              <w:rPr>
                <w:rFonts w:ascii="Times New Roman" w:hAnsi="Times New Roman"/>
                <w:bCs/>
                <w:sz w:val="20"/>
                <w:szCs w:val="20"/>
                <w:lang w:val="ru-RU"/>
              </w:rPr>
              <w:t>Расчетный показ</w:t>
            </w:r>
            <w:r w:rsidRPr="000F7672">
              <w:rPr>
                <w:rFonts w:ascii="Times New Roman" w:hAnsi="Times New Roman"/>
                <w:bCs/>
                <w:sz w:val="20"/>
                <w:szCs w:val="20"/>
                <w:lang w:val="ru-RU"/>
              </w:rPr>
              <w:t>а</w:t>
            </w:r>
            <w:r w:rsidRPr="000F7672">
              <w:rPr>
                <w:rFonts w:ascii="Times New Roman" w:hAnsi="Times New Roman"/>
                <w:bCs/>
                <w:sz w:val="20"/>
                <w:szCs w:val="20"/>
                <w:lang w:val="ru-RU"/>
              </w:rPr>
              <w:t>тель максимально допустимого уровня территориальной доступности</w:t>
            </w:r>
          </w:p>
        </w:tc>
        <w:tc>
          <w:tcPr>
            <w:tcW w:w="6421" w:type="dxa"/>
            <w:shd w:val="clear" w:color="auto" w:fill="auto"/>
            <w:vAlign w:val="center"/>
          </w:tcPr>
          <w:p w:rsidR="00C73AE0" w:rsidRPr="000F7672" w:rsidRDefault="00C73AE0" w:rsidP="00DF3687">
            <w:pPr>
              <w:pStyle w:val="aff8"/>
              <w:ind w:firstLine="0"/>
              <w:rPr>
                <w:rFonts w:ascii="Times New Roman" w:hAnsi="Times New Roman"/>
                <w:sz w:val="20"/>
                <w:szCs w:val="20"/>
                <w:lang w:val="ru-RU"/>
              </w:rPr>
            </w:pPr>
            <w:r w:rsidRPr="000F7672">
              <w:rPr>
                <w:rFonts w:ascii="Times New Roman" w:hAnsi="Times New Roman"/>
                <w:sz w:val="20"/>
                <w:szCs w:val="20"/>
                <w:lang w:val="ru-RU"/>
              </w:rPr>
              <w:t>Пешеходная доступность принята согласно таблице А.2 приложения</w:t>
            </w:r>
            <w:r w:rsidR="00DF3687" w:rsidRPr="000F7672">
              <w:rPr>
                <w:rFonts w:ascii="Times New Roman" w:hAnsi="Times New Roman"/>
                <w:sz w:val="20"/>
                <w:szCs w:val="20"/>
                <w:lang w:val="ru-RU"/>
              </w:rPr>
              <w:t> </w:t>
            </w:r>
            <w:r w:rsidRPr="000F7672">
              <w:rPr>
                <w:rFonts w:ascii="Times New Roman" w:hAnsi="Times New Roman"/>
                <w:sz w:val="20"/>
                <w:szCs w:val="20"/>
                <w:lang w:val="ru-RU"/>
              </w:rPr>
              <w:t xml:space="preserve">А РНГП </w:t>
            </w:r>
            <w:r w:rsidR="00C62042" w:rsidRPr="000F7672">
              <w:rPr>
                <w:rFonts w:ascii="Times New Roman" w:hAnsi="Times New Roman"/>
                <w:sz w:val="20"/>
                <w:szCs w:val="20"/>
                <w:lang w:val="ru-RU"/>
              </w:rPr>
              <w:t>ХМАО - Югры</w:t>
            </w:r>
            <w:r w:rsidRPr="000F7672">
              <w:rPr>
                <w:rFonts w:ascii="Times New Roman" w:hAnsi="Times New Roman"/>
                <w:sz w:val="20"/>
                <w:szCs w:val="20"/>
                <w:lang w:val="ru-RU"/>
              </w:rPr>
              <w:t>.</w:t>
            </w:r>
          </w:p>
        </w:tc>
      </w:tr>
      <w:tr w:rsidR="00C73AE0" w:rsidRPr="000F7672" w:rsidTr="00F47FC7">
        <w:trPr>
          <w:cantSplit/>
          <w:trHeight w:val="20"/>
        </w:trPr>
        <w:tc>
          <w:tcPr>
            <w:tcW w:w="1403" w:type="dxa"/>
            <w:vMerge w:val="restart"/>
            <w:shd w:val="clear" w:color="auto" w:fill="auto"/>
            <w:vAlign w:val="center"/>
          </w:tcPr>
          <w:p w:rsidR="00C73AE0" w:rsidRPr="000F7672" w:rsidRDefault="00C73AE0" w:rsidP="00B04C30">
            <w:pPr>
              <w:pStyle w:val="aff8"/>
              <w:ind w:firstLine="0"/>
              <w:rPr>
                <w:rFonts w:ascii="Times New Roman" w:hAnsi="Times New Roman"/>
                <w:sz w:val="20"/>
                <w:szCs w:val="20"/>
                <w:lang w:val="ru-RU"/>
              </w:rPr>
            </w:pPr>
            <w:r w:rsidRPr="000F7672">
              <w:rPr>
                <w:rFonts w:ascii="Times New Roman" w:hAnsi="Times New Roman"/>
                <w:sz w:val="20"/>
                <w:szCs w:val="20"/>
                <w:lang w:val="ru-RU"/>
              </w:rPr>
              <w:t>Предприятия бытового о</w:t>
            </w:r>
            <w:r w:rsidRPr="000F7672">
              <w:rPr>
                <w:rFonts w:ascii="Times New Roman" w:hAnsi="Times New Roman"/>
                <w:sz w:val="20"/>
                <w:szCs w:val="20"/>
                <w:lang w:val="ru-RU"/>
              </w:rPr>
              <w:t>б</w:t>
            </w:r>
            <w:r w:rsidRPr="000F7672">
              <w:rPr>
                <w:rFonts w:ascii="Times New Roman" w:hAnsi="Times New Roman"/>
                <w:sz w:val="20"/>
                <w:szCs w:val="20"/>
                <w:lang w:val="ru-RU"/>
              </w:rPr>
              <w:t>служивания</w:t>
            </w:r>
          </w:p>
        </w:tc>
        <w:tc>
          <w:tcPr>
            <w:tcW w:w="1843" w:type="dxa"/>
            <w:shd w:val="clear" w:color="auto" w:fill="auto"/>
            <w:vAlign w:val="center"/>
          </w:tcPr>
          <w:p w:rsidR="00C73AE0" w:rsidRPr="000F7672" w:rsidRDefault="00C73AE0" w:rsidP="00B04C30">
            <w:pPr>
              <w:pStyle w:val="aff8"/>
              <w:ind w:firstLine="0"/>
              <w:rPr>
                <w:rFonts w:ascii="Times New Roman" w:hAnsi="Times New Roman"/>
                <w:sz w:val="20"/>
                <w:szCs w:val="20"/>
                <w:lang w:val="ru-RU"/>
              </w:rPr>
            </w:pPr>
            <w:r w:rsidRPr="000F7672">
              <w:rPr>
                <w:rFonts w:ascii="Times New Roman" w:hAnsi="Times New Roman"/>
                <w:sz w:val="20"/>
                <w:szCs w:val="20"/>
                <w:lang w:val="ru-RU"/>
              </w:rPr>
              <w:t>Расчетный показ</w:t>
            </w:r>
            <w:r w:rsidRPr="000F7672">
              <w:rPr>
                <w:rFonts w:ascii="Times New Roman" w:hAnsi="Times New Roman"/>
                <w:sz w:val="20"/>
                <w:szCs w:val="20"/>
                <w:lang w:val="ru-RU"/>
              </w:rPr>
              <w:t>а</w:t>
            </w:r>
            <w:r w:rsidRPr="000F7672">
              <w:rPr>
                <w:rFonts w:ascii="Times New Roman" w:hAnsi="Times New Roman"/>
                <w:sz w:val="20"/>
                <w:szCs w:val="20"/>
                <w:lang w:val="ru-RU"/>
              </w:rPr>
              <w:t>тель минимально допустимого уровня обеспеченности</w:t>
            </w:r>
          </w:p>
        </w:tc>
        <w:tc>
          <w:tcPr>
            <w:tcW w:w="6421" w:type="dxa"/>
            <w:shd w:val="clear" w:color="auto" w:fill="auto"/>
            <w:vAlign w:val="center"/>
          </w:tcPr>
          <w:p w:rsidR="00C73AE0" w:rsidRPr="000F7672" w:rsidRDefault="00C73AE0" w:rsidP="00B04C30">
            <w:pPr>
              <w:pStyle w:val="aff8"/>
              <w:ind w:firstLine="0"/>
              <w:rPr>
                <w:rFonts w:ascii="Times New Roman" w:hAnsi="Times New Roman"/>
                <w:sz w:val="20"/>
                <w:szCs w:val="20"/>
                <w:lang w:val="ru-RU"/>
              </w:rPr>
            </w:pPr>
            <w:r w:rsidRPr="000F7672">
              <w:rPr>
                <w:rFonts w:ascii="Times New Roman" w:hAnsi="Times New Roman"/>
                <w:sz w:val="20"/>
                <w:szCs w:val="20"/>
                <w:lang w:val="ru-RU"/>
              </w:rPr>
              <w:t>Обеспеченность объектами бытового обслуживания</w:t>
            </w:r>
            <w:r w:rsidR="0000008A" w:rsidRPr="000F7672">
              <w:rPr>
                <w:rFonts w:ascii="Times New Roman" w:hAnsi="Times New Roman"/>
                <w:sz w:val="20"/>
                <w:szCs w:val="20"/>
                <w:lang w:val="ru-RU"/>
              </w:rPr>
              <w:t xml:space="preserve"> </w:t>
            </w:r>
            <w:r w:rsidRPr="000F7672">
              <w:rPr>
                <w:rFonts w:ascii="Times New Roman" w:hAnsi="Times New Roman"/>
                <w:sz w:val="20"/>
                <w:szCs w:val="20"/>
                <w:lang w:val="ru-RU"/>
              </w:rPr>
              <w:t>принята в соотве</w:t>
            </w:r>
            <w:r w:rsidRPr="000F7672">
              <w:rPr>
                <w:rFonts w:ascii="Times New Roman" w:hAnsi="Times New Roman"/>
                <w:sz w:val="20"/>
                <w:szCs w:val="20"/>
                <w:lang w:val="ru-RU"/>
              </w:rPr>
              <w:t>т</w:t>
            </w:r>
            <w:r w:rsidRPr="000F7672">
              <w:rPr>
                <w:rFonts w:ascii="Times New Roman" w:hAnsi="Times New Roman"/>
                <w:sz w:val="20"/>
                <w:szCs w:val="20"/>
                <w:lang w:val="ru-RU"/>
              </w:rPr>
              <w:t xml:space="preserve">ствии с </w:t>
            </w:r>
            <w:r w:rsidR="0026582D" w:rsidRPr="000F7672">
              <w:rPr>
                <w:rFonts w:ascii="Times New Roman" w:hAnsi="Times New Roman"/>
                <w:sz w:val="20"/>
                <w:szCs w:val="20"/>
                <w:lang w:val="ru-RU"/>
              </w:rPr>
              <w:t>таблицей А.1 приложения А РНГП ХМАО - Югры и п</w:t>
            </w:r>
            <w:r w:rsidRPr="000F7672">
              <w:rPr>
                <w:rFonts w:ascii="Times New Roman" w:hAnsi="Times New Roman"/>
                <w:sz w:val="20"/>
                <w:szCs w:val="20"/>
                <w:lang w:val="ru-RU"/>
              </w:rPr>
              <w:t>рило</w:t>
            </w:r>
            <w:r w:rsidR="0026582D" w:rsidRPr="000F7672">
              <w:rPr>
                <w:rFonts w:ascii="Times New Roman" w:hAnsi="Times New Roman"/>
                <w:sz w:val="20"/>
                <w:szCs w:val="20"/>
                <w:lang w:val="ru-RU"/>
              </w:rPr>
              <w:t>жен</w:t>
            </w:r>
            <w:r w:rsidR="0026582D" w:rsidRPr="000F7672">
              <w:rPr>
                <w:rFonts w:ascii="Times New Roman" w:hAnsi="Times New Roman"/>
                <w:sz w:val="20"/>
                <w:szCs w:val="20"/>
                <w:lang w:val="ru-RU"/>
              </w:rPr>
              <w:t>и</w:t>
            </w:r>
            <w:r w:rsidR="0026582D" w:rsidRPr="000F7672">
              <w:rPr>
                <w:rFonts w:ascii="Times New Roman" w:hAnsi="Times New Roman"/>
                <w:sz w:val="20"/>
                <w:szCs w:val="20"/>
                <w:lang w:val="ru-RU"/>
              </w:rPr>
              <w:t>ем Д СП 42.13330.2016</w:t>
            </w:r>
            <w:r w:rsidRPr="000F7672">
              <w:rPr>
                <w:rFonts w:ascii="Times New Roman" w:hAnsi="Times New Roman"/>
                <w:sz w:val="20"/>
                <w:szCs w:val="20"/>
                <w:lang w:val="ru-RU"/>
              </w:rPr>
              <w:t>.</w:t>
            </w:r>
          </w:p>
          <w:p w:rsidR="00C73AE0" w:rsidRPr="000F7672" w:rsidRDefault="00C73AE0" w:rsidP="00B04C30">
            <w:pPr>
              <w:pStyle w:val="aff8"/>
              <w:ind w:firstLine="0"/>
              <w:rPr>
                <w:rFonts w:ascii="Times New Roman" w:hAnsi="Times New Roman"/>
                <w:sz w:val="20"/>
                <w:szCs w:val="20"/>
                <w:lang w:val="ru-RU"/>
              </w:rPr>
            </w:pPr>
            <w:r w:rsidRPr="000F7672">
              <w:rPr>
                <w:rFonts w:ascii="Times New Roman" w:hAnsi="Times New Roman"/>
                <w:sz w:val="20"/>
                <w:szCs w:val="20"/>
                <w:lang w:val="ru-RU"/>
              </w:rPr>
              <w:t>Размер земельного участка принят согласно таблице А.1 приложения А РНГП ХМАО.</w:t>
            </w:r>
          </w:p>
        </w:tc>
      </w:tr>
      <w:tr w:rsidR="00C73AE0" w:rsidRPr="000F7672" w:rsidTr="00F47FC7">
        <w:trPr>
          <w:cantSplit/>
          <w:trHeight w:val="20"/>
        </w:trPr>
        <w:tc>
          <w:tcPr>
            <w:tcW w:w="1403" w:type="dxa"/>
            <w:vMerge/>
            <w:shd w:val="clear" w:color="auto" w:fill="auto"/>
            <w:vAlign w:val="center"/>
          </w:tcPr>
          <w:p w:rsidR="00C73AE0" w:rsidRPr="000F7672" w:rsidRDefault="00C73AE0" w:rsidP="00B04C30">
            <w:pPr>
              <w:pStyle w:val="aff8"/>
              <w:ind w:firstLine="0"/>
              <w:rPr>
                <w:rFonts w:ascii="Times New Roman" w:hAnsi="Times New Roman"/>
                <w:sz w:val="20"/>
                <w:szCs w:val="20"/>
                <w:lang w:val="ru-RU"/>
              </w:rPr>
            </w:pPr>
          </w:p>
        </w:tc>
        <w:tc>
          <w:tcPr>
            <w:tcW w:w="1843" w:type="dxa"/>
            <w:shd w:val="clear" w:color="auto" w:fill="auto"/>
            <w:vAlign w:val="center"/>
          </w:tcPr>
          <w:p w:rsidR="00C73AE0" w:rsidRPr="000F7672" w:rsidRDefault="00C73AE0" w:rsidP="00B04C30">
            <w:pPr>
              <w:pStyle w:val="aff8"/>
              <w:ind w:firstLine="0"/>
              <w:rPr>
                <w:rFonts w:ascii="Times New Roman" w:hAnsi="Times New Roman"/>
                <w:sz w:val="20"/>
                <w:szCs w:val="20"/>
                <w:lang w:val="ru-RU"/>
              </w:rPr>
            </w:pPr>
            <w:r w:rsidRPr="000F7672">
              <w:rPr>
                <w:rFonts w:ascii="Times New Roman" w:hAnsi="Times New Roman"/>
                <w:bCs/>
                <w:sz w:val="20"/>
                <w:szCs w:val="20"/>
                <w:lang w:val="ru-RU"/>
              </w:rPr>
              <w:t>Расчетный показ</w:t>
            </w:r>
            <w:r w:rsidRPr="000F7672">
              <w:rPr>
                <w:rFonts w:ascii="Times New Roman" w:hAnsi="Times New Roman"/>
                <w:bCs/>
                <w:sz w:val="20"/>
                <w:szCs w:val="20"/>
                <w:lang w:val="ru-RU"/>
              </w:rPr>
              <w:t>а</w:t>
            </w:r>
            <w:r w:rsidRPr="000F7672">
              <w:rPr>
                <w:rFonts w:ascii="Times New Roman" w:hAnsi="Times New Roman"/>
                <w:bCs/>
                <w:sz w:val="20"/>
                <w:szCs w:val="20"/>
                <w:lang w:val="ru-RU"/>
              </w:rPr>
              <w:t>тель максимально допустимого уровня территориальной доступности</w:t>
            </w:r>
          </w:p>
        </w:tc>
        <w:tc>
          <w:tcPr>
            <w:tcW w:w="6421" w:type="dxa"/>
            <w:shd w:val="clear" w:color="auto" w:fill="auto"/>
            <w:vAlign w:val="center"/>
          </w:tcPr>
          <w:p w:rsidR="00C73AE0" w:rsidRPr="000F7672" w:rsidRDefault="00C73AE0" w:rsidP="00D7219A">
            <w:pPr>
              <w:pStyle w:val="aff8"/>
              <w:ind w:firstLine="0"/>
              <w:rPr>
                <w:rFonts w:ascii="Times New Roman" w:hAnsi="Times New Roman"/>
                <w:sz w:val="20"/>
                <w:szCs w:val="20"/>
                <w:lang w:val="ru-RU"/>
              </w:rPr>
            </w:pPr>
            <w:r w:rsidRPr="000F7672">
              <w:rPr>
                <w:rFonts w:ascii="Times New Roman" w:hAnsi="Times New Roman"/>
                <w:sz w:val="20"/>
                <w:szCs w:val="20"/>
                <w:lang w:val="ru-RU"/>
              </w:rPr>
              <w:t>Пешеходная доступность принята согласно таблице А.2 приложения</w:t>
            </w:r>
            <w:r w:rsidR="00D7219A" w:rsidRPr="000F7672">
              <w:rPr>
                <w:rFonts w:ascii="Times New Roman" w:hAnsi="Times New Roman"/>
                <w:sz w:val="20"/>
                <w:szCs w:val="20"/>
                <w:lang w:val="ru-RU"/>
              </w:rPr>
              <w:t> </w:t>
            </w:r>
            <w:r w:rsidRPr="000F7672">
              <w:rPr>
                <w:rFonts w:ascii="Times New Roman" w:hAnsi="Times New Roman"/>
                <w:sz w:val="20"/>
                <w:szCs w:val="20"/>
                <w:lang w:val="ru-RU"/>
              </w:rPr>
              <w:t xml:space="preserve">А РНГП </w:t>
            </w:r>
            <w:r w:rsidR="00C62042" w:rsidRPr="000F7672">
              <w:rPr>
                <w:rFonts w:ascii="Times New Roman" w:hAnsi="Times New Roman"/>
                <w:sz w:val="20"/>
                <w:szCs w:val="20"/>
                <w:lang w:val="ru-RU"/>
              </w:rPr>
              <w:t>ХМАО - Югры</w:t>
            </w:r>
            <w:r w:rsidRPr="000F7672">
              <w:rPr>
                <w:rFonts w:ascii="Times New Roman" w:hAnsi="Times New Roman"/>
                <w:sz w:val="20"/>
                <w:szCs w:val="20"/>
                <w:lang w:val="ru-RU"/>
              </w:rPr>
              <w:t>.</w:t>
            </w:r>
          </w:p>
        </w:tc>
      </w:tr>
    </w:tbl>
    <w:p w:rsidR="00F47FC7" w:rsidRPr="000F7672" w:rsidRDefault="00F47FC7" w:rsidP="00744847">
      <w:pPr>
        <w:spacing w:before="120"/>
        <w:rPr>
          <w:rFonts w:cs="Times New Roman"/>
          <w:i/>
        </w:rPr>
      </w:pPr>
      <w:bookmarkStart w:id="178" w:name="OLE_LINK319"/>
      <w:bookmarkEnd w:id="171"/>
      <w:bookmarkEnd w:id="177"/>
    </w:p>
    <w:p w:rsidR="00C73AE0" w:rsidRPr="000F7672" w:rsidRDefault="00C73AE0" w:rsidP="00744847">
      <w:pPr>
        <w:spacing w:before="120"/>
        <w:rPr>
          <w:rFonts w:cs="Times New Roman"/>
          <w:i/>
        </w:rPr>
      </w:pPr>
      <w:r w:rsidRPr="000F7672">
        <w:rPr>
          <w:rFonts w:cs="Times New Roman"/>
          <w:i/>
        </w:rPr>
        <w:t>Таблица 2.</w:t>
      </w:r>
      <w:r w:rsidR="00744847" w:rsidRPr="000F7672">
        <w:rPr>
          <w:rFonts w:cs="Times New Roman"/>
          <w:i/>
        </w:rPr>
        <w:t>6.</w:t>
      </w:r>
      <w:r w:rsidR="000F7672">
        <w:rPr>
          <w:rFonts w:cs="Times New Roman"/>
          <w:i/>
        </w:rPr>
        <w:t>10</w:t>
      </w:r>
      <w:r w:rsidR="00744847" w:rsidRPr="000F7672">
        <w:rPr>
          <w:rFonts w:cs="Times New Roman"/>
          <w:i/>
        </w:rPr>
        <w:t xml:space="preserve">. - </w:t>
      </w:r>
      <w:r w:rsidRPr="000F7672">
        <w:rPr>
          <w:rFonts w:cs="Times New Roman"/>
          <w:i/>
        </w:rPr>
        <w:t>Обоснование расчетных показателей, устанавливаемых для объе</w:t>
      </w:r>
      <w:r w:rsidRPr="000F7672">
        <w:rPr>
          <w:rFonts w:cs="Times New Roman"/>
          <w:i/>
        </w:rPr>
        <w:t>к</w:t>
      </w:r>
      <w:r w:rsidRPr="000F7672">
        <w:rPr>
          <w:rFonts w:cs="Times New Roman"/>
          <w:i/>
        </w:rPr>
        <w:t xml:space="preserve">тов местного значения </w:t>
      </w:r>
      <w:r w:rsidR="00DF66BE" w:rsidRPr="000F7672">
        <w:rPr>
          <w:rFonts w:cs="Times New Roman"/>
          <w:i/>
        </w:rPr>
        <w:t>сельского</w:t>
      </w:r>
      <w:r w:rsidRPr="000F7672">
        <w:rPr>
          <w:rFonts w:cs="Times New Roman"/>
          <w:i/>
        </w:rPr>
        <w:t xml:space="preserve"> поселения в области благоустройства и озеленения те</w:t>
      </w:r>
      <w:r w:rsidRPr="000F7672">
        <w:rPr>
          <w:rFonts w:cs="Times New Roman"/>
          <w:i/>
        </w:rPr>
        <w:t>р</w:t>
      </w:r>
      <w:r w:rsidRPr="000F7672">
        <w:rPr>
          <w:rFonts w:cs="Times New Roman"/>
          <w:i/>
        </w:rPr>
        <w:t xml:space="preserve">ритории </w:t>
      </w:r>
      <w:r w:rsidR="00DF66BE" w:rsidRPr="000F7672">
        <w:rPr>
          <w:rFonts w:cs="Times New Roman"/>
          <w:i/>
        </w:rPr>
        <w:t>сельского</w:t>
      </w:r>
      <w:r w:rsidRPr="000F7672">
        <w:rPr>
          <w:rFonts w:cs="Times New Roman"/>
          <w:i/>
        </w:rPr>
        <w:t xml:space="preserve"> поселения</w:t>
      </w:r>
    </w:p>
    <w:tbl>
      <w:tblPr>
        <w:tblStyle w:val="af1"/>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013"/>
        <w:gridCol w:w="1843"/>
        <w:gridCol w:w="5811"/>
      </w:tblGrid>
      <w:tr w:rsidR="00C73AE0" w:rsidRPr="000F7672" w:rsidTr="00F47FC7">
        <w:trPr>
          <w:cantSplit/>
          <w:tblHeader/>
        </w:trPr>
        <w:tc>
          <w:tcPr>
            <w:tcW w:w="2013" w:type="dxa"/>
            <w:shd w:val="clear" w:color="auto" w:fill="auto"/>
            <w:vAlign w:val="center"/>
          </w:tcPr>
          <w:p w:rsidR="00C73AE0" w:rsidRPr="000F7672" w:rsidRDefault="00C73AE0" w:rsidP="00B04C30">
            <w:pPr>
              <w:pStyle w:val="aff8"/>
              <w:keepNext/>
              <w:ind w:firstLine="0"/>
              <w:jc w:val="center"/>
              <w:rPr>
                <w:rFonts w:ascii="Times New Roman" w:hAnsi="Times New Roman"/>
                <w:sz w:val="20"/>
                <w:szCs w:val="20"/>
                <w:lang w:val="ru-RU"/>
              </w:rPr>
            </w:pPr>
            <w:r w:rsidRPr="000F7672">
              <w:rPr>
                <w:rFonts w:ascii="Times New Roman" w:hAnsi="Times New Roman"/>
                <w:sz w:val="20"/>
                <w:szCs w:val="20"/>
                <w:lang w:val="ru-RU"/>
              </w:rPr>
              <w:t>Наименование вида объекта</w:t>
            </w:r>
          </w:p>
        </w:tc>
        <w:tc>
          <w:tcPr>
            <w:tcW w:w="1843" w:type="dxa"/>
            <w:shd w:val="clear" w:color="auto" w:fill="auto"/>
            <w:vAlign w:val="center"/>
          </w:tcPr>
          <w:p w:rsidR="00C73AE0" w:rsidRPr="000F7672" w:rsidRDefault="00C73AE0" w:rsidP="00B04C30">
            <w:pPr>
              <w:pStyle w:val="aff8"/>
              <w:keepNext/>
              <w:ind w:firstLine="0"/>
              <w:jc w:val="center"/>
              <w:rPr>
                <w:rFonts w:ascii="Times New Roman" w:hAnsi="Times New Roman"/>
                <w:sz w:val="20"/>
                <w:szCs w:val="20"/>
                <w:lang w:val="ru-RU"/>
              </w:rPr>
            </w:pPr>
            <w:r w:rsidRPr="000F7672">
              <w:rPr>
                <w:rFonts w:ascii="Times New Roman" w:hAnsi="Times New Roman"/>
                <w:sz w:val="20"/>
                <w:szCs w:val="20"/>
                <w:lang w:val="ru-RU"/>
              </w:rPr>
              <w:t>Тип расчетного п</w:t>
            </w:r>
            <w:r w:rsidRPr="000F7672">
              <w:rPr>
                <w:rFonts w:ascii="Times New Roman" w:hAnsi="Times New Roman"/>
                <w:sz w:val="20"/>
                <w:szCs w:val="20"/>
                <w:lang w:val="ru-RU"/>
              </w:rPr>
              <w:t>о</w:t>
            </w:r>
            <w:r w:rsidRPr="000F7672">
              <w:rPr>
                <w:rFonts w:ascii="Times New Roman" w:hAnsi="Times New Roman"/>
                <w:sz w:val="20"/>
                <w:szCs w:val="20"/>
                <w:lang w:val="ru-RU"/>
              </w:rPr>
              <w:t>казателя</w:t>
            </w:r>
          </w:p>
        </w:tc>
        <w:tc>
          <w:tcPr>
            <w:tcW w:w="5811" w:type="dxa"/>
            <w:shd w:val="clear" w:color="auto" w:fill="auto"/>
            <w:vAlign w:val="center"/>
          </w:tcPr>
          <w:p w:rsidR="00C73AE0" w:rsidRPr="000F7672" w:rsidRDefault="00C73AE0" w:rsidP="00B04C30">
            <w:pPr>
              <w:pStyle w:val="aff8"/>
              <w:keepNext/>
              <w:ind w:firstLine="0"/>
              <w:jc w:val="center"/>
              <w:rPr>
                <w:rFonts w:ascii="Times New Roman" w:hAnsi="Times New Roman"/>
                <w:sz w:val="20"/>
                <w:szCs w:val="20"/>
                <w:lang w:val="ru-RU"/>
              </w:rPr>
            </w:pPr>
            <w:r w:rsidRPr="000F7672">
              <w:rPr>
                <w:rFonts w:ascii="Times New Roman" w:hAnsi="Times New Roman"/>
                <w:sz w:val="20"/>
                <w:szCs w:val="20"/>
                <w:lang w:val="ru-RU"/>
              </w:rPr>
              <w:t>Обоснование расчетного показателя</w:t>
            </w:r>
          </w:p>
        </w:tc>
      </w:tr>
      <w:tr w:rsidR="00C73AE0" w:rsidRPr="000F7672" w:rsidTr="00F47FC7">
        <w:trPr>
          <w:cantSplit/>
        </w:trPr>
        <w:tc>
          <w:tcPr>
            <w:tcW w:w="2013" w:type="dxa"/>
            <w:vMerge w:val="restart"/>
            <w:shd w:val="clear" w:color="auto" w:fill="auto"/>
            <w:vAlign w:val="center"/>
          </w:tcPr>
          <w:p w:rsidR="00C73AE0" w:rsidRPr="000F7672" w:rsidRDefault="00C73AE0" w:rsidP="00B04C30">
            <w:pPr>
              <w:pStyle w:val="aff8"/>
              <w:ind w:firstLine="0"/>
              <w:rPr>
                <w:rFonts w:ascii="Times New Roman" w:hAnsi="Times New Roman"/>
                <w:sz w:val="20"/>
                <w:szCs w:val="20"/>
                <w:lang w:val="ru-RU"/>
              </w:rPr>
            </w:pPr>
            <w:r w:rsidRPr="000F7672">
              <w:rPr>
                <w:rFonts w:ascii="Times New Roman" w:hAnsi="Times New Roman"/>
                <w:sz w:val="20"/>
                <w:szCs w:val="20"/>
                <w:lang w:val="ru-RU"/>
              </w:rPr>
              <w:t>Объекты озеленения общего пользования</w:t>
            </w:r>
          </w:p>
        </w:tc>
        <w:tc>
          <w:tcPr>
            <w:tcW w:w="1843" w:type="dxa"/>
            <w:shd w:val="clear" w:color="auto" w:fill="auto"/>
            <w:vAlign w:val="center"/>
          </w:tcPr>
          <w:p w:rsidR="00C73AE0" w:rsidRPr="000F7672" w:rsidRDefault="00C73AE0" w:rsidP="00B04C30">
            <w:pPr>
              <w:pStyle w:val="aff8"/>
              <w:ind w:firstLine="0"/>
              <w:rPr>
                <w:rFonts w:ascii="Times New Roman" w:hAnsi="Times New Roman"/>
                <w:sz w:val="20"/>
                <w:szCs w:val="20"/>
                <w:lang w:val="ru-RU"/>
              </w:rPr>
            </w:pPr>
            <w:r w:rsidRPr="000F7672">
              <w:rPr>
                <w:rFonts w:ascii="Times New Roman" w:hAnsi="Times New Roman"/>
                <w:sz w:val="20"/>
                <w:szCs w:val="20"/>
                <w:lang w:val="ru-RU"/>
              </w:rPr>
              <w:t>Расчетный показ</w:t>
            </w:r>
            <w:r w:rsidRPr="000F7672">
              <w:rPr>
                <w:rFonts w:ascii="Times New Roman" w:hAnsi="Times New Roman"/>
                <w:sz w:val="20"/>
                <w:szCs w:val="20"/>
                <w:lang w:val="ru-RU"/>
              </w:rPr>
              <w:t>а</w:t>
            </w:r>
            <w:r w:rsidRPr="000F7672">
              <w:rPr>
                <w:rFonts w:ascii="Times New Roman" w:hAnsi="Times New Roman"/>
                <w:sz w:val="20"/>
                <w:szCs w:val="20"/>
                <w:lang w:val="ru-RU"/>
              </w:rPr>
              <w:t>тель минимально допустимого уровня обеспеченности</w:t>
            </w:r>
          </w:p>
        </w:tc>
        <w:tc>
          <w:tcPr>
            <w:tcW w:w="5811" w:type="dxa"/>
            <w:shd w:val="clear" w:color="auto" w:fill="auto"/>
            <w:vAlign w:val="center"/>
          </w:tcPr>
          <w:p w:rsidR="00C73AE0" w:rsidRPr="000F7672" w:rsidRDefault="00A66738" w:rsidP="00B04C30">
            <w:pPr>
              <w:pStyle w:val="aff8"/>
              <w:ind w:firstLine="0"/>
              <w:rPr>
                <w:rFonts w:ascii="Times New Roman" w:hAnsi="Times New Roman"/>
                <w:sz w:val="20"/>
                <w:szCs w:val="20"/>
                <w:lang w:val="ru-RU"/>
              </w:rPr>
            </w:pPr>
            <w:r w:rsidRPr="000F7672">
              <w:rPr>
                <w:rFonts w:ascii="Times New Roman" w:hAnsi="Times New Roman"/>
                <w:sz w:val="20"/>
                <w:szCs w:val="20"/>
                <w:lang w:val="ru-RU"/>
              </w:rPr>
              <w:t>Уровень обеспеченности устанавливается в</w:t>
            </w:r>
            <w:r w:rsidR="00C73AE0" w:rsidRPr="000F7672">
              <w:rPr>
                <w:rFonts w:ascii="Times New Roman" w:hAnsi="Times New Roman"/>
                <w:sz w:val="20"/>
                <w:szCs w:val="20"/>
                <w:lang w:val="ru-RU"/>
              </w:rPr>
              <w:t xml:space="preserve"> соответствии с табл</w:t>
            </w:r>
            <w:r w:rsidR="00C73AE0" w:rsidRPr="000F7672">
              <w:rPr>
                <w:rFonts w:ascii="Times New Roman" w:hAnsi="Times New Roman"/>
                <w:sz w:val="20"/>
                <w:szCs w:val="20"/>
                <w:lang w:val="ru-RU"/>
              </w:rPr>
              <w:t>и</w:t>
            </w:r>
            <w:r w:rsidR="00C73AE0" w:rsidRPr="000F7672">
              <w:rPr>
                <w:rFonts w:ascii="Times New Roman" w:hAnsi="Times New Roman"/>
                <w:sz w:val="20"/>
                <w:szCs w:val="20"/>
                <w:lang w:val="ru-RU"/>
              </w:rPr>
              <w:t>цей 32 РНГП ХМАО</w:t>
            </w:r>
            <w:r w:rsidR="00212D15" w:rsidRPr="000F7672">
              <w:rPr>
                <w:rFonts w:ascii="Times New Roman" w:hAnsi="Times New Roman"/>
                <w:sz w:val="20"/>
                <w:szCs w:val="20"/>
                <w:lang w:val="ru-RU"/>
              </w:rPr>
              <w:t xml:space="preserve"> - Югры</w:t>
            </w:r>
            <w:r w:rsidRPr="000F7672">
              <w:rPr>
                <w:rFonts w:ascii="Times New Roman" w:hAnsi="Times New Roman"/>
                <w:sz w:val="20"/>
                <w:szCs w:val="20"/>
                <w:lang w:val="ru-RU"/>
              </w:rPr>
              <w:t xml:space="preserve"> и таблицей </w:t>
            </w:r>
            <w:r w:rsidR="00A31D84" w:rsidRPr="000F7672">
              <w:rPr>
                <w:rFonts w:ascii="Times New Roman" w:hAnsi="Times New Roman"/>
                <w:sz w:val="20"/>
                <w:szCs w:val="20"/>
                <w:lang w:val="ru-RU"/>
              </w:rPr>
              <w:t>9.2</w:t>
            </w:r>
            <w:r w:rsidRPr="000F7672">
              <w:rPr>
                <w:rFonts w:ascii="Times New Roman" w:hAnsi="Times New Roman"/>
                <w:sz w:val="20"/>
                <w:szCs w:val="20"/>
                <w:lang w:val="ru-RU"/>
              </w:rPr>
              <w:t xml:space="preserve"> СП</w:t>
            </w:r>
            <w:r w:rsidR="00287D48" w:rsidRPr="000F7672">
              <w:rPr>
                <w:rFonts w:ascii="Times New Roman" w:hAnsi="Times New Roman"/>
                <w:sz w:val="20"/>
                <w:szCs w:val="20"/>
                <w:lang w:val="ru-RU"/>
              </w:rPr>
              <w:t> </w:t>
            </w:r>
            <w:r w:rsidRPr="000F7672">
              <w:rPr>
                <w:rFonts w:ascii="Times New Roman" w:hAnsi="Times New Roman"/>
                <w:sz w:val="20"/>
                <w:szCs w:val="20"/>
                <w:lang w:val="ru-RU"/>
              </w:rPr>
              <w:t>42.13330.2016</w:t>
            </w:r>
            <w:r w:rsidR="00C73AE0" w:rsidRPr="000F7672">
              <w:rPr>
                <w:rFonts w:ascii="Times New Roman" w:hAnsi="Times New Roman"/>
                <w:sz w:val="20"/>
                <w:szCs w:val="20"/>
                <w:lang w:val="ru-RU"/>
              </w:rPr>
              <w:t>.</w:t>
            </w:r>
          </w:p>
          <w:p w:rsidR="00C73AE0" w:rsidRPr="000F7672" w:rsidRDefault="00C73AE0" w:rsidP="00B04C30">
            <w:pPr>
              <w:pStyle w:val="aff8"/>
              <w:ind w:firstLine="0"/>
              <w:rPr>
                <w:rFonts w:ascii="Times New Roman" w:hAnsi="Times New Roman"/>
                <w:sz w:val="20"/>
                <w:szCs w:val="20"/>
                <w:lang w:val="ru-RU"/>
              </w:rPr>
            </w:pPr>
            <w:r w:rsidRPr="000F7672">
              <w:rPr>
                <w:rFonts w:ascii="Times New Roman" w:hAnsi="Times New Roman"/>
                <w:sz w:val="20"/>
                <w:szCs w:val="20"/>
                <w:lang w:val="ru-RU"/>
              </w:rPr>
              <w:t>Размер земельного участка объектов озеленения рекреационного назначения, площадь озеленения территорий объектов рекреац</w:t>
            </w:r>
            <w:r w:rsidRPr="000F7672">
              <w:rPr>
                <w:rFonts w:ascii="Times New Roman" w:hAnsi="Times New Roman"/>
                <w:sz w:val="20"/>
                <w:szCs w:val="20"/>
                <w:lang w:val="ru-RU"/>
              </w:rPr>
              <w:t>и</w:t>
            </w:r>
            <w:r w:rsidRPr="000F7672">
              <w:rPr>
                <w:rFonts w:ascii="Times New Roman" w:hAnsi="Times New Roman"/>
                <w:sz w:val="20"/>
                <w:szCs w:val="20"/>
                <w:lang w:val="ru-RU"/>
              </w:rPr>
              <w:t>онного назначения, число единовременных посетителей террит</w:t>
            </w:r>
            <w:r w:rsidRPr="000F7672">
              <w:rPr>
                <w:rFonts w:ascii="Times New Roman" w:hAnsi="Times New Roman"/>
                <w:sz w:val="20"/>
                <w:szCs w:val="20"/>
                <w:lang w:val="ru-RU"/>
              </w:rPr>
              <w:t>о</w:t>
            </w:r>
            <w:r w:rsidRPr="000F7672">
              <w:rPr>
                <w:rFonts w:ascii="Times New Roman" w:hAnsi="Times New Roman"/>
                <w:sz w:val="20"/>
                <w:szCs w:val="20"/>
                <w:lang w:val="ru-RU"/>
              </w:rPr>
              <w:t>рии парков и размеры зеленых устройств декоративного назнач</w:t>
            </w:r>
            <w:r w:rsidRPr="000F7672">
              <w:rPr>
                <w:rFonts w:ascii="Times New Roman" w:hAnsi="Times New Roman"/>
                <w:sz w:val="20"/>
                <w:szCs w:val="20"/>
                <w:lang w:val="ru-RU"/>
              </w:rPr>
              <w:t>е</w:t>
            </w:r>
            <w:r w:rsidRPr="000F7672">
              <w:rPr>
                <w:rFonts w:ascii="Times New Roman" w:hAnsi="Times New Roman"/>
                <w:sz w:val="20"/>
                <w:szCs w:val="20"/>
                <w:lang w:val="ru-RU"/>
              </w:rPr>
              <w:t>ния (зимних садов) приняты согласно таблице 32 РНГП ХМАО</w:t>
            </w:r>
            <w:r w:rsidR="00212D15" w:rsidRPr="000F7672">
              <w:rPr>
                <w:rFonts w:ascii="Times New Roman" w:hAnsi="Times New Roman"/>
                <w:sz w:val="20"/>
                <w:szCs w:val="20"/>
                <w:lang w:val="ru-RU"/>
              </w:rPr>
              <w:t xml:space="preserve"> - Югры</w:t>
            </w:r>
            <w:r w:rsidRPr="000F7672">
              <w:rPr>
                <w:rFonts w:ascii="Times New Roman" w:hAnsi="Times New Roman"/>
                <w:sz w:val="20"/>
                <w:szCs w:val="20"/>
                <w:lang w:val="ru-RU"/>
              </w:rPr>
              <w:t>.</w:t>
            </w:r>
          </w:p>
        </w:tc>
      </w:tr>
      <w:tr w:rsidR="00C73AE0" w:rsidRPr="000F7672" w:rsidTr="00F47FC7">
        <w:trPr>
          <w:cantSplit/>
        </w:trPr>
        <w:tc>
          <w:tcPr>
            <w:tcW w:w="2013" w:type="dxa"/>
            <w:vMerge/>
            <w:shd w:val="clear" w:color="auto" w:fill="auto"/>
            <w:vAlign w:val="center"/>
          </w:tcPr>
          <w:p w:rsidR="00C73AE0" w:rsidRPr="000F7672" w:rsidRDefault="00C73AE0" w:rsidP="00B04C30">
            <w:pPr>
              <w:pStyle w:val="aff8"/>
              <w:ind w:firstLine="0"/>
              <w:rPr>
                <w:rFonts w:ascii="Times New Roman" w:hAnsi="Times New Roman"/>
                <w:sz w:val="20"/>
                <w:szCs w:val="20"/>
                <w:lang w:val="ru-RU"/>
              </w:rPr>
            </w:pPr>
          </w:p>
        </w:tc>
        <w:tc>
          <w:tcPr>
            <w:tcW w:w="1843" w:type="dxa"/>
            <w:shd w:val="clear" w:color="auto" w:fill="auto"/>
            <w:vAlign w:val="center"/>
          </w:tcPr>
          <w:p w:rsidR="00C73AE0" w:rsidRPr="000F7672" w:rsidRDefault="00C73AE0" w:rsidP="00B04C30">
            <w:pPr>
              <w:pStyle w:val="aff8"/>
              <w:ind w:firstLine="0"/>
              <w:rPr>
                <w:rFonts w:ascii="Times New Roman" w:hAnsi="Times New Roman"/>
                <w:sz w:val="20"/>
                <w:szCs w:val="20"/>
                <w:lang w:val="ru-RU"/>
              </w:rPr>
            </w:pPr>
            <w:r w:rsidRPr="000F7672">
              <w:rPr>
                <w:rFonts w:ascii="Times New Roman" w:hAnsi="Times New Roman"/>
                <w:sz w:val="20"/>
                <w:szCs w:val="20"/>
                <w:lang w:val="ru-RU"/>
              </w:rPr>
              <w:t>Расчетный показ</w:t>
            </w:r>
            <w:r w:rsidRPr="000F7672">
              <w:rPr>
                <w:rFonts w:ascii="Times New Roman" w:hAnsi="Times New Roman"/>
                <w:sz w:val="20"/>
                <w:szCs w:val="20"/>
                <w:lang w:val="ru-RU"/>
              </w:rPr>
              <w:t>а</w:t>
            </w:r>
            <w:r w:rsidRPr="000F7672">
              <w:rPr>
                <w:rFonts w:ascii="Times New Roman" w:hAnsi="Times New Roman"/>
                <w:sz w:val="20"/>
                <w:szCs w:val="20"/>
                <w:lang w:val="ru-RU"/>
              </w:rPr>
              <w:t>тель максимально допустимого уровня территориальной доступности</w:t>
            </w:r>
          </w:p>
        </w:tc>
        <w:tc>
          <w:tcPr>
            <w:tcW w:w="5811" w:type="dxa"/>
            <w:shd w:val="clear" w:color="auto" w:fill="auto"/>
            <w:vAlign w:val="center"/>
          </w:tcPr>
          <w:p w:rsidR="00C73AE0" w:rsidRPr="000F7672" w:rsidRDefault="00C46FD3" w:rsidP="00B04C30">
            <w:pPr>
              <w:pStyle w:val="aff8"/>
              <w:ind w:firstLine="0"/>
              <w:rPr>
                <w:rFonts w:ascii="Times New Roman" w:hAnsi="Times New Roman"/>
                <w:sz w:val="20"/>
                <w:szCs w:val="20"/>
                <w:lang w:val="ru-RU"/>
              </w:rPr>
            </w:pPr>
            <w:proofErr w:type="spellStart"/>
            <w:r w:rsidRPr="000F7672">
              <w:rPr>
                <w:rFonts w:ascii="Times New Roman" w:hAnsi="Times New Roman"/>
                <w:sz w:val="20"/>
                <w:szCs w:val="20"/>
                <w:lang w:val="ru-RU"/>
              </w:rPr>
              <w:t>Транаспортная</w:t>
            </w:r>
            <w:proofErr w:type="spellEnd"/>
            <w:r w:rsidR="00C73AE0" w:rsidRPr="000F7672">
              <w:rPr>
                <w:rFonts w:ascii="Times New Roman" w:hAnsi="Times New Roman"/>
                <w:sz w:val="20"/>
                <w:szCs w:val="20"/>
                <w:lang w:val="ru-RU"/>
              </w:rPr>
              <w:t xml:space="preserve"> доступность принята согласно таблице 38 РНГП ХМАО</w:t>
            </w:r>
            <w:r w:rsidR="00212D15" w:rsidRPr="000F7672">
              <w:rPr>
                <w:rFonts w:ascii="Times New Roman" w:hAnsi="Times New Roman"/>
                <w:sz w:val="20"/>
                <w:szCs w:val="20"/>
                <w:lang w:val="ru-RU"/>
              </w:rPr>
              <w:t xml:space="preserve"> - Югры</w:t>
            </w:r>
            <w:r w:rsidR="00C73AE0" w:rsidRPr="000F7672">
              <w:rPr>
                <w:rFonts w:ascii="Times New Roman" w:hAnsi="Times New Roman"/>
                <w:sz w:val="20"/>
                <w:szCs w:val="20"/>
                <w:lang w:val="ru-RU"/>
              </w:rPr>
              <w:t>.</w:t>
            </w:r>
          </w:p>
        </w:tc>
      </w:tr>
      <w:tr w:rsidR="00C73AE0" w:rsidRPr="000F7672" w:rsidTr="00F47FC7">
        <w:trPr>
          <w:cantSplit/>
        </w:trPr>
        <w:tc>
          <w:tcPr>
            <w:tcW w:w="2013" w:type="dxa"/>
            <w:vMerge w:val="restart"/>
            <w:shd w:val="clear" w:color="auto" w:fill="auto"/>
            <w:vAlign w:val="center"/>
          </w:tcPr>
          <w:p w:rsidR="00C73AE0" w:rsidRPr="000F7672" w:rsidRDefault="00C73AE0" w:rsidP="00B04C30">
            <w:pPr>
              <w:pStyle w:val="aff8"/>
              <w:ind w:firstLine="0"/>
              <w:rPr>
                <w:rFonts w:ascii="Times New Roman" w:hAnsi="Times New Roman"/>
                <w:sz w:val="20"/>
                <w:szCs w:val="20"/>
                <w:lang w:val="ru-RU"/>
              </w:rPr>
            </w:pPr>
            <w:r w:rsidRPr="000F7672">
              <w:rPr>
                <w:rFonts w:ascii="Times New Roman" w:hAnsi="Times New Roman"/>
                <w:sz w:val="20"/>
                <w:szCs w:val="20"/>
                <w:lang w:val="ru-RU"/>
              </w:rPr>
              <w:t>Площадки для игр детей, отдыха взро</w:t>
            </w:r>
            <w:r w:rsidRPr="000F7672">
              <w:rPr>
                <w:rFonts w:ascii="Times New Roman" w:hAnsi="Times New Roman"/>
                <w:sz w:val="20"/>
                <w:szCs w:val="20"/>
                <w:lang w:val="ru-RU"/>
              </w:rPr>
              <w:t>с</w:t>
            </w:r>
            <w:r w:rsidRPr="000F7672">
              <w:rPr>
                <w:rFonts w:ascii="Times New Roman" w:hAnsi="Times New Roman"/>
                <w:sz w:val="20"/>
                <w:szCs w:val="20"/>
                <w:lang w:val="ru-RU"/>
              </w:rPr>
              <w:t>лого населения и з</w:t>
            </w:r>
            <w:r w:rsidRPr="000F7672">
              <w:rPr>
                <w:rFonts w:ascii="Times New Roman" w:hAnsi="Times New Roman"/>
                <w:sz w:val="20"/>
                <w:szCs w:val="20"/>
                <w:lang w:val="ru-RU"/>
              </w:rPr>
              <w:t>а</w:t>
            </w:r>
            <w:r w:rsidRPr="000F7672">
              <w:rPr>
                <w:rFonts w:ascii="Times New Roman" w:hAnsi="Times New Roman"/>
                <w:sz w:val="20"/>
                <w:szCs w:val="20"/>
                <w:lang w:val="ru-RU"/>
              </w:rPr>
              <w:t>нятий физкультурой</w:t>
            </w:r>
          </w:p>
        </w:tc>
        <w:tc>
          <w:tcPr>
            <w:tcW w:w="1843" w:type="dxa"/>
            <w:shd w:val="clear" w:color="auto" w:fill="auto"/>
            <w:vAlign w:val="center"/>
          </w:tcPr>
          <w:p w:rsidR="00C73AE0" w:rsidRPr="000F7672" w:rsidRDefault="00C73AE0" w:rsidP="00B04C30">
            <w:pPr>
              <w:pStyle w:val="aff8"/>
              <w:ind w:firstLine="0"/>
              <w:rPr>
                <w:rFonts w:ascii="Times New Roman" w:hAnsi="Times New Roman"/>
                <w:sz w:val="20"/>
                <w:szCs w:val="20"/>
                <w:lang w:val="ru-RU"/>
              </w:rPr>
            </w:pPr>
            <w:r w:rsidRPr="000F7672">
              <w:rPr>
                <w:rFonts w:ascii="Times New Roman" w:hAnsi="Times New Roman"/>
                <w:sz w:val="20"/>
                <w:szCs w:val="20"/>
                <w:lang w:val="ru-RU"/>
              </w:rPr>
              <w:t>Расчетный показ</w:t>
            </w:r>
            <w:r w:rsidRPr="000F7672">
              <w:rPr>
                <w:rFonts w:ascii="Times New Roman" w:hAnsi="Times New Roman"/>
                <w:sz w:val="20"/>
                <w:szCs w:val="20"/>
                <w:lang w:val="ru-RU"/>
              </w:rPr>
              <w:t>а</w:t>
            </w:r>
            <w:r w:rsidRPr="000F7672">
              <w:rPr>
                <w:rFonts w:ascii="Times New Roman" w:hAnsi="Times New Roman"/>
                <w:sz w:val="20"/>
                <w:szCs w:val="20"/>
                <w:lang w:val="ru-RU"/>
              </w:rPr>
              <w:t>тель минимально допустимого уровня обеспеченности</w:t>
            </w:r>
          </w:p>
        </w:tc>
        <w:tc>
          <w:tcPr>
            <w:tcW w:w="5811" w:type="dxa"/>
            <w:shd w:val="clear" w:color="auto" w:fill="auto"/>
            <w:vAlign w:val="center"/>
          </w:tcPr>
          <w:p w:rsidR="00C73AE0" w:rsidRPr="000F7672" w:rsidRDefault="00C73AE0" w:rsidP="00C46FD3">
            <w:pPr>
              <w:pStyle w:val="aff8"/>
              <w:ind w:firstLine="0"/>
              <w:rPr>
                <w:rFonts w:ascii="Times New Roman" w:hAnsi="Times New Roman"/>
                <w:sz w:val="20"/>
                <w:szCs w:val="20"/>
                <w:lang w:val="ru-RU"/>
              </w:rPr>
            </w:pPr>
            <w:r w:rsidRPr="000F7672">
              <w:rPr>
                <w:rFonts w:ascii="Times New Roman" w:hAnsi="Times New Roman"/>
                <w:sz w:val="20"/>
                <w:szCs w:val="20"/>
                <w:lang w:val="ru-RU"/>
              </w:rPr>
              <w:t>Площадь территории принята в соответствии с п. 7.5 СП</w:t>
            </w:r>
            <w:r w:rsidR="00C46FD3" w:rsidRPr="000F7672">
              <w:rPr>
                <w:rFonts w:ascii="Times New Roman" w:hAnsi="Times New Roman"/>
                <w:sz w:val="20"/>
                <w:szCs w:val="20"/>
                <w:lang w:val="ru-RU"/>
              </w:rPr>
              <w:t> </w:t>
            </w:r>
            <w:r w:rsidRPr="000F7672">
              <w:rPr>
                <w:rFonts w:ascii="Times New Roman" w:hAnsi="Times New Roman"/>
                <w:sz w:val="20"/>
                <w:szCs w:val="20"/>
                <w:lang w:val="ru-RU"/>
              </w:rPr>
              <w:t>42.13330.2016.</w:t>
            </w:r>
          </w:p>
        </w:tc>
      </w:tr>
      <w:tr w:rsidR="00C73AE0" w:rsidRPr="000F7672" w:rsidTr="00F47FC7">
        <w:trPr>
          <w:cantSplit/>
        </w:trPr>
        <w:tc>
          <w:tcPr>
            <w:tcW w:w="2013" w:type="dxa"/>
            <w:vMerge/>
            <w:shd w:val="clear" w:color="auto" w:fill="auto"/>
            <w:vAlign w:val="center"/>
          </w:tcPr>
          <w:p w:rsidR="00C73AE0" w:rsidRPr="000F7672" w:rsidRDefault="00C73AE0" w:rsidP="00B04C30">
            <w:pPr>
              <w:pStyle w:val="aff8"/>
              <w:ind w:firstLine="0"/>
              <w:rPr>
                <w:rFonts w:ascii="Times New Roman" w:hAnsi="Times New Roman"/>
                <w:sz w:val="20"/>
                <w:szCs w:val="20"/>
                <w:lang w:val="ru-RU"/>
              </w:rPr>
            </w:pPr>
          </w:p>
        </w:tc>
        <w:tc>
          <w:tcPr>
            <w:tcW w:w="1843" w:type="dxa"/>
            <w:shd w:val="clear" w:color="auto" w:fill="auto"/>
            <w:vAlign w:val="center"/>
          </w:tcPr>
          <w:p w:rsidR="00C73AE0" w:rsidRPr="000F7672" w:rsidRDefault="00C73AE0" w:rsidP="00B04C30">
            <w:pPr>
              <w:pStyle w:val="aff8"/>
              <w:ind w:firstLine="0"/>
              <w:rPr>
                <w:rFonts w:ascii="Times New Roman" w:hAnsi="Times New Roman"/>
                <w:sz w:val="20"/>
                <w:szCs w:val="20"/>
                <w:lang w:val="ru-RU"/>
              </w:rPr>
            </w:pPr>
            <w:r w:rsidRPr="000F7672">
              <w:rPr>
                <w:rFonts w:ascii="Times New Roman" w:hAnsi="Times New Roman"/>
                <w:sz w:val="20"/>
                <w:szCs w:val="20"/>
                <w:lang w:val="ru-RU"/>
              </w:rPr>
              <w:t>Расчетный показ</w:t>
            </w:r>
            <w:r w:rsidRPr="000F7672">
              <w:rPr>
                <w:rFonts w:ascii="Times New Roman" w:hAnsi="Times New Roman"/>
                <w:sz w:val="20"/>
                <w:szCs w:val="20"/>
                <w:lang w:val="ru-RU"/>
              </w:rPr>
              <w:t>а</w:t>
            </w:r>
            <w:r w:rsidRPr="000F7672">
              <w:rPr>
                <w:rFonts w:ascii="Times New Roman" w:hAnsi="Times New Roman"/>
                <w:sz w:val="20"/>
                <w:szCs w:val="20"/>
                <w:lang w:val="ru-RU"/>
              </w:rPr>
              <w:t>тель максимально допустимого уровня территориальной доступности</w:t>
            </w:r>
          </w:p>
        </w:tc>
        <w:tc>
          <w:tcPr>
            <w:tcW w:w="5811" w:type="dxa"/>
            <w:shd w:val="clear" w:color="auto" w:fill="auto"/>
            <w:vAlign w:val="center"/>
          </w:tcPr>
          <w:p w:rsidR="00C73AE0" w:rsidRPr="000F7672" w:rsidRDefault="00C73AE0" w:rsidP="00B04C30">
            <w:pPr>
              <w:pStyle w:val="aff8"/>
              <w:ind w:firstLine="0"/>
              <w:rPr>
                <w:rFonts w:ascii="Times New Roman" w:hAnsi="Times New Roman"/>
                <w:sz w:val="20"/>
                <w:szCs w:val="20"/>
                <w:lang w:val="ru-RU"/>
              </w:rPr>
            </w:pPr>
            <w:r w:rsidRPr="000F7672">
              <w:rPr>
                <w:rFonts w:ascii="Times New Roman" w:hAnsi="Times New Roman"/>
                <w:sz w:val="20"/>
                <w:szCs w:val="20"/>
                <w:lang w:val="ru-RU"/>
              </w:rPr>
              <w:t>Пешеходная доступность в границах квартала (микрорайона) пр</w:t>
            </w:r>
            <w:r w:rsidRPr="000F7672">
              <w:rPr>
                <w:rFonts w:ascii="Times New Roman" w:hAnsi="Times New Roman"/>
                <w:sz w:val="20"/>
                <w:szCs w:val="20"/>
                <w:lang w:val="ru-RU"/>
              </w:rPr>
              <w:t>и</w:t>
            </w:r>
            <w:r w:rsidRPr="000F7672">
              <w:rPr>
                <w:rFonts w:ascii="Times New Roman" w:hAnsi="Times New Roman"/>
                <w:sz w:val="20"/>
                <w:szCs w:val="20"/>
                <w:lang w:val="ru-RU"/>
              </w:rPr>
              <w:t xml:space="preserve">нята в соответствии с п. 7.5 СП 42.13330.2016. </w:t>
            </w:r>
          </w:p>
        </w:tc>
      </w:tr>
      <w:bookmarkEnd w:id="178"/>
    </w:tbl>
    <w:p w:rsidR="007E1650" w:rsidRPr="000F7672" w:rsidRDefault="007E1650" w:rsidP="007E1650">
      <w:pPr>
        <w:ind w:left="709" w:firstLine="0"/>
      </w:pPr>
    </w:p>
    <w:p w:rsidR="00C73AE0" w:rsidRPr="000F7672" w:rsidRDefault="00C73AE0" w:rsidP="00B04C30">
      <w:pPr>
        <w:pStyle w:val="20"/>
        <w:numPr>
          <w:ilvl w:val="1"/>
          <w:numId w:val="13"/>
        </w:numPr>
        <w:ind w:left="0" w:firstLine="0"/>
        <w:rPr>
          <w:rFonts w:cs="Times New Roman"/>
          <w:i w:val="0"/>
        </w:rPr>
      </w:pPr>
      <w:bookmarkStart w:id="179" w:name="_Toc81411388"/>
      <w:r w:rsidRPr="000F7672">
        <w:rPr>
          <w:rFonts w:cs="Times New Roman"/>
          <w:i w:val="0"/>
        </w:rPr>
        <w:t>Оценка предложений органов местного самоуправления и заинтересованных лиц</w:t>
      </w:r>
      <w:bookmarkEnd w:id="179"/>
    </w:p>
    <w:p w:rsidR="00C73AE0" w:rsidRPr="000F7672" w:rsidRDefault="00C73AE0" w:rsidP="00B04C30">
      <w:pPr>
        <w:rPr>
          <w:rFonts w:cs="Times New Roman"/>
          <w:szCs w:val="28"/>
        </w:rPr>
      </w:pPr>
      <w:r w:rsidRPr="000F7672">
        <w:rPr>
          <w:rFonts w:cs="Times New Roman"/>
          <w:szCs w:val="28"/>
        </w:rPr>
        <w:t xml:space="preserve">Предложения органов </w:t>
      </w:r>
      <w:r w:rsidRPr="000F7672">
        <w:rPr>
          <w:rFonts w:cs="Times New Roman"/>
        </w:rPr>
        <w:t xml:space="preserve">местного самоуправления </w:t>
      </w:r>
      <w:r w:rsidR="00DF66BE" w:rsidRPr="000F7672">
        <w:rPr>
          <w:rFonts w:cs="Times New Roman"/>
          <w:szCs w:val="28"/>
        </w:rPr>
        <w:t>сельского</w:t>
      </w:r>
      <w:r w:rsidRPr="000F7672">
        <w:rPr>
          <w:rFonts w:cs="Times New Roman"/>
          <w:szCs w:val="28"/>
        </w:rPr>
        <w:t xml:space="preserve"> поселения </w:t>
      </w:r>
      <w:r w:rsidR="00AE0C0D" w:rsidRPr="000F7672">
        <w:rPr>
          <w:rFonts w:cs="Times New Roman"/>
          <w:szCs w:val="28"/>
        </w:rPr>
        <w:t>Перегребное</w:t>
      </w:r>
      <w:r w:rsidRPr="000F7672">
        <w:rPr>
          <w:rFonts w:cs="Times New Roman"/>
          <w:szCs w:val="28"/>
        </w:rPr>
        <w:t xml:space="preserve"> и заинтересованных лиц не </w:t>
      </w:r>
      <w:r w:rsidRPr="000F7672">
        <w:rPr>
          <w:rFonts w:cs="Times New Roman"/>
        </w:rPr>
        <w:t>поступало</w:t>
      </w:r>
      <w:r w:rsidRPr="000F7672">
        <w:rPr>
          <w:rFonts w:cs="Times New Roman"/>
          <w:szCs w:val="28"/>
        </w:rPr>
        <w:t>.</w:t>
      </w:r>
    </w:p>
    <w:p w:rsidR="00F47FC7" w:rsidRPr="000F7672" w:rsidRDefault="00F47FC7" w:rsidP="00B04C30">
      <w:pPr>
        <w:rPr>
          <w:rFonts w:cs="Times New Roman"/>
          <w:sz w:val="20"/>
          <w:szCs w:val="20"/>
        </w:rPr>
      </w:pPr>
    </w:p>
    <w:p w:rsidR="00C73AE0" w:rsidRPr="000F7672" w:rsidRDefault="00C73AE0" w:rsidP="00B04C30">
      <w:pPr>
        <w:pStyle w:val="20"/>
        <w:numPr>
          <w:ilvl w:val="1"/>
          <w:numId w:val="13"/>
        </w:numPr>
        <w:ind w:left="0" w:firstLine="0"/>
        <w:rPr>
          <w:rFonts w:cs="Times New Roman"/>
          <w:i w:val="0"/>
        </w:rPr>
      </w:pPr>
      <w:bookmarkStart w:id="180" w:name="_Toc81411389"/>
      <w:r w:rsidRPr="000F7672">
        <w:rPr>
          <w:rFonts w:cs="Times New Roman"/>
          <w:i w:val="0"/>
        </w:rPr>
        <w:t>Требования и рекомендации по установлению красных линий</w:t>
      </w:r>
      <w:bookmarkEnd w:id="180"/>
    </w:p>
    <w:p w:rsidR="00C73AE0" w:rsidRPr="000F7672" w:rsidRDefault="00834B3C" w:rsidP="00B04C30">
      <w:pPr>
        <w:rPr>
          <w:rFonts w:cs="Times New Roman"/>
        </w:rPr>
      </w:pPr>
      <w:r w:rsidRPr="000F7672">
        <w:rPr>
          <w:rFonts w:cs="Times New Roman"/>
        </w:rPr>
        <w:t>Согласно Градостроительному кодексу РФ, к</w:t>
      </w:r>
      <w:r w:rsidR="00C73AE0" w:rsidRPr="000F7672">
        <w:rPr>
          <w:rFonts w:cs="Times New Roman"/>
        </w:rPr>
        <w:t>расные линии устанавливаются и утве</w:t>
      </w:r>
      <w:r w:rsidR="00C73AE0" w:rsidRPr="000F7672">
        <w:rPr>
          <w:rFonts w:cs="Times New Roman"/>
        </w:rPr>
        <w:t>р</w:t>
      </w:r>
      <w:r w:rsidR="00C73AE0" w:rsidRPr="000F7672">
        <w:rPr>
          <w:rFonts w:cs="Times New Roman"/>
        </w:rPr>
        <w:t>ждаются в составе документации по планировке территорий – проекта планировки террит</w:t>
      </w:r>
      <w:r w:rsidR="00C73AE0" w:rsidRPr="000F7672">
        <w:rPr>
          <w:rFonts w:cs="Times New Roman"/>
        </w:rPr>
        <w:t>о</w:t>
      </w:r>
      <w:r w:rsidR="00C73AE0" w:rsidRPr="000F7672">
        <w:rPr>
          <w:rFonts w:cs="Times New Roman"/>
        </w:rPr>
        <w:t>рии.</w:t>
      </w:r>
    </w:p>
    <w:p w:rsidR="00C73AE0" w:rsidRPr="000F7672" w:rsidRDefault="0066477B" w:rsidP="00B04C30">
      <w:pPr>
        <w:rPr>
          <w:rFonts w:cs="Times New Roman"/>
        </w:rPr>
      </w:pPr>
      <w:r w:rsidRPr="000F7672">
        <w:rPr>
          <w:rFonts w:cs="Times New Roman"/>
        </w:rPr>
        <w:t>Красные линии устанавливаются</w:t>
      </w:r>
      <w:r w:rsidR="00C73AE0" w:rsidRPr="000F7672">
        <w:rPr>
          <w:rFonts w:cs="Times New Roman"/>
        </w:rPr>
        <w:t xml:space="preserve"> с учетом ширины улиц и дорог, которые определ</w:t>
      </w:r>
      <w:r w:rsidR="00C73AE0" w:rsidRPr="000F7672">
        <w:rPr>
          <w:rFonts w:cs="Times New Roman"/>
        </w:rPr>
        <w:t>я</w:t>
      </w:r>
      <w:r w:rsidR="00C73AE0" w:rsidRPr="000F7672">
        <w:rPr>
          <w:rFonts w:cs="Times New Roman"/>
        </w:rPr>
        <w:t>ются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w:t>
      </w:r>
    </w:p>
    <w:p w:rsidR="00C73AE0" w:rsidRPr="000F7672" w:rsidRDefault="00C73AE0" w:rsidP="00B04C30">
      <w:pPr>
        <w:rPr>
          <w:rFonts w:cs="Times New Roman"/>
        </w:rPr>
      </w:pPr>
      <w:r w:rsidRPr="000F7672">
        <w:rPr>
          <w:rFonts w:cs="Times New Roman"/>
        </w:rPr>
        <w:t>Минимальную ширину улиц и дорог в красных линиях (в метрах) следует принимать: магистральных дорог – 50 м; магистральных улиц – 40 м; улиц и дорог местного значения – 15 м.</w:t>
      </w:r>
    </w:p>
    <w:p w:rsidR="00C73AE0" w:rsidRPr="000F7672" w:rsidRDefault="00C73AE0" w:rsidP="00B04C30">
      <w:pPr>
        <w:rPr>
          <w:rFonts w:cs="Times New Roman"/>
        </w:rPr>
      </w:pPr>
      <w:r w:rsidRPr="000F7672">
        <w:rPr>
          <w:rFonts w:cs="Times New Roman"/>
        </w:rPr>
        <w:t>За пределы красных линий в сторону улицы или площади не должны выступать зд</w:t>
      </w:r>
      <w:r w:rsidRPr="000F7672">
        <w:rPr>
          <w:rFonts w:cs="Times New Roman"/>
        </w:rPr>
        <w:t>а</w:t>
      </w:r>
      <w:r w:rsidRPr="000F7672">
        <w:rPr>
          <w:rFonts w:cs="Times New Roman"/>
        </w:rPr>
        <w:t>ния и сооружения. Размещение крылец и консольных элементов зданий (балконов, козыр</w:t>
      </w:r>
      <w:r w:rsidRPr="000F7672">
        <w:rPr>
          <w:rFonts w:cs="Times New Roman"/>
        </w:rPr>
        <w:t>ь</w:t>
      </w:r>
      <w:r w:rsidRPr="000F7672">
        <w:rPr>
          <w:rFonts w:cs="Times New Roman"/>
        </w:rPr>
        <w:t>ков, карнизов) за пределами красных линий не допускается.</w:t>
      </w:r>
    </w:p>
    <w:p w:rsidR="00C73AE0" w:rsidRPr="000F7672" w:rsidRDefault="00C73AE0" w:rsidP="00B04C30">
      <w:pPr>
        <w:rPr>
          <w:rFonts w:cs="Times New Roman"/>
        </w:rPr>
      </w:pPr>
      <w:r w:rsidRPr="000F7672">
        <w:rPr>
          <w:rFonts w:cs="Times New Roman"/>
        </w:rPr>
        <w:t>В пределах красных линий допускается размещение конструктивных элементов д</w:t>
      </w:r>
      <w:r w:rsidRPr="000F7672">
        <w:rPr>
          <w:rFonts w:cs="Times New Roman"/>
        </w:rPr>
        <w:t>о</w:t>
      </w:r>
      <w:r w:rsidRPr="000F7672">
        <w:rPr>
          <w:rFonts w:cs="Times New Roman"/>
        </w:rPr>
        <w:t>рожно-транспортных сооружений (опор путепроводов, лестничных и пандусных сходов по</w:t>
      </w:r>
      <w:r w:rsidRPr="000F7672">
        <w:rPr>
          <w:rFonts w:cs="Times New Roman"/>
        </w:rPr>
        <w:t>д</w:t>
      </w:r>
      <w:r w:rsidRPr="000F7672">
        <w:rPr>
          <w:rFonts w:cs="Times New Roman"/>
        </w:rPr>
        <w:t xml:space="preserve">земных пешеходных переходов, павильонов на остановочных пунктах </w:t>
      </w:r>
      <w:r w:rsidR="00DF66BE" w:rsidRPr="000F7672">
        <w:rPr>
          <w:rFonts w:cs="Times New Roman"/>
        </w:rPr>
        <w:t>сельского</w:t>
      </w:r>
      <w:r w:rsidRPr="000F7672">
        <w:rPr>
          <w:rFonts w:cs="Times New Roman"/>
        </w:rPr>
        <w:t xml:space="preserve"> обществе</w:t>
      </w:r>
      <w:r w:rsidRPr="000F7672">
        <w:rPr>
          <w:rFonts w:cs="Times New Roman"/>
        </w:rPr>
        <w:t>н</w:t>
      </w:r>
      <w:r w:rsidRPr="000F7672">
        <w:rPr>
          <w:rFonts w:cs="Times New Roman"/>
        </w:rPr>
        <w:t>ного транспорта).</w:t>
      </w:r>
    </w:p>
    <w:p w:rsidR="00C73AE0" w:rsidRPr="000F7672" w:rsidRDefault="00C73AE0" w:rsidP="00B04C30">
      <w:pPr>
        <w:rPr>
          <w:rFonts w:cs="Times New Roman"/>
        </w:rPr>
      </w:pPr>
      <w:r w:rsidRPr="000F7672">
        <w:rPr>
          <w:rFonts w:cs="Times New Roman"/>
        </w:rPr>
        <w:t>В исключительных случаях с учетом действующих особенностей участка (попере</w:t>
      </w:r>
      <w:r w:rsidRPr="000F7672">
        <w:rPr>
          <w:rFonts w:cs="Times New Roman"/>
        </w:rPr>
        <w:t>ч</w:t>
      </w:r>
      <w:r w:rsidRPr="000F7672">
        <w:rPr>
          <w:rFonts w:cs="Times New Roman"/>
        </w:rPr>
        <w:t>ных профилей и режимов градостроительной деятельности) в пределах красных линий д</w:t>
      </w:r>
      <w:r w:rsidRPr="000F7672">
        <w:rPr>
          <w:rFonts w:cs="Times New Roman"/>
        </w:rPr>
        <w:t>о</w:t>
      </w:r>
      <w:r w:rsidRPr="000F7672">
        <w:rPr>
          <w:rFonts w:cs="Times New Roman"/>
        </w:rPr>
        <w:t>пускается размещение объектов транспортной инфраструктуры (площадки отстоя и кольц</w:t>
      </w:r>
      <w:r w:rsidRPr="000F7672">
        <w:rPr>
          <w:rFonts w:cs="Times New Roman"/>
        </w:rPr>
        <w:t>е</w:t>
      </w:r>
      <w:r w:rsidRPr="000F7672">
        <w:rPr>
          <w:rFonts w:cs="Times New Roman"/>
        </w:rPr>
        <w:t>вания общественного транспорта, разворотные площадки, площадки для размещения ди</w:t>
      </w:r>
      <w:r w:rsidRPr="000F7672">
        <w:rPr>
          <w:rFonts w:cs="Times New Roman"/>
        </w:rPr>
        <w:t>с</w:t>
      </w:r>
      <w:r w:rsidRPr="000F7672">
        <w:rPr>
          <w:rFonts w:cs="Times New Roman"/>
        </w:rPr>
        <w:t>петчерских пунктов).</w:t>
      </w:r>
    </w:p>
    <w:p w:rsidR="00C73AE0" w:rsidRPr="000F7672" w:rsidRDefault="00C73AE0" w:rsidP="00B04C30">
      <w:pPr>
        <w:rPr>
          <w:rFonts w:cs="Times New Roman"/>
        </w:rPr>
      </w:pPr>
      <w:r w:rsidRPr="000F7672">
        <w:rPr>
          <w:rFonts w:cs="Times New Roman"/>
        </w:rPr>
        <w:t>Красные линии обязательны для соблюдения всеми субъектами градостроительной деятельности, участвующими в процессе проектирования, последующего освоения и з</w:t>
      </w:r>
      <w:r w:rsidRPr="000F7672">
        <w:rPr>
          <w:rFonts w:cs="Times New Roman"/>
        </w:rPr>
        <w:t>а</w:t>
      </w:r>
      <w:r w:rsidRPr="000F7672">
        <w:rPr>
          <w:rFonts w:cs="Times New Roman"/>
        </w:rPr>
        <w:t>стройки территорий населенных пунктов.</w:t>
      </w:r>
    </w:p>
    <w:p w:rsidR="00C73AE0" w:rsidRPr="000F7672" w:rsidRDefault="00C73AE0" w:rsidP="00B04C30">
      <w:pPr>
        <w:rPr>
          <w:rFonts w:cs="Times New Roman"/>
        </w:rPr>
      </w:pPr>
      <w:r w:rsidRPr="000F7672">
        <w:rPr>
          <w:rFonts w:cs="Times New Roman"/>
        </w:rPr>
        <w:t>Соблюдение красных линий также обязательно при межевании, при оформлении д</w:t>
      </w:r>
      <w:r w:rsidRPr="000F7672">
        <w:rPr>
          <w:rFonts w:cs="Times New Roman"/>
        </w:rPr>
        <w:t>о</w:t>
      </w:r>
      <w:r w:rsidRPr="000F7672">
        <w:rPr>
          <w:rFonts w:cs="Times New Roman"/>
        </w:rPr>
        <w:t>кументов гражданами и юридическими лицами на право собственности, владения, пользов</w:t>
      </w:r>
      <w:r w:rsidRPr="000F7672">
        <w:rPr>
          <w:rFonts w:cs="Times New Roman"/>
        </w:rPr>
        <w:t>а</w:t>
      </w:r>
      <w:r w:rsidRPr="000F7672">
        <w:rPr>
          <w:rFonts w:cs="Times New Roman"/>
        </w:rPr>
        <w:t>ния и распоряжения земельными участками и другими объектами недвижимости, их гос</w:t>
      </w:r>
      <w:r w:rsidRPr="000F7672">
        <w:rPr>
          <w:rFonts w:cs="Times New Roman"/>
        </w:rPr>
        <w:t>у</w:t>
      </w:r>
      <w:r w:rsidRPr="000F7672">
        <w:rPr>
          <w:rFonts w:cs="Times New Roman"/>
        </w:rPr>
        <w:t>дарственной регистрации.</w:t>
      </w:r>
    </w:p>
    <w:p w:rsidR="00C73AE0" w:rsidRPr="000F7672" w:rsidRDefault="00C73AE0" w:rsidP="00B04C30">
      <w:pPr>
        <w:rPr>
          <w:rFonts w:cs="Times New Roman"/>
        </w:rPr>
      </w:pPr>
      <w:r w:rsidRPr="000F7672">
        <w:rPr>
          <w:rFonts w:cs="Times New Roman"/>
        </w:rPr>
        <w:t>Проектирование и строительство зданий и сооружений на территориях населенных пунктов, не имеющих утвержденных в установленном порядке красных линий, не допуск</w:t>
      </w:r>
      <w:r w:rsidRPr="000F7672">
        <w:rPr>
          <w:rFonts w:cs="Times New Roman"/>
        </w:rPr>
        <w:t>а</w:t>
      </w:r>
      <w:r w:rsidRPr="000F7672">
        <w:rPr>
          <w:rFonts w:cs="Times New Roman"/>
        </w:rPr>
        <w:t>ется.</w:t>
      </w:r>
    </w:p>
    <w:p w:rsidR="00C73AE0" w:rsidRPr="000F7672" w:rsidRDefault="00C73AE0" w:rsidP="00B04C30">
      <w:pPr>
        <w:rPr>
          <w:rFonts w:cs="Times New Roman"/>
        </w:rPr>
      </w:pPr>
      <w:r w:rsidRPr="000F7672">
        <w:rPr>
          <w:rFonts w:cs="Times New Roman"/>
        </w:rPr>
        <w:t>Красные линии являются основой для разбивки и установления на местности других линий градостроительного регулирования.</w:t>
      </w:r>
    </w:p>
    <w:p w:rsidR="00C73AE0" w:rsidRPr="000F7672" w:rsidRDefault="00C73AE0" w:rsidP="00B04C30">
      <w:pPr>
        <w:rPr>
          <w:rFonts w:cs="Times New Roman"/>
        </w:rPr>
      </w:pPr>
      <w:r w:rsidRPr="000F7672">
        <w:rPr>
          <w:rFonts w:cs="Times New Roman"/>
        </w:rPr>
        <w:lastRenderedPageBreak/>
        <w:t>Красные линии дополняются иными линиями градостроительного регулирования, определяющими особые условия использования и застройки территорий населенных пун</w:t>
      </w:r>
      <w:r w:rsidRPr="000F7672">
        <w:rPr>
          <w:rFonts w:cs="Times New Roman"/>
        </w:rPr>
        <w:t>к</w:t>
      </w:r>
      <w:r w:rsidRPr="000F7672">
        <w:rPr>
          <w:rFonts w:cs="Times New Roman"/>
        </w:rPr>
        <w:t>тов.</w:t>
      </w:r>
    </w:p>
    <w:p w:rsidR="004F574D" w:rsidRPr="000F7672" w:rsidRDefault="004F574D" w:rsidP="00B04C30">
      <w:pPr>
        <w:rPr>
          <w:rFonts w:cs="Times New Roman"/>
        </w:rPr>
      </w:pPr>
    </w:p>
    <w:p w:rsidR="00C73AE0" w:rsidRPr="000F7672" w:rsidRDefault="00C73AE0" w:rsidP="00B04C30">
      <w:pPr>
        <w:pStyle w:val="20"/>
        <w:numPr>
          <w:ilvl w:val="1"/>
          <w:numId w:val="13"/>
        </w:numPr>
        <w:ind w:left="0" w:firstLine="0"/>
        <w:rPr>
          <w:rFonts w:cs="Times New Roman"/>
          <w:i w:val="0"/>
        </w:rPr>
      </w:pPr>
      <w:bookmarkStart w:id="181" w:name="_Toc81411390"/>
      <w:r w:rsidRPr="000F7672">
        <w:rPr>
          <w:rFonts w:cs="Times New Roman"/>
          <w:i w:val="0"/>
        </w:rPr>
        <w:t>Требования и рекомендации по установлению линий отступа от красных линий в целях определения места допустимого размещения зданий, строений, сооружений</w:t>
      </w:r>
      <w:bookmarkEnd w:id="181"/>
    </w:p>
    <w:p w:rsidR="00C73AE0" w:rsidRPr="000F7672" w:rsidRDefault="00C73AE0" w:rsidP="00B04C30">
      <w:pPr>
        <w:rPr>
          <w:rFonts w:cs="Times New Roman"/>
        </w:rPr>
      </w:pPr>
      <w:r w:rsidRPr="000F7672">
        <w:rPr>
          <w:rFonts w:cs="Times New Roman"/>
        </w:rPr>
        <w:t>Для территорий, подлежащих застройке, документацией по планировке территории устанавливаются линии отступа от красных линий в целях определения мест допустимого размещения зданий, строений, сооружений.</w:t>
      </w:r>
    </w:p>
    <w:p w:rsidR="00C73AE0" w:rsidRPr="000F7672" w:rsidRDefault="00C73AE0" w:rsidP="00B04C30">
      <w:pPr>
        <w:rPr>
          <w:rFonts w:cs="Times New Roman"/>
        </w:rPr>
      </w:pPr>
      <w:r w:rsidRPr="000F7672">
        <w:rPr>
          <w:rFonts w:cs="Times New Roman"/>
        </w:rPr>
        <w:t>Линии отступа от красных линий устанавливаются с учетом санитарно-защитных и охранных зон, сложившегося использования земельных участков и территорий.</w:t>
      </w:r>
    </w:p>
    <w:p w:rsidR="00C73AE0" w:rsidRPr="000F7672" w:rsidRDefault="00C73AE0" w:rsidP="00B04C30">
      <w:pPr>
        <w:rPr>
          <w:rFonts w:cs="Times New Roman"/>
        </w:rPr>
      </w:pPr>
      <w:r w:rsidRPr="000F7672">
        <w:rPr>
          <w:rFonts w:cs="Times New Roman"/>
        </w:rPr>
        <w:t>Жилые здания с квартирами в первых этажах следует располагать, как правило, с о</w:t>
      </w:r>
      <w:r w:rsidRPr="000F7672">
        <w:rPr>
          <w:rFonts w:cs="Times New Roman"/>
        </w:rPr>
        <w:t>т</w:t>
      </w:r>
      <w:r w:rsidRPr="000F7672">
        <w:rPr>
          <w:rFonts w:cs="Times New Roman"/>
        </w:rPr>
        <w:t>ступом от красных линий.</w:t>
      </w:r>
    </w:p>
    <w:p w:rsidR="00C73AE0" w:rsidRPr="000F7672" w:rsidRDefault="00C73AE0" w:rsidP="00B04C30">
      <w:pPr>
        <w:rPr>
          <w:rFonts w:cs="Times New Roman"/>
        </w:rPr>
      </w:pPr>
      <w:r w:rsidRPr="000F7672">
        <w:rPr>
          <w:rFonts w:cs="Times New Roman"/>
        </w:rPr>
        <w:t xml:space="preserve">От многоквартирных многоэтажных (6 и более этажей) и </w:t>
      </w:r>
      <w:proofErr w:type="spellStart"/>
      <w:r w:rsidRPr="000F7672">
        <w:rPr>
          <w:rFonts w:cs="Times New Roman"/>
        </w:rPr>
        <w:t>среднеэтажных</w:t>
      </w:r>
      <w:proofErr w:type="spellEnd"/>
      <w:r w:rsidRPr="000F7672">
        <w:rPr>
          <w:rFonts w:cs="Times New Roman"/>
        </w:rPr>
        <w:t xml:space="preserve"> (4-5 этажей) жилых домов до красных линий – 5 м.</w:t>
      </w:r>
    </w:p>
    <w:p w:rsidR="00C73AE0" w:rsidRPr="000F7672" w:rsidRDefault="00C73AE0" w:rsidP="00B04C30">
      <w:pPr>
        <w:rPr>
          <w:rFonts w:cs="Times New Roman"/>
        </w:rPr>
      </w:pPr>
      <w:r w:rsidRPr="000F7672">
        <w:rPr>
          <w:rFonts w:cs="Times New Roman"/>
        </w:rPr>
        <w:t>От индивидуальных домов, домов блокированного типа до красных линий улиц не менее 5 м, от красной линии проездов не менее 3м, расстояние от хозяйственных построек до красных линий улиц и проездов не менее 5 м.</w:t>
      </w:r>
    </w:p>
    <w:p w:rsidR="00C73AE0" w:rsidRPr="000F7672" w:rsidRDefault="00C73AE0" w:rsidP="00B04C30">
      <w:pPr>
        <w:rPr>
          <w:rFonts w:cs="Times New Roman"/>
        </w:rPr>
      </w:pPr>
      <w:r w:rsidRPr="000F7672">
        <w:rPr>
          <w:rFonts w:cs="Times New Roman"/>
        </w:rPr>
        <w:t>Садовый дом должен отстоять от красной линии проездов не менее чем на 3 м. При этом между домами, расположенными на противоположных сторонах проезда, должны быть учтены противопожарные расстояния.</w:t>
      </w:r>
    </w:p>
    <w:p w:rsidR="00C73AE0" w:rsidRPr="000F7672" w:rsidRDefault="00C73AE0" w:rsidP="00B04C30">
      <w:pPr>
        <w:rPr>
          <w:rFonts w:cs="Times New Roman"/>
        </w:rPr>
      </w:pPr>
      <w:r w:rsidRPr="000F7672">
        <w:rPr>
          <w:rFonts w:cs="Times New Roman"/>
        </w:rPr>
        <w:t>Расстояние от зданий и сооружений в промышленных зонах до красных линий – не менее 3 м.</w:t>
      </w:r>
    </w:p>
    <w:p w:rsidR="00C73AE0" w:rsidRPr="000F7672" w:rsidRDefault="00C73AE0" w:rsidP="00B04C30">
      <w:pPr>
        <w:rPr>
          <w:rFonts w:cs="Times New Roman"/>
        </w:rPr>
      </w:pPr>
      <w:r w:rsidRPr="000F7672">
        <w:rPr>
          <w:rFonts w:cs="Times New Roman"/>
        </w:rPr>
        <w:t>Указанные расстояния измеряются от наружной стены здания в уровне цоколя. Дек</w:t>
      </w:r>
      <w:r w:rsidRPr="000F7672">
        <w:rPr>
          <w:rFonts w:cs="Times New Roman"/>
        </w:rPr>
        <w:t>о</w:t>
      </w:r>
      <w:r w:rsidRPr="000F7672">
        <w:rPr>
          <w:rFonts w:cs="Times New Roman"/>
        </w:rPr>
        <w:t>ративные элементы (а также лестницы, приборы освещения, камеры слежения и др.), выст</w:t>
      </w:r>
      <w:r w:rsidRPr="000F7672">
        <w:rPr>
          <w:rFonts w:cs="Times New Roman"/>
        </w:rPr>
        <w:t>у</w:t>
      </w:r>
      <w:r w:rsidRPr="000F7672">
        <w:rPr>
          <w:rFonts w:cs="Times New Roman"/>
        </w:rPr>
        <w:t>пающие за плоскость фасада не более</w:t>
      </w:r>
      <w:proofErr w:type="gramStart"/>
      <w:r w:rsidRPr="000F7672">
        <w:rPr>
          <w:rFonts w:cs="Times New Roman"/>
        </w:rPr>
        <w:t>,</w:t>
      </w:r>
      <w:proofErr w:type="gramEnd"/>
      <w:r w:rsidRPr="000F7672">
        <w:rPr>
          <w:rFonts w:cs="Times New Roman"/>
        </w:rPr>
        <w:t xml:space="preserve"> чем на 0,6 м, допускается не учитывать.</w:t>
      </w:r>
    </w:p>
    <w:p w:rsidR="00C73AE0" w:rsidRPr="000F7672" w:rsidRDefault="00C73AE0" w:rsidP="00B04C30">
      <w:pPr>
        <w:rPr>
          <w:rFonts w:cs="Times New Roman"/>
        </w:rPr>
      </w:pPr>
      <w:r w:rsidRPr="000F7672">
        <w:rPr>
          <w:rFonts w:cs="Times New Roman"/>
        </w:rPr>
        <w:t>По красной линии допускается размещать жилые здания с встроенными в первые эт</w:t>
      </w:r>
      <w:r w:rsidRPr="000F7672">
        <w:rPr>
          <w:rFonts w:cs="Times New Roman"/>
        </w:rPr>
        <w:t>а</w:t>
      </w:r>
      <w:r w:rsidRPr="000F7672">
        <w:rPr>
          <w:rFonts w:cs="Times New Roman"/>
        </w:rPr>
        <w:t>жи или пристроенными помещениями общественного назначения, кроме учреждений обр</w:t>
      </w:r>
      <w:r w:rsidRPr="000F7672">
        <w:rPr>
          <w:rFonts w:cs="Times New Roman"/>
        </w:rPr>
        <w:t>а</w:t>
      </w:r>
      <w:r w:rsidRPr="000F7672">
        <w:rPr>
          <w:rFonts w:cs="Times New Roman"/>
        </w:rPr>
        <w:t>зования и воспитания. Возможно размещение зданий по красной линии в условиях историч</w:t>
      </w:r>
      <w:r w:rsidRPr="000F7672">
        <w:rPr>
          <w:rFonts w:cs="Times New Roman"/>
        </w:rPr>
        <w:t>е</w:t>
      </w:r>
      <w:r w:rsidRPr="000F7672">
        <w:rPr>
          <w:rFonts w:cs="Times New Roman"/>
        </w:rPr>
        <w:t>ской, сложившейся застройки.</w:t>
      </w:r>
    </w:p>
    <w:p w:rsidR="00C73AE0" w:rsidRPr="000F7672" w:rsidRDefault="00C73AE0" w:rsidP="00B04C30">
      <w:pPr>
        <w:rPr>
          <w:rFonts w:cs="Times New Roman"/>
        </w:rPr>
      </w:pPr>
      <w:r w:rsidRPr="000F7672">
        <w:rPr>
          <w:rFonts w:cs="Times New Roman"/>
        </w:rPr>
        <w:t xml:space="preserve">В районах индивидуальной </w:t>
      </w:r>
      <w:proofErr w:type="gramStart"/>
      <w:r w:rsidRPr="000F7672">
        <w:rPr>
          <w:rFonts w:cs="Times New Roman"/>
        </w:rPr>
        <w:t>застройки жилые дома</w:t>
      </w:r>
      <w:proofErr w:type="gramEnd"/>
      <w:r w:rsidRPr="000F7672">
        <w:rPr>
          <w:rFonts w:cs="Times New Roman"/>
        </w:rPr>
        <w:t xml:space="preserve"> могут размещаться по красной л</w:t>
      </w:r>
      <w:r w:rsidRPr="000F7672">
        <w:rPr>
          <w:rFonts w:cs="Times New Roman"/>
        </w:rPr>
        <w:t>и</w:t>
      </w:r>
      <w:r w:rsidRPr="000F7672">
        <w:rPr>
          <w:rFonts w:cs="Times New Roman"/>
        </w:rPr>
        <w:t>нии жилых улиц, если это предусмотрено градостроительной документацией и правилами землепользования и застройки.</w:t>
      </w:r>
    </w:p>
    <w:p w:rsidR="00C73AE0" w:rsidRPr="000F7672" w:rsidRDefault="00C73AE0" w:rsidP="00B04C30">
      <w:pPr>
        <w:rPr>
          <w:rFonts w:cs="Times New Roman"/>
        </w:rPr>
      </w:pPr>
      <w:r w:rsidRPr="000F7672">
        <w:rPr>
          <w:rFonts w:cs="Times New Roman"/>
        </w:rPr>
        <w:t>Размещение жилых зданий в условиях реконструкции возможно с отступом от кра</w:t>
      </w:r>
      <w:r w:rsidRPr="000F7672">
        <w:rPr>
          <w:rFonts w:cs="Times New Roman"/>
        </w:rPr>
        <w:t>с</w:t>
      </w:r>
      <w:r w:rsidRPr="000F7672">
        <w:rPr>
          <w:rFonts w:cs="Times New Roman"/>
        </w:rPr>
        <w:t>ных линий на 3 метра, если это предусмотрено градостроительной документацией и прав</w:t>
      </w:r>
      <w:r w:rsidRPr="000F7672">
        <w:rPr>
          <w:rFonts w:cs="Times New Roman"/>
        </w:rPr>
        <w:t>и</w:t>
      </w:r>
      <w:r w:rsidRPr="000F7672">
        <w:rPr>
          <w:rFonts w:cs="Times New Roman"/>
        </w:rPr>
        <w:t>лами землепользования и застройки.</w:t>
      </w:r>
    </w:p>
    <w:p w:rsidR="00C73AE0" w:rsidRPr="000F7672" w:rsidRDefault="00C73AE0" w:rsidP="00B04C30">
      <w:pPr>
        <w:rPr>
          <w:rFonts w:cs="Times New Roman"/>
        </w:rPr>
      </w:pPr>
      <w:r w:rsidRPr="000F7672">
        <w:rPr>
          <w:rFonts w:cs="Times New Roman"/>
        </w:rPr>
        <w:t>Минимальные расстояния в метрах от стен зданий и предприятий обслуживания до красных линий следует принимать согласно таблице 2.</w:t>
      </w:r>
      <w:r w:rsidR="00C74B7D" w:rsidRPr="000F7672">
        <w:rPr>
          <w:rFonts w:cs="Times New Roman"/>
        </w:rPr>
        <w:t>9.1</w:t>
      </w:r>
      <w:r w:rsidRPr="000F7672">
        <w:rPr>
          <w:rFonts w:cs="Times New Roman"/>
        </w:rPr>
        <w:t>.</w:t>
      </w:r>
    </w:p>
    <w:p w:rsidR="00C73AE0" w:rsidRPr="000F7672" w:rsidRDefault="00C73AE0" w:rsidP="00C74B7D">
      <w:pPr>
        <w:spacing w:before="120"/>
        <w:rPr>
          <w:rFonts w:cs="Times New Roman"/>
          <w:i/>
        </w:rPr>
      </w:pPr>
      <w:r w:rsidRPr="000F7672">
        <w:rPr>
          <w:rFonts w:cs="Times New Roman"/>
          <w:i/>
        </w:rPr>
        <w:t>Таблица 2.</w:t>
      </w:r>
      <w:r w:rsidR="00C74B7D" w:rsidRPr="000F7672">
        <w:rPr>
          <w:rFonts w:cs="Times New Roman"/>
          <w:i/>
        </w:rPr>
        <w:t xml:space="preserve">9.1. - </w:t>
      </w:r>
      <w:r w:rsidRPr="000F7672">
        <w:rPr>
          <w:rFonts w:cs="Times New Roman"/>
          <w:i/>
        </w:rPr>
        <w:t>Минимальные расстояния от стен зданий и границ земельных учас</w:t>
      </w:r>
      <w:r w:rsidRPr="000F7672">
        <w:rPr>
          <w:rFonts w:cs="Times New Roman"/>
          <w:i/>
        </w:rPr>
        <w:t>т</w:t>
      </w:r>
      <w:r w:rsidRPr="000F7672">
        <w:rPr>
          <w:rFonts w:cs="Times New Roman"/>
          <w:i/>
        </w:rPr>
        <w:t>ков учреждений и предприятий обслуживания до красных линий</w:t>
      </w:r>
    </w:p>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30"/>
        <w:gridCol w:w="4110"/>
      </w:tblGrid>
      <w:tr w:rsidR="00C73AE0" w:rsidRPr="000F7672" w:rsidTr="000D51FC">
        <w:trPr>
          <w:trHeight w:val="204"/>
          <w:tblHeader/>
          <w:jc w:val="center"/>
        </w:trPr>
        <w:tc>
          <w:tcPr>
            <w:tcW w:w="5230" w:type="dxa"/>
            <w:shd w:val="clear" w:color="auto" w:fill="auto"/>
            <w:vAlign w:val="center"/>
          </w:tcPr>
          <w:p w:rsidR="00C73AE0" w:rsidRPr="000F7672" w:rsidRDefault="00C73AE0" w:rsidP="00B04C30">
            <w:pPr>
              <w:pStyle w:val="Default"/>
              <w:jc w:val="center"/>
              <w:rPr>
                <w:sz w:val="20"/>
                <w:szCs w:val="20"/>
              </w:rPr>
            </w:pPr>
            <w:r w:rsidRPr="000F7672">
              <w:rPr>
                <w:bCs/>
                <w:sz w:val="20"/>
                <w:szCs w:val="20"/>
              </w:rPr>
              <w:t>Здания (земельные участки) учреждений и предприятий обслуживания</w:t>
            </w:r>
          </w:p>
        </w:tc>
        <w:tc>
          <w:tcPr>
            <w:tcW w:w="4110" w:type="dxa"/>
            <w:shd w:val="clear" w:color="auto" w:fill="auto"/>
            <w:vAlign w:val="center"/>
          </w:tcPr>
          <w:p w:rsidR="00C73AE0" w:rsidRPr="000F7672" w:rsidRDefault="00C73AE0" w:rsidP="000D51FC">
            <w:pPr>
              <w:pStyle w:val="Default"/>
              <w:jc w:val="center"/>
              <w:rPr>
                <w:bCs/>
                <w:sz w:val="20"/>
                <w:szCs w:val="20"/>
              </w:rPr>
            </w:pPr>
            <w:r w:rsidRPr="000F7672">
              <w:rPr>
                <w:bCs/>
                <w:sz w:val="20"/>
                <w:szCs w:val="20"/>
              </w:rPr>
              <w:t xml:space="preserve">Минимальные расстояния от стен зданий учреждений и предприятий обслуживания до красной линии, </w:t>
            </w:r>
            <w:proofErr w:type="gramStart"/>
            <w:r w:rsidRPr="000F7672">
              <w:rPr>
                <w:bCs/>
                <w:sz w:val="20"/>
                <w:szCs w:val="20"/>
              </w:rPr>
              <w:t>м</w:t>
            </w:r>
            <w:proofErr w:type="gramEnd"/>
            <w:r w:rsidRPr="000F7672">
              <w:rPr>
                <w:bCs/>
                <w:sz w:val="20"/>
                <w:szCs w:val="20"/>
              </w:rPr>
              <w:t xml:space="preserve"> (</w:t>
            </w:r>
            <w:r w:rsidR="000D51FC" w:rsidRPr="000F7672">
              <w:rPr>
                <w:bCs/>
                <w:sz w:val="20"/>
                <w:szCs w:val="20"/>
              </w:rPr>
              <w:t>сельский</w:t>
            </w:r>
            <w:r w:rsidRPr="000F7672">
              <w:rPr>
                <w:bCs/>
                <w:sz w:val="20"/>
                <w:szCs w:val="20"/>
              </w:rPr>
              <w:t xml:space="preserve"> населенный пункт)</w:t>
            </w:r>
          </w:p>
        </w:tc>
      </w:tr>
      <w:tr w:rsidR="00C73AE0" w:rsidRPr="000F7672" w:rsidTr="000D51FC">
        <w:trPr>
          <w:trHeight w:val="205"/>
          <w:jc w:val="center"/>
        </w:trPr>
        <w:tc>
          <w:tcPr>
            <w:tcW w:w="5230" w:type="dxa"/>
            <w:shd w:val="clear" w:color="auto" w:fill="auto"/>
            <w:vAlign w:val="center"/>
          </w:tcPr>
          <w:p w:rsidR="00C73AE0" w:rsidRPr="000F7672" w:rsidRDefault="00C73AE0" w:rsidP="00B04C30">
            <w:pPr>
              <w:pStyle w:val="Default"/>
              <w:rPr>
                <w:bCs/>
                <w:iCs/>
                <w:sz w:val="20"/>
                <w:szCs w:val="20"/>
              </w:rPr>
            </w:pPr>
            <w:r w:rsidRPr="000F7672">
              <w:rPr>
                <w:bCs/>
                <w:iCs/>
                <w:sz w:val="20"/>
                <w:szCs w:val="20"/>
              </w:rPr>
              <w:t>Дошкольные образовательные организации и общеобр</w:t>
            </w:r>
            <w:r w:rsidRPr="000F7672">
              <w:rPr>
                <w:bCs/>
                <w:iCs/>
                <w:sz w:val="20"/>
                <w:szCs w:val="20"/>
              </w:rPr>
              <w:t>а</w:t>
            </w:r>
            <w:r w:rsidRPr="000F7672">
              <w:rPr>
                <w:bCs/>
                <w:iCs/>
                <w:sz w:val="20"/>
                <w:szCs w:val="20"/>
              </w:rPr>
              <w:t xml:space="preserve">зовательные организации (стены здания) </w:t>
            </w:r>
          </w:p>
        </w:tc>
        <w:tc>
          <w:tcPr>
            <w:tcW w:w="4110" w:type="dxa"/>
            <w:shd w:val="clear" w:color="auto" w:fill="auto"/>
            <w:vAlign w:val="center"/>
          </w:tcPr>
          <w:p w:rsidR="00C73AE0" w:rsidRPr="000F7672" w:rsidRDefault="000D51FC" w:rsidP="00B04C30">
            <w:pPr>
              <w:pStyle w:val="Default"/>
              <w:jc w:val="center"/>
              <w:rPr>
                <w:sz w:val="20"/>
                <w:szCs w:val="20"/>
              </w:rPr>
            </w:pPr>
            <w:r w:rsidRPr="000F7672">
              <w:rPr>
                <w:sz w:val="20"/>
                <w:szCs w:val="20"/>
              </w:rPr>
              <w:t>10</w:t>
            </w:r>
          </w:p>
        </w:tc>
      </w:tr>
      <w:tr w:rsidR="00C73AE0" w:rsidRPr="000F7672" w:rsidTr="000D51FC">
        <w:trPr>
          <w:trHeight w:val="90"/>
          <w:jc w:val="center"/>
        </w:trPr>
        <w:tc>
          <w:tcPr>
            <w:tcW w:w="5230" w:type="dxa"/>
            <w:shd w:val="clear" w:color="auto" w:fill="auto"/>
            <w:vAlign w:val="center"/>
          </w:tcPr>
          <w:p w:rsidR="00C73AE0" w:rsidRPr="000F7672" w:rsidRDefault="00C73AE0" w:rsidP="00B04C30">
            <w:pPr>
              <w:pStyle w:val="Default"/>
              <w:rPr>
                <w:bCs/>
                <w:iCs/>
                <w:sz w:val="20"/>
                <w:szCs w:val="20"/>
              </w:rPr>
            </w:pPr>
            <w:r w:rsidRPr="000F7672">
              <w:rPr>
                <w:bCs/>
                <w:iCs/>
                <w:sz w:val="20"/>
                <w:szCs w:val="20"/>
              </w:rPr>
              <w:t>Объекты пожарной охраны</w:t>
            </w:r>
          </w:p>
        </w:tc>
        <w:tc>
          <w:tcPr>
            <w:tcW w:w="4110" w:type="dxa"/>
            <w:shd w:val="clear" w:color="auto" w:fill="auto"/>
            <w:vAlign w:val="center"/>
          </w:tcPr>
          <w:p w:rsidR="00C73AE0" w:rsidRPr="000F7672" w:rsidRDefault="00C73AE0" w:rsidP="00B04C30">
            <w:pPr>
              <w:pStyle w:val="Default"/>
              <w:jc w:val="center"/>
              <w:rPr>
                <w:sz w:val="20"/>
                <w:szCs w:val="20"/>
              </w:rPr>
            </w:pPr>
            <w:r w:rsidRPr="000F7672">
              <w:rPr>
                <w:sz w:val="20"/>
                <w:szCs w:val="20"/>
              </w:rPr>
              <w:t>10</w:t>
            </w:r>
          </w:p>
        </w:tc>
      </w:tr>
      <w:tr w:rsidR="00C73AE0" w:rsidRPr="000F7672" w:rsidTr="000D51FC">
        <w:trPr>
          <w:trHeight w:val="222"/>
          <w:jc w:val="center"/>
        </w:trPr>
        <w:tc>
          <w:tcPr>
            <w:tcW w:w="5230" w:type="dxa"/>
            <w:shd w:val="clear" w:color="auto" w:fill="auto"/>
            <w:vAlign w:val="center"/>
          </w:tcPr>
          <w:p w:rsidR="00C73AE0" w:rsidRPr="000F7672" w:rsidRDefault="00C73AE0" w:rsidP="00B04C30">
            <w:pPr>
              <w:pStyle w:val="Default"/>
              <w:rPr>
                <w:bCs/>
                <w:iCs/>
                <w:sz w:val="20"/>
                <w:szCs w:val="20"/>
              </w:rPr>
            </w:pPr>
            <w:r w:rsidRPr="000F7672">
              <w:rPr>
                <w:bCs/>
                <w:iCs/>
                <w:sz w:val="20"/>
                <w:szCs w:val="20"/>
              </w:rPr>
              <w:t xml:space="preserve">Кладбища традиционного захоронения и крематории </w:t>
            </w:r>
          </w:p>
          <w:p w:rsidR="00C73AE0" w:rsidRPr="000F7672" w:rsidRDefault="00C73AE0" w:rsidP="00B04C30">
            <w:pPr>
              <w:pStyle w:val="Default"/>
              <w:rPr>
                <w:bCs/>
                <w:iCs/>
                <w:sz w:val="20"/>
                <w:szCs w:val="20"/>
              </w:rPr>
            </w:pPr>
            <w:r w:rsidRPr="000F7672">
              <w:rPr>
                <w:bCs/>
                <w:iCs/>
                <w:sz w:val="20"/>
                <w:szCs w:val="20"/>
              </w:rPr>
              <w:t xml:space="preserve">Кладбища для погребения после кремации </w:t>
            </w:r>
          </w:p>
        </w:tc>
        <w:tc>
          <w:tcPr>
            <w:tcW w:w="4110" w:type="dxa"/>
            <w:shd w:val="clear" w:color="auto" w:fill="auto"/>
            <w:vAlign w:val="center"/>
          </w:tcPr>
          <w:p w:rsidR="00C73AE0" w:rsidRPr="000F7672" w:rsidRDefault="00C73AE0" w:rsidP="00B04C30">
            <w:pPr>
              <w:pStyle w:val="Default"/>
              <w:jc w:val="center"/>
              <w:rPr>
                <w:sz w:val="20"/>
                <w:szCs w:val="20"/>
              </w:rPr>
            </w:pPr>
            <w:r w:rsidRPr="000F7672">
              <w:rPr>
                <w:sz w:val="20"/>
                <w:szCs w:val="20"/>
              </w:rPr>
              <w:t>6</w:t>
            </w:r>
          </w:p>
        </w:tc>
      </w:tr>
    </w:tbl>
    <w:p w:rsidR="001E09C1" w:rsidRPr="000F7672" w:rsidRDefault="001E09C1" w:rsidP="001E09C1">
      <w:pPr>
        <w:ind w:left="709" w:firstLine="0"/>
      </w:pPr>
    </w:p>
    <w:p w:rsidR="00C73AE0" w:rsidRPr="000F7672" w:rsidRDefault="00C73AE0" w:rsidP="00B04C30">
      <w:pPr>
        <w:pStyle w:val="20"/>
        <w:numPr>
          <w:ilvl w:val="1"/>
          <w:numId w:val="13"/>
        </w:numPr>
        <w:ind w:left="0" w:firstLine="0"/>
        <w:rPr>
          <w:rFonts w:cs="Times New Roman"/>
          <w:i w:val="0"/>
        </w:rPr>
      </w:pPr>
      <w:bookmarkStart w:id="182" w:name="_Toc81411391"/>
      <w:r w:rsidRPr="000F7672">
        <w:rPr>
          <w:rFonts w:cs="Times New Roman"/>
          <w:i w:val="0"/>
        </w:rPr>
        <w:lastRenderedPageBreak/>
        <w:t>Требования по обеспечению охраны окружающей среды, учитываемые при подготовке МНГП</w:t>
      </w:r>
      <w:bookmarkEnd w:id="182"/>
    </w:p>
    <w:p w:rsidR="00C73AE0" w:rsidRPr="000F7672" w:rsidRDefault="00C73AE0" w:rsidP="00B04C30">
      <w:pPr>
        <w:rPr>
          <w:rFonts w:cs="Times New Roman"/>
        </w:rPr>
      </w:pPr>
      <w:r w:rsidRPr="000F7672">
        <w:rPr>
          <w:rFonts w:cs="Times New Roman"/>
        </w:rPr>
        <w:t>При градостроительном проектировании необходимо учитывать предельные значения допустимых уровней воздействия на среду и человека для различных функциональных зон, которые устанавливаются в соответствии параметрами, приведенными ниже в таблице 2.1</w:t>
      </w:r>
      <w:r w:rsidR="00921B45" w:rsidRPr="000F7672">
        <w:rPr>
          <w:rFonts w:cs="Times New Roman"/>
        </w:rPr>
        <w:t>0.1</w:t>
      </w:r>
      <w:r w:rsidRPr="000F7672">
        <w:rPr>
          <w:rFonts w:cs="Times New Roman"/>
        </w:rPr>
        <w:t>.</w:t>
      </w:r>
    </w:p>
    <w:p w:rsidR="00C73AE0" w:rsidRPr="000F7672" w:rsidRDefault="00C73AE0" w:rsidP="00921B45">
      <w:pPr>
        <w:spacing w:before="120"/>
        <w:rPr>
          <w:rFonts w:cs="Times New Roman"/>
          <w:i/>
        </w:rPr>
      </w:pPr>
      <w:r w:rsidRPr="000F7672">
        <w:rPr>
          <w:rFonts w:cs="Times New Roman"/>
          <w:i/>
        </w:rPr>
        <w:t>Таблица 2.1</w:t>
      </w:r>
      <w:r w:rsidR="00921B45" w:rsidRPr="000F7672">
        <w:rPr>
          <w:rFonts w:cs="Times New Roman"/>
          <w:i/>
        </w:rPr>
        <w:t xml:space="preserve">0.1. -  </w:t>
      </w:r>
      <w:r w:rsidRPr="000F7672">
        <w:rPr>
          <w:rFonts w:cs="Times New Roman"/>
          <w:i/>
        </w:rPr>
        <w:t>Разрешенные параметры допустимых уровней воздействия</w:t>
      </w:r>
      <w:r w:rsidR="00121D63" w:rsidRPr="000F7672">
        <w:rPr>
          <w:rFonts w:cs="Times New Roman"/>
          <w:i/>
        </w:rPr>
        <w:t xml:space="preserve"> </w:t>
      </w:r>
      <w:r w:rsidRPr="000F7672">
        <w:rPr>
          <w:rFonts w:cs="Times New Roman"/>
          <w:i/>
        </w:rPr>
        <w:t>на чел</w:t>
      </w:r>
      <w:r w:rsidRPr="000F7672">
        <w:rPr>
          <w:rFonts w:cs="Times New Roman"/>
          <w:i/>
        </w:rPr>
        <w:t>о</w:t>
      </w:r>
      <w:r w:rsidRPr="000F7672">
        <w:rPr>
          <w:rFonts w:cs="Times New Roman"/>
          <w:i/>
        </w:rPr>
        <w:t>века и условия проживания</w:t>
      </w: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09"/>
        <w:gridCol w:w="1276"/>
        <w:gridCol w:w="1835"/>
        <w:gridCol w:w="1960"/>
        <w:gridCol w:w="2655"/>
      </w:tblGrid>
      <w:tr w:rsidR="00C73AE0" w:rsidRPr="000F7672" w:rsidTr="00B27091">
        <w:trPr>
          <w:cantSplit/>
          <w:trHeight w:val="1008"/>
          <w:tblHeader/>
          <w:jc w:val="center"/>
        </w:trPr>
        <w:tc>
          <w:tcPr>
            <w:tcW w:w="1809" w:type="dxa"/>
            <w:shd w:val="clear" w:color="auto" w:fill="auto"/>
            <w:vAlign w:val="center"/>
          </w:tcPr>
          <w:p w:rsidR="00C73AE0" w:rsidRPr="000F7672" w:rsidRDefault="00C73AE0" w:rsidP="00B04C30">
            <w:pPr>
              <w:pStyle w:val="Default"/>
              <w:jc w:val="center"/>
              <w:rPr>
                <w:sz w:val="20"/>
                <w:szCs w:val="20"/>
              </w:rPr>
            </w:pPr>
            <w:r w:rsidRPr="000F7672">
              <w:rPr>
                <w:bCs/>
                <w:sz w:val="20"/>
                <w:szCs w:val="20"/>
              </w:rPr>
              <w:t>Функциональная зона</w:t>
            </w:r>
          </w:p>
        </w:tc>
        <w:tc>
          <w:tcPr>
            <w:tcW w:w="1276" w:type="dxa"/>
            <w:shd w:val="clear" w:color="auto" w:fill="auto"/>
            <w:vAlign w:val="center"/>
          </w:tcPr>
          <w:p w:rsidR="00C73AE0" w:rsidRPr="000F7672" w:rsidRDefault="00C73AE0" w:rsidP="00B04C30">
            <w:pPr>
              <w:pStyle w:val="Default"/>
              <w:jc w:val="center"/>
              <w:rPr>
                <w:sz w:val="20"/>
                <w:szCs w:val="20"/>
              </w:rPr>
            </w:pPr>
            <w:r w:rsidRPr="000F7672">
              <w:rPr>
                <w:bCs/>
                <w:sz w:val="20"/>
                <w:szCs w:val="20"/>
              </w:rPr>
              <w:t>Максимал</w:t>
            </w:r>
            <w:r w:rsidRPr="000F7672">
              <w:rPr>
                <w:bCs/>
                <w:sz w:val="20"/>
                <w:szCs w:val="20"/>
              </w:rPr>
              <w:t>ь</w:t>
            </w:r>
            <w:r w:rsidRPr="000F7672">
              <w:rPr>
                <w:bCs/>
                <w:sz w:val="20"/>
                <w:szCs w:val="20"/>
              </w:rPr>
              <w:t xml:space="preserve">ный уровень звукового воздействия, </w:t>
            </w:r>
            <w:proofErr w:type="spellStart"/>
            <w:r w:rsidRPr="000F7672">
              <w:rPr>
                <w:bCs/>
                <w:sz w:val="20"/>
                <w:szCs w:val="20"/>
              </w:rPr>
              <w:t>дБА</w:t>
            </w:r>
            <w:proofErr w:type="spellEnd"/>
          </w:p>
        </w:tc>
        <w:tc>
          <w:tcPr>
            <w:tcW w:w="1835" w:type="dxa"/>
            <w:shd w:val="clear" w:color="auto" w:fill="auto"/>
            <w:vAlign w:val="center"/>
          </w:tcPr>
          <w:p w:rsidR="00C73AE0" w:rsidRPr="000F7672" w:rsidRDefault="00C73AE0" w:rsidP="00B04C30">
            <w:pPr>
              <w:pStyle w:val="Default"/>
              <w:jc w:val="center"/>
              <w:rPr>
                <w:sz w:val="20"/>
                <w:szCs w:val="20"/>
              </w:rPr>
            </w:pPr>
            <w:proofErr w:type="gramStart"/>
            <w:r w:rsidRPr="000F7672">
              <w:rPr>
                <w:bCs/>
                <w:sz w:val="20"/>
                <w:szCs w:val="20"/>
              </w:rPr>
              <w:t>Максимальный ур</w:t>
            </w:r>
            <w:r w:rsidRPr="000F7672">
              <w:rPr>
                <w:bCs/>
                <w:sz w:val="20"/>
                <w:szCs w:val="20"/>
              </w:rPr>
              <w:t>о</w:t>
            </w:r>
            <w:r w:rsidRPr="000F7672">
              <w:rPr>
                <w:bCs/>
                <w:sz w:val="20"/>
                <w:szCs w:val="20"/>
              </w:rPr>
              <w:t>вень загрязнения атмосферного во</w:t>
            </w:r>
            <w:r w:rsidRPr="000F7672">
              <w:rPr>
                <w:bCs/>
                <w:sz w:val="20"/>
                <w:szCs w:val="20"/>
              </w:rPr>
              <w:t>з</w:t>
            </w:r>
            <w:r w:rsidRPr="000F7672">
              <w:rPr>
                <w:bCs/>
                <w:sz w:val="20"/>
                <w:szCs w:val="20"/>
              </w:rPr>
              <w:t>духа (предельно допустимые ко</w:t>
            </w:r>
            <w:r w:rsidRPr="000F7672">
              <w:rPr>
                <w:bCs/>
                <w:sz w:val="20"/>
                <w:szCs w:val="20"/>
              </w:rPr>
              <w:t>н</w:t>
            </w:r>
            <w:r w:rsidRPr="000F7672">
              <w:rPr>
                <w:bCs/>
                <w:sz w:val="20"/>
                <w:szCs w:val="20"/>
              </w:rPr>
              <w:t>центрации (ПДК)</w:t>
            </w:r>
            <w:proofErr w:type="gramEnd"/>
          </w:p>
        </w:tc>
        <w:tc>
          <w:tcPr>
            <w:tcW w:w="1960" w:type="dxa"/>
            <w:shd w:val="clear" w:color="auto" w:fill="auto"/>
            <w:vAlign w:val="center"/>
          </w:tcPr>
          <w:p w:rsidR="00C73AE0" w:rsidRPr="000F7672" w:rsidRDefault="00C73AE0" w:rsidP="00B04C30">
            <w:pPr>
              <w:pStyle w:val="Default"/>
              <w:jc w:val="center"/>
              <w:rPr>
                <w:sz w:val="20"/>
                <w:szCs w:val="20"/>
              </w:rPr>
            </w:pPr>
            <w:r w:rsidRPr="000F7672">
              <w:rPr>
                <w:bCs/>
                <w:sz w:val="20"/>
                <w:szCs w:val="20"/>
              </w:rPr>
              <w:t>Максимальный ур</w:t>
            </w:r>
            <w:r w:rsidRPr="000F7672">
              <w:rPr>
                <w:bCs/>
                <w:sz w:val="20"/>
                <w:szCs w:val="20"/>
              </w:rPr>
              <w:t>о</w:t>
            </w:r>
            <w:r w:rsidRPr="000F7672">
              <w:rPr>
                <w:bCs/>
                <w:sz w:val="20"/>
                <w:szCs w:val="20"/>
              </w:rPr>
              <w:t>вень электромагни</w:t>
            </w:r>
            <w:r w:rsidRPr="000F7672">
              <w:rPr>
                <w:bCs/>
                <w:sz w:val="20"/>
                <w:szCs w:val="20"/>
              </w:rPr>
              <w:t>т</w:t>
            </w:r>
            <w:r w:rsidRPr="000F7672">
              <w:rPr>
                <w:bCs/>
                <w:sz w:val="20"/>
                <w:szCs w:val="20"/>
              </w:rPr>
              <w:t>ного излучения от радиотехнических объектов</w:t>
            </w:r>
          </w:p>
          <w:p w:rsidR="00C73AE0" w:rsidRPr="000F7672" w:rsidRDefault="00C73AE0" w:rsidP="00B04C30">
            <w:pPr>
              <w:pStyle w:val="Default"/>
              <w:jc w:val="center"/>
              <w:rPr>
                <w:sz w:val="20"/>
                <w:szCs w:val="20"/>
              </w:rPr>
            </w:pPr>
            <w:proofErr w:type="gramStart"/>
            <w:r w:rsidRPr="000F7672">
              <w:rPr>
                <w:bCs/>
                <w:sz w:val="20"/>
                <w:szCs w:val="20"/>
              </w:rPr>
              <w:t>(предельно допуст</w:t>
            </w:r>
            <w:r w:rsidRPr="000F7672">
              <w:rPr>
                <w:bCs/>
                <w:sz w:val="20"/>
                <w:szCs w:val="20"/>
              </w:rPr>
              <w:t>и</w:t>
            </w:r>
            <w:r w:rsidRPr="000F7672">
              <w:rPr>
                <w:bCs/>
                <w:sz w:val="20"/>
                <w:szCs w:val="20"/>
              </w:rPr>
              <w:t>мые уровни (ПДУ)</w:t>
            </w:r>
            <w:proofErr w:type="gramEnd"/>
          </w:p>
        </w:tc>
        <w:tc>
          <w:tcPr>
            <w:tcW w:w="2655" w:type="dxa"/>
            <w:shd w:val="clear" w:color="auto" w:fill="auto"/>
            <w:vAlign w:val="center"/>
          </w:tcPr>
          <w:p w:rsidR="00C73AE0" w:rsidRPr="000F7672" w:rsidRDefault="00C73AE0" w:rsidP="00B04C30">
            <w:pPr>
              <w:pStyle w:val="Default"/>
              <w:jc w:val="center"/>
              <w:rPr>
                <w:sz w:val="20"/>
                <w:szCs w:val="20"/>
              </w:rPr>
            </w:pPr>
            <w:r w:rsidRPr="000F7672">
              <w:rPr>
                <w:bCs/>
                <w:sz w:val="20"/>
                <w:szCs w:val="20"/>
              </w:rPr>
              <w:t>Загрязненность сточных вод</w:t>
            </w:r>
          </w:p>
        </w:tc>
      </w:tr>
      <w:tr w:rsidR="00C73AE0" w:rsidRPr="000F7672" w:rsidTr="00B27091">
        <w:trPr>
          <w:cantSplit/>
          <w:trHeight w:val="40"/>
          <w:jc w:val="center"/>
        </w:trPr>
        <w:tc>
          <w:tcPr>
            <w:tcW w:w="1809" w:type="dxa"/>
            <w:shd w:val="clear" w:color="auto" w:fill="auto"/>
            <w:vAlign w:val="center"/>
          </w:tcPr>
          <w:p w:rsidR="00C73AE0" w:rsidRPr="000F7672" w:rsidRDefault="00C73AE0" w:rsidP="00B04C30">
            <w:pPr>
              <w:pStyle w:val="Default"/>
              <w:rPr>
                <w:sz w:val="20"/>
                <w:szCs w:val="20"/>
              </w:rPr>
            </w:pPr>
            <w:r w:rsidRPr="000F7672">
              <w:rPr>
                <w:sz w:val="20"/>
                <w:szCs w:val="20"/>
              </w:rPr>
              <w:t>Жилые зоны:</w:t>
            </w:r>
          </w:p>
        </w:tc>
        <w:tc>
          <w:tcPr>
            <w:tcW w:w="1276" w:type="dxa"/>
            <w:shd w:val="clear" w:color="auto" w:fill="auto"/>
            <w:vAlign w:val="center"/>
          </w:tcPr>
          <w:p w:rsidR="00C73AE0" w:rsidRPr="000F7672" w:rsidRDefault="00C73AE0" w:rsidP="00B04C30">
            <w:pPr>
              <w:pStyle w:val="Default"/>
              <w:jc w:val="center"/>
              <w:rPr>
                <w:sz w:val="20"/>
                <w:szCs w:val="20"/>
              </w:rPr>
            </w:pPr>
          </w:p>
        </w:tc>
        <w:tc>
          <w:tcPr>
            <w:tcW w:w="1835" w:type="dxa"/>
            <w:shd w:val="clear" w:color="auto" w:fill="auto"/>
            <w:vAlign w:val="center"/>
          </w:tcPr>
          <w:p w:rsidR="00C73AE0" w:rsidRPr="000F7672" w:rsidRDefault="00C73AE0" w:rsidP="00B04C30">
            <w:pPr>
              <w:pStyle w:val="Default"/>
              <w:jc w:val="center"/>
              <w:rPr>
                <w:sz w:val="20"/>
                <w:szCs w:val="20"/>
              </w:rPr>
            </w:pPr>
          </w:p>
        </w:tc>
        <w:tc>
          <w:tcPr>
            <w:tcW w:w="1960" w:type="dxa"/>
            <w:shd w:val="clear" w:color="auto" w:fill="auto"/>
            <w:vAlign w:val="center"/>
          </w:tcPr>
          <w:p w:rsidR="00C73AE0" w:rsidRPr="000F7672" w:rsidRDefault="00C73AE0" w:rsidP="00B04C30">
            <w:pPr>
              <w:pStyle w:val="Default"/>
              <w:jc w:val="center"/>
              <w:rPr>
                <w:sz w:val="20"/>
                <w:szCs w:val="20"/>
              </w:rPr>
            </w:pPr>
          </w:p>
        </w:tc>
        <w:tc>
          <w:tcPr>
            <w:tcW w:w="2655" w:type="dxa"/>
            <w:shd w:val="clear" w:color="auto" w:fill="auto"/>
            <w:vAlign w:val="center"/>
          </w:tcPr>
          <w:p w:rsidR="00C73AE0" w:rsidRPr="000F7672" w:rsidRDefault="00C73AE0" w:rsidP="00B04C30">
            <w:pPr>
              <w:pStyle w:val="Default"/>
              <w:jc w:val="center"/>
              <w:rPr>
                <w:sz w:val="20"/>
                <w:szCs w:val="20"/>
              </w:rPr>
            </w:pPr>
          </w:p>
        </w:tc>
      </w:tr>
      <w:tr w:rsidR="00C73AE0" w:rsidRPr="000F7672" w:rsidTr="00B27091">
        <w:trPr>
          <w:cantSplit/>
          <w:trHeight w:val="1470"/>
          <w:jc w:val="center"/>
        </w:trPr>
        <w:tc>
          <w:tcPr>
            <w:tcW w:w="1809" w:type="dxa"/>
            <w:shd w:val="clear" w:color="auto" w:fill="auto"/>
            <w:vAlign w:val="center"/>
          </w:tcPr>
          <w:p w:rsidR="00C73AE0" w:rsidRPr="000F7672" w:rsidRDefault="00C73AE0" w:rsidP="00B04C30">
            <w:pPr>
              <w:pStyle w:val="Default"/>
              <w:rPr>
                <w:sz w:val="20"/>
                <w:szCs w:val="20"/>
              </w:rPr>
            </w:pPr>
            <w:r w:rsidRPr="000F7672">
              <w:rPr>
                <w:sz w:val="20"/>
                <w:szCs w:val="20"/>
              </w:rPr>
              <w:t>Индивидуальная жилищная застро</w:t>
            </w:r>
            <w:r w:rsidRPr="000F7672">
              <w:rPr>
                <w:sz w:val="20"/>
                <w:szCs w:val="20"/>
              </w:rPr>
              <w:t>й</w:t>
            </w:r>
            <w:r w:rsidRPr="000F7672">
              <w:rPr>
                <w:sz w:val="20"/>
                <w:szCs w:val="20"/>
              </w:rPr>
              <w:t>ка и малоэтажная застройка</w:t>
            </w:r>
          </w:p>
        </w:tc>
        <w:tc>
          <w:tcPr>
            <w:tcW w:w="1276" w:type="dxa"/>
            <w:shd w:val="clear" w:color="auto" w:fill="auto"/>
            <w:vAlign w:val="center"/>
          </w:tcPr>
          <w:p w:rsidR="00C73AE0" w:rsidRPr="000F7672" w:rsidRDefault="00C73AE0" w:rsidP="00B04C30">
            <w:pPr>
              <w:pStyle w:val="Default"/>
              <w:jc w:val="center"/>
              <w:rPr>
                <w:sz w:val="20"/>
                <w:szCs w:val="20"/>
              </w:rPr>
            </w:pPr>
            <w:r w:rsidRPr="000F7672">
              <w:rPr>
                <w:sz w:val="20"/>
                <w:szCs w:val="20"/>
              </w:rPr>
              <w:t>70</w:t>
            </w:r>
          </w:p>
        </w:tc>
        <w:tc>
          <w:tcPr>
            <w:tcW w:w="1835" w:type="dxa"/>
            <w:shd w:val="clear" w:color="auto" w:fill="auto"/>
            <w:vAlign w:val="center"/>
          </w:tcPr>
          <w:p w:rsidR="00C73AE0" w:rsidRPr="000F7672" w:rsidRDefault="00C73AE0" w:rsidP="00B04C30">
            <w:pPr>
              <w:pStyle w:val="Default"/>
              <w:jc w:val="center"/>
              <w:rPr>
                <w:sz w:val="20"/>
                <w:szCs w:val="20"/>
              </w:rPr>
            </w:pPr>
            <w:r w:rsidRPr="000F7672">
              <w:rPr>
                <w:sz w:val="20"/>
                <w:szCs w:val="20"/>
              </w:rPr>
              <w:t>1 ПДК</w:t>
            </w:r>
          </w:p>
        </w:tc>
        <w:tc>
          <w:tcPr>
            <w:tcW w:w="1960" w:type="dxa"/>
            <w:shd w:val="clear" w:color="auto" w:fill="auto"/>
            <w:vAlign w:val="center"/>
          </w:tcPr>
          <w:p w:rsidR="00C73AE0" w:rsidRPr="000F7672" w:rsidRDefault="00C73AE0" w:rsidP="00B04C30">
            <w:pPr>
              <w:pStyle w:val="Default"/>
              <w:jc w:val="center"/>
              <w:rPr>
                <w:sz w:val="20"/>
                <w:szCs w:val="20"/>
              </w:rPr>
            </w:pPr>
            <w:r w:rsidRPr="000F7672">
              <w:rPr>
                <w:sz w:val="20"/>
                <w:szCs w:val="20"/>
              </w:rPr>
              <w:t>1 ПДУ</w:t>
            </w:r>
          </w:p>
        </w:tc>
        <w:tc>
          <w:tcPr>
            <w:tcW w:w="2655" w:type="dxa"/>
            <w:shd w:val="clear" w:color="auto" w:fill="auto"/>
            <w:vAlign w:val="center"/>
          </w:tcPr>
          <w:p w:rsidR="00C73AE0" w:rsidRPr="000F7672" w:rsidRDefault="00C73AE0" w:rsidP="00B04C30">
            <w:pPr>
              <w:pStyle w:val="Default"/>
              <w:jc w:val="center"/>
              <w:rPr>
                <w:sz w:val="20"/>
                <w:szCs w:val="20"/>
              </w:rPr>
            </w:pPr>
            <w:r w:rsidRPr="000F7672">
              <w:rPr>
                <w:sz w:val="20"/>
                <w:szCs w:val="20"/>
              </w:rPr>
              <w:t>Нормативно очищенные ст</w:t>
            </w:r>
            <w:r w:rsidRPr="000F7672">
              <w:rPr>
                <w:sz w:val="20"/>
                <w:szCs w:val="20"/>
              </w:rPr>
              <w:t>о</w:t>
            </w:r>
            <w:r w:rsidRPr="000F7672">
              <w:rPr>
                <w:sz w:val="20"/>
                <w:szCs w:val="20"/>
              </w:rPr>
              <w:t xml:space="preserve">ки на локальных очистных сооружениях или хранение в герметичных выгребных ямах с последующим вывозом на </w:t>
            </w:r>
            <w:r w:rsidR="007E062A" w:rsidRPr="000F7672">
              <w:rPr>
                <w:sz w:val="20"/>
                <w:szCs w:val="20"/>
              </w:rPr>
              <w:t>канализационные очистные сооружения (</w:t>
            </w:r>
            <w:r w:rsidRPr="000F7672">
              <w:rPr>
                <w:sz w:val="20"/>
                <w:szCs w:val="20"/>
              </w:rPr>
              <w:t>КОС</w:t>
            </w:r>
            <w:r w:rsidR="007E062A" w:rsidRPr="000F7672">
              <w:rPr>
                <w:sz w:val="20"/>
                <w:szCs w:val="20"/>
              </w:rPr>
              <w:t>)</w:t>
            </w:r>
            <w:r w:rsidRPr="000F7672">
              <w:rPr>
                <w:sz w:val="20"/>
                <w:szCs w:val="20"/>
              </w:rPr>
              <w:t>.</w:t>
            </w:r>
          </w:p>
        </w:tc>
      </w:tr>
      <w:tr w:rsidR="00C73AE0" w:rsidRPr="000F7672" w:rsidTr="00B27091">
        <w:trPr>
          <w:cantSplit/>
          <w:trHeight w:val="81"/>
          <w:jc w:val="center"/>
        </w:trPr>
        <w:tc>
          <w:tcPr>
            <w:tcW w:w="1809" w:type="dxa"/>
            <w:shd w:val="clear" w:color="auto" w:fill="auto"/>
            <w:vAlign w:val="center"/>
          </w:tcPr>
          <w:p w:rsidR="00C73AE0" w:rsidRPr="000F7672" w:rsidRDefault="00C73AE0" w:rsidP="00B04C30">
            <w:pPr>
              <w:pStyle w:val="Default"/>
              <w:rPr>
                <w:sz w:val="20"/>
                <w:szCs w:val="20"/>
              </w:rPr>
            </w:pPr>
            <w:r w:rsidRPr="000F7672">
              <w:rPr>
                <w:sz w:val="20"/>
                <w:szCs w:val="20"/>
              </w:rPr>
              <w:t xml:space="preserve">Производственные зоны </w:t>
            </w:r>
          </w:p>
        </w:tc>
        <w:tc>
          <w:tcPr>
            <w:tcW w:w="1276" w:type="dxa"/>
            <w:shd w:val="clear" w:color="auto" w:fill="auto"/>
            <w:vAlign w:val="center"/>
          </w:tcPr>
          <w:p w:rsidR="00C73AE0" w:rsidRPr="000F7672" w:rsidRDefault="00C73AE0" w:rsidP="00B04C30">
            <w:pPr>
              <w:pStyle w:val="Default"/>
              <w:jc w:val="center"/>
              <w:rPr>
                <w:sz w:val="20"/>
                <w:szCs w:val="20"/>
              </w:rPr>
            </w:pPr>
            <w:r w:rsidRPr="000F7672">
              <w:rPr>
                <w:sz w:val="20"/>
                <w:szCs w:val="20"/>
              </w:rPr>
              <w:t xml:space="preserve">Нормируется по границе объединенной </w:t>
            </w:r>
            <w:r w:rsidR="007E062A" w:rsidRPr="000F7672">
              <w:rPr>
                <w:sz w:val="20"/>
                <w:szCs w:val="20"/>
              </w:rPr>
              <w:t>санитарно-защитной зоны (</w:t>
            </w:r>
            <w:r w:rsidRPr="000F7672">
              <w:rPr>
                <w:sz w:val="20"/>
                <w:szCs w:val="20"/>
              </w:rPr>
              <w:t>СЗЗ</w:t>
            </w:r>
            <w:r w:rsidR="007E062A" w:rsidRPr="000F7672">
              <w:rPr>
                <w:sz w:val="20"/>
                <w:szCs w:val="20"/>
              </w:rPr>
              <w:t>)</w:t>
            </w:r>
          </w:p>
          <w:p w:rsidR="00C73AE0" w:rsidRPr="000F7672" w:rsidRDefault="00C73AE0" w:rsidP="00B04C30">
            <w:pPr>
              <w:pStyle w:val="Default"/>
              <w:jc w:val="center"/>
              <w:rPr>
                <w:sz w:val="20"/>
                <w:szCs w:val="20"/>
              </w:rPr>
            </w:pPr>
            <w:r w:rsidRPr="000F7672">
              <w:rPr>
                <w:sz w:val="20"/>
                <w:szCs w:val="20"/>
              </w:rPr>
              <w:t>70</w:t>
            </w:r>
          </w:p>
        </w:tc>
        <w:tc>
          <w:tcPr>
            <w:tcW w:w="1835" w:type="dxa"/>
            <w:shd w:val="clear" w:color="auto" w:fill="auto"/>
            <w:vAlign w:val="center"/>
          </w:tcPr>
          <w:p w:rsidR="00C73AE0" w:rsidRPr="000F7672" w:rsidRDefault="00C73AE0" w:rsidP="00B04C30">
            <w:pPr>
              <w:pStyle w:val="Default"/>
              <w:jc w:val="center"/>
              <w:rPr>
                <w:sz w:val="20"/>
                <w:szCs w:val="20"/>
              </w:rPr>
            </w:pPr>
            <w:r w:rsidRPr="000F7672">
              <w:rPr>
                <w:sz w:val="20"/>
                <w:szCs w:val="20"/>
              </w:rPr>
              <w:t>Нормируется по границе объедине</w:t>
            </w:r>
            <w:r w:rsidRPr="000F7672">
              <w:rPr>
                <w:sz w:val="20"/>
                <w:szCs w:val="20"/>
              </w:rPr>
              <w:t>н</w:t>
            </w:r>
            <w:r w:rsidRPr="000F7672">
              <w:rPr>
                <w:sz w:val="20"/>
                <w:szCs w:val="20"/>
              </w:rPr>
              <w:t>ной СЗЗ</w:t>
            </w:r>
          </w:p>
          <w:p w:rsidR="00C73AE0" w:rsidRPr="000F7672" w:rsidRDefault="00C73AE0" w:rsidP="00B04C30">
            <w:pPr>
              <w:pStyle w:val="Default"/>
              <w:jc w:val="center"/>
              <w:rPr>
                <w:sz w:val="20"/>
                <w:szCs w:val="20"/>
              </w:rPr>
            </w:pPr>
            <w:r w:rsidRPr="000F7672">
              <w:rPr>
                <w:sz w:val="20"/>
                <w:szCs w:val="20"/>
              </w:rPr>
              <w:t>1 ПДК</w:t>
            </w:r>
          </w:p>
        </w:tc>
        <w:tc>
          <w:tcPr>
            <w:tcW w:w="1960" w:type="dxa"/>
            <w:shd w:val="clear" w:color="auto" w:fill="auto"/>
            <w:vAlign w:val="center"/>
          </w:tcPr>
          <w:p w:rsidR="00C73AE0" w:rsidRPr="000F7672" w:rsidRDefault="00C73AE0" w:rsidP="00B04C30">
            <w:pPr>
              <w:pStyle w:val="Default"/>
              <w:jc w:val="center"/>
              <w:rPr>
                <w:sz w:val="20"/>
                <w:szCs w:val="20"/>
              </w:rPr>
            </w:pPr>
            <w:r w:rsidRPr="000F7672">
              <w:rPr>
                <w:sz w:val="20"/>
                <w:szCs w:val="20"/>
              </w:rPr>
              <w:t>Нормируется</w:t>
            </w:r>
          </w:p>
          <w:p w:rsidR="00C73AE0" w:rsidRPr="000F7672" w:rsidRDefault="00C73AE0" w:rsidP="00B04C30">
            <w:pPr>
              <w:pStyle w:val="Default"/>
              <w:jc w:val="center"/>
              <w:rPr>
                <w:sz w:val="20"/>
                <w:szCs w:val="20"/>
              </w:rPr>
            </w:pPr>
            <w:r w:rsidRPr="000F7672">
              <w:rPr>
                <w:sz w:val="20"/>
                <w:szCs w:val="20"/>
              </w:rPr>
              <w:t>по границе</w:t>
            </w:r>
          </w:p>
          <w:p w:rsidR="00C73AE0" w:rsidRPr="000F7672" w:rsidRDefault="00C73AE0" w:rsidP="00B04C30">
            <w:pPr>
              <w:pStyle w:val="Default"/>
              <w:jc w:val="center"/>
              <w:rPr>
                <w:sz w:val="20"/>
                <w:szCs w:val="20"/>
              </w:rPr>
            </w:pPr>
            <w:r w:rsidRPr="000F7672">
              <w:rPr>
                <w:sz w:val="20"/>
                <w:szCs w:val="20"/>
              </w:rPr>
              <w:t>объединенной СЗЗ</w:t>
            </w:r>
          </w:p>
          <w:p w:rsidR="00C73AE0" w:rsidRPr="000F7672" w:rsidRDefault="00C73AE0" w:rsidP="00B04C30">
            <w:pPr>
              <w:pStyle w:val="Default"/>
              <w:jc w:val="center"/>
              <w:rPr>
                <w:sz w:val="20"/>
                <w:szCs w:val="20"/>
              </w:rPr>
            </w:pPr>
            <w:r w:rsidRPr="000F7672">
              <w:rPr>
                <w:sz w:val="20"/>
                <w:szCs w:val="20"/>
              </w:rPr>
              <w:t>1 ПДУ</w:t>
            </w:r>
          </w:p>
        </w:tc>
        <w:tc>
          <w:tcPr>
            <w:tcW w:w="2655" w:type="dxa"/>
            <w:shd w:val="clear" w:color="auto" w:fill="auto"/>
            <w:vAlign w:val="center"/>
          </w:tcPr>
          <w:p w:rsidR="00C73AE0" w:rsidRPr="000F7672" w:rsidRDefault="00C73AE0" w:rsidP="00B04C30">
            <w:pPr>
              <w:pStyle w:val="Default"/>
              <w:rPr>
                <w:sz w:val="20"/>
                <w:szCs w:val="20"/>
              </w:rPr>
            </w:pPr>
            <w:r w:rsidRPr="000F7672">
              <w:rPr>
                <w:sz w:val="20"/>
                <w:szCs w:val="20"/>
              </w:rPr>
              <w:t>Нормативно очищенные ст</w:t>
            </w:r>
            <w:r w:rsidRPr="000F7672">
              <w:rPr>
                <w:sz w:val="20"/>
                <w:szCs w:val="20"/>
              </w:rPr>
              <w:t>о</w:t>
            </w:r>
            <w:r w:rsidRPr="000F7672">
              <w:rPr>
                <w:sz w:val="20"/>
                <w:szCs w:val="20"/>
              </w:rPr>
              <w:t>ки на локальных очистных сооружениях с самостоятел</w:t>
            </w:r>
            <w:r w:rsidRPr="000F7672">
              <w:rPr>
                <w:sz w:val="20"/>
                <w:szCs w:val="20"/>
              </w:rPr>
              <w:t>ь</w:t>
            </w:r>
            <w:r w:rsidRPr="000F7672">
              <w:rPr>
                <w:sz w:val="20"/>
                <w:szCs w:val="20"/>
              </w:rPr>
              <w:t xml:space="preserve">ным или централизованным выпуском </w:t>
            </w:r>
          </w:p>
        </w:tc>
      </w:tr>
      <w:tr w:rsidR="00C73AE0" w:rsidRPr="000F7672" w:rsidTr="00B27091">
        <w:trPr>
          <w:cantSplit/>
          <w:trHeight w:val="81"/>
          <w:jc w:val="center"/>
        </w:trPr>
        <w:tc>
          <w:tcPr>
            <w:tcW w:w="1809" w:type="dxa"/>
            <w:shd w:val="clear" w:color="auto" w:fill="auto"/>
            <w:vAlign w:val="center"/>
          </w:tcPr>
          <w:p w:rsidR="00C73AE0" w:rsidRPr="000F7672" w:rsidRDefault="00C73AE0" w:rsidP="00B04C30">
            <w:pPr>
              <w:pStyle w:val="Default"/>
              <w:rPr>
                <w:sz w:val="20"/>
                <w:szCs w:val="20"/>
              </w:rPr>
            </w:pPr>
            <w:r w:rsidRPr="000F7672">
              <w:rPr>
                <w:sz w:val="20"/>
                <w:szCs w:val="20"/>
              </w:rPr>
              <w:t>Рекреационные з</w:t>
            </w:r>
            <w:r w:rsidRPr="000F7672">
              <w:rPr>
                <w:sz w:val="20"/>
                <w:szCs w:val="20"/>
              </w:rPr>
              <w:t>о</w:t>
            </w:r>
            <w:r w:rsidRPr="000F7672">
              <w:rPr>
                <w:sz w:val="20"/>
                <w:szCs w:val="20"/>
              </w:rPr>
              <w:t xml:space="preserve">ны </w:t>
            </w:r>
          </w:p>
        </w:tc>
        <w:tc>
          <w:tcPr>
            <w:tcW w:w="1276" w:type="dxa"/>
            <w:shd w:val="clear" w:color="auto" w:fill="auto"/>
            <w:vAlign w:val="center"/>
          </w:tcPr>
          <w:p w:rsidR="00C73AE0" w:rsidRPr="000F7672" w:rsidRDefault="00C73AE0" w:rsidP="00B04C30">
            <w:pPr>
              <w:pStyle w:val="Default"/>
              <w:jc w:val="center"/>
              <w:rPr>
                <w:sz w:val="20"/>
                <w:szCs w:val="20"/>
              </w:rPr>
            </w:pPr>
            <w:r w:rsidRPr="000F7672">
              <w:rPr>
                <w:sz w:val="20"/>
                <w:szCs w:val="20"/>
              </w:rPr>
              <w:t>60</w:t>
            </w:r>
          </w:p>
        </w:tc>
        <w:tc>
          <w:tcPr>
            <w:tcW w:w="1835" w:type="dxa"/>
            <w:shd w:val="clear" w:color="auto" w:fill="auto"/>
            <w:vAlign w:val="center"/>
          </w:tcPr>
          <w:p w:rsidR="00C73AE0" w:rsidRPr="000F7672" w:rsidRDefault="00C73AE0" w:rsidP="00B04C30">
            <w:pPr>
              <w:pStyle w:val="Default"/>
              <w:jc w:val="center"/>
              <w:rPr>
                <w:sz w:val="20"/>
                <w:szCs w:val="20"/>
              </w:rPr>
            </w:pPr>
            <w:r w:rsidRPr="000F7672">
              <w:rPr>
                <w:sz w:val="20"/>
                <w:szCs w:val="20"/>
              </w:rPr>
              <w:t>0,8 ПДК</w:t>
            </w:r>
          </w:p>
        </w:tc>
        <w:tc>
          <w:tcPr>
            <w:tcW w:w="1960" w:type="dxa"/>
            <w:shd w:val="clear" w:color="auto" w:fill="auto"/>
            <w:vAlign w:val="center"/>
          </w:tcPr>
          <w:p w:rsidR="00C73AE0" w:rsidRPr="000F7672" w:rsidRDefault="00C73AE0" w:rsidP="00B04C30">
            <w:pPr>
              <w:pStyle w:val="Default"/>
              <w:jc w:val="center"/>
              <w:rPr>
                <w:sz w:val="20"/>
                <w:szCs w:val="20"/>
              </w:rPr>
            </w:pPr>
            <w:r w:rsidRPr="000F7672">
              <w:rPr>
                <w:sz w:val="20"/>
                <w:szCs w:val="20"/>
              </w:rPr>
              <w:t>1 ПДУ</w:t>
            </w:r>
          </w:p>
        </w:tc>
        <w:tc>
          <w:tcPr>
            <w:tcW w:w="2655" w:type="dxa"/>
            <w:shd w:val="clear" w:color="auto" w:fill="auto"/>
            <w:vAlign w:val="center"/>
          </w:tcPr>
          <w:p w:rsidR="00C73AE0" w:rsidRPr="000F7672" w:rsidRDefault="00C73AE0" w:rsidP="00B04C30">
            <w:pPr>
              <w:pStyle w:val="Default"/>
              <w:rPr>
                <w:sz w:val="20"/>
                <w:szCs w:val="20"/>
              </w:rPr>
            </w:pPr>
            <w:r w:rsidRPr="000F7672">
              <w:rPr>
                <w:sz w:val="20"/>
                <w:szCs w:val="20"/>
              </w:rPr>
              <w:t>Нормативно очищенные ст</w:t>
            </w:r>
            <w:r w:rsidRPr="000F7672">
              <w:rPr>
                <w:sz w:val="20"/>
                <w:szCs w:val="20"/>
              </w:rPr>
              <w:t>о</w:t>
            </w:r>
            <w:r w:rsidRPr="000F7672">
              <w:rPr>
                <w:sz w:val="20"/>
                <w:szCs w:val="20"/>
              </w:rPr>
              <w:t xml:space="preserve">ки на локальных очистных сооружениях с возможным самостоятельным выпуском </w:t>
            </w:r>
          </w:p>
        </w:tc>
      </w:tr>
      <w:tr w:rsidR="00C73AE0" w:rsidRPr="000F7672" w:rsidTr="00B27091">
        <w:trPr>
          <w:cantSplit/>
          <w:trHeight w:val="81"/>
          <w:jc w:val="center"/>
        </w:trPr>
        <w:tc>
          <w:tcPr>
            <w:tcW w:w="9535" w:type="dxa"/>
            <w:gridSpan w:val="5"/>
            <w:shd w:val="clear" w:color="auto" w:fill="auto"/>
            <w:vAlign w:val="center"/>
          </w:tcPr>
          <w:p w:rsidR="00C73AE0" w:rsidRPr="000F7672" w:rsidRDefault="00C73AE0" w:rsidP="00B04C30">
            <w:pPr>
              <w:pStyle w:val="Default"/>
              <w:rPr>
                <w:sz w:val="20"/>
                <w:szCs w:val="20"/>
              </w:rPr>
            </w:pPr>
            <w:r w:rsidRPr="000F7672">
              <w:rPr>
                <w:sz w:val="20"/>
                <w:szCs w:val="20"/>
              </w:rPr>
              <w:t>Примечание:</w:t>
            </w:r>
          </w:p>
          <w:p w:rsidR="00C73AE0" w:rsidRPr="000F7672" w:rsidRDefault="00C73AE0" w:rsidP="00B04C30">
            <w:pPr>
              <w:pStyle w:val="Default"/>
              <w:rPr>
                <w:sz w:val="20"/>
                <w:szCs w:val="20"/>
              </w:rPr>
            </w:pPr>
            <w:r w:rsidRPr="000F7672">
              <w:rPr>
                <w:sz w:val="20"/>
                <w:szCs w:val="20"/>
              </w:rPr>
              <w:t>1. Значение максимально допустимых уровней относятся к территориям, расположенным внутри зон. На гр</w:t>
            </w:r>
            <w:r w:rsidRPr="000F7672">
              <w:rPr>
                <w:sz w:val="20"/>
                <w:szCs w:val="20"/>
              </w:rPr>
              <w:t>а</w:t>
            </w:r>
            <w:r w:rsidRPr="000F7672">
              <w:rPr>
                <w:sz w:val="20"/>
                <w:szCs w:val="20"/>
              </w:rPr>
              <w:t>ницах зон должны обеспечиваться значения уровней воздействия, соответствующие меньшему значению их разрешенных в зонах по обе стороны границы.</w:t>
            </w:r>
          </w:p>
        </w:tc>
      </w:tr>
    </w:tbl>
    <w:p w:rsidR="00C73AE0" w:rsidRPr="000F7672" w:rsidRDefault="00C73AE0" w:rsidP="00B04C30">
      <w:pPr>
        <w:spacing w:before="120"/>
        <w:rPr>
          <w:rFonts w:cs="Times New Roman"/>
        </w:rPr>
      </w:pPr>
      <w:r w:rsidRPr="000F7672">
        <w:rPr>
          <w:rFonts w:cs="Times New Roman"/>
        </w:rPr>
        <w:t>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w:t>
      </w:r>
      <w:r w:rsidRPr="000F7672">
        <w:rPr>
          <w:rFonts w:cs="Times New Roman"/>
        </w:rPr>
        <w:t>е</w:t>
      </w:r>
      <w:r w:rsidRPr="000F7672">
        <w:rPr>
          <w:rFonts w:cs="Times New Roman"/>
        </w:rPr>
        <w:t>том аэроклиматической характеристики, рельефа местности, закономерностей распростран</w:t>
      </w:r>
      <w:r w:rsidRPr="000F7672">
        <w:rPr>
          <w:rFonts w:cs="Times New Roman"/>
        </w:rPr>
        <w:t>е</w:t>
      </w:r>
      <w:r w:rsidRPr="000F7672">
        <w:rPr>
          <w:rFonts w:cs="Times New Roman"/>
        </w:rPr>
        <w:t>ния промышленных выбросов в атмосфере, а также потенциала загрязнения атмосферы.</w:t>
      </w:r>
    </w:p>
    <w:p w:rsidR="00C73AE0" w:rsidRPr="000F7672" w:rsidRDefault="00C73AE0" w:rsidP="00B04C30">
      <w:pPr>
        <w:rPr>
          <w:rFonts w:cs="Times New Roman"/>
        </w:rPr>
      </w:pPr>
      <w:r w:rsidRPr="000F7672">
        <w:rPr>
          <w:rFonts w:cs="Times New Roman"/>
        </w:rPr>
        <w:t>Жилые зоны следует размещать с наветренной стороны (для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w:t>
      </w:r>
      <w:r w:rsidRPr="000F7672">
        <w:rPr>
          <w:rFonts w:cs="Times New Roman"/>
        </w:rPr>
        <w:t>с</w:t>
      </w:r>
      <w:r w:rsidRPr="000F7672">
        <w:rPr>
          <w:rFonts w:cs="Times New Roman"/>
        </w:rPr>
        <w:t>ность.</w:t>
      </w:r>
    </w:p>
    <w:p w:rsidR="00C73AE0" w:rsidRPr="000F7672" w:rsidRDefault="00C73AE0" w:rsidP="00B04C30">
      <w:pPr>
        <w:rPr>
          <w:rFonts w:cs="Times New Roman"/>
        </w:rPr>
      </w:pPr>
      <w:r w:rsidRPr="000F7672">
        <w:rPr>
          <w:rFonts w:cs="Times New Roman"/>
        </w:rPr>
        <w:t>Предприятия, требующие особой чистоты атмосферного воздуха, не следует разм</w:t>
      </w:r>
      <w:r w:rsidRPr="000F7672">
        <w:rPr>
          <w:rFonts w:cs="Times New Roman"/>
        </w:rPr>
        <w:t>е</w:t>
      </w:r>
      <w:r w:rsidRPr="000F7672">
        <w:rPr>
          <w:rFonts w:cs="Times New Roman"/>
        </w:rPr>
        <w:t>щать с подветренной стороны по отношению к соседним предприятиям с источниками з</w:t>
      </w:r>
      <w:r w:rsidRPr="000F7672">
        <w:rPr>
          <w:rFonts w:cs="Times New Roman"/>
        </w:rPr>
        <w:t>а</w:t>
      </w:r>
      <w:r w:rsidRPr="000F7672">
        <w:rPr>
          <w:rFonts w:cs="Times New Roman"/>
        </w:rPr>
        <w:t>грязнения атмосферного воздуха.</w:t>
      </w:r>
    </w:p>
    <w:p w:rsidR="00C73AE0" w:rsidRPr="000F7672" w:rsidRDefault="00C73AE0" w:rsidP="00B04C30">
      <w:pPr>
        <w:rPr>
          <w:rFonts w:cs="Times New Roman"/>
        </w:rPr>
      </w:pPr>
      <w:proofErr w:type="gramStart"/>
      <w:r w:rsidRPr="000F7672">
        <w:rPr>
          <w:rFonts w:cs="Times New Roman"/>
        </w:rPr>
        <w:t>Производственная зона для строительства новых и расширения существующих прои</w:t>
      </w:r>
      <w:r w:rsidRPr="000F7672">
        <w:rPr>
          <w:rFonts w:cs="Times New Roman"/>
        </w:rPr>
        <w:t>з</w:t>
      </w:r>
      <w:r w:rsidRPr="000F7672">
        <w:rPr>
          <w:rFonts w:cs="Times New Roman"/>
        </w:rPr>
        <w:t xml:space="preserve">водственных предприятий проектируется в соответствии с требованиями СанПиН 2.2.1/2.1.1.1200-03 «Санитарно-защитные зоны и санитарная классификация предприятий, сооружений и иных объектов», </w:t>
      </w:r>
      <w:r w:rsidR="00921B45" w:rsidRPr="000F7672">
        <w:rPr>
          <w:rFonts w:cs="Times New Roman"/>
        </w:rPr>
        <w:t xml:space="preserve">СанПиН 2.1.3684-21 </w:t>
      </w:r>
      <w:r w:rsidRPr="000F7672">
        <w:rPr>
          <w:rFonts w:cs="Times New Roman"/>
        </w:rPr>
        <w:t>«</w:t>
      </w:r>
      <w:r w:rsidR="00921B45" w:rsidRPr="000F7672">
        <w:rPr>
          <w:rFonts w:cs="Times New Roman"/>
        </w:rPr>
        <w:t>Санитарно-эпидемиологические треб</w:t>
      </w:r>
      <w:r w:rsidR="00921B45" w:rsidRPr="000F7672">
        <w:rPr>
          <w:rFonts w:cs="Times New Roman"/>
        </w:rPr>
        <w:t>о</w:t>
      </w:r>
      <w:r w:rsidR="00921B45" w:rsidRPr="000F7672">
        <w:rPr>
          <w:rFonts w:cs="Times New Roman"/>
        </w:rPr>
        <w:t>вания к содержанию территорий городских и сельских поселений, к водным объектам, пит</w:t>
      </w:r>
      <w:r w:rsidR="00921B45" w:rsidRPr="000F7672">
        <w:rPr>
          <w:rFonts w:cs="Times New Roman"/>
        </w:rPr>
        <w:t>ь</w:t>
      </w:r>
      <w:r w:rsidR="00921B45" w:rsidRPr="000F7672">
        <w:rPr>
          <w:rFonts w:cs="Times New Roman"/>
        </w:rPr>
        <w:t>евой воде и питьевому водоснабжению, атмосферному воздуху, почвам, жилым помещен</w:t>
      </w:r>
      <w:r w:rsidR="00921B45" w:rsidRPr="000F7672">
        <w:rPr>
          <w:rFonts w:cs="Times New Roman"/>
        </w:rPr>
        <w:t>и</w:t>
      </w:r>
      <w:r w:rsidR="00921B45" w:rsidRPr="000F7672">
        <w:rPr>
          <w:rFonts w:cs="Times New Roman"/>
        </w:rPr>
        <w:lastRenderedPageBreak/>
        <w:t>ям, эксплуатации производственных, общественных помещений, организации и</w:t>
      </w:r>
      <w:proofErr w:type="gramEnd"/>
      <w:r w:rsidR="00921B45" w:rsidRPr="000F7672">
        <w:rPr>
          <w:rFonts w:cs="Times New Roman"/>
        </w:rPr>
        <w:t xml:space="preserve"> проведению санитарно-противоэпидемических (профилактических) мероприятий</w:t>
      </w:r>
      <w:r w:rsidRPr="000F7672">
        <w:rPr>
          <w:rFonts w:cs="Times New Roman"/>
        </w:rPr>
        <w:t>».</w:t>
      </w:r>
    </w:p>
    <w:p w:rsidR="00C73AE0" w:rsidRPr="000F7672" w:rsidRDefault="00C73AE0" w:rsidP="00B04C30">
      <w:pPr>
        <w:rPr>
          <w:rFonts w:cs="Times New Roman"/>
        </w:rPr>
      </w:pPr>
      <w:r w:rsidRPr="000F7672">
        <w:rPr>
          <w:rFonts w:cs="Times New Roman"/>
        </w:rPr>
        <w:t>Запрещается проектирование и размещение объектов I-III класса вредности по кла</w:t>
      </w:r>
      <w:r w:rsidRPr="000F7672">
        <w:rPr>
          <w:rFonts w:cs="Times New Roman"/>
        </w:rPr>
        <w:t>с</w:t>
      </w:r>
      <w:r w:rsidRPr="000F7672">
        <w:rPr>
          <w:rFonts w:cs="Times New Roman"/>
        </w:rPr>
        <w:t>сификации СанПиН 2.2.1/2.1.1.1200-03 «Санитарно-защитные зоны и санитарная классиф</w:t>
      </w:r>
      <w:r w:rsidRPr="000F7672">
        <w:rPr>
          <w:rFonts w:cs="Times New Roman"/>
        </w:rPr>
        <w:t>и</w:t>
      </w:r>
      <w:r w:rsidRPr="000F7672">
        <w:rPr>
          <w:rFonts w:cs="Times New Roman"/>
        </w:rPr>
        <w:t>кация предприятий, сооружений и иных объектов» на территориях с уровнями загрязнения, превышающими установленные гигиенические нормативы.</w:t>
      </w:r>
    </w:p>
    <w:p w:rsidR="00C73AE0" w:rsidRPr="000F7672" w:rsidRDefault="00C73AE0" w:rsidP="00B04C30">
      <w:pPr>
        <w:rPr>
          <w:rFonts w:cs="Times New Roman"/>
        </w:rPr>
      </w:pPr>
      <w:r w:rsidRPr="000F7672">
        <w:rPr>
          <w:rFonts w:cs="Times New Roman"/>
        </w:rPr>
        <w:t>Производственные зоны, промышленные узлы, предприятия (далее – производстве</w:t>
      </w:r>
      <w:r w:rsidRPr="000F7672">
        <w:rPr>
          <w:rFonts w:cs="Times New Roman"/>
        </w:rPr>
        <w:t>н</w:t>
      </w:r>
      <w:r w:rsidRPr="000F7672">
        <w:rPr>
          <w:rFonts w:cs="Times New Roman"/>
        </w:rPr>
        <w:t>ная зона) и связанные с ними отвалы, отходы, очистные сооружения следует размещать на землях несельскохозяйственного назначения или непригодных для сельского хозяйства. При отсутствии таких земель могут выбираться участки на сельскохозяйственных угодьях ху</w:t>
      </w:r>
      <w:r w:rsidRPr="000F7672">
        <w:rPr>
          <w:rFonts w:cs="Times New Roman"/>
        </w:rPr>
        <w:t>д</w:t>
      </w:r>
      <w:r w:rsidRPr="000F7672">
        <w:rPr>
          <w:rFonts w:cs="Times New Roman"/>
        </w:rPr>
        <w:t>шего качества.</w:t>
      </w:r>
    </w:p>
    <w:p w:rsidR="00C73AE0" w:rsidRPr="000F7672" w:rsidRDefault="00C73AE0" w:rsidP="00B04C30">
      <w:pPr>
        <w:rPr>
          <w:rFonts w:cs="Times New Roman"/>
        </w:rPr>
      </w:pPr>
      <w:r w:rsidRPr="000F7672">
        <w:rPr>
          <w:rFonts w:cs="Times New Roman"/>
        </w:rPr>
        <w:t>Запрещается размещение производственной зоны и объектов, не связанных с создан</w:t>
      </w:r>
      <w:r w:rsidRPr="000F7672">
        <w:rPr>
          <w:rFonts w:cs="Times New Roman"/>
        </w:rPr>
        <w:t>и</w:t>
      </w:r>
      <w:r w:rsidRPr="000F7672">
        <w:rPr>
          <w:rFonts w:cs="Times New Roman"/>
        </w:rPr>
        <w:t>ем лесной инфраструктуры, на землях лесного фонда, за исключением объектов, назначение которых соответствует требованиям пункта 1 статьи 21 Лесного кодекса Российской Фед</w:t>
      </w:r>
      <w:r w:rsidRPr="000F7672">
        <w:rPr>
          <w:rFonts w:cs="Times New Roman"/>
        </w:rPr>
        <w:t>е</w:t>
      </w:r>
      <w:r w:rsidRPr="000F7672">
        <w:rPr>
          <w:rFonts w:cs="Times New Roman"/>
        </w:rPr>
        <w:t>рации.</w:t>
      </w:r>
    </w:p>
    <w:p w:rsidR="00C73AE0" w:rsidRPr="000F7672" w:rsidRDefault="00C73AE0" w:rsidP="00B04C30">
      <w:pPr>
        <w:rPr>
          <w:rFonts w:cs="Times New Roman"/>
        </w:rPr>
      </w:pPr>
      <w:proofErr w:type="gramStart"/>
      <w:r w:rsidRPr="000F7672">
        <w:rPr>
          <w:rFonts w:cs="Times New Roman"/>
        </w:rPr>
        <w:t>Застройка площадей залегания полезных ископаемых, а также размещение в местах их залегания подземных сооружений допускается в порядке, предусмотренном статьей 25 Федерального закона от 21.02.1992 № 2395-1 «О недрах», с разрешения федерального органа управления государственным фондом недр или его территориальных органов исключительно при условии обеспечения возможности извлечения полезных ископаемых или доказанности экономической целесообразности застройки.</w:t>
      </w:r>
      <w:proofErr w:type="gramEnd"/>
    </w:p>
    <w:p w:rsidR="00C73AE0" w:rsidRPr="000F7672" w:rsidRDefault="00C73AE0" w:rsidP="00B04C30">
      <w:pPr>
        <w:rPr>
          <w:rFonts w:cs="Times New Roman"/>
        </w:rPr>
      </w:pPr>
      <w:r w:rsidRPr="000F7672">
        <w:rPr>
          <w:rFonts w:cs="Times New Roman"/>
        </w:rPr>
        <w:t xml:space="preserve">Места хранения и </w:t>
      </w:r>
      <w:proofErr w:type="gramStart"/>
      <w:r w:rsidRPr="000F7672">
        <w:rPr>
          <w:rFonts w:cs="Times New Roman"/>
        </w:rPr>
        <w:t>захоронения</w:t>
      </w:r>
      <w:proofErr w:type="gramEnd"/>
      <w:r w:rsidRPr="000F7672">
        <w:rPr>
          <w:rFonts w:cs="Times New Roman"/>
        </w:rPr>
        <w:t xml:space="preserve"> загрязняющих атмосферный воздух отходов произво</w:t>
      </w:r>
      <w:r w:rsidRPr="000F7672">
        <w:rPr>
          <w:rFonts w:cs="Times New Roman"/>
        </w:rPr>
        <w:t>д</w:t>
      </w:r>
      <w:r w:rsidRPr="000F7672">
        <w:rPr>
          <w:rFonts w:cs="Times New Roman"/>
        </w:rPr>
        <w:t>ства и потребления должны быть согласованы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w:t>
      </w:r>
    </w:p>
    <w:p w:rsidR="00C73AE0" w:rsidRPr="000F7672" w:rsidRDefault="00C73AE0" w:rsidP="00B04C30">
      <w:pPr>
        <w:rPr>
          <w:rFonts w:cs="Times New Roman"/>
        </w:rPr>
      </w:pPr>
      <w:r w:rsidRPr="000F7672">
        <w:rPr>
          <w:rFonts w:cs="Times New Roman"/>
        </w:rPr>
        <w:t>Размещение производственной зоны на прибрежных участках водных объектов след</w:t>
      </w:r>
      <w:r w:rsidRPr="000F7672">
        <w:rPr>
          <w:rFonts w:cs="Times New Roman"/>
        </w:rPr>
        <w:t>у</w:t>
      </w:r>
      <w:r w:rsidRPr="000F7672">
        <w:rPr>
          <w:rFonts w:cs="Times New Roman"/>
        </w:rPr>
        <w:t>ет осуществлять в соответствии с требованиями Водного кодекса Российской Федерации.</w:t>
      </w:r>
    </w:p>
    <w:p w:rsidR="00C73AE0" w:rsidRPr="000F7672" w:rsidRDefault="00C73AE0" w:rsidP="00B04C30">
      <w:pPr>
        <w:rPr>
          <w:rFonts w:cs="Times New Roman"/>
        </w:rPr>
      </w:pPr>
      <w:r w:rsidRPr="000F7672">
        <w:rPr>
          <w:rFonts w:cs="Times New Roman"/>
        </w:rPr>
        <w:t>Размещение производственных предприятий в прибрежных защитных полосах водо</w:t>
      </w:r>
      <w:r w:rsidRPr="000F7672">
        <w:rPr>
          <w:rFonts w:cs="Times New Roman"/>
        </w:rPr>
        <w:t>е</w:t>
      </w:r>
      <w:r w:rsidRPr="000F7672">
        <w:rPr>
          <w:rFonts w:cs="Times New Roman"/>
        </w:rPr>
        <w:t>мов допускается по согласованию с органами по регулированию использования и охране вод в соответствии с законодательством только при необходимости по технологическим услов</w:t>
      </w:r>
      <w:r w:rsidRPr="000F7672">
        <w:rPr>
          <w:rFonts w:cs="Times New Roman"/>
        </w:rPr>
        <w:t>и</w:t>
      </w:r>
      <w:r w:rsidRPr="000F7672">
        <w:rPr>
          <w:rFonts w:cs="Times New Roman"/>
        </w:rPr>
        <w:t>ям непосредственного примыкания площадки предприятия к водоемам.</w:t>
      </w:r>
    </w:p>
    <w:p w:rsidR="00C73AE0" w:rsidRPr="000F7672" w:rsidRDefault="00C73AE0" w:rsidP="00B04C30">
      <w:pPr>
        <w:rPr>
          <w:rFonts w:cs="Times New Roman"/>
        </w:rPr>
      </w:pPr>
      <w:r w:rsidRPr="000F7672">
        <w:rPr>
          <w:rFonts w:cs="Times New Roman"/>
        </w:rPr>
        <w:t>Производственные предприятия, требующие устройства грузовых причалов, прист</w:t>
      </w:r>
      <w:r w:rsidRPr="000F7672">
        <w:rPr>
          <w:rFonts w:cs="Times New Roman"/>
        </w:rPr>
        <w:t>а</w:t>
      </w:r>
      <w:r w:rsidRPr="000F7672">
        <w:rPr>
          <w:rFonts w:cs="Times New Roman"/>
        </w:rPr>
        <w:t>ней и других портовых сооружений, следует размещать по течению реки ниже жилых, общ</w:t>
      </w:r>
      <w:r w:rsidRPr="000F7672">
        <w:rPr>
          <w:rFonts w:cs="Times New Roman"/>
        </w:rPr>
        <w:t>е</w:t>
      </w:r>
      <w:r w:rsidRPr="000F7672">
        <w:rPr>
          <w:rFonts w:cs="Times New Roman"/>
        </w:rPr>
        <w:t>ственно-деловых и рекреационных зон на расстоянии не менее 200 м.</w:t>
      </w:r>
    </w:p>
    <w:p w:rsidR="00C73AE0" w:rsidRPr="000F7672" w:rsidRDefault="00C73AE0" w:rsidP="00B04C30">
      <w:pPr>
        <w:rPr>
          <w:rFonts w:cs="Times New Roman"/>
        </w:rPr>
      </w:pPr>
      <w:r w:rsidRPr="000F7672">
        <w:rPr>
          <w:rFonts w:cs="Times New Roman"/>
        </w:rPr>
        <w:t>При размещении сельскохозяйственных предприятий на прибрежных участках водо</w:t>
      </w:r>
      <w:r w:rsidRPr="000F7672">
        <w:rPr>
          <w:rFonts w:cs="Times New Roman"/>
        </w:rPr>
        <w:t>е</w:t>
      </w:r>
      <w:r w:rsidRPr="000F7672">
        <w:rPr>
          <w:rFonts w:cs="Times New Roman"/>
        </w:rPr>
        <w:t>мов и при отсутствии непосредственной связи предприятий с ними следует предусматривать незастроенную прибрежную полосу шириной не менее 40 м. Территории сельскохозяйстве</w:t>
      </w:r>
      <w:r w:rsidRPr="000F7672">
        <w:rPr>
          <w:rFonts w:cs="Times New Roman"/>
        </w:rPr>
        <w:t>н</w:t>
      </w:r>
      <w:r w:rsidRPr="000F7672">
        <w:rPr>
          <w:rFonts w:cs="Times New Roman"/>
        </w:rPr>
        <w:t>ных предприятий, расположенных на прибрежных участках водоемов, необходимо оборуд</w:t>
      </w:r>
      <w:r w:rsidRPr="000F7672">
        <w:rPr>
          <w:rFonts w:cs="Times New Roman"/>
        </w:rPr>
        <w:t>о</w:t>
      </w:r>
      <w:r w:rsidRPr="000F7672">
        <w:rPr>
          <w:rFonts w:cs="Times New Roman"/>
        </w:rPr>
        <w:t>вать системами сбора и отведения поверхностных стоков.</w:t>
      </w:r>
    </w:p>
    <w:p w:rsidR="00C73AE0" w:rsidRPr="000F7672" w:rsidRDefault="00C73AE0" w:rsidP="00B04C30">
      <w:pPr>
        <w:rPr>
          <w:rFonts w:cs="Times New Roman"/>
        </w:rPr>
      </w:pPr>
      <w:r w:rsidRPr="000F7672">
        <w:rPr>
          <w:rFonts w:cs="Times New Roman"/>
        </w:rPr>
        <w:t>Склады минеральных удобрений и химических средств защиты растений следует ра</w:t>
      </w:r>
      <w:r w:rsidRPr="000F7672">
        <w:rPr>
          <w:rFonts w:cs="Times New Roman"/>
        </w:rPr>
        <w:t>с</w:t>
      </w:r>
      <w:r w:rsidRPr="000F7672">
        <w:rPr>
          <w:rFonts w:cs="Times New Roman"/>
        </w:rPr>
        <w:t xml:space="preserve">полагать на расстоянии не менее 2 км от </w:t>
      </w:r>
      <w:proofErr w:type="spellStart"/>
      <w:r w:rsidRPr="000F7672">
        <w:rPr>
          <w:rFonts w:cs="Times New Roman"/>
        </w:rPr>
        <w:t>рыбохозяйственных</w:t>
      </w:r>
      <w:proofErr w:type="spellEnd"/>
      <w:r w:rsidRPr="000F7672">
        <w:rPr>
          <w:rFonts w:cs="Times New Roman"/>
        </w:rPr>
        <w:t xml:space="preserve"> водоемов. Сокращение расст</w:t>
      </w:r>
      <w:r w:rsidRPr="000F7672">
        <w:rPr>
          <w:rFonts w:cs="Times New Roman"/>
        </w:rPr>
        <w:t>о</w:t>
      </w:r>
      <w:r w:rsidRPr="000F7672">
        <w:rPr>
          <w:rFonts w:cs="Times New Roman"/>
        </w:rPr>
        <w:t>яние возможно при условии согласования с органами, осуществляющими охрану рыбных запасов.</w:t>
      </w:r>
    </w:p>
    <w:p w:rsidR="00C73AE0" w:rsidRPr="000F7672" w:rsidRDefault="00C73AE0" w:rsidP="00B04C30">
      <w:pPr>
        <w:rPr>
          <w:rFonts w:cs="Times New Roman"/>
        </w:rPr>
      </w:pPr>
      <w:r w:rsidRPr="000F7672">
        <w:rPr>
          <w:rFonts w:cs="Times New Roman"/>
        </w:rPr>
        <w:t xml:space="preserve">Устройство отвалов, </w:t>
      </w:r>
      <w:proofErr w:type="spellStart"/>
      <w:r w:rsidRPr="000F7672">
        <w:rPr>
          <w:rFonts w:cs="Times New Roman"/>
        </w:rPr>
        <w:t>шлаконакопителей</w:t>
      </w:r>
      <w:proofErr w:type="spellEnd"/>
      <w:r w:rsidRPr="000F7672">
        <w:rPr>
          <w:rFonts w:cs="Times New Roman"/>
        </w:rPr>
        <w:t>, ме</w:t>
      </w:r>
      <w:proofErr w:type="gramStart"/>
      <w:r w:rsidRPr="000F7672">
        <w:rPr>
          <w:rFonts w:cs="Times New Roman"/>
        </w:rPr>
        <w:t>ст скл</w:t>
      </w:r>
      <w:proofErr w:type="gramEnd"/>
      <w:r w:rsidRPr="000F7672">
        <w:rPr>
          <w:rFonts w:cs="Times New Roman"/>
        </w:rPr>
        <w:t>адирования отходов предприятий допускается только при обосновании невозможности их утилизации. При этом для произво</w:t>
      </w:r>
      <w:r w:rsidRPr="000F7672">
        <w:rPr>
          <w:rFonts w:cs="Times New Roman"/>
        </w:rPr>
        <w:t>д</w:t>
      </w:r>
      <w:r w:rsidRPr="000F7672">
        <w:rPr>
          <w:rFonts w:cs="Times New Roman"/>
        </w:rPr>
        <w:t>ственных зон следует предусматривать централизованные (групповые) отвалы. Участки для них следует размещать за пределами территории предприятий и II пояса зоны санитарной охраны подземных источников водоснабжения с соблюдением санитарных норм.</w:t>
      </w:r>
    </w:p>
    <w:p w:rsidR="00C73AE0" w:rsidRPr="000F7672" w:rsidRDefault="00C73AE0" w:rsidP="00B04C30">
      <w:pPr>
        <w:rPr>
          <w:rFonts w:cs="Times New Roman"/>
        </w:rPr>
      </w:pPr>
      <w:r w:rsidRPr="000F7672">
        <w:rPr>
          <w:rFonts w:cs="Times New Roman"/>
        </w:rPr>
        <w:t xml:space="preserve">Отвалы, в том числе содержащие сланец, мышьяк, свинец, ртуть и </w:t>
      </w:r>
      <w:proofErr w:type="gramStart"/>
      <w:r w:rsidRPr="000F7672">
        <w:rPr>
          <w:rFonts w:cs="Times New Roman"/>
        </w:rPr>
        <w:t>другие</w:t>
      </w:r>
      <w:proofErr w:type="gramEnd"/>
      <w:r w:rsidRPr="000F7672">
        <w:rPr>
          <w:rFonts w:cs="Times New Roman"/>
        </w:rPr>
        <w:t xml:space="preserve"> горючие и токсичные вещества, должны быть отделены от жилых и общественных зданий и сооруж</w:t>
      </w:r>
      <w:r w:rsidRPr="000F7672">
        <w:rPr>
          <w:rFonts w:cs="Times New Roman"/>
        </w:rPr>
        <w:t>е</w:t>
      </w:r>
      <w:r w:rsidRPr="000F7672">
        <w:rPr>
          <w:rFonts w:cs="Times New Roman"/>
        </w:rPr>
        <w:t>ний санитарно-защитной зоной.</w:t>
      </w:r>
    </w:p>
    <w:p w:rsidR="00C73AE0" w:rsidRPr="000F7672" w:rsidRDefault="00C73AE0" w:rsidP="00B04C30">
      <w:pPr>
        <w:rPr>
          <w:rFonts w:cs="Times New Roman"/>
        </w:rPr>
      </w:pPr>
      <w:r w:rsidRPr="000F7672">
        <w:rPr>
          <w:rFonts w:cs="Times New Roman"/>
        </w:rPr>
        <w:lastRenderedPageBreak/>
        <w:t>Для объектов по изготовлению и хранению взрывчатых веществ, материалов и изд</w:t>
      </w:r>
      <w:r w:rsidRPr="000F7672">
        <w:rPr>
          <w:rFonts w:cs="Times New Roman"/>
        </w:rPr>
        <w:t>е</w:t>
      </w:r>
      <w:r w:rsidRPr="000F7672">
        <w:rPr>
          <w:rFonts w:cs="Times New Roman"/>
        </w:rPr>
        <w:t>лий на их основе следует предусматривать запретные (опасные) зоны. Застройка запретных (опасных) зон жилыми, общественными и производственными зданиями не допускается.</w:t>
      </w:r>
    </w:p>
    <w:p w:rsidR="00C73AE0" w:rsidRPr="000F7672" w:rsidRDefault="00C73AE0" w:rsidP="00B04C30">
      <w:pPr>
        <w:rPr>
          <w:rFonts w:cs="Times New Roman"/>
        </w:rPr>
      </w:pPr>
      <w:r w:rsidRPr="000F7672">
        <w:rPr>
          <w:rFonts w:cs="Times New Roman"/>
        </w:rPr>
        <w:t>Режимы ограничений и размеры санитарно-защитных зон для производственных предприятий, инженерных сетей и сооружений, санитарные разрывы для линейных тран</w:t>
      </w:r>
      <w:r w:rsidRPr="000F7672">
        <w:rPr>
          <w:rFonts w:cs="Times New Roman"/>
        </w:rPr>
        <w:t>с</w:t>
      </w:r>
      <w:r w:rsidRPr="000F7672">
        <w:rPr>
          <w:rFonts w:cs="Times New Roman"/>
        </w:rPr>
        <w:t>портных сооружений устанавливаются в соо</w:t>
      </w:r>
      <w:r w:rsidR="0065737B" w:rsidRPr="000F7672">
        <w:rPr>
          <w:rFonts w:cs="Times New Roman"/>
        </w:rPr>
        <w:t>тветствии с требованиями Са</w:t>
      </w:r>
      <w:r w:rsidR="0065737B" w:rsidRPr="000F7672">
        <w:rPr>
          <w:rFonts w:cs="Times New Roman"/>
        </w:rPr>
        <w:t>н</w:t>
      </w:r>
      <w:r w:rsidR="0065737B" w:rsidRPr="000F7672">
        <w:rPr>
          <w:rFonts w:cs="Times New Roman"/>
        </w:rPr>
        <w:t>ПиН </w:t>
      </w:r>
      <w:r w:rsidRPr="000F7672">
        <w:rPr>
          <w:rFonts w:cs="Times New Roman"/>
        </w:rPr>
        <w:t>2.2.1/2.1.1.1200-03 «Санитарно-защитные зоны и санитарная классификация предпри</w:t>
      </w:r>
      <w:r w:rsidRPr="000F7672">
        <w:rPr>
          <w:rFonts w:cs="Times New Roman"/>
        </w:rPr>
        <w:t>я</w:t>
      </w:r>
      <w:r w:rsidRPr="000F7672">
        <w:rPr>
          <w:rFonts w:cs="Times New Roman"/>
        </w:rPr>
        <w:t>тий, сооружений и иных объектов».</w:t>
      </w:r>
    </w:p>
    <w:p w:rsidR="00C73AE0" w:rsidRPr="000F7672" w:rsidRDefault="00C73AE0" w:rsidP="00B04C30">
      <w:pPr>
        <w:rPr>
          <w:rFonts w:cs="Times New Roman"/>
        </w:rPr>
      </w:pPr>
      <w:r w:rsidRPr="000F7672">
        <w:rPr>
          <w:rFonts w:cs="Times New Roman"/>
        </w:rPr>
        <w:t>При подготовке документов территориального планирования и документации по пл</w:t>
      </w:r>
      <w:r w:rsidRPr="000F7672">
        <w:rPr>
          <w:rFonts w:cs="Times New Roman"/>
        </w:rPr>
        <w:t>а</w:t>
      </w:r>
      <w:r w:rsidRPr="000F7672">
        <w:rPr>
          <w:rFonts w:cs="Times New Roman"/>
        </w:rPr>
        <w:t>нировке территорий учитываются СЗЗ промышленных объектов, причем вне зависимости от того, разработаны проекты СЗЗ эксплуатирующей организацией или нет. При отсутствии утвержденных уполномоченными органами границ СЗЗ за основу может быть взята санита</w:t>
      </w:r>
      <w:r w:rsidRPr="000F7672">
        <w:rPr>
          <w:rFonts w:cs="Times New Roman"/>
        </w:rPr>
        <w:t>р</w:t>
      </w:r>
      <w:r w:rsidRPr="000F7672">
        <w:rPr>
          <w:rFonts w:cs="Times New Roman"/>
        </w:rPr>
        <w:t>ная классификация предприятий, установленная санитарными нормами и правилами.</w:t>
      </w:r>
    </w:p>
    <w:p w:rsidR="00C73AE0" w:rsidRPr="000F7672" w:rsidRDefault="00C73AE0" w:rsidP="00B04C30">
      <w:pPr>
        <w:rPr>
          <w:rFonts w:cs="Times New Roman"/>
        </w:rPr>
      </w:pPr>
      <w:r w:rsidRPr="000F7672">
        <w:rPr>
          <w:rFonts w:cs="Times New Roman"/>
        </w:rPr>
        <w:t>Реконструкция, техническое перевооружение промышленных объектов и произво</w:t>
      </w:r>
      <w:proofErr w:type="gramStart"/>
      <w:r w:rsidRPr="000F7672">
        <w:rPr>
          <w:rFonts w:cs="Times New Roman"/>
        </w:rPr>
        <w:t>дств пр</w:t>
      </w:r>
      <w:proofErr w:type="gramEnd"/>
      <w:r w:rsidRPr="000F7672">
        <w:rPr>
          <w:rFonts w:cs="Times New Roman"/>
        </w:rPr>
        <w:t>оводится при наличии проекта с расчетами прогнозируемого загрязнения атмосферного воздуха, физического воздействия на атмосферный воздух, выполненными в составе проекта санитарно-защитной зоны с расчетными границами. После окончания реконструкции и ввода объекта в эксплуатацию расчетные параметры должны быть подтверждены результатами натурных исследований атмосферного воздуха и измерений физических факторов возде</w:t>
      </w:r>
      <w:r w:rsidRPr="000F7672">
        <w:rPr>
          <w:rFonts w:cs="Times New Roman"/>
        </w:rPr>
        <w:t>й</w:t>
      </w:r>
      <w:r w:rsidRPr="000F7672">
        <w:rPr>
          <w:rFonts w:cs="Times New Roman"/>
        </w:rPr>
        <w:t>ствия на атмосферный воздух.</w:t>
      </w:r>
    </w:p>
    <w:p w:rsidR="00C73AE0" w:rsidRPr="000F7672" w:rsidRDefault="00C73AE0" w:rsidP="00B04C30">
      <w:pPr>
        <w:rPr>
          <w:rFonts w:cs="Times New Roman"/>
        </w:rPr>
      </w:pPr>
      <w:r w:rsidRPr="000F7672">
        <w:rPr>
          <w:rFonts w:cs="Times New Roman"/>
        </w:rPr>
        <w:t>Нормативы обеспеченности объектами санитарной очистки (в килограммах бытовых отходов на одного человека в год) следует принимать исходя из объемов коммунальных о</w:t>
      </w:r>
      <w:r w:rsidRPr="000F7672">
        <w:rPr>
          <w:rFonts w:cs="Times New Roman"/>
        </w:rPr>
        <w:t>т</w:t>
      </w:r>
      <w:r w:rsidRPr="000F7672">
        <w:rPr>
          <w:rFonts w:cs="Times New Roman"/>
        </w:rPr>
        <w:t>ходов:</w:t>
      </w:r>
    </w:p>
    <w:p w:rsidR="00C73AE0" w:rsidRPr="000F7672" w:rsidRDefault="00C73AE0" w:rsidP="00B04C30">
      <w:pPr>
        <w:rPr>
          <w:rFonts w:cs="Times New Roman"/>
        </w:rPr>
      </w:pPr>
      <w:r w:rsidRPr="000F7672">
        <w:rPr>
          <w:rFonts w:cs="Times New Roman"/>
        </w:rPr>
        <w:t>1) твердых коммунальных отходов:</w:t>
      </w:r>
    </w:p>
    <w:p w:rsidR="00C73AE0" w:rsidRPr="000F7672" w:rsidRDefault="00C73AE0" w:rsidP="00531617">
      <w:pPr>
        <w:pStyle w:val="affd"/>
        <w:numPr>
          <w:ilvl w:val="0"/>
          <w:numId w:val="26"/>
        </w:numPr>
        <w:tabs>
          <w:tab w:val="left" w:pos="993"/>
        </w:tabs>
        <w:ind w:left="0" w:firstLine="709"/>
        <w:rPr>
          <w:rFonts w:cs="Times New Roman"/>
        </w:rPr>
      </w:pPr>
      <w:r w:rsidRPr="000F7672">
        <w:rPr>
          <w:rFonts w:cs="Times New Roman"/>
        </w:rPr>
        <w:t>для проживающих в муниципальном жилом фонде – 320 кг/чел. в год;</w:t>
      </w:r>
    </w:p>
    <w:p w:rsidR="00C73AE0" w:rsidRPr="000F7672" w:rsidRDefault="00C73AE0" w:rsidP="00531617">
      <w:pPr>
        <w:pStyle w:val="affd"/>
        <w:numPr>
          <w:ilvl w:val="0"/>
          <w:numId w:val="26"/>
        </w:numPr>
        <w:tabs>
          <w:tab w:val="left" w:pos="993"/>
        </w:tabs>
        <w:ind w:left="0" w:firstLine="709"/>
        <w:rPr>
          <w:rFonts w:cs="Times New Roman"/>
        </w:rPr>
      </w:pPr>
      <w:r w:rsidRPr="000F7672">
        <w:rPr>
          <w:rFonts w:cs="Times New Roman"/>
        </w:rPr>
        <w:t>для проживающих в индивидуальном жилом фонде – 480 кг/чел. в год;</w:t>
      </w:r>
    </w:p>
    <w:p w:rsidR="00C73AE0" w:rsidRPr="000F7672" w:rsidRDefault="00C73AE0" w:rsidP="00B04C30">
      <w:pPr>
        <w:rPr>
          <w:rFonts w:cs="Times New Roman"/>
        </w:rPr>
      </w:pPr>
      <w:r w:rsidRPr="000F7672">
        <w:rPr>
          <w:rFonts w:cs="Times New Roman"/>
        </w:rPr>
        <w:t>2) общее количество коммунальных отходов по населенному пункту с учетом общ</w:t>
      </w:r>
      <w:r w:rsidRPr="000F7672">
        <w:rPr>
          <w:rFonts w:cs="Times New Roman"/>
        </w:rPr>
        <w:t>е</w:t>
      </w:r>
      <w:r w:rsidRPr="000F7672">
        <w:rPr>
          <w:rFonts w:cs="Times New Roman"/>
        </w:rPr>
        <w:t>ственных зданий – 600 кг/чел. в год;</w:t>
      </w:r>
    </w:p>
    <w:p w:rsidR="00C73AE0" w:rsidRPr="000F7672" w:rsidRDefault="00C73AE0" w:rsidP="00B04C30">
      <w:pPr>
        <w:rPr>
          <w:rFonts w:cs="Times New Roman"/>
        </w:rPr>
      </w:pPr>
      <w:r w:rsidRPr="000F7672">
        <w:rPr>
          <w:rFonts w:cs="Times New Roman"/>
        </w:rPr>
        <w:t>3) нормы накопления крупногабаритных бытовых отходов следует принимать в ра</w:t>
      </w:r>
      <w:r w:rsidRPr="000F7672">
        <w:rPr>
          <w:rFonts w:cs="Times New Roman"/>
        </w:rPr>
        <w:t>з</w:t>
      </w:r>
      <w:r w:rsidRPr="000F7672">
        <w:rPr>
          <w:rFonts w:cs="Times New Roman"/>
        </w:rPr>
        <w:t>мере 8 процентов от объема твердых коммунальных отходов.</w:t>
      </w:r>
    </w:p>
    <w:p w:rsidR="00C73AE0" w:rsidRPr="000F7672" w:rsidRDefault="00C73AE0" w:rsidP="00B04C30">
      <w:pPr>
        <w:rPr>
          <w:rFonts w:cs="Times New Roman"/>
        </w:rPr>
      </w:pPr>
      <w:r w:rsidRPr="000F7672">
        <w:rPr>
          <w:rFonts w:cs="Times New Roman"/>
        </w:rPr>
        <w:t xml:space="preserve">В </w:t>
      </w:r>
      <w:r w:rsidR="00FC6DA4" w:rsidRPr="000F7672">
        <w:rPr>
          <w:rFonts w:cs="Times New Roman"/>
        </w:rPr>
        <w:t>селе</w:t>
      </w:r>
      <w:r w:rsidRPr="000F7672">
        <w:rPr>
          <w:rFonts w:cs="Times New Roman"/>
        </w:rPr>
        <w:t xml:space="preserve"> </w:t>
      </w:r>
      <w:r w:rsidR="00AE0C0D" w:rsidRPr="000F7672">
        <w:rPr>
          <w:rFonts w:cs="Times New Roman"/>
        </w:rPr>
        <w:t>Перегребное</w:t>
      </w:r>
      <w:r w:rsidR="00FC6DA4" w:rsidRPr="000F7672">
        <w:rPr>
          <w:rFonts w:cs="Times New Roman"/>
        </w:rPr>
        <w:t>, деревне Нижние Нарыкары, деревне Чемаши</w:t>
      </w:r>
      <w:r w:rsidRPr="000F7672">
        <w:rPr>
          <w:rFonts w:cs="Times New Roman"/>
        </w:rPr>
        <w:t xml:space="preserve"> следует размещать </w:t>
      </w:r>
      <w:r w:rsidR="00FC6DA4" w:rsidRPr="000F7672">
        <w:rPr>
          <w:rFonts w:cs="Times New Roman"/>
        </w:rPr>
        <w:t xml:space="preserve">по </w:t>
      </w:r>
      <w:r w:rsidRPr="000F7672">
        <w:rPr>
          <w:rFonts w:cs="Times New Roman"/>
        </w:rPr>
        <w:t>од</w:t>
      </w:r>
      <w:r w:rsidR="00FC6DA4" w:rsidRPr="000F7672">
        <w:rPr>
          <w:rFonts w:cs="Times New Roman"/>
        </w:rPr>
        <w:t>ному</w:t>
      </w:r>
      <w:r w:rsidRPr="000F7672">
        <w:rPr>
          <w:rFonts w:cs="Times New Roman"/>
        </w:rPr>
        <w:t xml:space="preserve"> пункта приема вторичного сырья и опасных отходов</w:t>
      </w:r>
      <w:r w:rsidR="00FC6DA4" w:rsidRPr="000F7672">
        <w:rPr>
          <w:rFonts w:cs="Times New Roman"/>
        </w:rPr>
        <w:t>, в деревне Верхние Нарык</w:t>
      </w:r>
      <w:r w:rsidR="00FC6DA4" w:rsidRPr="000F7672">
        <w:rPr>
          <w:rFonts w:cs="Times New Roman"/>
        </w:rPr>
        <w:t>а</w:t>
      </w:r>
      <w:r w:rsidR="00FC6DA4" w:rsidRPr="000F7672">
        <w:rPr>
          <w:rFonts w:cs="Times New Roman"/>
        </w:rPr>
        <w:t>ры - один пункт приема отходов (принимаются все виды отходов, обезвреживание которых самостоятельно невозможно)</w:t>
      </w:r>
      <w:r w:rsidRPr="000F7672">
        <w:rPr>
          <w:rFonts w:cs="Times New Roman"/>
        </w:rPr>
        <w:t>.</w:t>
      </w:r>
    </w:p>
    <w:p w:rsidR="00C73AE0" w:rsidRPr="000F7672" w:rsidRDefault="00C73AE0" w:rsidP="00B04C30">
      <w:pPr>
        <w:pStyle w:val="20"/>
        <w:numPr>
          <w:ilvl w:val="1"/>
          <w:numId w:val="13"/>
        </w:numPr>
        <w:ind w:left="0" w:firstLine="0"/>
        <w:rPr>
          <w:rFonts w:cs="Times New Roman"/>
          <w:i w:val="0"/>
        </w:rPr>
      </w:pPr>
      <w:bookmarkStart w:id="183" w:name="_Toc81411392"/>
      <w:r w:rsidRPr="000F7672">
        <w:rPr>
          <w:rFonts w:cs="Times New Roman"/>
          <w:i w:val="0"/>
        </w:rPr>
        <w:t>Требования по обеспечению защиты населения и территорий от воздействия чрезвычайных ситуаций природного и техногенного характера и требования к мероприятиям по гражданской обороне, учитываемые при подготовке МНГП</w:t>
      </w:r>
      <w:bookmarkEnd w:id="183"/>
    </w:p>
    <w:p w:rsidR="00C73AE0" w:rsidRPr="000F7672" w:rsidRDefault="00C73AE0" w:rsidP="00B04C30">
      <w:pPr>
        <w:rPr>
          <w:rFonts w:cs="Times New Roman"/>
        </w:rPr>
      </w:pPr>
      <w:r w:rsidRPr="000F7672">
        <w:rPr>
          <w:rFonts w:cs="Times New Roman"/>
        </w:rPr>
        <w:t>Инженерно-технические мероприятия гражданской обороны и предупреждения чре</w:t>
      </w:r>
      <w:r w:rsidRPr="000F7672">
        <w:rPr>
          <w:rFonts w:cs="Times New Roman"/>
        </w:rPr>
        <w:t>з</w:t>
      </w:r>
      <w:r w:rsidRPr="000F7672">
        <w:rPr>
          <w:rFonts w:cs="Times New Roman"/>
        </w:rPr>
        <w:t xml:space="preserve">вычайных ситуаций (ИТМ ГОЧС) должны учитываться </w:t>
      </w:r>
      <w:proofErr w:type="gramStart"/>
      <w:r w:rsidRPr="000F7672">
        <w:rPr>
          <w:rFonts w:cs="Times New Roman"/>
        </w:rPr>
        <w:t>при</w:t>
      </w:r>
      <w:proofErr w:type="gramEnd"/>
      <w:r w:rsidRPr="000F7672">
        <w:rPr>
          <w:rFonts w:cs="Times New Roman"/>
        </w:rPr>
        <w:t>:</w:t>
      </w:r>
    </w:p>
    <w:p w:rsidR="00C73AE0" w:rsidRPr="000F7672" w:rsidRDefault="00C73AE0" w:rsidP="00B04C30">
      <w:pPr>
        <w:pStyle w:val="affd"/>
        <w:numPr>
          <w:ilvl w:val="0"/>
          <w:numId w:val="26"/>
        </w:numPr>
        <w:ind w:left="709"/>
        <w:rPr>
          <w:rFonts w:cs="Times New Roman"/>
        </w:rPr>
      </w:pPr>
      <w:r w:rsidRPr="000F7672">
        <w:rPr>
          <w:rFonts w:cs="Times New Roman"/>
        </w:rPr>
        <w:t>подготовке документов территориального планирования;</w:t>
      </w:r>
    </w:p>
    <w:p w:rsidR="00C73AE0" w:rsidRPr="000F7672" w:rsidRDefault="00C73AE0" w:rsidP="00B04C30">
      <w:pPr>
        <w:pStyle w:val="affd"/>
        <w:numPr>
          <w:ilvl w:val="0"/>
          <w:numId w:val="26"/>
        </w:numPr>
        <w:ind w:left="709"/>
        <w:rPr>
          <w:rFonts w:cs="Times New Roman"/>
        </w:rPr>
      </w:pPr>
      <w:r w:rsidRPr="000F7672">
        <w:rPr>
          <w:rFonts w:cs="Times New Roman"/>
        </w:rPr>
        <w:t>разработке документации по планировке территории (проектов планировки террит</w:t>
      </w:r>
      <w:r w:rsidRPr="000F7672">
        <w:rPr>
          <w:rFonts w:cs="Times New Roman"/>
        </w:rPr>
        <w:t>о</w:t>
      </w:r>
      <w:r w:rsidRPr="000F7672">
        <w:rPr>
          <w:rFonts w:cs="Times New Roman"/>
        </w:rPr>
        <w:t>рии, проектов межевания территории, градостроительных планов земельных учас</w:t>
      </w:r>
      <w:r w:rsidRPr="000F7672">
        <w:rPr>
          <w:rFonts w:cs="Times New Roman"/>
        </w:rPr>
        <w:t>т</w:t>
      </w:r>
      <w:r w:rsidRPr="000F7672">
        <w:rPr>
          <w:rFonts w:cs="Times New Roman"/>
        </w:rPr>
        <w:t>ков);</w:t>
      </w:r>
    </w:p>
    <w:p w:rsidR="00C73AE0" w:rsidRPr="000F7672" w:rsidRDefault="00C73AE0" w:rsidP="00B04C30">
      <w:pPr>
        <w:pStyle w:val="affd"/>
        <w:numPr>
          <w:ilvl w:val="0"/>
          <w:numId w:val="26"/>
        </w:numPr>
        <w:ind w:left="709"/>
        <w:rPr>
          <w:rFonts w:cs="Times New Roman"/>
        </w:rPr>
      </w:pPr>
      <w:r w:rsidRPr="000F7672">
        <w:rPr>
          <w:rFonts w:cs="Times New Roman"/>
        </w:rPr>
        <w:t>разработке материалов, обосновывающих строительство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rsidR="00C73AE0" w:rsidRPr="000F7672" w:rsidRDefault="00C73AE0" w:rsidP="00B04C30">
      <w:pPr>
        <w:rPr>
          <w:rFonts w:cs="Times New Roman"/>
        </w:rPr>
      </w:pPr>
      <w:r w:rsidRPr="000F7672">
        <w:rPr>
          <w:rFonts w:cs="Times New Roman"/>
        </w:rPr>
        <w:t>Мероприятия по гражданской обороне разрабатываются органами местного сам</w:t>
      </w:r>
      <w:r w:rsidRPr="000F7672">
        <w:rPr>
          <w:rFonts w:cs="Times New Roman"/>
        </w:rPr>
        <w:t>о</w:t>
      </w:r>
      <w:r w:rsidRPr="000F7672">
        <w:rPr>
          <w:rFonts w:cs="Times New Roman"/>
        </w:rPr>
        <w:t>управления в соответствии с требованиями Федерального закона от 12.02.1998 № 28-ФЗ «О гражданской обороне».</w:t>
      </w:r>
    </w:p>
    <w:p w:rsidR="00C73AE0" w:rsidRPr="000F7672" w:rsidRDefault="00C73AE0" w:rsidP="00B04C30">
      <w:pPr>
        <w:rPr>
          <w:rFonts w:cs="Times New Roman"/>
        </w:rPr>
      </w:pPr>
      <w:proofErr w:type="gramStart"/>
      <w:r w:rsidRPr="000F7672">
        <w:rPr>
          <w:rFonts w:cs="Times New Roman"/>
        </w:rPr>
        <w:lastRenderedPageBreak/>
        <w:t>При градостроительном проектировании на территории населенного пункта, отнесе</w:t>
      </w:r>
      <w:r w:rsidRPr="000F7672">
        <w:rPr>
          <w:rFonts w:cs="Times New Roman"/>
        </w:rPr>
        <w:t>н</w:t>
      </w:r>
      <w:r w:rsidRPr="000F7672">
        <w:rPr>
          <w:rFonts w:cs="Times New Roman"/>
        </w:rPr>
        <w:t>ных к группе по гражданской обороне, необходимо учитывать требования проектирования в категорированных населенных пунктах в соответствии со СП 165.1325800.2014 Инженерно-технические мероприятия по гражданской обороне.</w:t>
      </w:r>
      <w:proofErr w:type="gramEnd"/>
    </w:p>
    <w:p w:rsidR="00C73AE0" w:rsidRPr="000F7672" w:rsidRDefault="00C73AE0" w:rsidP="00B04C30">
      <w:pPr>
        <w:rPr>
          <w:rFonts w:cs="Times New Roman"/>
        </w:rPr>
      </w:pPr>
      <w:r w:rsidRPr="000F7672">
        <w:rPr>
          <w:rFonts w:cs="Times New Roman"/>
        </w:rPr>
        <w:t>Нормативные показатели пожарной безопасности муниципального образования сл</w:t>
      </w:r>
      <w:r w:rsidRPr="000F7672">
        <w:rPr>
          <w:rFonts w:cs="Times New Roman"/>
        </w:rPr>
        <w:t>е</w:t>
      </w:r>
      <w:r w:rsidRPr="000F7672">
        <w:rPr>
          <w:rFonts w:cs="Times New Roman"/>
        </w:rPr>
        <w:t>дует принимать в соответствии с главой 15 «Требования пожарной безопасности при град</w:t>
      </w:r>
      <w:r w:rsidRPr="000F7672">
        <w:rPr>
          <w:rFonts w:cs="Times New Roman"/>
        </w:rPr>
        <w:t>о</w:t>
      </w:r>
      <w:r w:rsidRPr="000F7672">
        <w:rPr>
          <w:rFonts w:cs="Times New Roman"/>
        </w:rPr>
        <w:t>строительной деятельности» раздела II «Требования пожарной безопасности при проектир</w:t>
      </w:r>
      <w:r w:rsidRPr="000F7672">
        <w:rPr>
          <w:rFonts w:cs="Times New Roman"/>
        </w:rPr>
        <w:t>о</w:t>
      </w:r>
      <w:r w:rsidRPr="000F7672">
        <w:rPr>
          <w:rFonts w:cs="Times New Roman"/>
        </w:rPr>
        <w:t>вании, строительстве и эксплуатации поселений и городских округов» Федерального закона от 22.07.2008 № 123-ФЗ «Технический регламент о требованиях пожарной безопасности».</w:t>
      </w:r>
    </w:p>
    <w:p w:rsidR="00C73AE0" w:rsidRPr="000F7672" w:rsidRDefault="00C73AE0" w:rsidP="00B04C30">
      <w:pPr>
        <w:rPr>
          <w:rFonts w:cs="Times New Roman"/>
        </w:rPr>
      </w:pPr>
      <w:r w:rsidRPr="000F7672">
        <w:rPr>
          <w:rFonts w:cs="Times New Roman"/>
        </w:rPr>
        <w:t>Территории, расположенные на участках, подверженных негативному влиянию вод, должны быть обеспечены защитными гидротехническими сооружениями. Территории, ра</w:t>
      </w:r>
      <w:r w:rsidRPr="000F7672">
        <w:rPr>
          <w:rFonts w:cs="Times New Roman"/>
        </w:rPr>
        <w:t>с</w:t>
      </w:r>
      <w:r w:rsidRPr="000F7672">
        <w:rPr>
          <w:rFonts w:cs="Times New Roman"/>
        </w:rPr>
        <w:t>положенные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C73AE0" w:rsidRPr="000F7672" w:rsidRDefault="00C73AE0" w:rsidP="00B04C30">
      <w:pPr>
        <w:rPr>
          <w:rFonts w:cs="Times New Roman"/>
        </w:rPr>
      </w:pPr>
      <w:r w:rsidRPr="000F7672">
        <w:rPr>
          <w:rFonts w:cs="Times New Roman"/>
        </w:rPr>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C73AE0" w:rsidRPr="000F7672" w:rsidRDefault="00C73AE0" w:rsidP="00B04C30">
      <w:pPr>
        <w:rPr>
          <w:rFonts w:cs="Times New Roman"/>
        </w:rPr>
      </w:pPr>
      <w:r w:rsidRPr="000F7672">
        <w:rPr>
          <w:rFonts w:cs="Times New Roman"/>
        </w:rPr>
        <w:t>На территориях с высоким стоянием грунтовых вод, на заболоченных участках след</w:t>
      </w:r>
      <w:r w:rsidRPr="000F7672">
        <w:rPr>
          <w:rFonts w:cs="Times New Roman"/>
        </w:rPr>
        <w:t>у</w:t>
      </w:r>
      <w:r w:rsidRPr="000F7672">
        <w:rPr>
          <w:rFonts w:cs="Times New Roman"/>
        </w:rPr>
        <w:t>ет предусматривать понижение уровня грунтовых вод в зоне капитальной застройки путем устройства закрытых дренажей. На территории усадебной застройки и на территориях ст</w:t>
      </w:r>
      <w:r w:rsidRPr="000F7672">
        <w:rPr>
          <w:rFonts w:cs="Times New Roman"/>
        </w:rPr>
        <w:t>а</w:t>
      </w:r>
      <w:r w:rsidRPr="000F7672">
        <w:rPr>
          <w:rFonts w:cs="Times New Roman"/>
        </w:rPr>
        <w:t>дионов, парков и других озелененных территорий общего пользования допускается открытая осушительная сеть.</w:t>
      </w:r>
    </w:p>
    <w:p w:rsidR="00C73AE0" w:rsidRPr="000F7672" w:rsidRDefault="00C73AE0" w:rsidP="00B04C30">
      <w:pPr>
        <w:rPr>
          <w:rFonts w:cs="Times New Roman"/>
        </w:rPr>
      </w:pPr>
      <w:r w:rsidRPr="000F7672">
        <w:rPr>
          <w:rFonts w:cs="Times New Roman"/>
        </w:rPr>
        <w:t>Для предотвращения заболачивания территории и защиты подземных частей зданий и сооружений от подтопления существующими и прогнозируемыми грунтовыми водами в св</w:t>
      </w:r>
      <w:r w:rsidRPr="000F7672">
        <w:rPr>
          <w:rFonts w:cs="Times New Roman"/>
        </w:rPr>
        <w:t>я</w:t>
      </w:r>
      <w:r w:rsidRPr="000F7672">
        <w:rPr>
          <w:rFonts w:cs="Times New Roman"/>
        </w:rPr>
        <w:t>занных грунтах необходимо предусматривать мероприятия по водоотведению и водопон</w:t>
      </w:r>
      <w:r w:rsidRPr="000F7672">
        <w:rPr>
          <w:rFonts w:cs="Times New Roman"/>
        </w:rPr>
        <w:t>и</w:t>
      </w:r>
      <w:r w:rsidRPr="000F7672">
        <w:rPr>
          <w:rFonts w:cs="Times New Roman"/>
        </w:rPr>
        <w:t>жению, как правило, в виде локальных профилактических или систематических дренажей в комплексе с закрытой ливневой канализацией.</w:t>
      </w:r>
    </w:p>
    <w:p w:rsidR="00C73AE0" w:rsidRPr="000F7672" w:rsidRDefault="00C73AE0" w:rsidP="00B04C30">
      <w:pPr>
        <w:rPr>
          <w:rFonts w:cs="Times New Roman"/>
        </w:rPr>
      </w:pPr>
      <w:r w:rsidRPr="000F7672">
        <w:rPr>
          <w:rFonts w:cs="Times New Roman"/>
        </w:rPr>
        <w:t>Понижение уровня грунтовых вод должно обеспечиваться на территории капитальной застройки – не менее 2 м от проектной отметки поверхности; на территории стадионов, па</w:t>
      </w:r>
      <w:r w:rsidRPr="000F7672">
        <w:rPr>
          <w:rFonts w:cs="Times New Roman"/>
        </w:rPr>
        <w:t>р</w:t>
      </w:r>
      <w:r w:rsidRPr="000F7672">
        <w:rPr>
          <w:rFonts w:cs="Times New Roman"/>
        </w:rPr>
        <w:t>ков, скверов и других зеленых насаждений – не менее 1 м, на территории крупных промы</w:t>
      </w:r>
      <w:r w:rsidRPr="000F7672">
        <w:rPr>
          <w:rFonts w:cs="Times New Roman"/>
        </w:rPr>
        <w:t>ш</w:t>
      </w:r>
      <w:r w:rsidRPr="000F7672">
        <w:rPr>
          <w:rFonts w:cs="Times New Roman"/>
        </w:rPr>
        <w:t>ленных зон и комплексов не менее 15 м.</w:t>
      </w:r>
    </w:p>
    <w:p w:rsidR="00C73AE0" w:rsidRPr="000F7672" w:rsidRDefault="00C73AE0" w:rsidP="00B04C30">
      <w:pPr>
        <w:rPr>
          <w:rFonts w:cs="Times New Roman"/>
        </w:rPr>
      </w:pPr>
      <w:r w:rsidRPr="000F7672">
        <w:rPr>
          <w:rFonts w:cs="Times New Roman"/>
        </w:rPr>
        <w:t>Территория муниципального образования должна быть оснащена муниципальными системами централизованного оповещения, техническими средствами для оповещения нас</w:t>
      </w:r>
      <w:r w:rsidRPr="000F7672">
        <w:rPr>
          <w:rFonts w:cs="Times New Roman"/>
        </w:rPr>
        <w:t>е</w:t>
      </w:r>
      <w:r w:rsidRPr="000F7672">
        <w:rPr>
          <w:rFonts w:cs="Times New Roman"/>
        </w:rPr>
        <w:t>ления с использованием радио- и телевизионных передатчиков, осуществляющих вещание на территории муниципального образования, мобильными (переносными) средствами оп</w:t>
      </w:r>
      <w:r w:rsidRPr="000F7672">
        <w:rPr>
          <w:rFonts w:cs="Times New Roman"/>
        </w:rPr>
        <w:t>о</w:t>
      </w:r>
      <w:r w:rsidRPr="000F7672">
        <w:rPr>
          <w:rFonts w:cs="Times New Roman"/>
        </w:rPr>
        <w:t>вещения на территории муниципального образования, специализированными техническими средствами оповещения и информирования.</w:t>
      </w:r>
    </w:p>
    <w:p w:rsidR="00C73AE0" w:rsidRPr="000F7672" w:rsidRDefault="00C73AE0" w:rsidP="00B04C30">
      <w:pPr>
        <w:rPr>
          <w:rFonts w:cs="Times New Roman"/>
        </w:rPr>
      </w:pPr>
      <w:r w:rsidRPr="000F7672">
        <w:rPr>
          <w:rFonts w:cs="Times New Roman"/>
        </w:rPr>
        <w:t>В муниципальном образовании должна быть создана аварийно-спасательная служба и (или) аварийно-спасательное формирование для предупреждения и ликвидации чрезвыча</w:t>
      </w:r>
      <w:r w:rsidRPr="000F7672">
        <w:rPr>
          <w:rFonts w:cs="Times New Roman"/>
        </w:rPr>
        <w:t>й</w:t>
      </w:r>
      <w:r w:rsidRPr="000F7672">
        <w:rPr>
          <w:rFonts w:cs="Times New Roman"/>
        </w:rPr>
        <w:t>ных ситуаций в пределах их территорий.</w:t>
      </w:r>
    </w:p>
    <w:p w:rsidR="00C73AE0" w:rsidRPr="000F7672" w:rsidRDefault="00C73AE0" w:rsidP="00B04C30">
      <w:pPr>
        <w:rPr>
          <w:rFonts w:cs="Times New Roman"/>
        </w:rPr>
      </w:pPr>
      <w:r w:rsidRPr="000F7672">
        <w:rPr>
          <w:rFonts w:cs="Times New Roman"/>
        </w:rPr>
        <w:t>На территории муниципального образования необходимо предусматривать места хр</w:t>
      </w:r>
      <w:r w:rsidRPr="000F7672">
        <w:rPr>
          <w:rFonts w:cs="Times New Roman"/>
        </w:rPr>
        <w:t>а</w:t>
      </w:r>
      <w:r w:rsidRPr="000F7672">
        <w:rPr>
          <w:rFonts w:cs="Times New Roman"/>
        </w:rPr>
        <w:t>нения запасов материально-технических, продовольственных, медицинских и иных сре</w:t>
      </w:r>
      <w:proofErr w:type="gramStart"/>
      <w:r w:rsidRPr="000F7672">
        <w:rPr>
          <w:rFonts w:cs="Times New Roman"/>
        </w:rPr>
        <w:t>дств в ц</w:t>
      </w:r>
      <w:proofErr w:type="gramEnd"/>
      <w:r w:rsidRPr="000F7672">
        <w:rPr>
          <w:rFonts w:cs="Times New Roman"/>
        </w:rPr>
        <w:t>елях гражданской обороны и ликвидации последствий чрезвычайных ситуаций.</w:t>
      </w:r>
    </w:p>
    <w:p w:rsidR="00C73AE0" w:rsidRPr="000F7672" w:rsidRDefault="00C73AE0" w:rsidP="00B04C30">
      <w:pPr>
        <w:pStyle w:val="20"/>
        <w:numPr>
          <w:ilvl w:val="1"/>
          <w:numId w:val="13"/>
        </w:numPr>
        <w:ind w:left="0" w:firstLine="0"/>
        <w:rPr>
          <w:rFonts w:cs="Times New Roman"/>
          <w:i w:val="0"/>
        </w:rPr>
      </w:pPr>
      <w:bookmarkStart w:id="184" w:name="_Toc81411393"/>
      <w:bookmarkStart w:id="185" w:name="_Hlk49175555"/>
      <w:r w:rsidRPr="000F7672">
        <w:rPr>
          <w:rFonts w:cs="Times New Roman"/>
          <w:i w:val="0"/>
        </w:rPr>
        <w:t xml:space="preserve">Требования к планированию велосипедных дорожек и </w:t>
      </w:r>
      <w:proofErr w:type="spellStart"/>
      <w:r w:rsidRPr="000F7672">
        <w:rPr>
          <w:rFonts w:cs="Times New Roman"/>
          <w:i w:val="0"/>
        </w:rPr>
        <w:t>велопарковок</w:t>
      </w:r>
      <w:bookmarkEnd w:id="184"/>
      <w:proofErr w:type="spellEnd"/>
    </w:p>
    <w:bookmarkEnd w:id="185"/>
    <w:p w:rsidR="004A741F" w:rsidRPr="000F7672" w:rsidRDefault="004A741F" w:rsidP="004A741F">
      <w:pPr>
        <w:rPr>
          <w:rFonts w:cs="Times New Roman"/>
        </w:rPr>
      </w:pPr>
      <w:r w:rsidRPr="000F7672">
        <w:rPr>
          <w:rFonts w:cs="Times New Roman"/>
        </w:rPr>
        <w:t>Проектирование велосипедных дорожек следует осуществлять в соответствии с х</w:t>
      </w:r>
      <w:r w:rsidRPr="000F7672">
        <w:rPr>
          <w:rFonts w:cs="Times New Roman"/>
        </w:rPr>
        <w:t>а</w:t>
      </w:r>
      <w:r w:rsidRPr="000F7672">
        <w:rPr>
          <w:rFonts w:cs="Times New Roman"/>
        </w:rPr>
        <w:t>рактеристиками, приведенными в таблицах 2.12.1-2.12.2.</w:t>
      </w:r>
    </w:p>
    <w:p w:rsidR="004A741F" w:rsidRPr="000F7672" w:rsidRDefault="004A741F" w:rsidP="004A741F">
      <w:pPr>
        <w:spacing w:before="120"/>
        <w:rPr>
          <w:rFonts w:cs="Times New Roman"/>
          <w:i/>
        </w:rPr>
      </w:pPr>
      <w:r w:rsidRPr="000F7672">
        <w:rPr>
          <w:rFonts w:cs="Times New Roman"/>
          <w:i/>
        </w:rPr>
        <w:t>Таблица 2.12.1. - Основное назначение велосипедных дорожек</w:t>
      </w:r>
    </w:p>
    <w:tbl>
      <w:tblPr>
        <w:tblStyle w:val="af1"/>
        <w:tblW w:w="9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684"/>
        <w:gridCol w:w="6662"/>
      </w:tblGrid>
      <w:tr w:rsidR="004A741F" w:rsidRPr="000F7672" w:rsidTr="003F31C9">
        <w:trPr>
          <w:cantSplit/>
          <w:trHeight w:val="20"/>
          <w:tblHeader/>
          <w:jc w:val="center"/>
        </w:trPr>
        <w:tc>
          <w:tcPr>
            <w:tcW w:w="2684" w:type="dxa"/>
            <w:shd w:val="clear" w:color="auto" w:fill="auto"/>
            <w:vAlign w:val="center"/>
          </w:tcPr>
          <w:p w:rsidR="004A741F" w:rsidRPr="000F7672" w:rsidRDefault="004A741F" w:rsidP="003F31C9">
            <w:pPr>
              <w:pStyle w:val="Default"/>
              <w:jc w:val="center"/>
              <w:rPr>
                <w:rFonts w:ascii="Times New Roman" w:hAnsi="Times New Roman" w:cs="Times New Roman"/>
                <w:sz w:val="20"/>
                <w:szCs w:val="20"/>
              </w:rPr>
            </w:pPr>
            <w:r w:rsidRPr="000F7672">
              <w:rPr>
                <w:rFonts w:ascii="Times New Roman" w:hAnsi="Times New Roman" w:cs="Times New Roman"/>
                <w:sz w:val="20"/>
                <w:szCs w:val="20"/>
              </w:rPr>
              <w:lastRenderedPageBreak/>
              <w:t>Категория дорог и улиц</w:t>
            </w:r>
          </w:p>
        </w:tc>
        <w:tc>
          <w:tcPr>
            <w:tcW w:w="6662" w:type="dxa"/>
            <w:shd w:val="clear" w:color="auto" w:fill="auto"/>
            <w:vAlign w:val="center"/>
          </w:tcPr>
          <w:p w:rsidR="004A741F" w:rsidRPr="000F7672" w:rsidRDefault="004A741F" w:rsidP="003F31C9">
            <w:pPr>
              <w:pStyle w:val="Default"/>
              <w:jc w:val="center"/>
              <w:rPr>
                <w:rFonts w:ascii="Times New Roman" w:hAnsi="Times New Roman" w:cs="Times New Roman"/>
                <w:sz w:val="20"/>
                <w:szCs w:val="20"/>
              </w:rPr>
            </w:pPr>
            <w:r w:rsidRPr="000F7672">
              <w:rPr>
                <w:rFonts w:ascii="Times New Roman" w:hAnsi="Times New Roman" w:cs="Times New Roman"/>
                <w:sz w:val="20"/>
                <w:szCs w:val="20"/>
              </w:rPr>
              <w:t>Основное назначение дорог и улиц</w:t>
            </w:r>
          </w:p>
        </w:tc>
      </w:tr>
      <w:tr w:rsidR="004A741F" w:rsidRPr="000F7672" w:rsidTr="003F31C9">
        <w:trPr>
          <w:cantSplit/>
          <w:trHeight w:val="20"/>
          <w:jc w:val="center"/>
        </w:trPr>
        <w:tc>
          <w:tcPr>
            <w:tcW w:w="2684" w:type="dxa"/>
            <w:shd w:val="clear" w:color="auto" w:fill="auto"/>
            <w:vAlign w:val="center"/>
          </w:tcPr>
          <w:p w:rsidR="004A741F" w:rsidRPr="000F7672" w:rsidRDefault="004A741F" w:rsidP="003F31C9">
            <w:pPr>
              <w:pStyle w:val="Default"/>
              <w:rPr>
                <w:rFonts w:ascii="Times New Roman" w:hAnsi="Times New Roman" w:cs="Times New Roman"/>
                <w:sz w:val="20"/>
                <w:szCs w:val="20"/>
              </w:rPr>
            </w:pPr>
            <w:r w:rsidRPr="000F7672">
              <w:rPr>
                <w:rFonts w:ascii="Times New Roman" w:hAnsi="Times New Roman" w:cs="Times New Roman"/>
                <w:sz w:val="20"/>
                <w:szCs w:val="20"/>
              </w:rPr>
              <w:t>Велосипедные дорожки:</w:t>
            </w:r>
          </w:p>
          <w:p w:rsidR="004A741F" w:rsidRPr="000F7672" w:rsidRDefault="004A741F" w:rsidP="003F31C9">
            <w:pPr>
              <w:pStyle w:val="Default"/>
              <w:rPr>
                <w:rFonts w:ascii="Times New Roman" w:hAnsi="Times New Roman" w:cs="Times New Roman"/>
                <w:sz w:val="20"/>
                <w:szCs w:val="20"/>
              </w:rPr>
            </w:pPr>
            <w:r w:rsidRPr="000F7672">
              <w:rPr>
                <w:rFonts w:ascii="Times New Roman" w:hAnsi="Times New Roman" w:cs="Times New Roman"/>
                <w:sz w:val="20"/>
                <w:szCs w:val="20"/>
              </w:rPr>
              <w:t>в составе поперечного проф</w:t>
            </w:r>
            <w:r w:rsidRPr="000F7672">
              <w:rPr>
                <w:rFonts w:ascii="Times New Roman" w:hAnsi="Times New Roman" w:cs="Times New Roman"/>
                <w:sz w:val="20"/>
                <w:szCs w:val="20"/>
              </w:rPr>
              <w:t>и</w:t>
            </w:r>
            <w:r w:rsidRPr="000F7672">
              <w:rPr>
                <w:rFonts w:ascii="Times New Roman" w:hAnsi="Times New Roman" w:cs="Times New Roman"/>
                <w:sz w:val="20"/>
                <w:szCs w:val="20"/>
              </w:rPr>
              <w:t>ля улично-дорожной сети;</w:t>
            </w:r>
          </w:p>
        </w:tc>
        <w:tc>
          <w:tcPr>
            <w:tcW w:w="6662" w:type="dxa"/>
            <w:shd w:val="clear" w:color="auto" w:fill="auto"/>
            <w:vAlign w:val="center"/>
          </w:tcPr>
          <w:p w:rsidR="004A741F" w:rsidRPr="000F7672" w:rsidRDefault="004A741F" w:rsidP="003F31C9">
            <w:pPr>
              <w:pStyle w:val="Default"/>
              <w:jc w:val="center"/>
              <w:rPr>
                <w:rFonts w:ascii="Times New Roman" w:hAnsi="Times New Roman" w:cs="Times New Roman"/>
                <w:sz w:val="20"/>
                <w:szCs w:val="20"/>
              </w:rPr>
            </w:pPr>
            <w:r w:rsidRPr="000F7672">
              <w:rPr>
                <w:rFonts w:ascii="Times New Roman" w:hAnsi="Times New Roman" w:cs="Times New Roman"/>
                <w:sz w:val="20"/>
                <w:szCs w:val="20"/>
              </w:rPr>
              <w:t>специально выделенная полоса, предназначенная для движения велосипе</w:t>
            </w:r>
            <w:r w:rsidRPr="000F7672">
              <w:rPr>
                <w:rFonts w:ascii="Times New Roman" w:hAnsi="Times New Roman" w:cs="Times New Roman"/>
                <w:sz w:val="20"/>
                <w:szCs w:val="20"/>
              </w:rPr>
              <w:t>д</w:t>
            </w:r>
            <w:r w:rsidRPr="000F7672">
              <w:rPr>
                <w:rFonts w:ascii="Times New Roman" w:hAnsi="Times New Roman" w:cs="Times New Roman"/>
                <w:sz w:val="20"/>
                <w:szCs w:val="20"/>
              </w:rPr>
              <w:t>ного транспорта. Может устраиваться на магистральных улицах общегоро</w:t>
            </w:r>
            <w:r w:rsidRPr="000F7672">
              <w:rPr>
                <w:rFonts w:ascii="Times New Roman" w:hAnsi="Times New Roman" w:cs="Times New Roman"/>
                <w:sz w:val="20"/>
                <w:szCs w:val="20"/>
              </w:rPr>
              <w:t>д</w:t>
            </w:r>
            <w:r w:rsidRPr="000F7672">
              <w:rPr>
                <w:rFonts w:ascii="Times New Roman" w:hAnsi="Times New Roman" w:cs="Times New Roman"/>
                <w:sz w:val="20"/>
                <w:szCs w:val="20"/>
              </w:rPr>
              <w:t>ского значения 2-го и 3-го классов районного значения и жилых улицах</w:t>
            </w:r>
          </w:p>
        </w:tc>
      </w:tr>
      <w:tr w:rsidR="004A741F" w:rsidRPr="000F7672" w:rsidTr="003F31C9">
        <w:trPr>
          <w:cantSplit/>
          <w:trHeight w:val="20"/>
          <w:jc w:val="center"/>
        </w:trPr>
        <w:tc>
          <w:tcPr>
            <w:tcW w:w="2684" w:type="dxa"/>
            <w:shd w:val="clear" w:color="auto" w:fill="auto"/>
            <w:vAlign w:val="center"/>
          </w:tcPr>
          <w:p w:rsidR="004A741F" w:rsidRPr="000F7672" w:rsidRDefault="004A741F" w:rsidP="003F31C9">
            <w:pPr>
              <w:pStyle w:val="Default"/>
              <w:rPr>
                <w:rFonts w:ascii="Times New Roman" w:hAnsi="Times New Roman" w:cs="Times New Roman"/>
                <w:sz w:val="20"/>
                <w:szCs w:val="20"/>
              </w:rPr>
            </w:pPr>
            <w:r w:rsidRPr="000F7672">
              <w:rPr>
                <w:rFonts w:ascii="Times New Roman" w:hAnsi="Times New Roman" w:cs="Times New Roman"/>
                <w:sz w:val="20"/>
                <w:szCs w:val="20"/>
              </w:rPr>
              <w:t>на рекреационных территор</w:t>
            </w:r>
            <w:r w:rsidRPr="000F7672">
              <w:rPr>
                <w:rFonts w:ascii="Times New Roman" w:hAnsi="Times New Roman" w:cs="Times New Roman"/>
                <w:sz w:val="20"/>
                <w:szCs w:val="20"/>
              </w:rPr>
              <w:t>и</w:t>
            </w:r>
            <w:r w:rsidRPr="000F7672">
              <w:rPr>
                <w:rFonts w:ascii="Times New Roman" w:hAnsi="Times New Roman" w:cs="Times New Roman"/>
                <w:sz w:val="20"/>
                <w:szCs w:val="20"/>
              </w:rPr>
              <w:t>ях, в жилых зонах и т. п.</w:t>
            </w:r>
          </w:p>
        </w:tc>
        <w:tc>
          <w:tcPr>
            <w:tcW w:w="6662" w:type="dxa"/>
            <w:shd w:val="clear" w:color="auto" w:fill="auto"/>
            <w:vAlign w:val="center"/>
          </w:tcPr>
          <w:p w:rsidR="004A741F" w:rsidRPr="000F7672" w:rsidRDefault="004A741F" w:rsidP="003F31C9">
            <w:pPr>
              <w:pStyle w:val="Default"/>
              <w:jc w:val="center"/>
              <w:rPr>
                <w:rFonts w:ascii="Times New Roman" w:hAnsi="Times New Roman" w:cs="Times New Roman"/>
                <w:sz w:val="20"/>
                <w:szCs w:val="20"/>
              </w:rPr>
            </w:pPr>
            <w:r w:rsidRPr="000F7672">
              <w:rPr>
                <w:rFonts w:ascii="Times New Roman" w:hAnsi="Times New Roman" w:cs="Times New Roman"/>
                <w:sz w:val="20"/>
                <w:szCs w:val="20"/>
              </w:rPr>
              <w:t>специально выделенная полоса для проезда на велосипедах</w:t>
            </w:r>
          </w:p>
        </w:tc>
      </w:tr>
    </w:tbl>
    <w:p w:rsidR="004A741F" w:rsidRPr="000F7672" w:rsidRDefault="004A741F" w:rsidP="004A741F">
      <w:pPr>
        <w:spacing w:before="120"/>
        <w:rPr>
          <w:rFonts w:cs="Times New Roman"/>
          <w:i/>
        </w:rPr>
      </w:pPr>
      <w:r w:rsidRPr="000F7672">
        <w:rPr>
          <w:rFonts w:cs="Times New Roman"/>
          <w:i/>
        </w:rPr>
        <w:t>Таблица 2.12.2. - Основные параметры велосипедных дорожек</w:t>
      </w:r>
    </w:p>
    <w:tbl>
      <w:tblPr>
        <w:tblStyle w:val="af1"/>
        <w:tblW w:w="9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778"/>
        <w:gridCol w:w="1272"/>
        <w:gridCol w:w="1278"/>
        <w:gridCol w:w="1547"/>
        <w:gridCol w:w="1231"/>
        <w:gridCol w:w="1241"/>
      </w:tblGrid>
      <w:tr w:rsidR="004A741F" w:rsidRPr="000F7672" w:rsidTr="003F31C9">
        <w:trPr>
          <w:cantSplit/>
          <w:trHeight w:val="20"/>
          <w:tblHeader/>
          <w:jc w:val="center"/>
        </w:trPr>
        <w:tc>
          <w:tcPr>
            <w:tcW w:w="2778" w:type="dxa"/>
            <w:shd w:val="clear" w:color="auto" w:fill="auto"/>
            <w:vAlign w:val="center"/>
          </w:tcPr>
          <w:p w:rsidR="004A741F" w:rsidRPr="000F7672" w:rsidRDefault="004A741F" w:rsidP="003F31C9">
            <w:pPr>
              <w:pStyle w:val="Default"/>
              <w:jc w:val="center"/>
              <w:rPr>
                <w:rFonts w:ascii="Times New Roman" w:hAnsi="Times New Roman" w:cs="Times New Roman"/>
                <w:sz w:val="20"/>
                <w:szCs w:val="20"/>
              </w:rPr>
            </w:pPr>
            <w:r w:rsidRPr="000F7672">
              <w:rPr>
                <w:rFonts w:ascii="Times New Roman" w:hAnsi="Times New Roman" w:cs="Times New Roman"/>
                <w:sz w:val="20"/>
                <w:szCs w:val="20"/>
              </w:rPr>
              <w:t>Категория дорог и улиц</w:t>
            </w:r>
          </w:p>
        </w:tc>
        <w:tc>
          <w:tcPr>
            <w:tcW w:w="1272" w:type="dxa"/>
            <w:shd w:val="clear" w:color="auto" w:fill="auto"/>
            <w:vAlign w:val="center"/>
          </w:tcPr>
          <w:p w:rsidR="004A741F" w:rsidRPr="000F7672" w:rsidRDefault="004A741F" w:rsidP="003F31C9">
            <w:pPr>
              <w:pStyle w:val="Default"/>
              <w:jc w:val="center"/>
              <w:rPr>
                <w:rFonts w:ascii="Times New Roman" w:hAnsi="Times New Roman" w:cs="Times New Roman"/>
                <w:sz w:val="20"/>
                <w:szCs w:val="20"/>
              </w:rPr>
            </w:pPr>
            <w:r w:rsidRPr="000F7672">
              <w:rPr>
                <w:rFonts w:ascii="Times New Roman" w:hAnsi="Times New Roman" w:cs="Times New Roman"/>
                <w:sz w:val="20"/>
                <w:szCs w:val="20"/>
              </w:rPr>
              <w:t xml:space="preserve">Расчетная скорость движения, </w:t>
            </w:r>
            <w:proofErr w:type="gramStart"/>
            <w:r w:rsidRPr="000F7672">
              <w:rPr>
                <w:rFonts w:ascii="Times New Roman" w:hAnsi="Times New Roman" w:cs="Times New Roman"/>
                <w:sz w:val="20"/>
                <w:szCs w:val="20"/>
              </w:rPr>
              <w:t>км</w:t>
            </w:r>
            <w:proofErr w:type="gramEnd"/>
            <w:r w:rsidRPr="000F7672">
              <w:rPr>
                <w:rFonts w:ascii="Times New Roman" w:hAnsi="Times New Roman" w:cs="Times New Roman"/>
                <w:sz w:val="20"/>
                <w:szCs w:val="20"/>
              </w:rPr>
              <w:t>/ч</w:t>
            </w:r>
          </w:p>
        </w:tc>
        <w:tc>
          <w:tcPr>
            <w:tcW w:w="1278" w:type="dxa"/>
            <w:shd w:val="clear" w:color="auto" w:fill="auto"/>
            <w:vAlign w:val="center"/>
          </w:tcPr>
          <w:p w:rsidR="004A741F" w:rsidRPr="000F7672" w:rsidRDefault="004A741F" w:rsidP="003F31C9">
            <w:pPr>
              <w:pStyle w:val="Default"/>
              <w:jc w:val="center"/>
              <w:rPr>
                <w:rFonts w:ascii="Times New Roman" w:hAnsi="Times New Roman" w:cs="Times New Roman"/>
                <w:sz w:val="20"/>
                <w:szCs w:val="20"/>
              </w:rPr>
            </w:pPr>
            <w:r w:rsidRPr="000F7672">
              <w:rPr>
                <w:rFonts w:ascii="Times New Roman" w:hAnsi="Times New Roman" w:cs="Times New Roman"/>
                <w:sz w:val="20"/>
                <w:szCs w:val="20"/>
              </w:rPr>
              <w:t>Ширина п</w:t>
            </w:r>
            <w:r w:rsidRPr="000F7672">
              <w:rPr>
                <w:rFonts w:ascii="Times New Roman" w:hAnsi="Times New Roman" w:cs="Times New Roman"/>
                <w:sz w:val="20"/>
                <w:szCs w:val="20"/>
              </w:rPr>
              <w:t>о</w:t>
            </w:r>
            <w:r w:rsidRPr="000F7672">
              <w:rPr>
                <w:rFonts w:ascii="Times New Roman" w:hAnsi="Times New Roman" w:cs="Times New Roman"/>
                <w:sz w:val="20"/>
                <w:szCs w:val="20"/>
              </w:rPr>
              <w:t>лосы движ</w:t>
            </w:r>
            <w:r w:rsidRPr="000F7672">
              <w:rPr>
                <w:rFonts w:ascii="Times New Roman" w:hAnsi="Times New Roman" w:cs="Times New Roman"/>
                <w:sz w:val="20"/>
                <w:szCs w:val="20"/>
              </w:rPr>
              <w:t>е</w:t>
            </w:r>
            <w:r w:rsidRPr="000F7672">
              <w:rPr>
                <w:rFonts w:ascii="Times New Roman" w:hAnsi="Times New Roman" w:cs="Times New Roman"/>
                <w:sz w:val="20"/>
                <w:szCs w:val="20"/>
              </w:rPr>
              <w:t xml:space="preserve">ния, </w:t>
            </w:r>
            <w:proofErr w:type="gramStart"/>
            <w:r w:rsidRPr="000F7672">
              <w:rPr>
                <w:rFonts w:ascii="Times New Roman" w:hAnsi="Times New Roman" w:cs="Times New Roman"/>
                <w:sz w:val="20"/>
                <w:szCs w:val="20"/>
              </w:rPr>
              <w:t>м</w:t>
            </w:r>
            <w:proofErr w:type="gramEnd"/>
          </w:p>
        </w:tc>
        <w:tc>
          <w:tcPr>
            <w:tcW w:w="1547" w:type="dxa"/>
            <w:shd w:val="clear" w:color="auto" w:fill="auto"/>
            <w:vAlign w:val="center"/>
          </w:tcPr>
          <w:p w:rsidR="004A741F" w:rsidRPr="000F7672" w:rsidRDefault="004A741F" w:rsidP="003F31C9">
            <w:pPr>
              <w:pStyle w:val="Default"/>
              <w:jc w:val="center"/>
              <w:rPr>
                <w:rFonts w:ascii="Times New Roman" w:hAnsi="Times New Roman" w:cs="Times New Roman"/>
                <w:sz w:val="20"/>
                <w:szCs w:val="20"/>
              </w:rPr>
            </w:pPr>
            <w:r w:rsidRPr="000F7672">
              <w:rPr>
                <w:rFonts w:ascii="Times New Roman" w:hAnsi="Times New Roman" w:cs="Times New Roman"/>
                <w:sz w:val="20"/>
                <w:szCs w:val="20"/>
              </w:rPr>
              <w:t>Число полос движения (су</w:t>
            </w:r>
            <w:r w:rsidRPr="000F7672">
              <w:rPr>
                <w:rFonts w:ascii="Times New Roman" w:hAnsi="Times New Roman" w:cs="Times New Roman"/>
                <w:sz w:val="20"/>
                <w:szCs w:val="20"/>
              </w:rPr>
              <w:t>м</w:t>
            </w:r>
            <w:r w:rsidRPr="000F7672">
              <w:rPr>
                <w:rFonts w:ascii="Times New Roman" w:hAnsi="Times New Roman" w:cs="Times New Roman"/>
                <w:sz w:val="20"/>
                <w:szCs w:val="20"/>
              </w:rPr>
              <w:t>марно в двух направлениях)</w:t>
            </w:r>
          </w:p>
        </w:tc>
        <w:tc>
          <w:tcPr>
            <w:tcW w:w="1231" w:type="dxa"/>
            <w:shd w:val="clear" w:color="auto" w:fill="auto"/>
            <w:vAlign w:val="center"/>
          </w:tcPr>
          <w:p w:rsidR="004A741F" w:rsidRPr="000F7672" w:rsidRDefault="004A741F" w:rsidP="003F31C9">
            <w:pPr>
              <w:pStyle w:val="Default"/>
              <w:jc w:val="center"/>
              <w:rPr>
                <w:rFonts w:ascii="Times New Roman" w:hAnsi="Times New Roman" w:cs="Times New Roman"/>
                <w:sz w:val="20"/>
                <w:szCs w:val="20"/>
              </w:rPr>
            </w:pPr>
            <w:r w:rsidRPr="000F7672">
              <w:rPr>
                <w:rFonts w:ascii="Times New Roman" w:hAnsi="Times New Roman" w:cs="Times New Roman"/>
                <w:sz w:val="20"/>
                <w:szCs w:val="20"/>
              </w:rPr>
              <w:t>Наименьший радиус кр</w:t>
            </w:r>
            <w:r w:rsidRPr="000F7672">
              <w:rPr>
                <w:rFonts w:ascii="Times New Roman" w:hAnsi="Times New Roman" w:cs="Times New Roman"/>
                <w:sz w:val="20"/>
                <w:szCs w:val="20"/>
              </w:rPr>
              <w:t>и</w:t>
            </w:r>
            <w:r w:rsidRPr="000F7672">
              <w:rPr>
                <w:rFonts w:ascii="Times New Roman" w:hAnsi="Times New Roman" w:cs="Times New Roman"/>
                <w:sz w:val="20"/>
                <w:szCs w:val="20"/>
              </w:rPr>
              <w:t xml:space="preserve">вых в плане, </w:t>
            </w:r>
            <w:proofErr w:type="gramStart"/>
            <w:r w:rsidRPr="000F7672">
              <w:rPr>
                <w:rFonts w:ascii="Times New Roman" w:hAnsi="Times New Roman" w:cs="Times New Roman"/>
                <w:sz w:val="20"/>
                <w:szCs w:val="20"/>
              </w:rPr>
              <w:t>м</w:t>
            </w:r>
            <w:proofErr w:type="gramEnd"/>
          </w:p>
        </w:tc>
        <w:tc>
          <w:tcPr>
            <w:tcW w:w="1241" w:type="dxa"/>
            <w:shd w:val="clear" w:color="auto" w:fill="auto"/>
            <w:vAlign w:val="center"/>
          </w:tcPr>
          <w:p w:rsidR="004A741F" w:rsidRPr="000F7672" w:rsidRDefault="004A741F" w:rsidP="003F31C9">
            <w:pPr>
              <w:pStyle w:val="Default"/>
              <w:jc w:val="center"/>
              <w:rPr>
                <w:rFonts w:ascii="Times New Roman" w:hAnsi="Times New Roman" w:cs="Times New Roman"/>
                <w:sz w:val="20"/>
                <w:szCs w:val="20"/>
              </w:rPr>
            </w:pPr>
            <w:r w:rsidRPr="000F7672">
              <w:rPr>
                <w:rFonts w:ascii="Times New Roman" w:hAnsi="Times New Roman" w:cs="Times New Roman"/>
                <w:sz w:val="20"/>
                <w:szCs w:val="20"/>
              </w:rPr>
              <w:t>Наибольший продольный уклон, %</w:t>
            </w:r>
          </w:p>
        </w:tc>
      </w:tr>
      <w:tr w:rsidR="004A741F" w:rsidRPr="000F7672" w:rsidTr="003F31C9">
        <w:trPr>
          <w:cantSplit/>
          <w:trHeight w:val="20"/>
          <w:jc w:val="center"/>
        </w:trPr>
        <w:tc>
          <w:tcPr>
            <w:tcW w:w="2778" w:type="dxa"/>
            <w:shd w:val="clear" w:color="auto" w:fill="auto"/>
            <w:vAlign w:val="center"/>
          </w:tcPr>
          <w:p w:rsidR="004A741F" w:rsidRPr="000F7672" w:rsidRDefault="004A741F" w:rsidP="003F31C9">
            <w:pPr>
              <w:pStyle w:val="Default"/>
              <w:rPr>
                <w:rFonts w:ascii="Times New Roman" w:hAnsi="Times New Roman" w:cs="Times New Roman"/>
                <w:sz w:val="20"/>
                <w:szCs w:val="20"/>
              </w:rPr>
            </w:pPr>
            <w:r w:rsidRPr="000F7672">
              <w:rPr>
                <w:rFonts w:ascii="Times New Roman" w:hAnsi="Times New Roman" w:cs="Times New Roman"/>
                <w:sz w:val="20"/>
                <w:szCs w:val="20"/>
              </w:rPr>
              <w:t>Велосипедные дорожки:</w:t>
            </w:r>
          </w:p>
          <w:p w:rsidR="004A741F" w:rsidRPr="000F7672" w:rsidRDefault="004A741F" w:rsidP="003F31C9">
            <w:pPr>
              <w:pStyle w:val="Default"/>
              <w:rPr>
                <w:rFonts w:ascii="Times New Roman" w:hAnsi="Times New Roman" w:cs="Times New Roman"/>
                <w:sz w:val="20"/>
                <w:szCs w:val="20"/>
              </w:rPr>
            </w:pPr>
            <w:r w:rsidRPr="000F7672">
              <w:rPr>
                <w:rFonts w:ascii="Times New Roman" w:hAnsi="Times New Roman" w:cs="Times New Roman"/>
                <w:sz w:val="20"/>
                <w:szCs w:val="20"/>
              </w:rPr>
              <w:t>в составе поперечного профиля улично-дорожной сети;</w:t>
            </w:r>
          </w:p>
        </w:tc>
        <w:tc>
          <w:tcPr>
            <w:tcW w:w="1272" w:type="dxa"/>
            <w:shd w:val="clear" w:color="auto" w:fill="auto"/>
            <w:vAlign w:val="center"/>
          </w:tcPr>
          <w:p w:rsidR="004A741F" w:rsidRPr="000F7672" w:rsidRDefault="004A741F" w:rsidP="003F31C9">
            <w:pPr>
              <w:pStyle w:val="Default"/>
              <w:jc w:val="center"/>
              <w:rPr>
                <w:rFonts w:ascii="Times New Roman" w:hAnsi="Times New Roman" w:cs="Times New Roman"/>
                <w:sz w:val="20"/>
                <w:szCs w:val="20"/>
              </w:rPr>
            </w:pPr>
          </w:p>
        </w:tc>
        <w:tc>
          <w:tcPr>
            <w:tcW w:w="1278" w:type="dxa"/>
            <w:shd w:val="clear" w:color="auto" w:fill="auto"/>
            <w:vAlign w:val="center"/>
          </w:tcPr>
          <w:p w:rsidR="004A741F" w:rsidRPr="000F7672" w:rsidRDefault="004A741F" w:rsidP="003F31C9">
            <w:pPr>
              <w:pStyle w:val="Default"/>
              <w:jc w:val="center"/>
              <w:rPr>
                <w:rFonts w:ascii="Times New Roman" w:hAnsi="Times New Roman" w:cs="Times New Roman"/>
                <w:sz w:val="20"/>
                <w:szCs w:val="20"/>
              </w:rPr>
            </w:pPr>
            <w:r w:rsidRPr="000F7672">
              <w:rPr>
                <w:rFonts w:ascii="Times New Roman" w:hAnsi="Times New Roman" w:cs="Times New Roman"/>
                <w:sz w:val="20"/>
                <w:szCs w:val="20"/>
              </w:rPr>
              <w:t>1,50* 1,00**</w:t>
            </w:r>
          </w:p>
        </w:tc>
        <w:tc>
          <w:tcPr>
            <w:tcW w:w="1547" w:type="dxa"/>
            <w:shd w:val="clear" w:color="auto" w:fill="auto"/>
            <w:vAlign w:val="center"/>
          </w:tcPr>
          <w:p w:rsidR="004A741F" w:rsidRPr="000F7672" w:rsidRDefault="004A741F" w:rsidP="003F31C9">
            <w:pPr>
              <w:pStyle w:val="Default"/>
              <w:jc w:val="center"/>
              <w:rPr>
                <w:rFonts w:ascii="Times New Roman" w:hAnsi="Times New Roman" w:cs="Times New Roman"/>
                <w:sz w:val="20"/>
                <w:szCs w:val="20"/>
              </w:rPr>
            </w:pPr>
            <w:r w:rsidRPr="000F7672">
              <w:rPr>
                <w:rFonts w:ascii="Times New Roman" w:hAnsi="Times New Roman" w:cs="Times New Roman"/>
                <w:sz w:val="20"/>
                <w:szCs w:val="20"/>
              </w:rPr>
              <w:t>1-2 2</w:t>
            </w:r>
          </w:p>
        </w:tc>
        <w:tc>
          <w:tcPr>
            <w:tcW w:w="1231" w:type="dxa"/>
            <w:shd w:val="clear" w:color="auto" w:fill="auto"/>
            <w:vAlign w:val="center"/>
          </w:tcPr>
          <w:p w:rsidR="004A741F" w:rsidRPr="000F7672" w:rsidRDefault="004A741F" w:rsidP="003F31C9">
            <w:pPr>
              <w:pStyle w:val="Default"/>
              <w:jc w:val="center"/>
              <w:rPr>
                <w:rFonts w:ascii="Times New Roman" w:hAnsi="Times New Roman" w:cs="Times New Roman"/>
                <w:sz w:val="20"/>
                <w:szCs w:val="20"/>
              </w:rPr>
            </w:pPr>
            <w:r w:rsidRPr="000F7672">
              <w:rPr>
                <w:rFonts w:ascii="Times New Roman" w:hAnsi="Times New Roman" w:cs="Times New Roman"/>
                <w:sz w:val="20"/>
                <w:szCs w:val="20"/>
              </w:rPr>
              <w:t>25</w:t>
            </w:r>
          </w:p>
        </w:tc>
        <w:tc>
          <w:tcPr>
            <w:tcW w:w="1241" w:type="dxa"/>
            <w:shd w:val="clear" w:color="auto" w:fill="auto"/>
            <w:vAlign w:val="center"/>
          </w:tcPr>
          <w:p w:rsidR="004A741F" w:rsidRPr="000F7672" w:rsidRDefault="004A741F" w:rsidP="003F31C9">
            <w:pPr>
              <w:pStyle w:val="Default"/>
              <w:jc w:val="center"/>
              <w:rPr>
                <w:rFonts w:ascii="Times New Roman" w:hAnsi="Times New Roman" w:cs="Times New Roman"/>
                <w:sz w:val="20"/>
                <w:szCs w:val="20"/>
              </w:rPr>
            </w:pPr>
            <w:r w:rsidRPr="000F7672">
              <w:rPr>
                <w:rFonts w:ascii="Times New Roman" w:hAnsi="Times New Roman" w:cs="Times New Roman"/>
                <w:sz w:val="20"/>
                <w:szCs w:val="20"/>
              </w:rPr>
              <w:t>70</w:t>
            </w:r>
          </w:p>
        </w:tc>
      </w:tr>
      <w:tr w:rsidR="004A741F" w:rsidRPr="000F7672" w:rsidTr="003F31C9">
        <w:trPr>
          <w:cantSplit/>
          <w:trHeight w:val="20"/>
          <w:jc w:val="center"/>
        </w:trPr>
        <w:tc>
          <w:tcPr>
            <w:tcW w:w="2778" w:type="dxa"/>
            <w:tcBorders>
              <w:bottom w:val="single" w:sz="4" w:space="0" w:color="auto"/>
            </w:tcBorders>
            <w:shd w:val="clear" w:color="auto" w:fill="auto"/>
            <w:vAlign w:val="center"/>
          </w:tcPr>
          <w:p w:rsidR="004A741F" w:rsidRPr="000F7672" w:rsidRDefault="004A741F" w:rsidP="003F31C9">
            <w:pPr>
              <w:pStyle w:val="Default"/>
              <w:rPr>
                <w:rFonts w:ascii="Times New Roman" w:hAnsi="Times New Roman" w:cs="Times New Roman"/>
                <w:sz w:val="20"/>
                <w:szCs w:val="20"/>
              </w:rPr>
            </w:pPr>
            <w:r w:rsidRPr="000F7672">
              <w:rPr>
                <w:rFonts w:ascii="Times New Roman" w:hAnsi="Times New Roman" w:cs="Times New Roman"/>
                <w:sz w:val="20"/>
                <w:szCs w:val="20"/>
              </w:rPr>
              <w:t>на рекреационных территор</w:t>
            </w:r>
            <w:r w:rsidRPr="000F7672">
              <w:rPr>
                <w:rFonts w:ascii="Times New Roman" w:hAnsi="Times New Roman" w:cs="Times New Roman"/>
                <w:sz w:val="20"/>
                <w:szCs w:val="20"/>
              </w:rPr>
              <w:t>и</w:t>
            </w:r>
            <w:r w:rsidRPr="000F7672">
              <w:rPr>
                <w:rFonts w:ascii="Times New Roman" w:hAnsi="Times New Roman" w:cs="Times New Roman"/>
                <w:sz w:val="20"/>
                <w:szCs w:val="20"/>
              </w:rPr>
              <w:t>ях, в жилых зонах и т. п.</w:t>
            </w:r>
          </w:p>
        </w:tc>
        <w:tc>
          <w:tcPr>
            <w:tcW w:w="1272" w:type="dxa"/>
            <w:tcBorders>
              <w:bottom w:val="single" w:sz="4" w:space="0" w:color="auto"/>
            </w:tcBorders>
            <w:shd w:val="clear" w:color="auto" w:fill="auto"/>
            <w:vAlign w:val="center"/>
          </w:tcPr>
          <w:p w:rsidR="004A741F" w:rsidRPr="000F7672" w:rsidRDefault="004A741F" w:rsidP="003F31C9">
            <w:pPr>
              <w:pStyle w:val="Default"/>
              <w:jc w:val="center"/>
              <w:rPr>
                <w:rFonts w:ascii="Times New Roman" w:hAnsi="Times New Roman" w:cs="Times New Roman"/>
                <w:sz w:val="20"/>
                <w:szCs w:val="20"/>
              </w:rPr>
            </w:pPr>
            <w:r w:rsidRPr="000F7672">
              <w:rPr>
                <w:rFonts w:ascii="Times New Roman" w:hAnsi="Times New Roman" w:cs="Times New Roman"/>
                <w:sz w:val="20"/>
                <w:szCs w:val="20"/>
              </w:rPr>
              <w:t>20</w:t>
            </w:r>
          </w:p>
        </w:tc>
        <w:tc>
          <w:tcPr>
            <w:tcW w:w="1278" w:type="dxa"/>
            <w:tcBorders>
              <w:bottom w:val="single" w:sz="4" w:space="0" w:color="auto"/>
            </w:tcBorders>
            <w:shd w:val="clear" w:color="auto" w:fill="auto"/>
            <w:vAlign w:val="center"/>
          </w:tcPr>
          <w:p w:rsidR="004A741F" w:rsidRPr="000F7672" w:rsidRDefault="004A741F" w:rsidP="003F31C9">
            <w:pPr>
              <w:pStyle w:val="Default"/>
              <w:jc w:val="center"/>
              <w:rPr>
                <w:rFonts w:ascii="Times New Roman" w:hAnsi="Times New Roman" w:cs="Times New Roman"/>
                <w:sz w:val="20"/>
                <w:szCs w:val="20"/>
              </w:rPr>
            </w:pPr>
            <w:r w:rsidRPr="000F7672">
              <w:rPr>
                <w:rFonts w:ascii="Times New Roman" w:hAnsi="Times New Roman" w:cs="Times New Roman"/>
                <w:sz w:val="20"/>
                <w:szCs w:val="20"/>
              </w:rPr>
              <w:t>1,50* 1,00**</w:t>
            </w:r>
          </w:p>
        </w:tc>
        <w:tc>
          <w:tcPr>
            <w:tcW w:w="1547" w:type="dxa"/>
            <w:tcBorders>
              <w:bottom w:val="single" w:sz="4" w:space="0" w:color="auto"/>
            </w:tcBorders>
            <w:shd w:val="clear" w:color="auto" w:fill="auto"/>
            <w:vAlign w:val="center"/>
          </w:tcPr>
          <w:p w:rsidR="004A741F" w:rsidRPr="000F7672" w:rsidRDefault="004A741F" w:rsidP="003F31C9">
            <w:pPr>
              <w:pStyle w:val="Default"/>
              <w:jc w:val="center"/>
              <w:rPr>
                <w:rFonts w:ascii="Times New Roman" w:hAnsi="Times New Roman" w:cs="Times New Roman"/>
                <w:sz w:val="20"/>
                <w:szCs w:val="20"/>
              </w:rPr>
            </w:pPr>
            <w:r w:rsidRPr="000F7672">
              <w:rPr>
                <w:rFonts w:ascii="Times New Roman" w:hAnsi="Times New Roman" w:cs="Times New Roman"/>
                <w:sz w:val="20"/>
                <w:szCs w:val="20"/>
              </w:rPr>
              <w:t>1-2 2</w:t>
            </w:r>
          </w:p>
        </w:tc>
        <w:tc>
          <w:tcPr>
            <w:tcW w:w="1231" w:type="dxa"/>
            <w:tcBorders>
              <w:bottom w:val="single" w:sz="4" w:space="0" w:color="auto"/>
            </w:tcBorders>
            <w:shd w:val="clear" w:color="auto" w:fill="auto"/>
            <w:vAlign w:val="center"/>
          </w:tcPr>
          <w:p w:rsidR="004A741F" w:rsidRPr="000F7672" w:rsidRDefault="004A741F" w:rsidP="003F31C9">
            <w:pPr>
              <w:pStyle w:val="Default"/>
              <w:jc w:val="center"/>
              <w:rPr>
                <w:rFonts w:ascii="Times New Roman" w:hAnsi="Times New Roman" w:cs="Times New Roman"/>
                <w:sz w:val="20"/>
                <w:szCs w:val="20"/>
              </w:rPr>
            </w:pPr>
            <w:r w:rsidRPr="000F7672">
              <w:rPr>
                <w:rFonts w:ascii="Times New Roman" w:hAnsi="Times New Roman" w:cs="Times New Roman"/>
                <w:sz w:val="20"/>
                <w:szCs w:val="20"/>
              </w:rPr>
              <w:t>25</w:t>
            </w:r>
          </w:p>
        </w:tc>
        <w:tc>
          <w:tcPr>
            <w:tcW w:w="1241" w:type="dxa"/>
            <w:tcBorders>
              <w:bottom w:val="single" w:sz="4" w:space="0" w:color="auto"/>
            </w:tcBorders>
            <w:shd w:val="clear" w:color="auto" w:fill="auto"/>
            <w:vAlign w:val="center"/>
          </w:tcPr>
          <w:p w:rsidR="004A741F" w:rsidRPr="000F7672" w:rsidRDefault="004A741F" w:rsidP="003F31C9">
            <w:pPr>
              <w:pStyle w:val="Default"/>
              <w:jc w:val="center"/>
              <w:rPr>
                <w:rFonts w:ascii="Times New Roman" w:hAnsi="Times New Roman" w:cs="Times New Roman"/>
                <w:sz w:val="20"/>
                <w:szCs w:val="20"/>
              </w:rPr>
            </w:pPr>
            <w:r w:rsidRPr="000F7672">
              <w:rPr>
                <w:rFonts w:ascii="Times New Roman" w:hAnsi="Times New Roman" w:cs="Times New Roman"/>
                <w:sz w:val="20"/>
                <w:szCs w:val="20"/>
              </w:rPr>
              <w:t>70</w:t>
            </w:r>
          </w:p>
        </w:tc>
      </w:tr>
      <w:tr w:rsidR="004A741F" w:rsidRPr="000F7672" w:rsidTr="003F31C9">
        <w:trPr>
          <w:cantSplit/>
          <w:trHeight w:val="20"/>
          <w:jc w:val="center"/>
        </w:trPr>
        <w:tc>
          <w:tcPr>
            <w:tcW w:w="9347" w:type="dxa"/>
            <w:gridSpan w:val="6"/>
            <w:tcBorders>
              <w:top w:val="single" w:sz="4" w:space="0" w:color="auto"/>
              <w:left w:val="nil"/>
              <w:bottom w:val="nil"/>
              <w:right w:val="nil"/>
            </w:tcBorders>
            <w:shd w:val="clear" w:color="auto" w:fill="auto"/>
            <w:vAlign w:val="center"/>
          </w:tcPr>
          <w:p w:rsidR="004A741F" w:rsidRPr="000F7672" w:rsidRDefault="004A741F" w:rsidP="003F31C9">
            <w:pPr>
              <w:pStyle w:val="Default"/>
              <w:rPr>
                <w:rFonts w:ascii="Times New Roman" w:hAnsi="Times New Roman" w:cs="Times New Roman"/>
                <w:sz w:val="20"/>
                <w:szCs w:val="20"/>
              </w:rPr>
            </w:pPr>
            <w:r w:rsidRPr="000F7672">
              <w:rPr>
                <w:rFonts w:ascii="Times New Roman" w:hAnsi="Times New Roman" w:cs="Times New Roman"/>
                <w:sz w:val="20"/>
                <w:szCs w:val="20"/>
              </w:rPr>
              <w:t>Примечания:</w:t>
            </w:r>
          </w:p>
          <w:p w:rsidR="004A741F" w:rsidRPr="000F7672" w:rsidRDefault="004A741F" w:rsidP="003F31C9">
            <w:pPr>
              <w:pStyle w:val="Default"/>
              <w:rPr>
                <w:rFonts w:ascii="Times New Roman" w:hAnsi="Times New Roman" w:cs="Times New Roman"/>
                <w:sz w:val="20"/>
                <w:szCs w:val="20"/>
              </w:rPr>
            </w:pPr>
            <w:r w:rsidRPr="000F7672">
              <w:rPr>
                <w:rFonts w:ascii="Times New Roman" w:hAnsi="Times New Roman" w:cs="Times New Roman"/>
                <w:sz w:val="20"/>
                <w:szCs w:val="20"/>
              </w:rPr>
              <w:t>* При движении в одном направлении.</w:t>
            </w:r>
          </w:p>
          <w:p w:rsidR="004A741F" w:rsidRPr="000F7672" w:rsidRDefault="004A741F" w:rsidP="003F31C9">
            <w:pPr>
              <w:pStyle w:val="Default"/>
              <w:rPr>
                <w:rFonts w:ascii="Times New Roman" w:hAnsi="Times New Roman" w:cs="Times New Roman"/>
                <w:sz w:val="20"/>
                <w:szCs w:val="20"/>
              </w:rPr>
            </w:pPr>
            <w:r w:rsidRPr="000F7672">
              <w:rPr>
                <w:rFonts w:ascii="Times New Roman" w:hAnsi="Times New Roman" w:cs="Times New Roman"/>
                <w:sz w:val="20"/>
                <w:szCs w:val="20"/>
              </w:rPr>
              <w:t>** При движении в двух направлениях.</w:t>
            </w:r>
          </w:p>
        </w:tc>
      </w:tr>
    </w:tbl>
    <w:p w:rsidR="004A741F" w:rsidRPr="000F7672" w:rsidRDefault="004A741F" w:rsidP="004A741F">
      <w:pPr>
        <w:rPr>
          <w:rFonts w:cs="Times New Roman"/>
        </w:rPr>
      </w:pPr>
      <w:r w:rsidRPr="000F7672">
        <w:rPr>
          <w:rFonts w:cs="Times New Roman"/>
        </w:rPr>
        <w:t>Велодорожки как отдельный вид транспортного проезда необходимо проектировать в виде системы, включающей в себя обособленное прохождение, или по улично-дорожной с</w:t>
      </w:r>
      <w:r w:rsidRPr="000F7672">
        <w:rPr>
          <w:rFonts w:cs="Times New Roman"/>
        </w:rPr>
        <w:t>е</w:t>
      </w:r>
      <w:r w:rsidRPr="000F7672">
        <w:rPr>
          <w:rFonts w:cs="Times New Roman"/>
        </w:rPr>
        <w:t>ти.</w:t>
      </w:r>
    </w:p>
    <w:p w:rsidR="004A741F" w:rsidRPr="000F7672" w:rsidRDefault="004A741F" w:rsidP="004A741F">
      <w:pPr>
        <w:rPr>
          <w:rFonts w:cs="Times New Roman"/>
        </w:rPr>
      </w:pPr>
      <w:r w:rsidRPr="000F7672">
        <w:rPr>
          <w:rFonts w:cs="Times New Roman"/>
        </w:rPr>
        <w:t>Поперечные уклоны элементов поперечного профиля следует принимать:</w:t>
      </w:r>
    </w:p>
    <w:p w:rsidR="004A741F" w:rsidRPr="000F7672" w:rsidRDefault="004A741F" w:rsidP="004A741F">
      <w:pPr>
        <w:pStyle w:val="affd"/>
        <w:numPr>
          <w:ilvl w:val="0"/>
          <w:numId w:val="26"/>
        </w:numPr>
        <w:ind w:left="709"/>
        <w:rPr>
          <w:rFonts w:cs="Times New Roman"/>
        </w:rPr>
      </w:pPr>
      <w:r w:rsidRPr="000F7672">
        <w:rPr>
          <w:rFonts w:cs="Times New Roman"/>
        </w:rPr>
        <w:t xml:space="preserve">для проезжей части – </w:t>
      </w:r>
      <w:proofErr w:type="gramStart"/>
      <w:r w:rsidRPr="000F7672">
        <w:rPr>
          <w:rFonts w:cs="Times New Roman"/>
        </w:rPr>
        <w:t>минимальный</w:t>
      </w:r>
      <w:proofErr w:type="gramEnd"/>
      <w:r w:rsidRPr="000F7672">
        <w:rPr>
          <w:rFonts w:cs="Times New Roman"/>
        </w:rPr>
        <w:t xml:space="preserve"> – 10%, максимальный – 30%;</w:t>
      </w:r>
    </w:p>
    <w:p w:rsidR="004A741F" w:rsidRPr="000F7672" w:rsidRDefault="004A741F" w:rsidP="004A741F">
      <w:pPr>
        <w:pStyle w:val="affd"/>
        <w:numPr>
          <w:ilvl w:val="0"/>
          <w:numId w:val="26"/>
        </w:numPr>
        <w:ind w:left="709"/>
        <w:rPr>
          <w:rFonts w:cs="Times New Roman"/>
        </w:rPr>
      </w:pPr>
      <w:r w:rsidRPr="000F7672">
        <w:rPr>
          <w:rFonts w:cs="Times New Roman"/>
        </w:rPr>
        <w:t xml:space="preserve">для тротуара – </w:t>
      </w:r>
      <w:proofErr w:type="gramStart"/>
      <w:r w:rsidRPr="000F7672">
        <w:rPr>
          <w:rFonts w:cs="Times New Roman"/>
        </w:rPr>
        <w:t>минимальный</w:t>
      </w:r>
      <w:proofErr w:type="gramEnd"/>
      <w:r w:rsidRPr="000F7672">
        <w:rPr>
          <w:rFonts w:cs="Times New Roman"/>
        </w:rPr>
        <w:t xml:space="preserve"> – 5%, максимальный – 20%; </w:t>
      </w:r>
    </w:p>
    <w:p w:rsidR="004A741F" w:rsidRPr="000F7672" w:rsidRDefault="004A741F" w:rsidP="004A741F">
      <w:pPr>
        <w:pStyle w:val="affd"/>
        <w:numPr>
          <w:ilvl w:val="0"/>
          <w:numId w:val="26"/>
        </w:numPr>
        <w:ind w:left="709"/>
        <w:rPr>
          <w:rFonts w:cs="Times New Roman"/>
        </w:rPr>
      </w:pPr>
      <w:r w:rsidRPr="000F7672">
        <w:rPr>
          <w:rFonts w:cs="Times New Roman"/>
        </w:rPr>
        <w:t xml:space="preserve">для велодорожек – </w:t>
      </w:r>
      <w:proofErr w:type="gramStart"/>
      <w:r w:rsidRPr="000F7672">
        <w:rPr>
          <w:rFonts w:cs="Times New Roman"/>
        </w:rPr>
        <w:t>минимальный</w:t>
      </w:r>
      <w:proofErr w:type="gramEnd"/>
      <w:r w:rsidRPr="000F7672">
        <w:rPr>
          <w:rFonts w:cs="Times New Roman"/>
        </w:rPr>
        <w:t xml:space="preserve"> – 5%, максимальный – 30%.</w:t>
      </w:r>
    </w:p>
    <w:p w:rsidR="004A741F" w:rsidRPr="000F7672" w:rsidRDefault="004A741F" w:rsidP="004A741F">
      <w:pPr>
        <w:rPr>
          <w:rFonts w:cs="Times New Roman"/>
        </w:rPr>
      </w:pPr>
      <w:r w:rsidRPr="000F7672">
        <w:rPr>
          <w:rFonts w:cs="Times New Roman"/>
        </w:rPr>
        <w:t>Поперечный профиль улиц и дорог населенных пунктов может включать в себя пр</w:t>
      </w:r>
      <w:r w:rsidRPr="000F7672">
        <w:rPr>
          <w:rFonts w:cs="Times New Roman"/>
        </w:rPr>
        <w:t>о</w:t>
      </w:r>
      <w:r w:rsidRPr="000F7672">
        <w:rPr>
          <w:rFonts w:cs="Times New Roman"/>
        </w:rPr>
        <w:t>езжую часть (в том числе переходно-скоростные полосы, накопительные полосы, полосы для остановки, стоянки и парковки транспортных средств), тротуары, велосипедные дорожки, центральные и боковые разделительные полосы, бульвары.</w:t>
      </w:r>
    </w:p>
    <w:p w:rsidR="004A741F" w:rsidRPr="000F7672" w:rsidRDefault="004A741F" w:rsidP="004A741F">
      <w:pPr>
        <w:rPr>
          <w:rFonts w:cs="Times New Roman"/>
        </w:rPr>
      </w:pPr>
      <w:r w:rsidRPr="000F7672">
        <w:rPr>
          <w:rFonts w:cs="Times New Roman"/>
        </w:rPr>
        <w:t>На магистральных улицах регулируемого движения допускается предусматривать в</w:t>
      </w:r>
      <w:r w:rsidRPr="000F7672">
        <w:rPr>
          <w:rFonts w:cs="Times New Roman"/>
        </w:rPr>
        <w:t>е</w:t>
      </w:r>
      <w:r w:rsidRPr="000F7672">
        <w:rPr>
          <w:rFonts w:cs="Times New Roman"/>
        </w:rPr>
        <w:t>лосипедные дорожки, выделенные разделительными полосами. В зонах массового отдыха населения и на других озелененных территориях следует предусматривать велосипедные д</w:t>
      </w:r>
      <w:r w:rsidRPr="000F7672">
        <w:rPr>
          <w:rFonts w:cs="Times New Roman"/>
        </w:rPr>
        <w:t>о</w:t>
      </w:r>
      <w:r w:rsidRPr="000F7672">
        <w:rPr>
          <w:rFonts w:cs="Times New Roman"/>
        </w:rPr>
        <w:t>рожки, изолированные от улиц, дорог и пешеходного движения. Велосипедные дорожки м</w:t>
      </w:r>
      <w:r w:rsidRPr="000F7672">
        <w:rPr>
          <w:rFonts w:cs="Times New Roman"/>
        </w:rPr>
        <w:t>о</w:t>
      </w:r>
      <w:r w:rsidRPr="000F7672">
        <w:rPr>
          <w:rFonts w:cs="Times New Roman"/>
        </w:rPr>
        <w:t xml:space="preserve">гут устраиваться одностороннего и двустороннего движения при наименьшем расстоянии безопасности от края велодорожки, </w:t>
      </w:r>
      <w:proofErr w:type="gramStart"/>
      <w:r w:rsidRPr="000F7672">
        <w:rPr>
          <w:rFonts w:cs="Times New Roman"/>
        </w:rPr>
        <w:t>м</w:t>
      </w:r>
      <w:proofErr w:type="gramEnd"/>
      <w:r w:rsidRPr="000F7672">
        <w:rPr>
          <w:rFonts w:cs="Times New Roman"/>
        </w:rPr>
        <w:t>:</w:t>
      </w:r>
    </w:p>
    <w:p w:rsidR="004A741F" w:rsidRPr="000F7672" w:rsidRDefault="004A741F" w:rsidP="004A741F">
      <w:pPr>
        <w:pStyle w:val="affd"/>
        <w:numPr>
          <w:ilvl w:val="0"/>
          <w:numId w:val="26"/>
        </w:numPr>
        <w:ind w:left="709"/>
        <w:rPr>
          <w:rFonts w:cs="Times New Roman"/>
        </w:rPr>
      </w:pPr>
      <w:r w:rsidRPr="000F7672">
        <w:rPr>
          <w:rFonts w:cs="Times New Roman"/>
        </w:rPr>
        <w:t>до проезжей части, опор, деревьев – 0,75 м;</w:t>
      </w:r>
    </w:p>
    <w:p w:rsidR="004A741F" w:rsidRPr="000F7672" w:rsidRDefault="004A741F" w:rsidP="004A741F">
      <w:pPr>
        <w:pStyle w:val="affd"/>
        <w:numPr>
          <w:ilvl w:val="0"/>
          <w:numId w:val="26"/>
        </w:numPr>
        <w:ind w:left="709"/>
        <w:rPr>
          <w:rFonts w:cs="Times New Roman"/>
        </w:rPr>
      </w:pPr>
      <w:r w:rsidRPr="000F7672">
        <w:rPr>
          <w:rFonts w:cs="Times New Roman"/>
        </w:rPr>
        <w:t>до тротуаров – 0,5 м.</w:t>
      </w:r>
    </w:p>
    <w:p w:rsidR="004A741F" w:rsidRPr="000F7672" w:rsidRDefault="004A741F" w:rsidP="004A741F">
      <w:pPr>
        <w:rPr>
          <w:rFonts w:cs="Times New Roman"/>
          <w:i/>
          <w:sz w:val="20"/>
        </w:rPr>
      </w:pPr>
      <w:r w:rsidRPr="000F7672">
        <w:rPr>
          <w:rFonts w:cs="Times New Roman"/>
          <w:i/>
          <w:sz w:val="20"/>
        </w:rPr>
        <w:t>Примечание:</w:t>
      </w:r>
    </w:p>
    <w:p w:rsidR="004A741F" w:rsidRPr="000F7672" w:rsidRDefault="004A741F" w:rsidP="004A741F">
      <w:pPr>
        <w:rPr>
          <w:rFonts w:cs="Times New Roman"/>
          <w:sz w:val="20"/>
        </w:rPr>
      </w:pPr>
      <w:r w:rsidRPr="000F7672">
        <w:rPr>
          <w:rFonts w:cs="Times New Roman"/>
          <w:sz w:val="20"/>
        </w:rPr>
        <w:t>Допускается устраивать велосипедные полосы по краю улиц и дорог местного значения. Ширина пол</w:t>
      </w:r>
      <w:r w:rsidRPr="000F7672">
        <w:rPr>
          <w:rFonts w:cs="Times New Roman"/>
          <w:sz w:val="20"/>
        </w:rPr>
        <w:t>о</w:t>
      </w:r>
      <w:r w:rsidRPr="000F7672">
        <w:rPr>
          <w:rFonts w:cs="Times New Roman"/>
          <w:sz w:val="20"/>
        </w:rPr>
        <w:t>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w:t>
      </w:r>
    </w:p>
    <w:p w:rsidR="004A741F" w:rsidRPr="000F7672" w:rsidRDefault="004A741F" w:rsidP="004A741F">
      <w:pPr>
        <w:rPr>
          <w:rFonts w:cs="Times New Roman"/>
        </w:rPr>
      </w:pPr>
      <w:r w:rsidRPr="000F7672">
        <w:rPr>
          <w:rFonts w:cs="Times New Roman"/>
        </w:rPr>
        <w:t>Размещение пешеходных и велосипедных дорожек в границах полосы отвода автом</w:t>
      </w:r>
      <w:r w:rsidRPr="000F7672">
        <w:rPr>
          <w:rFonts w:cs="Times New Roman"/>
        </w:rPr>
        <w:t>о</w:t>
      </w:r>
      <w:r w:rsidRPr="000F7672">
        <w:rPr>
          <w:rFonts w:cs="Times New Roman"/>
        </w:rPr>
        <w:t>бильной дороги должно осуществляться в соответствии с документацией по планировке те</w:t>
      </w:r>
      <w:r w:rsidRPr="000F7672">
        <w:rPr>
          <w:rFonts w:cs="Times New Roman"/>
        </w:rPr>
        <w:t>р</w:t>
      </w:r>
      <w:r w:rsidRPr="000F7672">
        <w:rPr>
          <w:rFonts w:cs="Times New Roman"/>
        </w:rPr>
        <w:t>ритории и согласовывается с местными органами управления.</w:t>
      </w:r>
    </w:p>
    <w:p w:rsidR="004A741F" w:rsidRPr="000F7672" w:rsidRDefault="004A741F" w:rsidP="004A741F">
      <w:pPr>
        <w:rPr>
          <w:rFonts w:cs="Times New Roman"/>
        </w:rPr>
      </w:pPr>
      <w:r w:rsidRPr="000F7672">
        <w:rPr>
          <w:rFonts w:cs="Times New Roman"/>
        </w:rPr>
        <w:t>Устройство пешеходных и велосипедных дорожек и полос должно обеспечивать бе</w:t>
      </w:r>
      <w:r w:rsidRPr="000F7672">
        <w:rPr>
          <w:rFonts w:cs="Times New Roman"/>
        </w:rPr>
        <w:t>з</w:t>
      </w:r>
      <w:r w:rsidRPr="000F7672">
        <w:rPr>
          <w:rFonts w:cs="Times New Roman"/>
        </w:rPr>
        <w:t>опасные условия движения пешеходов и велосипедистов.</w:t>
      </w:r>
    </w:p>
    <w:p w:rsidR="004A741F" w:rsidRPr="000F7672" w:rsidRDefault="004A741F" w:rsidP="004A741F">
      <w:pPr>
        <w:rPr>
          <w:rFonts w:cs="Times New Roman"/>
        </w:rPr>
      </w:pPr>
      <w:r w:rsidRPr="000F7672">
        <w:rPr>
          <w:rFonts w:cs="Times New Roman"/>
        </w:rPr>
        <w:t>Обустройство автомобильной дороги пешеходными и велосипедными дорожками и полосами не должно ухудшать условия безопасности дорожного движения, условия испол</w:t>
      </w:r>
      <w:r w:rsidRPr="000F7672">
        <w:rPr>
          <w:rFonts w:cs="Times New Roman"/>
        </w:rPr>
        <w:t>ь</w:t>
      </w:r>
      <w:r w:rsidRPr="000F7672">
        <w:rPr>
          <w:rFonts w:cs="Times New Roman"/>
        </w:rPr>
        <w:t>зования и содержания автомобильной дороги и расположенных на ней сооружений и иных объектов.</w:t>
      </w:r>
    </w:p>
    <w:p w:rsidR="004A741F" w:rsidRPr="000F7672" w:rsidRDefault="004A741F" w:rsidP="004A741F">
      <w:pPr>
        <w:rPr>
          <w:rFonts w:cs="Times New Roman"/>
        </w:rPr>
      </w:pPr>
      <w:r w:rsidRPr="000F7672">
        <w:rPr>
          <w:rFonts w:cs="Times New Roman"/>
        </w:rPr>
        <w:t>Для обеспечения безопасности дорожного движения пешеходные и велосипедные д</w:t>
      </w:r>
      <w:r w:rsidRPr="000F7672">
        <w:rPr>
          <w:rFonts w:cs="Times New Roman"/>
        </w:rPr>
        <w:t>о</w:t>
      </w:r>
      <w:r w:rsidRPr="000F7672">
        <w:rPr>
          <w:rFonts w:cs="Times New Roman"/>
        </w:rPr>
        <w:t>рожки и полосы должны оборудоваться соответствующими дорожными знаками, разметкой, ограждениями и светофорами.</w:t>
      </w:r>
    </w:p>
    <w:p w:rsidR="004A741F" w:rsidRPr="000F7672" w:rsidRDefault="004A741F" w:rsidP="004A741F">
      <w:pPr>
        <w:spacing w:before="120"/>
        <w:rPr>
          <w:bCs/>
          <w:i/>
          <w:iCs/>
          <w:color w:val="000000"/>
          <w:szCs w:val="24"/>
        </w:rPr>
      </w:pPr>
      <w:r w:rsidRPr="000F7672">
        <w:rPr>
          <w:bCs/>
          <w:i/>
          <w:iCs/>
          <w:color w:val="000000"/>
          <w:szCs w:val="24"/>
        </w:rPr>
        <w:t>Проектирование велосипедных дорожек и полос</w:t>
      </w:r>
    </w:p>
    <w:p w:rsidR="004A741F" w:rsidRPr="000F7672" w:rsidRDefault="004A741F" w:rsidP="004A741F">
      <w:pPr>
        <w:ind w:firstLine="708"/>
        <w:rPr>
          <w:color w:val="000000"/>
          <w:szCs w:val="24"/>
        </w:rPr>
      </w:pPr>
      <w:r w:rsidRPr="000F7672">
        <w:rPr>
          <w:color w:val="000000"/>
          <w:szCs w:val="24"/>
        </w:rPr>
        <w:lastRenderedPageBreak/>
        <w:t>Велосипедные дорожки располагают на отдельном земляном полотне, у подошвы насыпей и за пределами выемок или на специально устраиваемых бермах.</w:t>
      </w:r>
    </w:p>
    <w:p w:rsidR="004A741F" w:rsidRPr="000F7672" w:rsidRDefault="004A741F" w:rsidP="004A741F">
      <w:pPr>
        <w:ind w:firstLine="708"/>
        <w:rPr>
          <w:color w:val="000000"/>
          <w:szCs w:val="24"/>
        </w:rPr>
      </w:pPr>
      <w:r w:rsidRPr="000F7672">
        <w:rPr>
          <w:color w:val="000000"/>
          <w:szCs w:val="24"/>
        </w:rPr>
        <w:t>На подходах к искусственным сооружениям велосипедные дорожки допустимо ра</w:t>
      </w:r>
      <w:r w:rsidRPr="000F7672">
        <w:rPr>
          <w:color w:val="000000"/>
          <w:szCs w:val="24"/>
        </w:rPr>
        <w:t>з</w:t>
      </w:r>
      <w:r w:rsidRPr="000F7672">
        <w:rPr>
          <w:color w:val="000000"/>
          <w:szCs w:val="24"/>
        </w:rPr>
        <w:t>мещать на обочине с отделением их от проезжей части ограждениями или разделительными полосами.</w:t>
      </w:r>
    </w:p>
    <w:p w:rsidR="004A741F" w:rsidRPr="000F7672" w:rsidRDefault="004A741F" w:rsidP="004A741F">
      <w:pPr>
        <w:ind w:firstLine="708"/>
        <w:rPr>
          <w:color w:val="000000"/>
          <w:szCs w:val="24"/>
        </w:rPr>
      </w:pPr>
      <w:r w:rsidRPr="000F7672">
        <w:rPr>
          <w:color w:val="000000"/>
          <w:szCs w:val="24"/>
        </w:rPr>
        <w:t xml:space="preserve">Однополосные велосипедные дорожки располагают с наветренной стороны от дороги (в расчете на господствующие ветры в летний период), </w:t>
      </w:r>
      <w:proofErr w:type="spellStart"/>
      <w:r w:rsidRPr="000F7672">
        <w:rPr>
          <w:color w:val="000000"/>
          <w:szCs w:val="24"/>
        </w:rPr>
        <w:t>двухполосные</w:t>
      </w:r>
      <w:proofErr w:type="spellEnd"/>
      <w:r w:rsidRPr="000F7672">
        <w:rPr>
          <w:color w:val="000000"/>
          <w:szCs w:val="24"/>
        </w:rPr>
        <w:t xml:space="preserve"> – при возможности по обеим сторонам дороги.</w:t>
      </w:r>
    </w:p>
    <w:p w:rsidR="004A741F" w:rsidRPr="000F7672" w:rsidRDefault="004A741F" w:rsidP="004A741F">
      <w:pPr>
        <w:ind w:firstLine="708"/>
        <w:rPr>
          <w:color w:val="000000"/>
        </w:rPr>
      </w:pPr>
      <w:r w:rsidRPr="000F7672">
        <w:rPr>
          <w:color w:val="000000"/>
          <w:szCs w:val="24"/>
        </w:rPr>
        <w:t>Соответственно, по аналогии с термином «полоса движения», термин «</w:t>
      </w:r>
      <w:proofErr w:type="spellStart"/>
      <w:r w:rsidRPr="000F7672">
        <w:rPr>
          <w:color w:val="000000"/>
          <w:szCs w:val="24"/>
        </w:rPr>
        <w:t>велополоса</w:t>
      </w:r>
      <w:proofErr w:type="spellEnd"/>
      <w:r w:rsidRPr="000F7672">
        <w:rPr>
          <w:color w:val="000000"/>
        </w:rPr>
        <w:t xml:space="preserve"> движения» (для краткости, </w:t>
      </w:r>
      <w:proofErr w:type="spellStart"/>
      <w:r w:rsidRPr="000F7672">
        <w:rPr>
          <w:color w:val="000000"/>
        </w:rPr>
        <w:t>велополоса</w:t>
      </w:r>
      <w:proofErr w:type="spellEnd"/>
      <w:r w:rsidRPr="000F7672">
        <w:rPr>
          <w:color w:val="000000"/>
        </w:rPr>
        <w:t xml:space="preserve">) приобретает определенное значение. </w:t>
      </w:r>
      <w:proofErr w:type="spellStart"/>
      <w:r w:rsidRPr="000F7672">
        <w:rPr>
          <w:color w:val="000000"/>
        </w:rPr>
        <w:t>Велополоса</w:t>
      </w:r>
      <w:proofErr w:type="spellEnd"/>
      <w:r w:rsidRPr="000F7672">
        <w:rPr>
          <w:color w:val="000000"/>
        </w:rPr>
        <w:t xml:space="preserve"> означает любую из продольных полос, на которые может быть разделена проезжая часть </w:t>
      </w:r>
      <w:proofErr w:type="spellStart"/>
      <w:r w:rsidRPr="000F7672">
        <w:rPr>
          <w:color w:val="000000"/>
        </w:rPr>
        <w:t>в</w:t>
      </w:r>
      <w:r w:rsidRPr="000F7672">
        <w:rPr>
          <w:color w:val="000000"/>
        </w:rPr>
        <w:t>е</w:t>
      </w:r>
      <w:r w:rsidRPr="000F7672">
        <w:rPr>
          <w:color w:val="000000"/>
        </w:rPr>
        <w:t>лодороги</w:t>
      </w:r>
      <w:proofErr w:type="spellEnd"/>
      <w:r w:rsidRPr="000F7672">
        <w:rPr>
          <w:color w:val="000000"/>
        </w:rPr>
        <w:t>, обозначенных или не обозначенных посредством продольной разметки, но име</w:t>
      </w:r>
      <w:r w:rsidRPr="000F7672">
        <w:rPr>
          <w:color w:val="000000"/>
        </w:rPr>
        <w:t>ю</w:t>
      </w:r>
      <w:r w:rsidRPr="000F7672">
        <w:rPr>
          <w:color w:val="000000"/>
        </w:rPr>
        <w:t xml:space="preserve">щих ширину, достаточную для движения в один ряд велосипедов. </w:t>
      </w:r>
    </w:p>
    <w:p w:rsidR="004A741F" w:rsidRPr="000F7672" w:rsidRDefault="004A741F" w:rsidP="004A741F">
      <w:pPr>
        <w:ind w:firstLine="708"/>
        <w:rPr>
          <w:color w:val="000000"/>
        </w:rPr>
      </w:pPr>
      <w:r w:rsidRPr="000F7672">
        <w:rPr>
          <w:color w:val="000000"/>
        </w:rPr>
        <w:t xml:space="preserve">Важно, что </w:t>
      </w:r>
      <w:proofErr w:type="spellStart"/>
      <w:r w:rsidRPr="000F7672">
        <w:rPr>
          <w:color w:val="000000"/>
        </w:rPr>
        <w:t>велополоса</w:t>
      </w:r>
      <w:proofErr w:type="spellEnd"/>
      <w:r w:rsidRPr="000F7672">
        <w:rPr>
          <w:color w:val="000000"/>
        </w:rPr>
        <w:t xml:space="preserve"> не обязательно является, хотя и может быть частью велод</w:t>
      </w:r>
      <w:r w:rsidRPr="000F7672">
        <w:rPr>
          <w:color w:val="000000"/>
        </w:rPr>
        <w:t>о</w:t>
      </w:r>
      <w:r w:rsidRPr="000F7672">
        <w:rPr>
          <w:color w:val="000000"/>
        </w:rPr>
        <w:t>рожки.</w:t>
      </w:r>
    </w:p>
    <w:p w:rsidR="004A741F" w:rsidRPr="000F7672" w:rsidRDefault="004A741F" w:rsidP="004A741F">
      <w:pPr>
        <w:ind w:firstLine="708"/>
        <w:rPr>
          <w:color w:val="000000"/>
        </w:rPr>
      </w:pPr>
      <w:r w:rsidRPr="000F7672">
        <w:rPr>
          <w:color w:val="000000"/>
        </w:rPr>
        <w:t>Ширина полосы измеряется от бордюра до середины разделительной линии.</w:t>
      </w:r>
    </w:p>
    <w:p w:rsidR="004A741F" w:rsidRPr="000F7672" w:rsidRDefault="004A741F" w:rsidP="004A741F">
      <w:pPr>
        <w:ind w:firstLine="708"/>
        <w:rPr>
          <w:color w:val="000000"/>
        </w:rPr>
      </w:pPr>
      <w:r w:rsidRPr="000F7672">
        <w:rPr>
          <w:color w:val="000000"/>
        </w:rPr>
        <w:t xml:space="preserve">На дорогах со скоростью 60 км/час и выше ширина </w:t>
      </w:r>
      <w:proofErr w:type="spellStart"/>
      <w:r w:rsidRPr="000F7672">
        <w:rPr>
          <w:color w:val="000000"/>
        </w:rPr>
        <w:t>велополосы</w:t>
      </w:r>
      <w:proofErr w:type="spellEnd"/>
      <w:r w:rsidRPr="000F7672">
        <w:rPr>
          <w:color w:val="000000"/>
        </w:rPr>
        <w:t xml:space="preserve"> должна превышать 1,5 м.</w:t>
      </w:r>
    </w:p>
    <w:p w:rsidR="004A741F" w:rsidRPr="000F7672" w:rsidRDefault="004A741F" w:rsidP="004A741F">
      <w:pPr>
        <w:ind w:firstLine="708"/>
        <w:rPr>
          <w:color w:val="000000"/>
        </w:rPr>
      </w:pPr>
      <w:r w:rsidRPr="000F7672">
        <w:rPr>
          <w:color w:val="000000"/>
        </w:rPr>
        <w:t xml:space="preserve">В особых ситуациях допустима ширина </w:t>
      </w:r>
      <w:proofErr w:type="spellStart"/>
      <w:r w:rsidRPr="000F7672">
        <w:rPr>
          <w:color w:val="000000"/>
        </w:rPr>
        <w:t>велополосы</w:t>
      </w:r>
      <w:proofErr w:type="spellEnd"/>
      <w:r w:rsidRPr="000F7672">
        <w:rPr>
          <w:color w:val="000000"/>
        </w:rPr>
        <w:t xml:space="preserve"> менее 1,5 м. </w:t>
      </w:r>
    </w:p>
    <w:p w:rsidR="004A741F" w:rsidRPr="000F7672" w:rsidRDefault="004A741F" w:rsidP="004A741F">
      <w:pPr>
        <w:ind w:firstLine="708"/>
        <w:rPr>
          <w:color w:val="000000"/>
        </w:rPr>
      </w:pPr>
      <w:r w:rsidRPr="000F7672">
        <w:rPr>
          <w:color w:val="000000"/>
        </w:rPr>
        <w:t xml:space="preserve">Если автомобильная полоса меньше 3 м, </w:t>
      </w:r>
      <w:proofErr w:type="spellStart"/>
      <w:r w:rsidRPr="000F7672">
        <w:rPr>
          <w:color w:val="000000"/>
        </w:rPr>
        <w:t>велополосу</w:t>
      </w:r>
      <w:proofErr w:type="spellEnd"/>
      <w:r w:rsidRPr="000F7672">
        <w:rPr>
          <w:color w:val="000000"/>
        </w:rPr>
        <w:t xml:space="preserve"> делать нежелательно.</w:t>
      </w:r>
    </w:p>
    <w:p w:rsidR="004A741F" w:rsidRPr="000F7672" w:rsidRDefault="004A741F" w:rsidP="004A741F">
      <w:pPr>
        <w:ind w:firstLine="708"/>
        <w:rPr>
          <w:color w:val="000000"/>
        </w:rPr>
      </w:pPr>
      <w:proofErr w:type="gramStart"/>
      <w:r w:rsidRPr="000F7672">
        <w:rPr>
          <w:color w:val="000000"/>
        </w:rPr>
        <w:t xml:space="preserve">Обособленные и смешанные </w:t>
      </w:r>
      <w:proofErr w:type="spellStart"/>
      <w:r w:rsidRPr="000F7672">
        <w:rPr>
          <w:color w:val="000000"/>
        </w:rPr>
        <w:t>велополосы</w:t>
      </w:r>
      <w:proofErr w:type="spellEnd"/>
      <w:r w:rsidRPr="000F7672">
        <w:rPr>
          <w:color w:val="000000"/>
        </w:rPr>
        <w:t xml:space="preserve"> на проезжей части.</w:t>
      </w:r>
      <w:proofErr w:type="gramEnd"/>
    </w:p>
    <w:p w:rsidR="004A741F" w:rsidRPr="000F7672" w:rsidRDefault="004A741F" w:rsidP="004A741F">
      <w:pPr>
        <w:ind w:firstLine="708"/>
        <w:rPr>
          <w:color w:val="000000"/>
        </w:rPr>
      </w:pPr>
      <w:r w:rsidRPr="000F7672">
        <w:rPr>
          <w:color w:val="000000"/>
        </w:rPr>
        <w:t xml:space="preserve">На проезжей части могут быть </w:t>
      </w:r>
      <w:proofErr w:type="spellStart"/>
      <w:r w:rsidRPr="000F7672">
        <w:rPr>
          <w:color w:val="000000"/>
        </w:rPr>
        <w:t>велополосы</w:t>
      </w:r>
      <w:proofErr w:type="spellEnd"/>
      <w:r w:rsidRPr="000F7672">
        <w:rPr>
          <w:color w:val="000000"/>
        </w:rPr>
        <w:t xml:space="preserve"> двух видов: Обособленные и смешанные.</w:t>
      </w:r>
    </w:p>
    <w:p w:rsidR="004A741F" w:rsidRPr="000F7672" w:rsidRDefault="004A741F" w:rsidP="004A741F">
      <w:pPr>
        <w:ind w:firstLine="708"/>
        <w:rPr>
          <w:color w:val="000000"/>
        </w:rPr>
      </w:pPr>
      <w:proofErr w:type="gramStart"/>
      <w:r w:rsidRPr="000F7672">
        <w:rPr>
          <w:color w:val="000000"/>
        </w:rPr>
        <w:t xml:space="preserve">Обособленные (обязательные) </w:t>
      </w:r>
      <w:proofErr w:type="spellStart"/>
      <w:r w:rsidRPr="000F7672">
        <w:rPr>
          <w:color w:val="000000"/>
        </w:rPr>
        <w:t>велополосы</w:t>
      </w:r>
      <w:proofErr w:type="spellEnd"/>
      <w:r w:rsidRPr="000F7672">
        <w:rPr>
          <w:color w:val="000000"/>
        </w:rPr>
        <w:t xml:space="preserve"> отделяют часть проезжей дороги, предн</w:t>
      </w:r>
      <w:r w:rsidRPr="000F7672">
        <w:rPr>
          <w:color w:val="000000"/>
        </w:rPr>
        <w:t>а</w:t>
      </w:r>
      <w:r w:rsidRPr="000F7672">
        <w:rPr>
          <w:color w:val="000000"/>
        </w:rPr>
        <w:t>значенную для велосипедистов.</w:t>
      </w:r>
      <w:proofErr w:type="gramEnd"/>
      <w:r w:rsidRPr="000F7672">
        <w:rPr>
          <w:color w:val="000000"/>
        </w:rPr>
        <w:t xml:space="preserve"> В неё запрещено вторгаться другим транспортным сре</w:t>
      </w:r>
      <w:r w:rsidRPr="000F7672">
        <w:rPr>
          <w:color w:val="000000"/>
        </w:rPr>
        <w:t>д</w:t>
      </w:r>
      <w:r w:rsidRPr="000F7672">
        <w:rPr>
          <w:color w:val="000000"/>
        </w:rPr>
        <w:t>ствам.</w:t>
      </w:r>
    </w:p>
    <w:p w:rsidR="004A741F" w:rsidRPr="000F7672" w:rsidRDefault="004A741F" w:rsidP="004A741F">
      <w:pPr>
        <w:ind w:firstLine="708"/>
        <w:rPr>
          <w:color w:val="000000"/>
        </w:rPr>
      </w:pPr>
      <w:r w:rsidRPr="000F7672">
        <w:rPr>
          <w:color w:val="000000"/>
        </w:rPr>
        <w:t xml:space="preserve">Смешанные (рекомендуемые) </w:t>
      </w:r>
      <w:proofErr w:type="spellStart"/>
      <w:r w:rsidRPr="000F7672">
        <w:rPr>
          <w:color w:val="000000"/>
        </w:rPr>
        <w:t>велополосы</w:t>
      </w:r>
      <w:proofErr w:type="spellEnd"/>
      <w:r w:rsidRPr="000F7672">
        <w:rPr>
          <w:color w:val="000000"/>
        </w:rPr>
        <w:t xml:space="preserve"> предназначены предупреждать водителей о возможном присутствии велосипедистов и подсказывать водителям, что им надо придерж</w:t>
      </w:r>
      <w:r w:rsidRPr="000F7672">
        <w:rPr>
          <w:color w:val="000000"/>
        </w:rPr>
        <w:t>и</w:t>
      </w:r>
      <w:r w:rsidRPr="000F7672">
        <w:rPr>
          <w:color w:val="000000"/>
        </w:rPr>
        <w:t>ваться на достаточном расстоянии от края дороги или бордюра. Однако, движение автом</w:t>
      </w:r>
      <w:r w:rsidRPr="000F7672">
        <w:rPr>
          <w:color w:val="000000"/>
        </w:rPr>
        <w:t>о</w:t>
      </w:r>
      <w:r w:rsidRPr="000F7672">
        <w:rPr>
          <w:color w:val="000000"/>
        </w:rPr>
        <w:t xml:space="preserve">билей по </w:t>
      </w:r>
      <w:proofErr w:type="spellStart"/>
      <w:r w:rsidRPr="000F7672">
        <w:rPr>
          <w:color w:val="000000"/>
        </w:rPr>
        <w:t>велополосе</w:t>
      </w:r>
      <w:proofErr w:type="spellEnd"/>
      <w:r w:rsidRPr="000F7672">
        <w:rPr>
          <w:color w:val="000000"/>
        </w:rPr>
        <w:t xml:space="preserve"> возможно.</w:t>
      </w:r>
    </w:p>
    <w:p w:rsidR="004A741F" w:rsidRPr="000F7672" w:rsidRDefault="004A741F" w:rsidP="004A741F">
      <w:pPr>
        <w:ind w:firstLine="708"/>
        <w:rPr>
          <w:color w:val="000000"/>
        </w:rPr>
      </w:pPr>
      <w:r w:rsidRPr="000F7672">
        <w:rPr>
          <w:color w:val="000000"/>
        </w:rPr>
        <w:t xml:space="preserve">Преимущество использования </w:t>
      </w:r>
      <w:proofErr w:type="spellStart"/>
      <w:r w:rsidRPr="000F7672">
        <w:rPr>
          <w:color w:val="000000"/>
        </w:rPr>
        <w:t>велополос</w:t>
      </w:r>
      <w:proofErr w:type="spellEnd"/>
      <w:r w:rsidRPr="000F7672">
        <w:rPr>
          <w:color w:val="000000"/>
        </w:rPr>
        <w:t xml:space="preserve"> на проезжей части состоит в том, что они:</w:t>
      </w:r>
    </w:p>
    <w:p w:rsidR="004A741F" w:rsidRPr="000F7672" w:rsidRDefault="004A741F" w:rsidP="004A741F">
      <w:pPr>
        <w:pStyle w:val="affd"/>
        <w:numPr>
          <w:ilvl w:val="0"/>
          <w:numId w:val="26"/>
        </w:numPr>
        <w:ind w:left="709"/>
        <w:rPr>
          <w:rFonts w:cs="Times New Roman"/>
        </w:rPr>
      </w:pPr>
      <w:r w:rsidRPr="000F7672">
        <w:rPr>
          <w:rFonts w:cs="Times New Roman"/>
        </w:rPr>
        <w:t>напоминают водителям о присутствии велосипедистов на дороге,</w:t>
      </w:r>
    </w:p>
    <w:p w:rsidR="004A741F" w:rsidRPr="000F7672" w:rsidRDefault="004A741F" w:rsidP="004A741F">
      <w:pPr>
        <w:pStyle w:val="affd"/>
        <w:numPr>
          <w:ilvl w:val="0"/>
          <w:numId w:val="26"/>
        </w:numPr>
        <w:ind w:left="709"/>
        <w:rPr>
          <w:rFonts w:cs="Times New Roman"/>
        </w:rPr>
      </w:pPr>
      <w:r w:rsidRPr="000F7672">
        <w:rPr>
          <w:rFonts w:cs="Times New Roman"/>
        </w:rPr>
        <w:t>заставляют водителей оставлять место для велосипедистов на обочине,</w:t>
      </w:r>
    </w:p>
    <w:p w:rsidR="004A741F" w:rsidRPr="000F7672" w:rsidRDefault="004A741F" w:rsidP="004A741F">
      <w:pPr>
        <w:pStyle w:val="affd"/>
        <w:numPr>
          <w:ilvl w:val="0"/>
          <w:numId w:val="26"/>
        </w:numPr>
        <w:ind w:left="709"/>
        <w:rPr>
          <w:rFonts w:cs="Times New Roman"/>
        </w:rPr>
      </w:pPr>
      <w:r w:rsidRPr="000F7672">
        <w:rPr>
          <w:rFonts w:cs="Times New Roman"/>
        </w:rPr>
        <w:t>делают законным обгон автотранспорта в случае его замедления или остановки в пробке,</w:t>
      </w:r>
    </w:p>
    <w:p w:rsidR="004A741F" w:rsidRPr="000F7672" w:rsidRDefault="004A741F" w:rsidP="004A741F">
      <w:pPr>
        <w:pStyle w:val="affd"/>
        <w:numPr>
          <w:ilvl w:val="0"/>
          <w:numId w:val="26"/>
        </w:numPr>
        <w:ind w:left="709"/>
        <w:rPr>
          <w:rFonts w:cs="Times New Roman"/>
        </w:rPr>
      </w:pPr>
      <w:r w:rsidRPr="000F7672">
        <w:rPr>
          <w:rFonts w:cs="Times New Roman"/>
        </w:rPr>
        <w:t xml:space="preserve">приучают велосипедистов двигаться по </w:t>
      </w:r>
      <w:proofErr w:type="gramStart"/>
      <w:r w:rsidRPr="000F7672">
        <w:rPr>
          <w:rFonts w:cs="Times New Roman"/>
        </w:rPr>
        <w:t>отведенной</w:t>
      </w:r>
      <w:proofErr w:type="gramEnd"/>
      <w:r w:rsidRPr="000F7672">
        <w:rPr>
          <w:rFonts w:cs="Times New Roman"/>
        </w:rPr>
        <w:t xml:space="preserve"> </w:t>
      </w:r>
      <w:proofErr w:type="spellStart"/>
      <w:r w:rsidRPr="000F7672">
        <w:rPr>
          <w:rFonts w:cs="Times New Roman"/>
        </w:rPr>
        <w:t>велодороге</w:t>
      </w:r>
      <w:proofErr w:type="spellEnd"/>
      <w:r w:rsidRPr="000F7672">
        <w:rPr>
          <w:rFonts w:cs="Times New Roman"/>
        </w:rPr>
        <w:t>,</w:t>
      </w:r>
    </w:p>
    <w:p w:rsidR="004A741F" w:rsidRPr="000F7672" w:rsidRDefault="004A741F" w:rsidP="004A741F">
      <w:pPr>
        <w:pStyle w:val="affd"/>
        <w:numPr>
          <w:ilvl w:val="0"/>
          <w:numId w:val="26"/>
        </w:numPr>
        <w:ind w:left="709"/>
        <w:rPr>
          <w:rFonts w:cs="Times New Roman"/>
        </w:rPr>
      </w:pPr>
      <w:r w:rsidRPr="000F7672">
        <w:rPr>
          <w:rFonts w:cs="Times New Roman"/>
        </w:rPr>
        <w:t>помогают велосипедисту убедиться, что он следует по маршруту.</w:t>
      </w:r>
    </w:p>
    <w:p w:rsidR="004A741F" w:rsidRPr="000F7672" w:rsidRDefault="004A741F" w:rsidP="004A741F">
      <w:pPr>
        <w:ind w:firstLine="708"/>
        <w:rPr>
          <w:color w:val="000000"/>
        </w:rPr>
      </w:pPr>
      <w:r w:rsidRPr="000F7672">
        <w:rPr>
          <w:color w:val="000000"/>
        </w:rPr>
        <w:t xml:space="preserve">Для удобного проезда велосипедов, </w:t>
      </w:r>
      <w:proofErr w:type="spellStart"/>
      <w:r w:rsidRPr="000F7672">
        <w:rPr>
          <w:color w:val="000000"/>
        </w:rPr>
        <w:t>велоприцепов</w:t>
      </w:r>
      <w:proofErr w:type="spellEnd"/>
      <w:r w:rsidRPr="000F7672">
        <w:rPr>
          <w:color w:val="000000"/>
        </w:rPr>
        <w:t xml:space="preserve"> и инвалидных колясок </w:t>
      </w:r>
      <w:proofErr w:type="spellStart"/>
      <w:r w:rsidRPr="000F7672">
        <w:rPr>
          <w:color w:val="000000"/>
        </w:rPr>
        <w:t>велополоса</w:t>
      </w:r>
      <w:proofErr w:type="spellEnd"/>
      <w:r w:rsidRPr="000F7672">
        <w:rPr>
          <w:color w:val="000000"/>
        </w:rPr>
        <w:t xml:space="preserve"> должна иметь ширину 1,5 м, а если дорога позволяет, то и 2 м. Это делает возможным обгон без выезда на полосу движения автотранспорта.</w:t>
      </w:r>
    </w:p>
    <w:p w:rsidR="004A741F" w:rsidRPr="000F7672" w:rsidRDefault="004A741F" w:rsidP="004A741F">
      <w:pPr>
        <w:ind w:firstLine="708"/>
        <w:rPr>
          <w:color w:val="000000"/>
        </w:rPr>
      </w:pPr>
      <w:r w:rsidRPr="000F7672">
        <w:rPr>
          <w:color w:val="000000"/>
        </w:rPr>
        <w:t xml:space="preserve">В стесненной ситуации допустима ширина </w:t>
      </w:r>
      <w:proofErr w:type="spellStart"/>
      <w:r w:rsidRPr="000F7672">
        <w:rPr>
          <w:color w:val="000000"/>
        </w:rPr>
        <w:t>велополосы</w:t>
      </w:r>
      <w:proofErr w:type="spellEnd"/>
      <w:r w:rsidRPr="000F7672">
        <w:rPr>
          <w:color w:val="000000"/>
        </w:rPr>
        <w:t xml:space="preserve"> 0,8 м, однако в местах соед</w:t>
      </w:r>
      <w:r w:rsidRPr="000F7672">
        <w:rPr>
          <w:color w:val="000000"/>
        </w:rPr>
        <w:t>и</w:t>
      </w:r>
      <w:r w:rsidRPr="000F7672">
        <w:rPr>
          <w:color w:val="000000"/>
        </w:rPr>
        <w:t xml:space="preserve">нений рекомендуется делать </w:t>
      </w:r>
      <w:proofErr w:type="spellStart"/>
      <w:r w:rsidRPr="000F7672">
        <w:rPr>
          <w:color w:val="000000"/>
        </w:rPr>
        <w:t>велополосу</w:t>
      </w:r>
      <w:proofErr w:type="spellEnd"/>
      <w:r w:rsidRPr="000F7672">
        <w:rPr>
          <w:color w:val="000000"/>
        </w:rPr>
        <w:t xml:space="preserve"> не менее 1,2 м, а при подходе к перекрестку – не менее 1,0 м.</w:t>
      </w:r>
    </w:p>
    <w:p w:rsidR="004A741F" w:rsidRPr="000F7672" w:rsidRDefault="004A741F" w:rsidP="004A741F">
      <w:pPr>
        <w:ind w:firstLine="708"/>
        <w:rPr>
          <w:color w:val="000000"/>
        </w:rPr>
      </w:pPr>
      <w:r w:rsidRPr="000F7672">
        <w:rPr>
          <w:color w:val="000000"/>
        </w:rPr>
        <w:t xml:space="preserve">Велосипедные и </w:t>
      </w:r>
      <w:proofErr w:type="spellStart"/>
      <w:r w:rsidRPr="000F7672">
        <w:rPr>
          <w:color w:val="000000"/>
        </w:rPr>
        <w:t>велопешеходные</w:t>
      </w:r>
      <w:proofErr w:type="spellEnd"/>
      <w:r w:rsidRPr="000F7672">
        <w:rPr>
          <w:color w:val="000000"/>
        </w:rPr>
        <w:t xml:space="preserve"> дорожки и полосы следует, как правило, устраивать за пределами проезжей части дорог при соотношениях интенсивностей движения автомоб</w:t>
      </w:r>
      <w:r w:rsidRPr="000F7672">
        <w:rPr>
          <w:color w:val="000000"/>
        </w:rPr>
        <w:t>и</w:t>
      </w:r>
      <w:r w:rsidRPr="000F7672">
        <w:rPr>
          <w:color w:val="000000"/>
        </w:rPr>
        <w:t>лей и велосипедистов, указанных в таблице 2.12.3. Полосы для велосипедистов на проезжей части допускается устраивать на обычных автомобильных дорогах с интенсивностью движ</w:t>
      </w:r>
      <w:r w:rsidRPr="000F7672">
        <w:rPr>
          <w:color w:val="000000"/>
        </w:rPr>
        <w:t>е</w:t>
      </w:r>
      <w:r w:rsidRPr="000F7672">
        <w:rPr>
          <w:color w:val="000000"/>
        </w:rPr>
        <w:t>ния менее 2000 авт./</w:t>
      </w:r>
      <w:proofErr w:type="spellStart"/>
      <w:r w:rsidRPr="000F7672">
        <w:rPr>
          <w:color w:val="000000"/>
        </w:rPr>
        <w:t>сут</w:t>
      </w:r>
      <w:proofErr w:type="spellEnd"/>
      <w:r w:rsidRPr="000F7672">
        <w:rPr>
          <w:color w:val="000000"/>
        </w:rPr>
        <w:t xml:space="preserve"> (до 150 авт./ч).</w:t>
      </w:r>
    </w:p>
    <w:p w:rsidR="004A741F" w:rsidRPr="000F7672" w:rsidRDefault="004A741F" w:rsidP="004A741F">
      <w:pPr>
        <w:spacing w:before="120"/>
        <w:rPr>
          <w:rFonts w:cs="Times New Roman"/>
          <w:i/>
        </w:rPr>
      </w:pPr>
      <w:r w:rsidRPr="000F7672">
        <w:rPr>
          <w:rFonts w:cs="Times New Roman"/>
          <w:i/>
        </w:rPr>
        <w:t>Таблица 2.12.3. - Интенсивность движения велосипедистов</w:t>
      </w:r>
    </w:p>
    <w:tbl>
      <w:tblPr>
        <w:tblStyle w:val="af1"/>
        <w:tblW w:w="9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529"/>
        <w:gridCol w:w="1134"/>
        <w:gridCol w:w="1134"/>
        <w:gridCol w:w="1275"/>
        <w:gridCol w:w="1276"/>
        <w:gridCol w:w="992"/>
      </w:tblGrid>
      <w:tr w:rsidR="004A741F" w:rsidRPr="000F7672" w:rsidTr="003F31C9">
        <w:trPr>
          <w:cantSplit/>
          <w:trHeight w:val="20"/>
          <w:tblHeader/>
        </w:trPr>
        <w:tc>
          <w:tcPr>
            <w:tcW w:w="3529" w:type="dxa"/>
            <w:vMerge w:val="restart"/>
            <w:shd w:val="clear" w:color="auto" w:fill="auto"/>
            <w:vAlign w:val="center"/>
          </w:tcPr>
          <w:p w:rsidR="004A741F" w:rsidRPr="000F7672" w:rsidRDefault="004A741F" w:rsidP="003F31C9">
            <w:pPr>
              <w:pStyle w:val="Default"/>
              <w:jc w:val="center"/>
              <w:rPr>
                <w:rFonts w:ascii="Times New Roman" w:hAnsi="Times New Roman" w:cs="Times New Roman"/>
                <w:sz w:val="20"/>
                <w:szCs w:val="20"/>
              </w:rPr>
            </w:pPr>
            <w:r w:rsidRPr="000F7672">
              <w:rPr>
                <w:rFonts w:ascii="Times New Roman" w:hAnsi="Times New Roman" w:cs="Times New Roman"/>
                <w:sz w:val="20"/>
                <w:szCs w:val="20"/>
              </w:rPr>
              <w:t>Расчетный показатель</w:t>
            </w:r>
          </w:p>
        </w:tc>
        <w:tc>
          <w:tcPr>
            <w:tcW w:w="5811" w:type="dxa"/>
            <w:gridSpan w:val="5"/>
            <w:shd w:val="clear" w:color="auto" w:fill="auto"/>
            <w:vAlign w:val="center"/>
          </w:tcPr>
          <w:p w:rsidR="004A741F" w:rsidRPr="000F7672" w:rsidRDefault="004A741F" w:rsidP="003F31C9">
            <w:pPr>
              <w:pStyle w:val="Default"/>
              <w:jc w:val="center"/>
              <w:rPr>
                <w:rFonts w:ascii="Times New Roman" w:hAnsi="Times New Roman" w:cs="Times New Roman"/>
                <w:sz w:val="20"/>
                <w:szCs w:val="20"/>
              </w:rPr>
            </w:pPr>
            <w:r w:rsidRPr="000F7672">
              <w:rPr>
                <w:rFonts w:ascii="Times New Roman" w:hAnsi="Times New Roman" w:cs="Times New Roman"/>
                <w:sz w:val="20"/>
                <w:szCs w:val="20"/>
              </w:rPr>
              <w:t>Фактическая интенсивность движения автомобилей (суммарная в двух направлениях), авт./</w:t>
            </w:r>
            <w:proofErr w:type="gramStart"/>
            <w:r w:rsidRPr="000F7672">
              <w:rPr>
                <w:rFonts w:ascii="Times New Roman" w:hAnsi="Times New Roman" w:cs="Times New Roman"/>
                <w:sz w:val="20"/>
                <w:szCs w:val="20"/>
              </w:rPr>
              <w:t>ч</w:t>
            </w:r>
            <w:proofErr w:type="gramEnd"/>
          </w:p>
        </w:tc>
      </w:tr>
      <w:tr w:rsidR="004A741F" w:rsidRPr="000F7672" w:rsidTr="003F31C9">
        <w:trPr>
          <w:cantSplit/>
          <w:trHeight w:val="20"/>
          <w:tblHeader/>
        </w:trPr>
        <w:tc>
          <w:tcPr>
            <w:tcW w:w="3529" w:type="dxa"/>
            <w:vMerge/>
            <w:shd w:val="clear" w:color="auto" w:fill="auto"/>
            <w:vAlign w:val="center"/>
          </w:tcPr>
          <w:p w:rsidR="004A741F" w:rsidRPr="000F7672" w:rsidRDefault="004A741F" w:rsidP="003F31C9">
            <w:pPr>
              <w:pStyle w:val="Default"/>
              <w:jc w:val="center"/>
              <w:rPr>
                <w:rFonts w:ascii="Times New Roman" w:hAnsi="Times New Roman" w:cs="Times New Roman"/>
                <w:sz w:val="20"/>
                <w:szCs w:val="20"/>
              </w:rPr>
            </w:pPr>
          </w:p>
        </w:tc>
        <w:tc>
          <w:tcPr>
            <w:tcW w:w="1134" w:type="dxa"/>
            <w:shd w:val="clear" w:color="auto" w:fill="auto"/>
            <w:vAlign w:val="center"/>
          </w:tcPr>
          <w:p w:rsidR="004A741F" w:rsidRPr="000F7672" w:rsidRDefault="004A741F" w:rsidP="003F31C9">
            <w:pPr>
              <w:pStyle w:val="Default"/>
              <w:jc w:val="center"/>
              <w:rPr>
                <w:rFonts w:ascii="Times New Roman" w:hAnsi="Times New Roman" w:cs="Times New Roman"/>
                <w:sz w:val="20"/>
                <w:szCs w:val="20"/>
              </w:rPr>
            </w:pPr>
            <w:r w:rsidRPr="000F7672">
              <w:rPr>
                <w:rFonts w:ascii="Times New Roman" w:hAnsi="Times New Roman" w:cs="Times New Roman"/>
                <w:sz w:val="20"/>
                <w:szCs w:val="20"/>
              </w:rPr>
              <w:t>До 400</w:t>
            </w:r>
          </w:p>
        </w:tc>
        <w:tc>
          <w:tcPr>
            <w:tcW w:w="1134" w:type="dxa"/>
            <w:shd w:val="clear" w:color="auto" w:fill="auto"/>
            <w:vAlign w:val="center"/>
          </w:tcPr>
          <w:p w:rsidR="004A741F" w:rsidRPr="000F7672" w:rsidRDefault="004A741F" w:rsidP="003F31C9">
            <w:pPr>
              <w:pStyle w:val="Default"/>
              <w:jc w:val="center"/>
              <w:rPr>
                <w:rFonts w:ascii="Times New Roman" w:hAnsi="Times New Roman" w:cs="Times New Roman"/>
                <w:sz w:val="20"/>
                <w:szCs w:val="20"/>
              </w:rPr>
            </w:pPr>
            <w:r w:rsidRPr="000F7672">
              <w:rPr>
                <w:rFonts w:ascii="Times New Roman" w:hAnsi="Times New Roman" w:cs="Times New Roman"/>
                <w:sz w:val="20"/>
                <w:szCs w:val="20"/>
              </w:rPr>
              <w:t>600</w:t>
            </w:r>
          </w:p>
        </w:tc>
        <w:tc>
          <w:tcPr>
            <w:tcW w:w="1275" w:type="dxa"/>
            <w:shd w:val="clear" w:color="auto" w:fill="auto"/>
            <w:vAlign w:val="center"/>
          </w:tcPr>
          <w:p w:rsidR="004A741F" w:rsidRPr="000F7672" w:rsidRDefault="004A741F" w:rsidP="003F31C9">
            <w:pPr>
              <w:pStyle w:val="Default"/>
              <w:jc w:val="center"/>
              <w:rPr>
                <w:rFonts w:ascii="Times New Roman" w:hAnsi="Times New Roman" w:cs="Times New Roman"/>
                <w:sz w:val="20"/>
                <w:szCs w:val="20"/>
              </w:rPr>
            </w:pPr>
            <w:r w:rsidRPr="000F7672">
              <w:rPr>
                <w:rFonts w:ascii="Times New Roman" w:hAnsi="Times New Roman" w:cs="Times New Roman"/>
                <w:sz w:val="20"/>
                <w:szCs w:val="20"/>
              </w:rPr>
              <w:t>800</w:t>
            </w:r>
          </w:p>
        </w:tc>
        <w:tc>
          <w:tcPr>
            <w:tcW w:w="1276" w:type="dxa"/>
            <w:shd w:val="clear" w:color="auto" w:fill="auto"/>
            <w:vAlign w:val="center"/>
          </w:tcPr>
          <w:p w:rsidR="004A741F" w:rsidRPr="000F7672" w:rsidRDefault="004A741F" w:rsidP="003F31C9">
            <w:pPr>
              <w:pStyle w:val="Default"/>
              <w:jc w:val="center"/>
              <w:rPr>
                <w:rFonts w:ascii="Times New Roman" w:hAnsi="Times New Roman" w:cs="Times New Roman"/>
                <w:sz w:val="20"/>
                <w:szCs w:val="20"/>
              </w:rPr>
            </w:pPr>
            <w:r w:rsidRPr="000F7672">
              <w:rPr>
                <w:rFonts w:ascii="Times New Roman" w:hAnsi="Times New Roman" w:cs="Times New Roman"/>
                <w:sz w:val="20"/>
                <w:szCs w:val="20"/>
              </w:rPr>
              <w:t>1000</w:t>
            </w:r>
          </w:p>
        </w:tc>
        <w:tc>
          <w:tcPr>
            <w:tcW w:w="992" w:type="dxa"/>
            <w:shd w:val="clear" w:color="auto" w:fill="auto"/>
            <w:vAlign w:val="center"/>
          </w:tcPr>
          <w:p w:rsidR="004A741F" w:rsidRPr="000F7672" w:rsidRDefault="004A741F" w:rsidP="003F31C9">
            <w:pPr>
              <w:pStyle w:val="Default"/>
              <w:jc w:val="center"/>
              <w:rPr>
                <w:rFonts w:ascii="Times New Roman" w:hAnsi="Times New Roman" w:cs="Times New Roman"/>
                <w:sz w:val="20"/>
                <w:szCs w:val="20"/>
              </w:rPr>
            </w:pPr>
            <w:r w:rsidRPr="000F7672">
              <w:rPr>
                <w:rFonts w:ascii="Times New Roman" w:hAnsi="Times New Roman" w:cs="Times New Roman"/>
                <w:sz w:val="20"/>
                <w:szCs w:val="20"/>
              </w:rPr>
              <w:t>1200</w:t>
            </w:r>
          </w:p>
        </w:tc>
      </w:tr>
      <w:tr w:rsidR="004A741F" w:rsidRPr="000F7672" w:rsidTr="003F31C9">
        <w:trPr>
          <w:cantSplit/>
          <w:trHeight w:val="20"/>
        </w:trPr>
        <w:tc>
          <w:tcPr>
            <w:tcW w:w="3529" w:type="dxa"/>
            <w:shd w:val="clear" w:color="auto" w:fill="auto"/>
            <w:vAlign w:val="center"/>
          </w:tcPr>
          <w:p w:rsidR="004A741F" w:rsidRPr="000F7672" w:rsidRDefault="004A741F" w:rsidP="003F31C9">
            <w:pPr>
              <w:pStyle w:val="Default"/>
              <w:rPr>
                <w:rFonts w:ascii="Times New Roman" w:hAnsi="Times New Roman" w:cs="Times New Roman"/>
                <w:sz w:val="20"/>
                <w:szCs w:val="20"/>
              </w:rPr>
            </w:pPr>
            <w:r w:rsidRPr="000F7672">
              <w:rPr>
                <w:rFonts w:ascii="Times New Roman" w:hAnsi="Times New Roman" w:cs="Times New Roman"/>
                <w:sz w:val="20"/>
                <w:szCs w:val="20"/>
              </w:rPr>
              <w:lastRenderedPageBreak/>
              <w:t>Расчетная интенсивность движения в</w:t>
            </w:r>
            <w:r w:rsidRPr="000F7672">
              <w:rPr>
                <w:rFonts w:ascii="Times New Roman" w:hAnsi="Times New Roman" w:cs="Times New Roman"/>
                <w:sz w:val="20"/>
                <w:szCs w:val="20"/>
              </w:rPr>
              <w:t>е</w:t>
            </w:r>
            <w:r w:rsidRPr="000F7672">
              <w:rPr>
                <w:rFonts w:ascii="Times New Roman" w:hAnsi="Times New Roman" w:cs="Times New Roman"/>
                <w:sz w:val="20"/>
                <w:szCs w:val="20"/>
              </w:rPr>
              <w:t>лосипедистов, вел</w:t>
            </w:r>
            <w:proofErr w:type="gramStart"/>
            <w:r w:rsidRPr="000F7672">
              <w:rPr>
                <w:rFonts w:ascii="Times New Roman" w:hAnsi="Times New Roman" w:cs="Times New Roman"/>
                <w:sz w:val="20"/>
                <w:szCs w:val="20"/>
              </w:rPr>
              <w:t>.</w:t>
            </w:r>
            <w:proofErr w:type="gramEnd"/>
            <w:r w:rsidRPr="000F7672">
              <w:rPr>
                <w:rFonts w:ascii="Times New Roman" w:hAnsi="Times New Roman" w:cs="Times New Roman"/>
                <w:sz w:val="20"/>
                <w:szCs w:val="20"/>
              </w:rPr>
              <w:t>/</w:t>
            </w:r>
            <w:proofErr w:type="gramStart"/>
            <w:r w:rsidRPr="000F7672">
              <w:rPr>
                <w:rFonts w:ascii="Times New Roman" w:hAnsi="Times New Roman" w:cs="Times New Roman"/>
                <w:sz w:val="20"/>
                <w:szCs w:val="20"/>
              </w:rPr>
              <w:t>ч</w:t>
            </w:r>
            <w:proofErr w:type="gramEnd"/>
          </w:p>
        </w:tc>
        <w:tc>
          <w:tcPr>
            <w:tcW w:w="1134" w:type="dxa"/>
            <w:shd w:val="clear" w:color="auto" w:fill="auto"/>
            <w:vAlign w:val="center"/>
          </w:tcPr>
          <w:p w:rsidR="004A741F" w:rsidRPr="000F7672" w:rsidRDefault="004A741F" w:rsidP="003F31C9">
            <w:pPr>
              <w:pStyle w:val="Default"/>
              <w:jc w:val="center"/>
              <w:rPr>
                <w:rFonts w:ascii="Times New Roman" w:hAnsi="Times New Roman" w:cs="Times New Roman"/>
                <w:sz w:val="20"/>
                <w:szCs w:val="20"/>
              </w:rPr>
            </w:pPr>
            <w:r w:rsidRPr="000F7672">
              <w:rPr>
                <w:rFonts w:ascii="Times New Roman" w:hAnsi="Times New Roman" w:cs="Times New Roman"/>
                <w:sz w:val="20"/>
                <w:szCs w:val="20"/>
              </w:rPr>
              <w:t>70</w:t>
            </w:r>
          </w:p>
        </w:tc>
        <w:tc>
          <w:tcPr>
            <w:tcW w:w="1134" w:type="dxa"/>
            <w:shd w:val="clear" w:color="auto" w:fill="auto"/>
            <w:vAlign w:val="center"/>
          </w:tcPr>
          <w:p w:rsidR="004A741F" w:rsidRPr="000F7672" w:rsidRDefault="004A741F" w:rsidP="003F31C9">
            <w:pPr>
              <w:pStyle w:val="Default"/>
              <w:jc w:val="center"/>
              <w:rPr>
                <w:rFonts w:ascii="Times New Roman" w:hAnsi="Times New Roman" w:cs="Times New Roman"/>
                <w:sz w:val="20"/>
                <w:szCs w:val="20"/>
              </w:rPr>
            </w:pPr>
            <w:r w:rsidRPr="000F7672">
              <w:rPr>
                <w:rFonts w:ascii="Times New Roman" w:hAnsi="Times New Roman" w:cs="Times New Roman"/>
                <w:sz w:val="20"/>
                <w:szCs w:val="20"/>
              </w:rPr>
              <w:t>50</w:t>
            </w:r>
          </w:p>
        </w:tc>
        <w:tc>
          <w:tcPr>
            <w:tcW w:w="1275" w:type="dxa"/>
            <w:shd w:val="clear" w:color="auto" w:fill="auto"/>
            <w:vAlign w:val="center"/>
          </w:tcPr>
          <w:p w:rsidR="004A741F" w:rsidRPr="000F7672" w:rsidRDefault="004A741F" w:rsidP="003F31C9">
            <w:pPr>
              <w:pStyle w:val="Default"/>
              <w:jc w:val="center"/>
              <w:rPr>
                <w:rFonts w:ascii="Times New Roman" w:hAnsi="Times New Roman" w:cs="Times New Roman"/>
                <w:sz w:val="20"/>
                <w:szCs w:val="20"/>
              </w:rPr>
            </w:pPr>
            <w:r w:rsidRPr="000F7672">
              <w:rPr>
                <w:rFonts w:ascii="Times New Roman" w:hAnsi="Times New Roman" w:cs="Times New Roman"/>
                <w:sz w:val="20"/>
                <w:szCs w:val="20"/>
              </w:rPr>
              <w:t>30</w:t>
            </w:r>
          </w:p>
        </w:tc>
        <w:tc>
          <w:tcPr>
            <w:tcW w:w="1276" w:type="dxa"/>
            <w:shd w:val="clear" w:color="auto" w:fill="auto"/>
            <w:vAlign w:val="center"/>
          </w:tcPr>
          <w:p w:rsidR="004A741F" w:rsidRPr="000F7672" w:rsidRDefault="004A741F" w:rsidP="003F31C9">
            <w:pPr>
              <w:pStyle w:val="Default"/>
              <w:jc w:val="center"/>
              <w:rPr>
                <w:rFonts w:ascii="Times New Roman" w:hAnsi="Times New Roman" w:cs="Times New Roman"/>
                <w:sz w:val="20"/>
                <w:szCs w:val="20"/>
              </w:rPr>
            </w:pPr>
            <w:r w:rsidRPr="000F7672">
              <w:rPr>
                <w:rFonts w:ascii="Times New Roman" w:hAnsi="Times New Roman" w:cs="Times New Roman"/>
                <w:sz w:val="20"/>
                <w:szCs w:val="20"/>
              </w:rPr>
              <w:t>20</w:t>
            </w:r>
          </w:p>
        </w:tc>
        <w:tc>
          <w:tcPr>
            <w:tcW w:w="992" w:type="dxa"/>
            <w:shd w:val="clear" w:color="auto" w:fill="auto"/>
            <w:vAlign w:val="center"/>
          </w:tcPr>
          <w:p w:rsidR="004A741F" w:rsidRPr="000F7672" w:rsidRDefault="004A741F" w:rsidP="003F31C9">
            <w:pPr>
              <w:pStyle w:val="Default"/>
              <w:jc w:val="center"/>
              <w:rPr>
                <w:rFonts w:ascii="Times New Roman" w:hAnsi="Times New Roman" w:cs="Times New Roman"/>
                <w:sz w:val="20"/>
                <w:szCs w:val="20"/>
              </w:rPr>
            </w:pPr>
            <w:r w:rsidRPr="000F7672">
              <w:rPr>
                <w:rFonts w:ascii="Times New Roman" w:hAnsi="Times New Roman" w:cs="Times New Roman"/>
                <w:sz w:val="20"/>
                <w:szCs w:val="20"/>
              </w:rPr>
              <w:t>15</w:t>
            </w:r>
          </w:p>
        </w:tc>
      </w:tr>
    </w:tbl>
    <w:p w:rsidR="004A741F" w:rsidRPr="000F7672" w:rsidRDefault="004A741F" w:rsidP="004A741F">
      <w:pPr>
        <w:spacing w:before="120"/>
        <w:rPr>
          <w:color w:val="000000"/>
        </w:rPr>
      </w:pPr>
      <w:r w:rsidRPr="000F7672">
        <w:rPr>
          <w:color w:val="000000"/>
        </w:rPr>
        <w:t>Геометрические параметры велосипедных дорожек представлены в таблице 2.12.4.</w:t>
      </w:r>
    </w:p>
    <w:p w:rsidR="004A741F" w:rsidRPr="000F7672" w:rsidRDefault="004A741F" w:rsidP="004A741F">
      <w:pPr>
        <w:spacing w:before="120"/>
        <w:rPr>
          <w:rFonts w:cs="Times New Roman"/>
          <w:i/>
        </w:rPr>
      </w:pPr>
      <w:r w:rsidRPr="000F7672">
        <w:rPr>
          <w:rFonts w:cs="Times New Roman"/>
          <w:i/>
        </w:rPr>
        <w:t>Таблица 2.12.4. - Основные геометрические параметры велосипедной дорожки и п</w:t>
      </w:r>
      <w:r w:rsidRPr="000F7672">
        <w:rPr>
          <w:rFonts w:cs="Times New Roman"/>
          <w:i/>
        </w:rPr>
        <w:t>о</w:t>
      </w:r>
      <w:r w:rsidRPr="000F7672">
        <w:rPr>
          <w:rFonts w:cs="Times New Roman"/>
          <w:i/>
        </w:rPr>
        <w:t>лосы</w:t>
      </w:r>
    </w:p>
    <w:tbl>
      <w:tblPr>
        <w:tblStyle w:val="af1"/>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48"/>
        <w:gridCol w:w="1701"/>
        <w:gridCol w:w="1277"/>
      </w:tblGrid>
      <w:tr w:rsidR="004A741F" w:rsidRPr="000F7672" w:rsidTr="003F31C9">
        <w:trPr>
          <w:cantSplit/>
          <w:trHeight w:val="20"/>
          <w:tblHeader/>
          <w:jc w:val="center"/>
        </w:trPr>
        <w:tc>
          <w:tcPr>
            <w:tcW w:w="5948" w:type="dxa"/>
            <w:vMerge w:val="restart"/>
            <w:shd w:val="clear" w:color="auto" w:fill="auto"/>
            <w:vAlign w:val="center"/>
          </w:tcPr>
          <w:p w:rsidR="004A741F" w:rsidRPr="000F7672" w:rsidRDefault="004A741F" w:rsidP="003F31C9">
            <w:pPr>
              <w:pStyle w:val="Default"/>
              <w:jc w:val="center"/>
              <w:rPr>
                <w:rFonts w:ascii="Times New Roman" w:hAnsi="Times New Roman" w:cs="Times New Roman"/>
                <w:sz w:val="20"/>
                <w:szCs w:val="20"/>
              </w:rPr>
            </w:pPr>
            <w:r w:rsidRPr="000F7672">
              <w:rPr>
                <w:rFonts w:ascii="Times New Roman" w:hAnsi="Times New Roman" w:cs="Times New Roman"/>
                <w:sz w:val="20"/>
                <w:szCs w:val="20"/>
              </w:rPr>
              <w:t>Нормируемый параметр</w:t>
            </w:r>
          </w:p>
        </w:tc>
        <w:tc>
          <w:tcPr>
            <w:tcW w:w="2978" w:type="dxa"/>
            <w:gridSpan w:val="2"/>
            <w:shd w:val="clear" w:color="auto" w:fill="auto"/>
            <w:vAlign w:val="center"/>
          </w:tcPr>
          <w:p w:rsidR="004A741F" w:rsidRPr="000F7672" w:rsidRDefault="004A741F" w:rsidP="003F31C9">
            <w:pPr>
              <w:pStyle w:val="Default"/>
              <w:jc w:val="center"/>
              <w:rPr>
                <w:rFonts w:ascii="Times New Roman" w:hAnsi="Times New Roman" w:cs="Times New Roman"/>
                <w:sz w:val="20"/>
                <w:szCs w:val="20"/>
              </w:rPr>
            </w:pPr>
            <w:r w:rsidRPr="000F7672">
              <w:rPr>
                <w:rFonts w:ascii="Times New Roman" w:hAnsi="Times New Roman" w:cs="Times New Roman"/>
                <w:sz w:val="20"/>
                <w:szCs w:val="20"/>
              </w:rPr>
              <w:t>Минимальные значения</w:t>
            </w:r>
          </w:p>
        </w:tc>
      </w:tr>
      <w:tr w:rsidR="004A741F" w:rsidRPr="000F7672" w:rsidTr="003F31C9">
        <w:trPr>
          <w:cantSplit/>
          <w:trHeight w:val="20"/>
          <w:tblHeader/>
          <w:jc w:val="center"/>
        </w:trPr>
        <w:tc>
          <w:tcPr>
            <w:tcW w:w="5948" w:type="dxa"/>
            <w:vMerge/>
            <w:shd w:val="clear" w:color="auto" w:fill="auto"/>
            <w:vAlign w:val="center"/>
          </w:tcPr>
          <w:p w:rsidR="004A741F" w:rsidRPr="000F7672" w:rsidRDefault="004A741F" w:rsidP="003F31C9">
            <w:pPr>
              <w:pStyle w:val="Default"/>
              <w:rPr>
                <w:rFonts w:ascii="Times New Roman" w:hAnsi="Times New Roman" w:cs="Times New Roman"/>
                <w:sz w:val="20"/>
                <w:szCs w:val="20"/>
              </w:rPr>
            </w:pPr>
          </w:p>
        </w:tc>
        <w:tc>
          <w:tcPr>
            <w:tcW w:w="1701" w:type="dxa"/>
            <w:shd w:val="clear" w:color="auto" w:fill="auto"/>
            <w:vAlign w:val="center"/>
          </w:tcPr>
          <w:p w:rsidR="004A741F" w:rsidRPr="000F7672" w:rsidRDefault="004A741F" w:rsidP="003F31C9">
            <w:pPr>
              <w:pStyle w:val="Default"/>
              <w:jc w:val="center"/>
              <w:rPr>
                <w:rFonts w:ascii="Times New Roman" w:hAnsi="Times New Roman" w:cs="Times New Roman"/>
                <w:sz w:val="20"/>
                <w:szCs w:val="20"/>
              </w:rPr>
            </w:pPr>
            <w:r w:rsidRPr="000F7672">
              <w:rPr>
                <w:rFonts w:ascii="Times New Roman" w:hAnsi="Times New Roman" w:cs="Times New Roman"/>
                <w:sz w:val="20"/>
                <w:szCs w:val="20"/>
              </w:rPr>
              <w:t>при новом стро</w:t>
            </w:r>
            <w:r w:rsidRPr="000F7672">
              <w:rPr>
                <w:rFonts w:ascii="Times New Roman" w:hAnsi="Times New Roman" w:cs="Times New Roman"/>
                <w:sz w:val="20"/>
                <w:szCs w:val="20"/>
              </w:rPr>
              <w:t>и</w:t>
            </w:r>
            <w:r w:rsidRPr="000F7672">
              <w:rPr>
                <w:rFonts w:ascii="Times New Roman" w:hAnsi="Times New Roman" w:cs="Times New Roman"/>
                <w:sz w:val="20"/>
                <w:szCs w:val="20"/>
              </w:rPr>
              <w:t>тельстве</w:t>
            </w:r>
          </w:p>
        </w:tc>
        <w:tc>
          <w:tcPr>
            <w:tcW w:w="1277" w:type="dxa"/>
            <w:shd w:val="clear" w:color="auto" w:fill="auto"/>
            <w:vAlign w:val="center"/>
          </w:tcPr>
          <w:p w:rsidR="004A741F" w:rsidRPr="000F7672" w:rsidRDefault="004A741F" w:rsidP="003F31C9">
            <w:pPr>
              <w:pStyle w:val="Default"/>
              <w:jc w:val="center"/>
              <w:rPr>
                <w:rFonts w:ascii="Times New Roman" w:hAnsi="Times New Roman" w:cs="Times New Roman"/>
                <w:sz w:val="20"/>
                <w:szCs w:val="20"/>
              </w:rPr>
            </w:pPr>
            <w:r w:rsidRPr="000F7672">
              <w:rPr>
                <w:rFonts w:ascii="Times New Roman" w:hAnsi="Times New Roman" w:cs="Times New Roman"/>
                <w:sz w:val="20"/>
                <w:szCs w:val="20"/>
              </w:rPr>
              <w:t>в стесненных условиях</w:t>
            </w:r>
          </w:p>
        </w:tc>
      </w:tr>
      <w:tr w:rsidR="004A741F" w:rsidRPr="000F7672" w:rsidTr="003F31C9">
        <w:trPr>
          <w:cantSplit/>
          <w:trHeight w:val="20"/>
          <w:jc w:val="center"/>
        </w:trPr>
        <w:tc>
          <w:tcPr>
            <w:tcW w:w="5948" w:type="dxa"/>
            <w:shd w:val="clear" w:color="auto" w:fill="auto"/>
            <w:vAlign w:val="center"/>
          </w:tcPr>
          <w:p w:rsidR="004A741F" w:rsidRPr="000F7672" w:rsidRDefault="004A741F" w:rsidP="003F31C9">
            <w:pPr>
              <w:pStyle w:val="Default"/>
              <w:rPr>
                <w:rFonts w:ascii="Times New Roman" w:hAnsi="Times New Roman" w:cs="Times New Roman"/>
                <w:sz w:val="20"/>
                <w:szCs w:val="20"/>
              </w:rPr>
            </w:pPr>
            <w:r w:rsidRPr="000F7672">
              <w:rPr>
                <w:rFonts w:ascii="Times New Roman" w:hAnsi="Times New Roman" w:cs="Times New Roman"/>
                <w:sz w:val="20"/>
                <w:szCs w:val="20"/>
              </w:rPr>
              <w:t xml:space="preserve">Расчетная скорость движения, </w:t>
            </w:r>
            <w:proofErr w:type="gramStart"/>
            <w:r w:rsidRPr="000F7672">
              <w:rPr>
                <w:rFonts w:ascii="Times New Roman" w:hAnsi="Times New Roman" w:cs="Times New Roman"/>
                <w:sz w:val="20"/>
                <w:szCs w:val="20"/>
              </w:rPr>
              <w:t>км</w:t>
            </w:r>
            <w:proofErr w:type="gramEnd"/>
            <w:r w:rsidRPr="000F7672">
              <w:rPr>
                <w:rFonts w:ascii="Times New Roman" w:hAnsi="Times New Roman" w:cs="Times New Roman"/>
                <w:sz w:val="20"/>
                <w:szCs w:val="20"/>
              </w:rPr>
              <w:t>/ч</w:t>
            </w:r>
          </w:p>
        </w:tc>
        <w:tc>
          <w:tcPr>
            <w:tcW w:w="1701" w:type="dxa"/>
            <w:shd w:val="clear" w:color="auto" w:fill="auto"/>
            <w:vAlign w:val="center"/>
          </w:tcPr>
          <w:p w:rsidR="004A741F" w:rsidRPr="000F7672" w:rsidRDefault="004A741F" w:rsidP="003F31C9">
            <w:pPr>
              <w:pStyle w:val="Default"/>
              <w:jc w:val="center"/>
              <w:rPr>
                <w:rFonts w:ascii="Times New Roman" w:hAnsi="Times New Roman" w:cs="Times New Roman"/>
                <w:sz w:val="20"/>
                <w:szCs w:val="20"/>
              </w:rPr>
            </w:pPr>
            <w:r w:rsidRPr="000F7672">
              <w:rPr>
                <w:rFonts w:ascii="Times New Roman" w:hAnsi="Times New Roman" w:cs="Times New Roman"/>
                <w:sz w:val="20"/>
                <w:szCs w:val="20"/>
              </w:rPr>
              <w:t>25</w:t>
            </w:r>
          </w:p>
        </w:tc>
        <w:tc>
          <w:tcPr>
            <w:tcW w:w="1277" w:type="dxa"/>
            <w:shd w:val="clear" w:color="auto" w:fill="auto"/>
            <w:vAlign w:val="center"/>
          </w:tcPr>
          <w:p w:rsidR="004A741F" w:rsidRPr="000F7672" w:rsidRDefault="004A741F" w:rsidP="003F31C9">
            <w:pPr>
              <w:pStyle w:val="Default"/>
              <w:jc w:val="center"/>
              <w:rPr>
                <w:rFonts w:ascii="Times New Roman" w:hAnsi="Times New Roman" w:cs="Times New Roman"/>
                <w:sz w:val="20"/>
                <w:szCs w:val="20"/>
              </w:rPr>
            </w:pPr>
            <w:r w:rsidRPr="000F7672">
              <w:rPr>
                <w:rFonts w:ascii="Times New Roman" w:hAnsi="Times New Roman" w:cs="Times New Roman"/>
                <w:sz w:val="20"/>
                <w:szCs w:val="20"/>
              </w:rPr>
              <w:t>15</w:t>
            </w:r>
          </w:p>
        </w:tc>
      </w:tr>
      <w:tr w:rsidR="004A741F" w:rsidRPr="000F7672" w:rsidTr="003F31C9">
        <w:trPr>
          <w:cantSplit/>
          <w:trHeight w:val="20"/>
          <w:jc w:val="center"/>
        </w:trPr>
        <w:tc>
          <w:tcPr>
            <w:tcW w:w="5948" w:type="dxa"/>
            <w:shd w:val="clear" w:color="auto" w:fill="auto"/>
            <w:vAlign w:val="center"/>
          </w:tcPr>
          <w:p w:rsidR="004A741F" w:rsidRPr="000F7672" w:rsidRDefault="004A741F" w:rsidP="003F31C9">
            <w:pPr>
              <w:pStyle w:val="Default"/>
              <w:rPr>
                <w:rFonts w:ascii="Times New Roman" w:hAnsi="Times New Roman" w:cs="Times New Roman"/>
                <w:sz w:val="20"/>
                <w:szCs w:val="20"/>
              </w:rPr>
            </w:pPr>
            <w:r w:rsidRPr="000F7672">
              <w:rPr>
                <w:rFonts w:ascii="Times New Roman" w:hAnsi="Times New Roman" w:cs="Times New Roman"/>
                <w:sz w:val="20"/>
                <w:szCs w:val="20"/>
              </w:rPr>
              <w:t xml:space="preserve">Ширина проезжей части для движения, </w:t>
            </w:r>
            <w:proofErr w:type="gramStart"/>
            <w:r w:rsidRPr="000F7672">
              <w:rPr>
                <w:rFonts w:ascii="Times New Roman" w:hAnsi="Times New Roman" w:cs="Times New Roman"/>
                <w:sz w:val="20"/>
                <w:szCs w:val="20"/>
              </w:rPr>
              <w:t>м</w:t>
            </w:r>
            <w:proofErr w:type="gramEnd"/>
            <w:r w:rsidRPr="000F7672">
              <w:rPr>
                <w:rFonts w:ascii="Times New Roman" w:hAnsi="Times New Roman" w:cs="Times New Roman"/>
                <w:sz w:val="20"/>
                <w:szCs w:val="20"/>
              </w:rPr>
              <w:t>, не менее:</w:t>
            </w:r>
          </w:p>
        </w:tc>
        <w:tc>
          <w:tcPr>
            <w:tcW w:w="1701" w:type="dxa"/>
            <w:shd w:val="clear" w:color="auto" w:fill="auto"/>
            <w:vAlign w:val="center"/>
          </w:tcPr>
          <w:p w:rsidR="004A741F" w:rsidRPr="000F7672" w:rsidRDefault="004A741F" w:rsidP="003F31C9">
            <w:pPr>
              <w:pStyle w:val="Default"/>
              <w:jc w:val="center"/>
              <w:rPr>
                <w:rFonts w:ascii="Times New Roman" w:hAnsi="Times New Roman" w:cs="Times New Roman"/>
                <w:sz w:val="20"/>
                <w:szCs w:val="20"/>
              </w:rPr>
            </w:pPr>
          </w:p>
        </w:tc>
        <w:tc>
          <w:tcPr>
            <w:tcW w:w="1277" w:type="dxa"/>
            <w:shd w:val="clear" w:color="auto" w:fill="auto"/>
            <w:vAlign w:val="center"/>
          </w:tcPr>
          <w:p w:rsidR="004A741F" w:rsidRPr="000F7672" w:rsidRDefault="004A741F" w:rsidP="003F31C9">
            <w:pPr>
              <w:pStyle w:val="Default"/>
              <w:jc w:val="center"/>
              <w:rPr>
                <w:rFonts w:ascii="Times New Roman" w:hAnsi="Times New Roman" w:cs="Times New Roman"/>
                <w:sz w:val="20"/>
                <w:szCs w:val="20"/>
              </w:rPr>
            </w:pPr>
          </w:p>
        </w:tc>
      </w:tr>
      <w:tr w:rsidR="004A741F" w:rsidRPr="000F7672" w:rsidTr="003F31C9">
        <w:trPr>
          <w:cantSplit/>
          <w:trHeight w:val="20"/>
          <w:jc w:val="center"/>
        </w:trPr>
        <w:tc>
          <w:tcPr>
            <w:tcW w:w="5948" w:type="dxa"/>
            <w:shd w:val="clear" w:color="auto" w:fill="auto"/>
            <w:vAlign w:val="center"/>
          </w:tcPr>
          <w:p w:rsidR="004A741F" w:rsidRPr="000F7672" w:rsidRDefault="004A741F" w:rsidP="003F31C9">
            <w:pPr>
              <w:pStyle w:val="Default"/>
              <w:rPr>
                <w:rFonts w:ascii="Times New Roman" w:hAnsi="Times New Roman" w:cs="Times New Roman"/>
                <w:sz w:val="20"/>
                <w:szCs w:val="20"/>
              </w:rPr>
            </w:pPr>
            <w:r w:rsidRPr="000F7672">
              <w:rPr>
                <w:rFonts w:ascii="Times New Roman" w:hAnsi="Times New Roman" w:cs="Times New Roman"/>
                <w:sz w:val="20"/>
                <w:szCs w:val="20"/>
              </w:rPr>
              <w:t>однополосного одностороннего</w:t>
            </w:r>
          </w:p>
        </w:tc>
        <w:tc>
          <w:tcPr>
            <w:tcW w:w="1701" w:type="dxa"/>
            <w:shd w:val="clear" w:color="auto" w:fill="auto"/>
            <w:vAlign w:val="center"/>
          </w:tcPr>
          <w:p w:rsidR="004A741F" w:rsidRPr="000F7672" w:rsidRDefault="004A741F" w:rsidP="003F31C9">
            <w:pPr>
              <w:pStyle w:val="Default"/>
              <w:jc w:val="center"/>
              <w:rPr>
                <w:rFonts w:ascii="Times New Roman" w:hAnsi="Times New Roman" w:cs="Times New Roman"/>
                <w:sz w:val="20"/>
                <w:szCs w:val="20"/>
              </w:rPr>
            </w:pPr>
            <w:r w:rsidRPr="000F7672">
              <w:rPr>
                <w:rFonts w:ascii="Times New Roman" w:hAnsi="Times New Roman" w:cs="Times New Roman"/>
                <w:sz w:val="20"/>
                <w:szCs w:val="20"/>
              </w:rPr>
              <w:t>1,0-1,5</w:t>
            </w:r>
          </w:p>
        </w:tc>
        <w:tc>
          <w:tcPr>
            <w:tcW w:w="1277" w:type="dxa"/>
            <w:shd w:val="clear" w:color="auto" w:fill="auto"/>
            <w:vAlign w:val="center"/>
          </w:tcPr>
          <w:p w:rsidR="004A741F" w:rsidRPr="000F7672" w:rsidRDefault="004A741F" w:rsidP="003F31C9">
            <w:pPr>
              <w:pStyle w:val="Default"/>
              <w:jc w:val="center"/>
              <w:rPr>
                <w:rFonts w:ascii="Times New Roman" w:hAnsi="Times New Roman" w:cs="Times New Roman"/>
                <w:sz w:val="20"/>
                <w:szCs w:val="20"/>
              </w:rPr>
            </w:pPr>
            <w:r w:rsidRPr="000F7672">
              <w:rPr>
                <w:rFonts w:ascii="Times New Roman" w:hAnsi="Times New Roman" w:cs="Times New Roman"/>
                <w:sz w:val="20"/>
                <w:szCs w:val="20"/>
              </w:rPr>
              <w:t>0,75-1,0</w:t>
            </w:r>
          </w:p>
        </w:tc>
      </w:tr>
      <w:tr w:rsidR="004A741F" w:rsidRPr="000F7672" w:rsidTr="003F31C9">
        <w:trPr>
          <w:cantSplit/>
          <w:trHeight w:val="20"/>
          <w:jc w:val="center"/>
        </w:trPr>
        <w:tc>
          <w:tcPr>
            <w:tcW w:w="5948" w:type="dxa"/>
            <w:shd w:val="clear" w:color="auto" w:fill="auto"/>
            <w:vAlign w:val="center"/>
          </w:tcPr>
          <w:p w:rsidR="004A741F" w:rsidRPr="000F7672" w:rsidRDefault="004A741F" w:rsidP="003F31C9">
            <w:pPr>
              <w:pStyle w:val="Default"/>
              <w:rPr>
                <w:rFonts w:ascii="Times New Roman" w:hAnsi="Times New Roman" w:cs="Times New Roman"/>
                <w:sz w:val="20"/>
                <w:szCs w:val="20"/>
              </w:rPr>
            </w:pPr>
            <w:proofErr w:type="spellStart"/>
            <w:r w:rsidRPr="000F7672">
              <w:rPr>
                <w:rFonts w:ascii="Times New Roman" w:hAnsi="Times New Roman" w:cs="Times New Roman"/>
                <w:sz w:val="20"/>
                <w:szCs w:val="20"/>
              </w:rPr>
              <w:t>двухполосного</w:t>
            </w:r>
            <w:proofErr w:type="spellEnd"/>
            <w:r w:rsidRPr="000F7672">
              <w:rPr>
                <w:rFonts w:ascii="Times New Roman" w:hAnsi="Times New Roman" w:cs="Times New Roman"/>
                <w:sz w:val="20"/>
                <w:szCs w:val="20"/>
              </w:rPr>
              <w:t xml:space="preserve"> одностороннего</w:t>
            </w:r>
          </w:p>
        </w:tc>
        <w:tc>
          <w:tcPr>
            <w:tcW w:w="1701" w:type="dxa"/>
            <w:shd w:val="clear" w:color="auto" w:fill="auto"/>
            <w:vAlign w:val="center"/>
          </w:tcPr>
          <w:p w:rsidR="004A741F" w:rsidRPr="000F7672" w:rsidRDefault="004A741F" w:rsidP="003F31C9">
            <w:pPr>
              <w:pStyle w:val="Default"/>
              <w:jc w:val="center"/>
              <w:rPr>
                <w:rFonts w:ascii="Times New Roman" w:hAnsi="Times New Roman" w:cs="Times New Roman"/>
                <w:sz w:val="20"/>
                <w:szCs w:val="20"/>
              </w:rPr>
            </w:pPr>
            <w:r w:rsidRPr="000F7672">
              <w:rPr>
                <w:rFonts w:ascii="Times New Roman" w:hAnsi="Times New Roman" w:cs="Times New Roman"/>
                <w:sz w:val="20"/>
                <w:szCs w:val="20"/>
              </w:rPr>
              <w:t>1,75-2,5</w:t>
            </w:r>
          </w:p>
        </w:tc>
        <w:tc>
          <w:tcPr>
            <w:tcW w:w="1277" w:type="dxa"/>
            <w:shd w:val="clear" w:color="auto" w:fill="auto"/>
            <w:vAlign w:val="center"/>
          </w:tcPr>
          <w:p w:rsidR="004A741F" w:rsidRPr="000F7672" w:rsidRDefault="004A741F" w:rsidP="003F31C9">
            <w:pPr>
              <w:pStyle w:val="Default"/>
              <w:jc w:val="center"/>
              <w:rPr>
                <w:rFonts w:ascii="Times New Roman" w:hAnsi="Times New Roman" w:cs="Times New Roman"/>
                <w:sz w:val="20"/>
                <w:szCs w:val="20"/>
              </w:rPr>
            </w:pPr>
            <w:r w:rsidRPr="000F7672">
              <w:rPr>
                <w:rFonts w:ascii="Times New Roman" w:hAnsi="Times New Roman" w:cs="Times New Roman"/>
                <w:sz w:val="20"/>
                <w:szCs w:val="20"/>
              </w:rPr>
              <w:t>1,50</w:t>
            </w:r>
          </w:p>
        </w:tc>
      </w:tr>
      <w:tr w:rsidR="004A741F" w:rsidRPr="000F7672" w:rsidTr="003F31C9">
        <w:trPr>
          <w:cantSplit/>
          <w:trHeight w:val="20"/>
          <w:jc w:val="center"/>
        </w:trPr>
        <w:tc>
          <w:tcPr>
            <w:tcW w:w="5948" w:type="dxa"/>
            <w:shd w:val="clear" w:color="auto" w:fill="auto"/>
            <w:vAlign w:val="center"/>
          </w:tcPr>
          <w:p w:rsidR="004A741F" w:rsidRPr="000F7672" w:rsidRDefault="004A741F" w:rsidP="003F31C9">
            <w:pPr>
              <w:pStyle w:val="Default"/>
              <w:rPr>
                <w:rFonts w:ascii="Times New Roman" w:hAnsi="Times New Roman" w:cs="Times New Roman"/>
                <w:sz w:val="20"/>
                <w:szCs w:val="20"/>
              </w:rPr>
            </w:pPr>
            <w:proofErr w:type="spellStart"/>
            <w:r w:rsidRPr="000F7672">
              <w:rPr>
                <w:rFonts w:ascii="Times New Roman" w:hAnsi="Times New Roman" w:cs="Times New Roman"/>
                <w:sz w:val="20"/>
                <w:szCs w:val="20"/>
              </w:rPr>
              <w:t>двухполосного</w:t>
            </w:r>
            <w:proofErr w:type="spellEnd"/>
            <w:r w:rsidRPr="000F7672">
              <w:rPr>
                <w:rFonts w:ascii="Times New Roman" w:hAnsi="Times New Roman" w:cs="Times New Roman"/>
                <w:sz w:val="20"/>
                <w:szCs w:val="20"/>
              </w:rPr>
              <w:t xml:space="preserve"> со встречным движением</w:t>
            </w:r>
          </w:p>
        </w:tc>
        <w:tc>
          <w:tcPr>
            <w:tcW w:w="1701" w:type="dxa"/>
            <w:shd w:val="clear" w:color="auto" w:fill="auto"/>
            <w:vAlign w:val="center"/>
          </w:tcPr>
          <w:p w:rsidR="004A741F" w:rsidRPr="000F7672" w:rsidRDefault="004A741F" w:rsidP="003F31C9">
            <w:pPr>
              <w:pStyle w:val="Default"/>
              <w:jc w:val="center"/>
              <w:rPr>
                <w:rFonts w:ascii="Times New Roman" w:hAnsi="Times New Roman" w:cs="Times New Roman"/>
                <w:sz w:val="20"/>
                <w:szCs w:val="20"/>
              </w:rPr>
            </w:pPr>
            <w:r w:rsidRPr="000F7672">
              <w:rPr>
                <w:rFonts w:ascii="Times New Roman" w:hAnsi="Times New Roman" w:cs="Times New Roman"/>
                <w:sz w:val="20"/>
                <w:szCs w:val="20"/>
              </w:rPr>
              <w:t>2,50-3,6</w:t>
            </w:r>
          </w:p>
        </w:tc>
        <w:tc>
          <w:tcPr>
            <w:tcW w:w="1277" w:type="dxa"/>
            <w:shd w:val="clear" w:color="auto" w:fill="auto"/>
            <w:vAlign w:val="center"/>
          </w:tcPr>
          <w:p w:rsidR="004A741F" w:rsidRPr="000F7672" w:rsidRDefault="004A741F" w:rsidP="003F31C9">
            <w:pPr>
              <w:pStyle w:val="Default"/>
              <w:jc w:val="center"/>
              <w:rPr>
                <w:rFonts w:ascii="Times New Roman" w:hAnsi="Times New Roman" w:cs="Times New Roman"/>
                <w:sz w:val="20"/>
                <w:szCs w:val="20"/>
              </w:rPr>
            </w:pPr>
            <w:r w:rsidRPr="000F7672">
              <w:rPr>
                <w:rFonts w:ascii="Times New Roman" w:hAnsi="Times New Roman" w:cs="Times New Roman"/>
                <w:sz w:val="20"/>
                <w:szCs w:val="20"/>
              </w:rPr>
              <w:t>2,00</w:t>
            </w:r>
          </w:p>
        </w:tc>
      </w:tr>
      <w:tr w:rsidR="004A741F" w:rsidRPr="000F7672" w:rsidTr="003F31C9">
        <w:trPr>
          <w:cantSplit/>
          <w:trHeight w:val="20"/>
          <w:jc w:val="center"/>
        </w:trPr>
        <w:tc>
          <w:tcPr>
            <w:tcW w:w="5948" w:type="dxa"/>
            <w:shd w:val="clear" w:color="auto" w:fill="auto"/>
            <w:vAlign w:val="center"/>
          </w:tcPr>
          <w:p w:rsidR="004A741F" w:rsidRPr="000F7672" w:rsidRDefault="004A741F" w:rsidP="003F31C9">
            <w:pPr>
              <w:pStyle w:val="Default"/>
              <w:rPr>
                <w:rFonts w:ascii="Times New Roman" w:hAnsi="Times New Roman" w:cs="Times New Roman"/>
                <w:sz w:val="20"/>
                <w:szCs w:val="20"/>
              </w:rPr>
            </w:pPr>
            <w:r w:rsidRPr="000F7672">
              <w:rPr>
                <w:rFonts w:ascii="Times New Roman" w:hAnsi="Times New Roman" w:cs="Times New Roman"/>
                <w:sz w:val="20"/>
                <w:szCs w:val="20"/>
              </w:rPr>
              <w:t>Ширина велосипедной и пешеходной дорожки с разделением дв</w:t>
            </w:r>
            <w:r w:rsidRPr="000F7672">
              <w:rPr>
                <w:rFonts w:ascii="Times New Roman" w:hAnsi="Times New Roman" w:cs="Times New Roman"/>
                <w:sz w:val="20"/>
                <w:szCs w:val="20"/>
              </w:rPr>
              <w:t>и</w:t>
            </w:r>
            <w:r w:rsidRPr="000F7672">
              <w:rPr>
                <w:rFonts w:ascii="Times New Roman" w:hAnsi="Times New Roman" w:cs="Times New Roman"/>
                <w:sz w:val="20"/>
                <w:szCs w:val="20"/>
              </w:rPr>
              <w:t xml:space="preserve">жения дорожной разметкой, </w:t>
            </w:r>
            <w:proofErr w:type="gramStart"/>
            <w:r w:rsidRPr="000F7672">
              <w:rPr>
                <w:rFonts w:ascii="Times New Roman" w:hAnsi="Times New Roman" w:cs="Times New Roman"/>
                <w:sz w:val="20"/>
                <w:szCs w:val="20"/>
              </w:rPr>
              <w:t>м</w:t>
            </w:r>
            <w:proofErr w:type="gramEnd"/>
          </w:p>
        </w:tc>
        <w:tc>
          <w:tcPr>
            <w:tcW w:w="1701" w:type="dxa"/>
            <w:shd w:val="clear" w:color="auto" w:fill="auto"/>
            <w:vAlign w:val="center"/>
          </w:tcPr>
          <w:p w:rsidR="004A741F" w:rsidRPr="000F7672" w:rsidRDefault="004A741F" w:rsidP="003F31C9">
            <w:pPr>
              <w:pStyle w:val="Default"/>
              <w:jc w:val="center"/>
              <w:rPr>
                <w:rFonts w:ascii="Times New Roman" w:hAnsi="Times New Roman" w:cs="Times New Roman"/>
                <w:sz w:val="20"/>
                <w:szCs w:val="20"/>
              </w:rPr>
            </w:pPr>
            <w:r w:rsidRPr="000F7672">
              <w:rPr>
                <w:rFonts w:ascii="Times New Roman" w:hAnsi="Times New Roman" w:cs="Times New Roman"/>
                <w:sz w:val="20"/>
                <w:szCs w:val="20"/>
              </w:rPr>
              <w:t>1,5-6,0 [1]</w:t>
            </w:r>
          </w:p>
        </w:tc>
        <w:tc>
          <w:tcPr>
            <w:tcW w:w="1277" w:type="dxa"/>
            <w:shd w:val="clear" w:color="auto" w:fill="auto"/>
            <w:vAlign w:val="center"/>
          </w:tcPr>
          <w:p w:rsidR="004A741F" w:rsidRPr="000F7672" w:rsidRDefault="004A741F" w:rsidP="003F31C9">
            <w:pPr>
              <w:pStyle w:val="Default"/>
              <w:jc w:val="center"/>
              <w:rPr>
                <w:rFonts w:ascii="Times New Roman" w:hAnsi="Times New Roman" w:cs="Times New Roman"/>
                <w:sz w:val="20"/>
                <w:szCs w:val="20"/>
              </w:rPr>
            </w:pPr>
            <w:r w:rsidRPr="000F7672">
              <w:rPr>
                <w:rFonts w:ascii="Times New Roman" w:hAnsi="Times New Roman" w:cs="Times New Roman"/>
                <w:sz w:val="20"/>
                <w:szCs w:val="20"/>
              </w:rPr>
              <w:t>1,5-3,25 [2]</w:t>
            </w:r>
          </w:p>
        </w:tc>
      </w:tr>
      <w:tr w:rsidR="004A741F" w:rsidRPr="000F7672" w:rsidTr="003F31C9">
        <w:trPr>
          <w:cantSplit/>
          <w:trHeight w:val="20"/>
          <w:jc w:val="center"/>
        </w:trPr>
        <w:tc>
          <w:tcPr>
            <w:tcW w:w="5948" w:type="dxa"/>
            <w:shd w:val="clear" w:color="auto" w:fill="auto"/>
            <w:vAlign w:val="center"/>
          </w:tcPr>
          <w:p w:rsidR="004A741F" w:rsidRPr="000F7672" w:rsidRDefault="004A741F" w:rsidP="003F31C9">
            <w:pPr>
              <w:pStyle w:val="Default"/>
              <w:rPr>
                <w:rFonts w:ascii="Times New Roman" w:hAnsi="Times New Roman" w:cs="Times New Roman"/>
                <w:sz w:val="20"/>
                <w:szCs w:val="20"/>
              </w:rPr>
            </w:pPr>
            <w:r w:rsidRPr="000F7672">
              <w:rPr>
                <w:rFonts w:ascii="Times New Roman" w:hAnsi="Times New Roman" w:cs="Times New Roman"/>
                <w:sz w:val="20"/>
                <w:szCs w:val="20"/>
              </w:rPr>
              <w:t xml:space="preserve">Ширина </w:t>
            </w:r>
            <w:proofErr w:type="spellStart"/>
            <w:r w:rsidRPr="000F7672">
              <w:rPr>
                <w:rFonts w:ascii="Times New Roman" w:hAnsi="Times New Roman" w:cs="Times New Roman"/>
                <w:sz w:val="20"/>
                <w:szCs w:val="20"/>
              </w:rPr>
              <w:t>велопешеходной</w:t>
            </w:r>
            <w:proofErr w:type="spellEnd"/>
            <w:r w:rsidRPr="000F7672">
              <w:rPr>
                <w:rFonts w:ascii="Times New Roman" w:hAnsi="Times New Roman" w:cs="Times New Roman"/>
                <w:sz w:val="20"/>
                <w:szCs w:val="20"/>
              </w:rPr>
              <w:t xml:space="preserve"> дорожки, </w:t>
            </w:r>
            <w:proofErr w:type="gramStart"/>
            <w:r w:rsidRPr="000F7672">
              <w:rPr>
                <w:rFonts w:ascii="Times New Roman" w:hAnsi="Times New Roman" w:cs="Times New Roman"/>
                <w:sz w:val="20"/>
                <w:szCs w:val="20"/>
              </w:rPr>
              <w:t>м</w:t>
            </w:r>
            <w:proofErr w:type="gramEnd"/>
            <w:r w:rsidRPr="000F7672">
              <w:rPr>
                <w:rFonts w:ascii="Times New Roman" w:hAnsi="Times New Roman" w:cs="Times New Roman"/>
                <w:sz w:val="20"/>
                <w:szCs w:val="20"/>
              </w:rPr>
              <w:t xml:space="preserve"> </w:t>
            </w:r>
          </w:p>
        </w:tc>
        <w:tc>
          <w:tcPr>
            <w:tcW w:w="1701" w:type="dxa"/>
            <w:shd w:val="clear" w:color="auto" w:fill="auto"/>
            <w:vAlign w:val="center"/>
          </w:tcPr>
          <w:p w:rsidR="004A741F" w:rsidRPr="000F7672" w:rsidRDefault="004A741F" w:rsidP="003F31C9">
            <w:pPr>
              <w:pStyle w:val="Default"/>
              <w:jc w:val="center"/>
              <w:rPr>
                <w:rFonts w:ascii="Times New Roman" w:hAnsi="Times New Roman" w:cs="Times New Roman"/>
                <w:sz w:val="20"/>
                <w:szCs w:val="20"/>
              </w:rPr>
            </w:pPr>
            <w:r w:rsidRPr="000F7672">
              <w:rPr>
                <w:rFonts w:ascii="Times New Roman" w:hAnsi="Times New Roman" w:cs="Times New Roman"/>
                <w:sz w:val="20"/>
                <w:szCs w:val="20"/>
              </w:rPr>
              <w:t>1,5-3,0 [3]</w:t>
            </w:r>
          </w:p>
        </w:tc>
        <w:tc>
          <w:tcPr>
            <w:tcW w:w="1277" w:type="dxa"/>
            <w:shd w:val="clear" w:color="auto" w:fill="auto"/>
            <w:vAlign w:val="center"/>
          </w:tcPr>
          <w:p w:rsidR="004A741F" w:rsidRPr="000F7672" w:rsidRDefault="004A741F" w:rsidP="003F31C9">
            <w:pPr>
              <w:pStyle w:val="Default"/>
              <w:jc w:val="center"/>
              <w:rPr>
                <w:rFonts w:ascii="Times New Roman" w:hAnsi="Times New Roman" w:cs="Times New Roman"/>
                <w:sz w:val="20"/>
                <w:szCs w:val="20"/>
              </w:rPr>
            </w:pPr>
            <w:r w:rsidRPr="000F7672">
              <w:rPr>
                <w:rFonts w:ascii="Times New Roman" w:hAnsi="Times New Roman" w:cs="Times New Roman"/>
                <w:sz w:val="20"/>
                <w:szCs w:val="20"/>
              </w:rPr>
              <w:t>1,5-2,0 [4]</w:t>
            </w:r>
          </w:p>
        </w:tc>
      </w:tr>
      <w:tr w:rsidR="004A741F" w:rsidRPr="000F7672" w:rsidTr="003F31C9">
        <w:trPr>
          <w:cantSplit/>
          <w:trHeight w:val="20"/>
          <w:jc w:val="center"/>
        </w:trPr>
        <w:tc>
          <w:tcPr>
            <w:tcW w:w="5948" w:type="dxa"/>
            <w:shd w:val="clear" w:color="auto" w:fill="auto"/>
            <w:vAlign w:val="center"/>
          </w:tcPr>
          <w:p w:rsidR="004A741F" w:rsidRPr="000F7672" w:rsidRDefault="004A741F" w:rsidP="003F31C9">
            <w:pPr>
              <w:pStyle w:val="Default"/>
              <w:rPr>
                <w:rFonts w:ascii="Times New Roman" w:hAnsi="Times New Roman" w:cs="Times New Roman"/>
                <w:sz w:val="20"/>
                <w:szCs w:val="20"/>
              </w:rPr>
            </w:pPr>
            <w:r w:rsidRPr="000F7672">
              <w:rPr>
                <w:rFonts w:ascii="Times New Roman" w:hAnsi="Times New Roman" w:cs="Times New Roman"/>
                <w:sz w:val="20"/>
                <w:szCs w:val="20"/>
              </w:rPr>
              <w:t xml:space="preserve">Ширина полосы для велосипедистов, </w:t>
            </w:r>
            <w:proofErr w:type="gramStart"/>
            <w:r w:rsidRPr="000F7672">
              <w:rPr>
                <w:rFonts w:ascii="Times New Roman" w:hAnsi="Times New Roman" w:cs="Times New Roman"/>
                <w:sz w:val="20"/>
                <w:szCs w:val="20"/>
              </w:rPr>
              <w:t>м</w:t>
            </w:r>
            <w:proofErr w:type="gramEnd"/>
          </w:p>
        </w:tc>
        <w:tc>
          <w:tcPr>
            <w:tcW w:w="1701" w:type="dxa"/>
            <w:shd w:val="clear" w:color="auto" w:fill="auto"/>
            <w:vAlign w:val="center"/>
          </w:tcPr>
          <w:p w:rsidR="004A741F" w:rsidRPr="000F7672" w:rsidRDefault="004A741F" w:rsidP="003F31C9">
            <w:pPr>
              <w:pStyle w:val="Default"/>
              <w:jc w:val="center"/>
              <w:rPr>
                <w:rFonts w:ascii="Times New Roman" w:hAnsi="Times New Roman" w:cs="Times New Roman"/>
                <w:sz w:val="20"/>
                <w:szCs w:val="20"/>
              </w:rPr>
            </w:pPr>
            <w:r w:rsidRPr="000F7672">
              <w:rPr>
                <w:rFonts w:ascii="Times New Roman" w:hAnsi="Times New Roman" w:cs="Times New Roman"/>
                <w:sz w:val="20"/>
                <w:szCs w:val="20"/>
              </w:rPr>
              <w:t>1,20</w:t>
            </w:r>
          </w:p>
        </w:tc>
        <w:tc>
          <w:tcPr>
            <w:tcW w:w="1277" w:type="dxa"/>
            <w:shd w:val="clear" w:color="auto" w:fill="auto"/>
            <w:vAlign w:val="center"/>
          </w:tcPr>
          <w:p w:rsidR="004A741F" w:rsidRPr="000F7672" w:rsidRDefault="004A741F" w:rsidP="003F31C9">
            <w:pPr>
              <w:pStyle w:val="Default"/>
              <w:jc w:val="center"/>
              <w:rPr>
                <w:rFonts w:ascii="Times New Roman" w:hAnsi="Times New Roman" w:cs="Times New Roman"/>
                <w:sz w:val="20"/>
                <w:szCs w:val="20"/>
              </w:rPr>
            </w:pPr>
            <w:r w:rsidRPr="000F7672">
              <w:rPr>
                <w:rFonts w:ascii="Times New Roman" w:hAnsi="Times New Roman" w:cs="Times New Roman"/>
                <w:sz w:val="20"/>
                <w:szCs w:val="20"/>
              </w:rPr>
              <w:t>0,90</w:t>
            </w:r>
          </w:p>
        </w:tc>
      </w:tr>
      <w:tr w:rsidR="004A741F" w:rsidRPr="000F7672" w:rsidTr="003F31C9">
        <w:trPr>
          <w:cantSplit/>
          <w:trHeight w:val="20"/>
          <w:jc w:val="center"/>
        </w:trPr>
        <w:tc>
          <w:tcPr>
            <w:tcW w:w="5948" w:type="dxa"/>
            <w:shd w:val="clear" w:color="auto" w:fill="auto"/>
            <w:vAlign w:val="center"/>
          </w:tcPr>
          <w:p w:rsidR="004A741F" w:rsidRPr="000F7672" w:rsidRDefault="004A741F" w:rsidP="003F31C9">
            <w:pPr>
              <w:pStyle w:val="Default"/>
              <w:rPr>
                <w:rFonts w:ascii="Times New Roman" w:hAnsi="Times New Roman" w:cs="Times New Roman"/>
                <w:sz w:val="20"/>
                <w:szCs w:val="20"/>
              </w:rPr>
            </w:pPr>
            <w:r w:rsidRPr="000F7672">
              <w:rPr>
                <w:rFonts w:ascii="Times New Roman" w:hAnsi="Times New Roman" w:cs="Times New Roman"/>
                <w:sz w:val="20"/>
                <w:szCs w:val="20"/>
              </w:rPr>
              <w:t xml:space="preserve">Ширина обочин велосипедной дорожки, </w:t>
            </w:r>
            <w:proofErr w:type="gramStart"/>
            <w:r w:rsidRPr="000F7672">
              <w:rPr>
                <w:rFonts w:ascii="Times New Roman" w:hAnsi="Times New Roman" w:cs="Times New Roman"/>
                <w:sz w:val="20"/>
                <w:szCs w:val="20"/>
              </w:rPr>
              <w:t>м</w:t>
            </w:r>
            <w:proofErr w:type="gramEnd"/>
          </w:p>
        </w:tc>
        <w:tc>
          <w:tcPr>
            <w:tcW w:w="1701" w:type="dxa"/>
            <w:shd w:val="clear" w:color="auto" w:fill="auto"/>
            <w:vAlign w:val="center"/>
          </w:tcPr>
          <w:p w:rsidR="004A741F" w:rsidRPr="000F7672" w:rsidRDefault="004A741F" w:rsidP="003F31C9">
            <w:pPr>
              <w:pStyle w:val="Default"/>
              <w:jc w:val="center"/>
              <w:rPr>
                <w:rFonts w:ascii="Times New Roman" w:hAnsi="Times New Roman" w:cs="Times New Roman"/>
                <w:sz w:val="20"/>
                <w:szCs w:val="20"/>
              </w:rPr>
            </w:pPr>
            <w:r w:rsidRPr="000F7672">
              <w:rPr>
                <w:rFonts w:ascii="Times New Roman" w:hAnsi="Times New Roman" w:cs="Times New Roman"/>
                <w:sz w:val="20"/>
                <w:szCs w:val="20"/>
              </w:rPr>
              <w:t>0,5</w:t>
            </w:r>
          </w:p>
        </w:tc>
        <w:tc>
          <w:tcPr>
            <w:tcW w:w="1277" w:type="dxa"/>
            <w:shd w:val="clear" w:color="auto" w:fill="auto"/>
            <w:vAlign w:val="center"/>
          </w:tcPr>
          <w:p w:rsidR="004A741F" w:rsidRPr="000F7672" w:rsidRDefault="004A741F" w:rsidP="003F31C9">
            <w:pPr>
              <w:pStyle w:val="Default"/>
              <w:jc w:val="center"/>
              <w:rPr>
                <w:rFonts w:ascii="Times New Roman" w:hAnsi="Times New Roman" w:cs="Times New Roman"/>
                <w:sz w:val="20"/>
                <w:szCs w:val="20"/>
              </w:rPr>
            </w:pPr>
            <w:r w:rsidRPr="000F7672">
              <w:rPr>
                <w:rFonts w:ascii="Times New Roman" w:hAnsi="Times New Roman" w:cs="Times New Roman"/>
                <w:sz w:val="20"/>
                <w:szCs w:val="20"/>
              </w:rPr>
              <w:t>0,5</w:t>
            </w:r>
          </w:p>
        </w:tc>
      </w:tr>
      <w:tr w:rsidR="004A741F" w:rsidRPr="000F7672" w:rsidTr="003F31C9">
        <w:trPr>
          <w:cantSplit/>
          <w:trHeight w:val="20"/>
          <w:jc w:val="center"/>
        </w:trPr>
        <w:tc>
          <w:tcPr>
            <w:tcW w:w="5948" w:type="dxa"/>
            <w:shd w:val="clear" w:color="auto" w:fill="auto"/>
            <w:vAlign w:val="center"/>
          </w:tcPr>
          <w:p w:rsidR="004A741F" w:rsidRPr="000F7672" w:rsidRDefault="004A741F" w:rsidP="003F31C9">
            <w:pPr>
              <w:pStyle w:val="Default"/>
              <w:rPr>
                <w:rFonts w:ascii="Times New Roman" w:hAnsi="Times New Roman" w:cs="Times New Roman"/>
                <w:sz w:val="20"/>
                <w:szCs w:val="20"/>
              </w:rPr>
            </w:pPr>
            <w:r w:rsidRPr="000F7672">
              <w:rPr>
                <w:rFonts w:ascii="Times New Roman" w:hAnsi="Times New Roman" w:cs="Times New Roman"/>
                <w:sz w:val="20"/>
                <w:szCs w:val="20"/>
              </w:rPr>
              <w:t xml:space="preserve">Наименьший радиус кривых в плане, </w:t>
            </w:r>
            <w:proofErr w:type="gramStart"/>
            <w:r w:rsidRPr="000F7672">
              <w:rPr>
                <w:rFonts w:ascii="Times New Roman" w:hAnsi="Times New Roman" w:cs="Times New Roman"/>
                <w:sz w:val="20"/>
                <w:szCs w:val="20"/>
              </w:rPr>
              <w:t>м</w:t>
            </w:r>
            <w:proofErr w:type="gramEnd"/>
            <w:r w:rsidRPr="000F7672">
              <w:rPr>
                <w:rFonts w:ascii="Times New Roman" w:hAnsi="Times New Roman" w:cs="Times New Roman"/>
                <w:sz w:val="20"/>
                <w:szCs w:val="20"/>
              </w:rPr>
              <w:t>:</w:t>
            </w:r>
          </w:p>
        </w:tc>
        <w:tc>
          <w:tcPr>
            <w:tcW w:w="1701" w:type="dxa"/>
            <w:shd w:val="clear" w:color="auto" w:fill="auto"/>
            <w:vAlign w:val="center"/>
          </w:tcPr>
          <w:p w:rsidR="004A741F" w:rsidRPr="000F7672" w:rsidRDefault="004A741F" w:rsidP="003F31C9">
            <w:pPr>
              <w:pStyle w:val="Default"/>
              <w:jc w:val="center"/>
              <w:rPr>
                <w:rFonts w:ascii="Times New Roman" w:hAnsi="Times New Roman" w:cs="Times New Roman"/>
                <w:sz w:val="20"/>
                <w:szCs w:val="20"/>
              </w:rPr>
            </w:pPr>
          </w:p>
        </w:tc>
        <w:tc>
          <w:tcPr>
            <w:tcW w:w="1277" w:type="dxa"/>
            <w:shd w:val="clear" w:color="auto" w:fill="auto"/>
            <w:vAlign w:val="center"/>
          </w:tcPr>
          <w:p w:rsidR="004A741F" w:rsidRPr="000F7672" w:rsidRDefault="004A741F" w:rsidP="003F31C9">
            <w:pPr>
              <w:pStyle w:val="Default"/>
              <w:jc w:val="center"/>
              <w:rPr>
                <w:rFonts w:ascii="Times New Roman" w:hAnsi="Times New Roman" w:cs="Times New Roman"/>
                <w:sz w:val="20"/>
                <w:szCs w:val="20"/>
              </w:rPr>
            </w:pPr>
          </w:p>
        </w:tc>
      </w:tr>
      <w:tr w:rsidR="004A741F" w:rsidRPr="000F7672" w:rsidTr="003F31C9">
        <w:trPr>
          <w:cantSplit/>
          <w:trHeight w:val="20"/>
          <w:jc w:val="center"/>
        </w:trPr>
        <w:tc>
          <w:tcPr>
            <w:tcW w:w="5948" w:type="dxa"/>
            <w:shd w:val="clear" w:color="auto" w:fill="auto"/>
            <w:vAlign w:val="center"/>
          </w:tcPr>
          <w:p w:rsidR="004A741F" w:rsidRPr="000F7672" w:rsidRDefault="004A741F" w:rsidP="003F31C9">
            <w:pPr>
              <w:pStyle w:val="Default"/>
              <w:rPr>
                <w:rFonts w:ascii="Times New Roman" w:hAnsi="Times New Roman" w:cs="Times New Roman"/>
                <w:sz w:val="20"/>
                <w:szCs w:val="20"/>
              </w:rPr>
            </w:pPr>
            <w:r w:rsidRPr="000F7672">
              <w:rPr>
                <w:rFonts w:ascii="Times New Roman" w:hAnsi="Times New Roman" w:cs="Times New Roman"/>
                <w:sz w:val="20"/>
                <w:szCs w:val="20"/>
              </w:rPr>
              <w:t>при отсутствии виража</w:t>
            </w:r>
          </w:p>
        </w:tc>
        <w:tc>
          <w:tcPr>
            <w:tcW w:w="1701" w:type="dxa"/>
            <w:shd w:val="clear" w:color="auto" w:fill="auto"/>
            <w:vAlign w:val="center"/>
          </w:tcPr>
          <w:p w:rsidR="004A741F" w:rsidRPr="000F7672" w:rsidRDefault="004A741F" w:rsidP="003F31C9">
            <w:pPr>
              <w:pStyle w:val="Default"/>
              <w:jc w:val="center"/>
              <w:rPr>
                <w:rFonts w:ascii="Times New Roman" w:hAnsi="Times New Roman" w:cs="Times New Roman"/>
                <w:sz w:val="20"/>
                <w:szCs w:val="20"/>
              </w:rPr>
            </w:pPr>
            <w:r w:rsidRPr="000F7672">
              <w:rPr>
                <w:rFonts w:ascii="Times New Roman" w:hAnsi="Times New Roman" w:cs="Times New Roman"/>
                <w:sz w:val="20"/>
                <w:szCs w:val="20"/>
              </w:rPr>
              <w:t>30-50</w:t>
            </w:r>
          </w:p>
        </w:tc>
        <w:tc>
          <w:tcPr>
            <w:tcW w:w="1277" w:type="dxa"/>
            <w:shd w:val="clear" w:color="auto" w:fill="auto"/>
            <w:vAlign w:val="center"/>
          </w:tcPr>
          <w:p w:rsidR="004A741F" w:rsidRPr="000F7672" w:rsidRDefault="004A741F" w:rsidP="003F31C9">
            <w:pPr>
              <w:pStyle w:val="Default"/>
              <w:jc w:val="center"/>
              <w:rPr>
                <w:rFonts w:ascii="Times New Roman" w:hAnsi="Times New Roman" w:cs="Times New Roman"/>
                <w:sz w:val="20"/>
                <w:szCs w:val="20"/>
              </w:rPr>
            </w:pPr>
            <w:r w:rsidRPr="000F7672">
              <w:rPr>
                <w:rFonts w:ascii="Times New Roman" w:hAnsi="Times New Roman" w:cs="Times New Roman"/>
                <w:sz w:val="20"/>
                <w:szCs w:val="20"/>
              </w:rPr>
              <w:t>15</w:t>
            </w:r>
          </w:p>
        </w:tc>
      </w:tr>
      <w:tr w:rsidR="004A741F" w:rsidRPr="000F7672" w:rsidTr="003F31C9">
        <w:trPr>
          <w:cantSplit/>
          <w:trHeight w:val="20"/>
          <w:jc w:val="center"/>
        </w:trPr>
        <w:tc>
          <w:tcPr>
            <w:tcW w:w="5948" w:type="dxa"/>
            <w:shd w:val="clear" w:color="auto" w:fill="auto"/>
            <w:vAlign w:val="center"/>
          </w:tcPr>
          <w:p w:rsidR="004A741F" w:rsidRPr="000F7672" w:rsidRDefault="004A741F" w:rsidP="003F31C9">
            <w:pPr>
              <w:pStyle w:val="Default"/>
              <w:rPr>
                <w:rFonts w:ascii="Times New Roman" w:hAnsi="Times New Roman" w:cs="Times New Roman"/>
                <w:sz w:val="20"/>
                <w:szCs w:val="20"/>
              </w:rPr>
            </w:pPr>
            <w:r w:rsidRPr="000F7672">
              <w:rPr>
                <w:rFonts w:ascii="Times New Roman" w:hAnsi="Times New Roman" w:cs="Times New Roman"/>
                <w:sz w:val="20"/>
                <w:szCs w:val="20"/>
              </w:rPr>
              <w:t>при устройстве виража</w:t>
            </w:r>
          </w:p>
        </w:tc>
        <w:tc>
          <w:tcPr>
            <w:tcW w:w="1701" w:type="dxa"/>
            <w:shd w:val="clear" w:color="auto" w:fill="auto"/>
            <w:vAlign w:val="center"/>
          </w:tcPr>
          <w:p w:rsidR="004A741F" w:rsidRPr="000F7672" w:rsidRDefault="004A741F" w:rsidP="003F31C9">
            <w:pPr>
              <w:pStyle w:val="Default"/>
              <w:jc w:val="center"/>
              <w:rPr>
                <w:rFonts w:ascii="Times New Roman" w:hAnsi="Times New Roman" w:cs="Times New Roman"/>
                <w:sz w:val="20"/>
                <w:szCs w:val="20"/>
              </w:rPr>
            </w:pPr>
            <w:r w:rsidRPr="000F7672">
              <w:rPr>
                <w:rFonts w:ascii="Times New Roman" w:hAnsi="Times New Roman" w:cs="Times New Roman"/>
                <w:sz w:val="20"/>
                <w:szCs w:val="20"/>
              </w:rPr>
              <w:t>20</w:t>
            </w:r>
          </w:p>
        </w:tc>
        <w:tc>
          <w:tcPr>
            <w:tcW w:w="1277" w:type="dxa"/>
            <w:shd w:val="clear" w:color="auto" w:fill="auto"/>
            <w:vAlign w:val="center"/>
          </w:tcPr>
          <w:p w:rsidR="004A741F" w:rsidRPr="000F7672" w:rsidRDefault="004A741F" w:rsidP="003F31C9">
            <w:pPr>
              <w:pStyle w:val="Default"/>
              <w:jc w:val="center"/>
              <w:rPr>
                <w:rFonts w:ascii="Times New Roman" w:hAnsi="Times New Roman" w:cs="Times New Roman"/>
                <w:sz w:val="20"/>
                <w:szCs w:val="20"/>
              </w:rPr>
            </w:pPr>
            <w:r w:rsidRPr="000F7672">
              <w:rPr>
                <w:rFonts w:ascii="Times New Roman" w:hAnsi="Times New Roman" w:cs="Times New Roman"/>
                <w:sz w:val="20"/>
                <w:szCs w:val="20"/>
              </w:rPr>
              <w:t>10</w:t>
            </w:r>
          </w:p>
        </w:tc>
      </w:tr>
      <w:tr w:rsidR="004A741F" w:rsidRPr="000F7672" w:rsidTr="003F31C9">
        <w:trPr>
          <w:cantSplit/>
          <w:trHeight w:val="20"/>
          <w:jc w:val="center"/>
        </w:trPr>
        <w:tc>
          <w:tcPr>
            <w:tcW w:w="5948" w:type="dxa"/>
            <w:shd w:val="clear" w:color="auto" w:fill="auto"/>
            <w:vAlign w:val="center"/>
          </w:tcPr>
          <w:p w:rsidR="004A741F" w:rsidRPr="000F7672" w:rsidRDefault="004A741F" w:rsidP="003F31C9">
            <w:pPr>
              <w:pStyle w:val="Default"/>
              <w:rPr>
                <w:rFonts w:ascii="Times New Roman" w:hAnsi="Times New Roman" w:cs="Times New Roman"/>
                <w:sz w:val="20"/>
                <w:szCs w:val="20"/>
              </w:rPr>
            </w:pPr>
            <w:r w:rsidRPr="000F7672">
              <w:rPr>
                <w:rFonts w:ascii="Times New Roman" w:hAnsi="Times New Roman" w:cs="Times New Roman"/>
                <w:sz w:val="20"/>
                <w:szCs w:val="20"/>
              </w:rPr>
              <w:t xml:space="preserve">Наименьший радиус вертикальных кривых, </w:t>
            </w:r>
            <w:proofErr w:type="gramStart"/>
            <w:r w:rsidRPr="000F7672">
              <w:rPr>
                <w:rFonts w:ascii="Times New Roman" w:hAnsi="Times New Roman" w:cs="Times New Roman"/>
                <w:sz w:val="20"/>
                <w:szCs w:val="20"/>
              </w:rPr>
              <w:t>м</w:t>
            </w:r>
            <w:proofErr w:type="gramEnd"/>
            <w:r w:rsidRPr="000F7672">
              <w:rPr>
                <w:rFonts w:ascii="Times New Roman" w:hAnsi="Times New Roman" w:cs="Times New Roman"/>
                <w:sz w:val="20"/>
                <w:szCs w:val="20"/>
              </w:rPr>
              <w:t>:</w:t>
            </w:r>
          </w:p>
        </w:tc>
        <w:tc>
          <w:tcPr>
            <w:tcW w:w="1701" w:type="dxa"/>
            <w:shd w:val="clear" w:color="auto" w:fill="auto"/>
            <w:vAlign w:val="center"/>
          </w:tcPr>
          <w:p w:rsidR="004A741F" w:rsidRPr="000F7672" w:rsidRDefault="004A741F" w:rsidP="003F31C9">
            <w:pPr>
              <w:pStyle w:val="Default"/>
              <w:jc w:val="center"/>
              <w:rPr>
                <w:rFonts w:ascii="Times New Roman" w:hAnsi="Times New Roman" w:cs="Times New Roman"/>
                <w:sz w:val="20"/>
                <w:szCs w:val="20"/>
              </w:rPr>
            </w:pPr>
          </w:p>
        </w:tc>
        <w:tc>
          <w:tcPr>
            <w:tcW w:w="1277" w:type="dxa"/>
            <w:shd w:val="clear" w:color="auto" w:fill="auto"/>
            <w:vAlign w:val="center"/>
          </w:tcPr>
          <w:p w:rsidR="004A741F" w:rsidRPr="000F7672" w:rsidRDefault="004A741F" w:rsidP="003F31C9">
            <w:pPr>
              <w:pStyle w:val="Default"/>
              <w:jc w:val="center"/>
              <w:rPr>
                <w:rFonts w:ascii="Times New Roman" w:hAnsi="Times New Roman" w:cs="Times New Roman"/>
                <w:sz w:val="20"/>
                <w:szCs w:val="20"/>
              </w:rPr>
            </w:pPr>
          </w:p>
        </w:tc>
      </w:tr>
      <w:tr w:rsidR="004A741F" w:rsidRPr="000F7672" w:rsidTr="003F31C9">
        <w:trPr>
          <w:cantSplit/>
          <w:trHeight w:val="20"/>
          <w:jc w:val="center"/>
        </w:trPr>
        <w:tc>
          <w:tcPr>
            <w:tcW w:w="5948" w:type="dxa"/>
            <w:shd w:val="clear" w:color="auto" w:fill="auto"/>
            <w:vAlign w:val="center"/>
          </w:tcPr>
          <w:p w:rsidR="004A741F" w:rsidRPr="000F7672" w:rsidRDefault="004A741F" w:rsidP="003F31C9">
            <w:pPr>
              <w:pStyle w:val="Default"/>
              <w:rPr>
                <w:rFonts w:ascii="Times New Roman" w:hAnsi="Times New Roman" w:cs="Times New Roman"/>
                <w:sz w:val="20"/>
                <w:szCs w:val="20"/>
              </w:rPr>
            </w:pPr>
            <w:r w:rsidRPr="000F7672">
              <w:rPr>
                <w:rFonts w:ascii="Times New Roman" w:hAnsi="Times New Roman" w:cs="Times New Roman"/>
                <w:sz w:val="20"/>
                <w:szCs w:val="20"/>
              </w:rPr>
              <w:t>выпуклых</w:t>
            </w:r>
          </w:p>
        </w:tc>
        <w:tc>
          <w:tcPr>
            <w:tcW w:w="1701" w:type="dxa"/>
            <w:shd w:val="clear" w:color="auto" w:fill="auto"/>
            <w:vAlign w:val="center"/>
          </w:tcPr>
          <w:p w:rsidR="004A741F" w:rsidRPr="000F7672" w:rsidRDefault="004A741F" w:rsidP="003F31C9">
            <w:pPr>
              <w:pStyle w:val="Default"/>
              <w:jc w:val="center"/>
              <w:rPr>
                <w:rFonts w:ascii="Times New Roman" w:hAnsi="Times New Roman" w:cs="Times New Roman"/>
                <w:sz w:val="20"/>
                <w:szCs w:val="20"/>
              </w:rPr>
            </w:pPr>
            <w:r w:rsidRPr="000F7672">
              <w:rPr>
                <w:rFonts w:ascii="Times New Roman" w:hAnsi="Times New Roman" w:cs="Times New Roman"/>
                <w:sz w:val="20"/>
                <w:szCs w:val="20"/>
              </w:rPr>
              <w:t>500</w:t>
            </w:r>
          </w:p>
        </w:tc>
        <w:tc>
          <w:tcPr>
            <w:tcW w:w="1277" w:type="dxa"/>
            <w:shd w:val="clear" w:color="auto" w:fill="auto"/>
            <w:vAlign w:val="center"/>
          </w:tcPr>
          <w:p w:rsidR="004A741F" w:rsidRPr="000F7672" w:rsidRDefault="004A741F" w:rsidP="003F31C9">
            <w:pPr>
              <w:pStyle w:val="Default"/>
              <w:jc w:val="center"/>
              <w:rPr>
                <w:rFonts w:ascii="Times New Roman" w:hAnsi="Times New Roman" w:cs="Times New Roman"/>
                <w:sz w:val="20"/>
                <w:szCs w:val="20"/>
              </w:rPr>
            </w:pPr>
            <w:r w:rsidRPr="000F7672">
              <w:rPr>
                <w:rFonts w:ascii="Times New Roman" w:hAnsi="Times New Roman" w:cs="Times New Roman"/>
                <w:sz w:val="20"/>
                <w:szCs w:val="20"/>
              </w:rPr>
              <w:t>400</w:t>
            </w:r>
          </w:p>
        </w:tc>
      </w:tr>
      <w:tr w:rsidR="004A741F" w:rsidRPr="000F7672" w:rsidTr="003F31C9">
        <w:trPr>
          <w:cantSplit/>
          <w:trHeight w:val="20"/>
          <w:jc w:val="center"/>
        </w:trPr>
        <w:tc>
          <w:tcPr>
            <w:tcW w:w="5948" w:type="dxa"/>
            <w:shd w:val="clear" w:color="auto" w:fill="auto"/>
            <w:vAlign w:val="center"/>
          </w:tcPr>
          <w:p w:rsidR="004A741F" w:rsidRPr="000F7672" w:rsidRDefault="004A741F" w:rsidP="003F31C9">
            <w:pPr>
              <w:pStyle w:val="Default"/>
              <w:rPr>
                <w:rFonts w:ascii="Times New Roman" w:hAnsi="Times New Roman" w:cs="Times New Roman"/>
                <w:sz w:val="20"/>
                <w:szCs w:val="20"/>
              </w:rPr>
            </w:pPr>
            <w:r w:rsidRPr="000F7672">
              <w:rPr>
                <w:rFonts w:ascii="Times New Roman" w:hAnsi="Times New Roman" w:cs="Times New Roman"/>
                <w:sz w:val="20"/>
                <w:szCs w:val="20"/>
              </w:rPr>
              <w:t>вогнутых</w:t>
            </w:r>
          </w:p>
        </w:tc>
        <w:tc>
          <w:tcPr>
            <w:tcW w:w="1701" w:type="dxa"/>
            <w:shd w:val="clear" w:color="auto" w:fill="auto"/>
            <w:vAlign w:val="center"/>
          </w:tcPr>
          <w:p w:rsidR="004A741F" w:rsidRPr="000F7672" w:rsidRDefault="004A741F" w:rsidP="003F31C9">
            <w:pPr>
              <w:pStyle w:val="Default"/>
              <w:jc w:val="center"/>
              <w:rPr>
                <w:rFonts w:ascii="Times New Roman" w:hAnsi="Times New Roman" w:cs="Times New Roman"/>
                <w:sz w:val="20"/>
                <w:szCs w:val="20"/>
              </w:rPr>
            </w:pPr>
            <w:r w:rsidRPr="000F7672">
              <w:rPr>
                <w:rFonts w:ascii="Times New Roman" w:hAnsi="Times New Roman" w:cs="Times New Roman"/>
                <w:sz w:val="20"/>
                <w:szCs w:val="20"/>
              </w:rPr>
              <w:t>150</w:t>
            </w:r>
          </w:p>
        </w:tc>
        <w:tc>
          <w:tcPr>
            <w:tcW w:w="1277" w:type="dxa"/>
            <w:shd w:val="clear" w:color="auto" w:fill="auto"/>
            <w:vAlign w:val="center"/>
          </w:tcPr>
          <w:p w:rsidR="004A741F" w:rsidRPr="000F7672" w:rsidRDefault="004A741F" w:rsidP="003F31C9">
            <w:pPr>
              <w:pStyle w:val="Default"/>
              <w:jc w:val="center"/>
              <w:rPr>
                <w:rFonts w:ascii="Times New Roman" w:hAnsi="Times New Roman" w:cs="Times New Roman"/>
                <w:sz w:val="20"/>
                <w:szCs w:val="20"/>
              </w:rPr>
            </w:pPr>
            <w:r w:rsidRPr="000F7672">
              <w:rPr>
                <w:rFonts w:ascii="Times New Roman" w:hAnsi="Times New Roman" w:cs="Times New Roman"/>
                <w:sz w:val="20"/>
                <w:szCs w:val="20"/>
              </w:rPr>
              <w:t>100</w:t>
            </w:r>
          </w:p>
        </w:tc>
      </w:tr>
      <w:tr w:rsidR="004A741F" w:rsidRPr="000F7672" w:rsidTr="003F31C9">
        <w:trPr>
          <w:cantSplit/>
          <w:trHeight w:val="20"/>
          <w:jc w:val="center"/>
        </w:trPr>
        <w:tc>
          <w:tcPr>
            <w:tcW w:w="5948" w:type="dxa"/>
            <w:shd w:val="clear" w:color="auto" w:fill="auto"/>
            <w:vAlign w:val="center"/>
          </w:tcPr>
          <w:p w:rsidR="004A741F" w:rsidRPr="000F7672" w:rsidRDefault="004A741F" w:rsidP="003F31C9">
            <w:pPr>
              <w:pStyle w:val="Default"/>
              <w:rPr>
                <w:rFonts w:ascii="Times New Roman" w:hAnsi="Times New Roman" w:cs="Times New Roman"/>
                <w:sz w:val="20"/>
                <w:szCs w:val="20"/>
              </w:rPr>
            </w:pPr>
            <w:r w:rsidRPr="000F7672">
              <w:rPr>
                <w:rFonts w:ascii="Times New Roman" w:hAnsi="Times New Roman" w:cs="Times New Roman"/>
                <w:sz w:val="20"/>
                <w:szCs w:val="20"/>
              </w:rPr>
              <w:t>Наибольший продольный уклон, ‰</w:t>
            </w:r>
          </w:p>
        </w:tc>
        <w:tc>
          <w:tcPr>
            <w:tcW w:w="1701" w:type="dxa"/>
            <w:shd w:val="clear" w:color="auto" w:fill="auto"/>
            <w:vAlign w:val="center"/>
          </w:tcPr>
          <w:p w:rsidR="004A741F" w:rsidRPr="000F7672" w:rsidRDefault="004A741F" w:rsidP="003F31C9">
            <w:pPr>
              <w:pStyle w:val="Default"/>
              <w:jc w:val="center"/>
              <w:rPr>
                <w:rFonts w:ascii="Times New Roman" w:hAnsi="Times New Roman" w:cs="Times New Roman"/>
                <w:sz w:val="20"/>
                <w:szCs w:val="20"/>
              </w:rPr>
            </w:pPr>
          </w:p>
        </w:tc>
        <w:tc>
          <w:tcPr>
            <w:tcW w:w="1277" w:type="dxa"/>
            <w:shd w:val="clear" w:color="auto" w:fill="auto"/>
            <w:vAlign w:val="center"/>
          </w:tcPr>
          <w:p w:rsidR="004A741F" w:rsidRPr="000F7672" w:rsidRDefault="004A741F" w:rsidP="003F31C9">
            <w:pPr>
              <w:pStyle w:val="Default"/>
              <w:jc w:val="center"/>
              <w:rPr>
                <w:rFonts w:ascii="Times New Roman" w:hAnsi="Times New Roman" w:cs="Times New Roman"/>
                <w:sz w:val="20"/>
                <w:szCs w:val="20"/>
              </w:rPr>
            </w:pPr>
          </w:p>
        </w:tc>
      </w:tr>
      <w:tr w:rsidR="004A741F" w:rsidRPr="000F7672" w:rsidTr="003F31C9">
        <w:trPr>
          <w:cantSplit/>
          <w:trHeight w:val="20"/>
          <w:jc w:val="center"/>
        </w:trPr>
        <w:tc>
          <w:tcPr>
            <w:tcW w:w="5948" w:type="dxa"/>
            <w:shd w:val="clear" w:color="auto" w:fill="auto"/>
            <w:vAlign w:val="center"/>
          </w:tcPr>
          <w:p w:rsidR="004A741F" w:rsidRPr="000F7672" w:rsidRDefault="004A741F" w:rsidP="003F31C9">
            <w:pPr>
              <w:pStyle w:val="Default"/>
              <w:rPr>
                <w:rFonts w:ascii="Times New Roman" w:hAnsi="Times New Roman" w:cs="Times New Roman"/>
                <w:sz w:val="20"/>
                <w:szCs w:val="20"/>
              </w:rPr>
            </w:pPr>
            <w:r w:rsidRPr="000F7672">
              <w:rPr>
                <w:rFonts w:ascii="Times New Roman" w:hAnsi="Times New Roman" w:cs="Times New Roman"/>
                <w:sz w:val="20"/>
                <w:szCs w:val="20"/>
              </w:rPr>
              <w:t>в равнинной местности</w:t>
            </w:r>
          </w:p>
        </w:tc>
        <w:tc>
          <w:tcPr>
            <w:tcW w:w="1701" w:type="dxa"/>
            <w:shd w:val="clear" w:color="auto" w:fill="auto"/>
            <w:vAlign w:val="center"/>
          </w:tcPr>
          <w:p w:rsidR="004A741F" w:rsidRPr="000F7672" w:rsidRDefault="004A741F" w:rsidP="003F31C9">
            <w:pPr>
              <w:pStyle w:val="Default"/>
              <w:jc w:val="center"/>
              <w:rPr>
                <w:rFonts w:ascii="Times New Roman" w:hAnsi="Times New Roman" w:cs="Times New Roman"/>
                <w:sz w:val="20"/>
                <w:szCs w:val="20"/>
              </w:rPr>
            </w:pPr>
            <w:r w:rsidRPr="000F7672">
              <w:rPr>
                <w:rFonts w:ascii="Times New Roman" w:hAnsi="Times New Roman" w:cs="Times New Roman"/>
                <w:sz w:val="20"/>
                <w:szCs w:val="20"/>
              </w:rPr>
              <w:t>40-60</w:t>
            </w:r>
          </w:p>
        </w:tc>
        <w:tc>
          <w:tcPr>
            <w:tcW w:w="1277" w:type="dxa"/>
            <w:shd w:val="clear" w:color="auto" w:fill="auto"/>
            <w:vAlign w:val="center"/>
          </w:tcPr>
          <w:p w:rsidR="004A741F" w:rsidRPr="000F7672" w:rsidRDefault="004A741F" w:rsidP="003F31C9">
            <w:pPr>
              <w:pStyle w:val="Default"/>
              <w:jc w:val="center"/>
              <w:rPr>
                <w:rFonts w:ascii="Times New Roman" w:hAnsi="Times New Roman" w:cs="Times New Roman"/>
                <w:sz w:val="20"/>
                <w:szCs w:val="20"/>
              </w:rPr>
            </w:pPr>
            <w:r w:rsidRPr="000F7672">
              <w:rPr>
                <w:rFonts w:ascii="Times New Roman" w:hAnsi="Times New Roman" w:cs="Times New Roman"/>
                <w:sz w:val="20"/>
                <w:szCs w:val="20"/>
              </w:rPr>
              <w:t>50-70</w:t>
            </w:r>
          </w:p>
        </w:tc>
      </w:tr>
      <w:tr w:rsidR="004A741F" w:rsidRPr="000F7672" w:rsidTr="003F31C9">
        <w:trPr>
          <w:cantSplit/>
          <w:trHeight w:val="20"/>
          <w:jc w:val="center"/>
        </w:trPr>
        <w:tc>
          <w:tcPr>
            <w:tcW w:w="5948" w:type="dxa"/>
            <w:shd w:val="clear" w:color="auto" w:fill="auto"/>
            <w:vAlign w:val="center"/>
          </w:tcPr>
          <w:p w:rsidR="004A741F" w:rsidRPr="000F7672" w:rsidRDefault="004A741F" w:rsidP="003F31C9">
            <w:pPr>
              <w:pStyle w:val="Default"/>
              <w:rPr>
                <w:rFonts w:ascii="Times New Roman" w:hAnsi="Times New Roman" w:cs="Times New Roman"/>
                <w:sz w:val="20"/>
                <w:szCs w:val="20"/>
              </w:rPr>
            </w:pPr>
            <w:r w:rsidRPr="000F7672">
              <w:rPr>
                <w:rFonts w:ascii="Times New Roman" w:hAnsi="Times New Roman" w:cs="Times New Roman"/>
                <w:sz w:val="20"/>
                <w:szCs w:val="20"/>
              </w:rPr>
              <w:t>в горной местности</w:t>
            </w:r>
          </w:p>
        </w:tc>
        <w:tc>
          <w:tcPr>
            <w:tcW w:w="1701" w:type="dxa"/>
            <w:shd w:val="clear" w:color="auto" w:fill="auto"/>
            <w:vAlign w:val="center"/>
          </w:tcPr>
          <w:p w:rsidR="004A741F" w:rsidRPr="000F7672" w:rsidRDefault="004A741F" w:rsidP="003F31C9">
            <w:pPr>
              <w:pStyle w:val="Default"/>
              <w:jc w:val="center"/>
              <w:rPr>
                <w:rFonts w:ascii="Times New Roman" w:hAnsi="Times New Roman" w:cs="Times New Roman"/>
                <w:sz w:val="20"/>
                <w:szCs w:val="20"/>
              </w:rPr>
            </w:pPr>
            <w:r w:rsidRPr="000F7672">
              <w:rPr>
                <w:rFonts w:ascii="Times New Roman" w:hAnsi="Times New Roman" w:cs="Times New Roman"/>
                <w:sz w:val="20"/>
                <w:szCs w:val="20"/>
              </w:rPr>
              <w:t>-</w:t>
            </w:r>
          </w:p>
        </w:tc>
        <w:tc>
          <w:tcPr>
            <w:tcW w:w="1277" w:type="dxa"/>
            <w:shd w:val="clear" w:color="auto" w:fill="auto"/>
            <w:vAlign w:val="center"/>
          </w:tcPr>
          <w:p w:rsidR="004A741F" w:rsidRPr="000F7672" w:rsidRDefault="004A741F" w:rsidP="003F31C9">
            <w:pPr>
              <w:pStyle w:val="Default"/>
              <w:jc w:val="center"/>
              <w:rPr>
                <w:rFonts w:ascii="Times New Roman" w:hAnsi="Times New Roman" w:cs="Times New Roman"/>
                <w:sz w:val="20"/>
                <w:szCs w:val="20"/>
              </w:rPr>
            </w:pPr>
            <w:r w:rsidRPr="000F7672">
              <w:rPr>
                <w:rFonts w:ascii="Times New Roman" w:hAnsi="Times New Roman" w:cs="Times New Roman"/>
                <w:sz w:val="20"/>
                <w:szCs w:val="20"/>
              </w:rPr>
              <w:t>100</w:t>
            </w:r>
          </w:p>
        </w:tc>
      </w:tr>
      <w:tr w:rsidR="004A741F" w:rsidRPr="000F7672" w:rsidTr="003F31C9">
        <w:trPr>
          <w:cantSplit/>
          <w:trHeight w:val="20"/>
          <w:jc w:val="center"/>
        </w:trPr>
        <w:tc>
          <w:tcPr>
            <w:tcW w:w="5948" w:type="dxa"/>
            <w:shd w:val="clear" w:color="auto" w:fill="auto"/>
            <w:vAlign w:val="center"/>
          </w:tcPr>
          <w:p w:rsidR="004A741F" w:rsidRPr="000F7672" w:rsidRDefault="004A741F" w:rsidP="003F31C9">
            <w:pPr>
              <w:pStyle w:val="Default"/>
              <w:rPr>
                <w:rFonts w:ascii="Times New Roman" w:hAnsi="Times New Roman" w:cs="Times New Roman"/>
                <w:sz w:val="20"/>
                <w:szCs w:val="20"/>
              </w:rPr>
            </w:pPr>
            <w:r w:rsidRPr="000F7672">
              <w:rPr>
                <w:rFonts w:ascii="Times New Roman" w:hAnsi="Times New Roman" w:cs="Times New Roman"/>
                <w:sz w:val="20"/>
                <w:szCs w:val="20"/>
              </w:rPr>
              <w:t>Поперечный уклон проезжей части, ‰</w:t>
            </w:r>
          </w:p>
        </w:tc>
        <w:tc>
          <w:tcPr>
            <w:tcW w:w="1701" w:type="dxa"/>
            <w:shd w:val="clear" w:color="auto" w:fill="auto"/>
            <w:vAlign w:val="center"/>
          </w:tcPr>
          <w:p w:rsidR="004A741F" w:rsidRPr="000F7672" w:rsidRDefault="004A741F" w:rsidP="003F31C9">
            <w:pPr>
              <w:pStyle w:val="Default"/>
              <w:jc w:val="center"/>
              <w:rPr>
                <w:rFonts w:ascii="Times New Roman" w:hAnsi="Times New Roman" w:cs="Times New Roman"/>
                <w:sz w:val="20"/>
                <w:szCs w:val="20"/>
              </w:rPr>
            </w:pPr>
            <w:r w:rsidRPr="000F7672">
              <w:rPr>
                <w:rFonts w:ascii="Times New Roman" w:hAnsi="Times New Roman" w:cs="Times New Roman"/>
                <w:sz w:val="20"/>
                <w:szCs w:val="20"/>
              </w:rPr>
              <w:t>15-20</w:t>
            </w:r>
          </w:p>
        </w:tc>
        <w:tc>
          <w:tcPr>
            <w:tcW w:w="1277" w:type="dxa"/>
            <w:shd w:val="clear" w:color="auto" w:fill="auto"/>
            <w:vAlign w:val="center"/>
          </w:tcPr>
          <w:p w:rsidR="004A741F" w:rsidRPr="000F7672" w:rsidRDefault="004A741F" w:rsidP="003F31C9">
            <w:pPr>
              <w:pStyle w:val="Default"/>
              <w:jc w:val="center"/>
              <w:rPr>
                <w:rFonts w:ascii="Times New Roman" w:hAnsi="Times New Roman" w:cs="Times New Roman"/>
                <w:sz w:val="20"/>
                <w:szCs w:val="20"/>
              </w:rPr>
            </w:pPr>
            <w:r w:rsidRPr="000F7672">
              <w:rPr>
                <w:rFonts w:ascii="Times New Roman" w:hAnsi="Times New Roman" w:cs="Times New Roman"/>
                <w:sz w:val="20"/>
                <w:szCs w:val="20"/>
              </w:rPr>
              <w:t>20</w:t>
            </w:r>
          </w:p>
        </w:tc>
      </w:tr>
      <w:tr w:rsidR="004A741F" w:rsidRPr="000F7672" w:rsidTr="003F31C9">
        <w:trPr>
          <w:cantSplit/>
          <w:trHeight w:val="20"/>
          <w:jc w:val="center"/>
        </w:trPr>
        <w:tc>
          <w:tcPr>
            <w:tcW w:w="5948" w:type="dxa"/>
            <w:shd w:val="clear" w:color="auto" w:fill="auto"/>
            <w:vAlign w:val="center"/>
          </w:tcPr>
          <w:p w:rsidR="004A741F" w:rsidRPr="000F7672" w:rsidRDefault="004A741F" w:rsidP="003F31C9">
            <w:pPr>
              <w:pStyle w:val="Default"/>
              <w:rPr>
                <w:rFonts w:ascii="Times New Roman" w:hAnsi="Times New Roman" w:cs="Times New Roman"/>
                <w:sz w:val="20"/>
                <w:szCs w:val="20"/>
              </w:rPr>
            </w:pPr>
            <w:r w:rsidRPr="000F7672">
              <w:rPr>
                <w:rFonts w:ascii="Times New Roman" w:hAnsi="Times New Roman" w:cs="Times New Roman"/>
                <w:sz w:val="20"/>
                <w:szCs w:val="20"/>
              </w:rPr>
              <w:t>Уклон виража, ‰, при радиусе:</w:t>
            </w:r>
          </w:p>
        </w:tc>
        <w:tc>
          <w:tcPr>
            <w:tcW w:w="1701" w:type="dxa"/>
            <w:shd w:val="clear" w:color="auto" w:fill="auto"/>
            <w:vAlign w:val="center"/>
          </w:tcPr>
          <w:p w:rsidR="004A741F" w:rsidRPr="000F7672" w:rsidRDefault="004A741F" w:rsidP="003F31C9">
            <w:pPr>
              <w:pStyle w:val="Default"/>
              <w:jc w:val="center"/>
              <w:rPr>
                <w:rFonts w:ascii="Times New Roman" w:hAnsi="Times New Roman" w:cs="Times New Roman"/>
                <w:sz w:val="20"/>
                <w:szCs w:val="20"/>
              </w:rPr>
            </w:pPr>
          </w:p>
        </w:tc>
        <w:tc>
          <w:tcPr>
            <w:tcW w:w="1277" w:type="dxa"/>
            <w:shd w:val="clear" w:color="auto" w:fill="auto"/>
            <w:vAlign w:val="center"/>
          </w:tcPr>
          <w:p w:rsidR="004A741F" w:rsidRPr="000F7672" w:rsidRDefault="004A741F" w:rsidP="003F31C9">
            <w:pPr>
              <w:pStyle w:val="Default"/>
              <w:jc w:val="center"/>
              <w:rPr>
                <w:rFonts w:ascii="Times New Roman" w:hAnsi="Times New Roman" w:cs="Times New Roman"/>
                <w:sz w:val="20"/>
                <w:szCs w:val="20"/>
              </w:rPr>
            </w:pPr>
          </w:p>
        </w:tc>
      </w:tr>
      <w:tr w:rsidR="004A741F" w:rsidRPr="000F7672" w:rsidTr="003F31C9">
        <w:trPr>
          <w:cantSplit/>
          <w:trHeight w:val="20"/>
          <w:jc w:val="center"/>
        </w:trPr>
        <w:tc>
          <w:tcPr>
            <w:tcW w:w="5948" w:type="dxa"/>
            <w:shd w:val="clear" w:color="auto" w:fill="auto"/>
            <w:vAlign w:val="center"/>
          </w:tcPr>
          <w:p w:rsidR="004A741F" w:rsidRPr="000F7672" w:rsidRDefault="004A741F" w:rsidP="003F31C9">
            <w:pPr>
              <w:pStyle w:val="Default"/>
              <w:rPr>
                <w:rFonts w:ascii="Times New Roman" w:hAnsi="Times New Roman" w:cs="Times New Roman"/>
                <w:sz w:val="20"/>
                <w:szCs w:val="20"/>
              </w:rPr>
            </w:pPr>
            <w:r w:rsidRPr="000F7672">
              <w:rPr>
                <w:rFonts w:ascii="Times New Roman" w:hAnsi="Times New Roman" w:cs="Times New Roman"/>
                <w:sz w:val="20"/>
                <w:szCs w:val="20"/>
              </w:rPr>
              <w:t>5-10 м</w:t>
            </w:r>
          </w:p>
        </w:tc>
        <w:tc>
          <w:tcPr>
            <w:tcW w:w="1701" w:type="dxa"/>
            <w:shd w:val="clear" w:color="auto" w:fill="auto"/>
            <w:vAlign w:val="center"/>
          </w:tcPr>
          <w:p w:rsidR="004A741F" w:rsidRPr="000F7672" w:rsidRDefault="004A741F" w:rsidP="003F31C9">
            <w:pPr>
              <w:pStyle w:val="Default"/>
              <w:jc w:val="center"/>
              <w:rPr>
                <w:rFonts w:ascii="Times New Roman" w:hAnsi="Times New Roman" w:cs="Times New Roman"/>
                <w:sz w:val="20"/>
                <w:szCs w:val="20"/>
              </w:rPr>
            </w:pPr>
            <w:r w:rsidRPr="000F7672">
              <w:rPr>
                <w:rFonts w:ascii="Times New Roman" w:hAnsi="Times New Roman" w:cs="Times New Roman"/>
                <w:sz w:val="20"/>
                <w:szCs w:val="20"/>
              </w:rPr>
              <w:t>более 30</w:t>
            </w:r>
          </w:p>
        </w:tc>
        <w:tc>
          <w:tcPr>
            <w:tcW w:w="1277" w:type="dxa"/>
            <w:shd w:val="clear" w:color="auto" w:fill="auto"/>
            <w:vAlign w:val="center"/>
          </w:tcPr>
          <w:p w:rsidR="004A741F" w:rsidRPr="000F7672" w:rsidRDefault="004A741F" w:rsidP="003F31C9">
            <w:pPr>
              <w:pStyle w:val="Default"/>
              <w:jc w:val="center"/>
              <w:rPr>
                <w:rFonts w:ascii="Times New Roman" w:hAnsi="Times New Roman" w:cs="Times New Roman"/>
                <w:sz w:val="20"/>
                <w:szCs w:val="20"/>
              </w:rPr>
            </w:pPr>
          </w:p>
        </w:tc>
      </w:tr>
      <w:tr w:rsidR="004A741F" w:rsidRPr="000F7672" w:rsidTr="003F31C9">
        <w:trPr>
          <w:cantSplit/>
          <w:trHeight w:val="20"/>
          <w:jc w:val="center"/>
        </w:trPr>
        <w:tc>
          <w:tcPr>
            <w:tcW w:w="5948" w:type="dxa"/>
            <w:shd w:val="clear" w:color="auto" w:fill="auto"/>
            <w:vAlign w:val="center"/>
          </w:tcPr>
          <w:p w:rsidR="004A741F" w:rsidRPr="000F7672" w:rsidRDefault="004A741F" w:rsidP="003F31C9">
            <w:pPr>
              <w:pStyle w:val="Default"/>
              <w:rPr>
                <w:rFonts w:ascii="Times New Roman" w:hAnsi="Times New Roman" w:cs="Times New Roman"/>
                <w:sz w:val="20"/>
                <w:szCs w:val="20"/>
              </w:rPr>
            </w:pPr>
            <w:r w:rsidRPr="000F7672">
              <w:rPr>
                <w:rFonts w:ascii="Times New Roman" w:hAnsi="Times New Roman" w:cs="Times New Roman"/>
                <w:sz w:val="20"/>
                <w:szCs w:val="20"/>
              </w:rPr>
              <w:t>10-20 м</w:t>
            </w:r>
          </w:p>
        </w:tc>
        <w:tc>
          <w:tcPr>
            <w:tcW w:w="1701" w:type="dxa"/>
            <w:shd w:val="clear" w:color="auto" w:fill="auto"/>
            <w:vAlign w:val="center"/>
          </w:tcPr>
          <w:p w:rsidR="004A741F" w:rsidRPr="000F7672" w:rsidRDefault="004A741F" w:rsidP="003F31C9">
            <w:pPr>
              <w:pStyle w:val="Default"/>
              <w:jc w:val="center"/>
              <w:rPr>
                <w:rFonts w:ascii="Times New Roman" w:hAnsi="Times New Roman" w:cs="Times New Roman"/>
                <w:sz w:val="20"/>
                <w:szCs w:val="20"/>
              </w:rPr>
            </w:pPr>
            <w:r w:rsidRPr="000F7672">
              <w:rPr>
                <w:rFonts w:ascii="Times New Roman" w:hAnsi="Times New Roman" w:cs="Times New Roman"/>
                <w:sz w:val="20"/>
                <w:szCs w:val="20"/>
              </w:rPr>
              <w:t>более 20</w:t>
            </w:r>
          </w:p>
        </w:tc>
        <w:tc>
          <w:tcPr>
            <w:tcW w:w="1277" w:type="dxa"/>
            <w:shd w:val="clear" w:color="auto" w:fill="auto"/>
            <w:vAlign w:val="center"/>
          </w:tcPr>
          <w:p w:rsidR="004A741F" w:rsidRPr="000F7672" w:rsidRDefault="004A741F" w:rsidP="003F31C9">
            <w:pPr>
              <w:pStyle w:val="Default"/>
              <w:jc w:val="center"/>
              <w:rPr>
                <w:rFonts w:ascii="Times New Roman" w:hAnsi="Times New Roman" w:cs="Times New Roman"/>
                <w:sz w:val="20"/>
                <w:szCs w:val="20"/>
              </w:rPr>
            </w:pPr>
            <w:r w:rsidRPr="000F7672">
              <w:rPr>
                <w:rFonts w:ascii="Times New Roman" w:hAnsi="Times New Roman" w:cs="Times New Roman"/>
                <w:sz w:val="20"/>
                <w:szCs w:val="20"/>
              </w:rPr>
              <w:t>30</w:t>
            </w:r>
          </w:p>
        </w:tc>
      </w:tr>
      <w:tr w:rsidR="004A741F" w:rsidRPr="000F7672" w:rsidTr="003F31C9">
        <w:trPr>
          <w:cantSplit/>
          <w:trHeight w:val="20"/>
          <w:jc w:val="center"/>
        </w:trPr>
        <w:tc>
          <w:tcPr>
            <w:tcW w:w="5948" w:type="dxa"/>
            <w:shd w:val="clear" w:color="auto" w:fill="auto"/>
            <w:vAlign w:val="center"/>
          </w:tcPr>
          <w:p w:rsidR="004A741F" w:rsidRPr="000F7672" w:rsidRDefault="004A741F" w:rsidP="003F31C9">
            <w:pPr>
              <w:pStyle w:val="Default"/>
              <w:rPr>
                <w:rFonts w:ascii="Times New Roman" w:hAnsi="Times New Roman" w:cs="Times New Roman"/>
                <w:sz w:val="20"/>
                <w:szCs w:val="20"/>
              </w:rPr>
            </w:pPr>
            <w:r w:rsidRPr="000F7672">
              <w:rPr>
                <w:rFonts w:ascii="Times New Roman" w:hAnsi="Times New Roman" w:cs="Times New Roman"/>
                <w:sz w:val="20"/>
                <w:szCs w:val="20"/>
              </w:rPr>
              <w:t>20-50 м</w:t>
            </w:r>
          </w:p>
        </w:tc>
        <w:tc>
          <w:tcPr>
            <w:tcW w:w="1701" w:type="dxa"/>
            <w:shd w:val="clear" w:color="auto" w:fill="auto"/>
            <w:vAlign w:val="center"/>
          </w:tcPr>
          <w:p w:rsidR="004A741F" w:rsidRPr="000F7672" w:rsidRDefault="004A741F" w:rsidP="003F31C9">
            <w:pPr>
              <w:pStyle w:val="Default"/>
              <w:jc w:val="center"/>
              <w:rPr>
                <w:rFonts w:ascii="Times New Roman" w:hAnsi="Times New Roman" w:cs="Times New Roman"/>
                <w:sz w:val="20"/>
                <w:szCs w:val="20"/>
              </w:rPr>
            </w:pPr>
            <w:r w:rsidRPr="000F7672">
              <w:rPr>
                <w:rFonts w:ascii="Times New Roman" w:hAnsi="Times New Roman" w:cs="Times New Roman"/>
                <w:sz w:val="20"/>
                <w:szCs w:val="20"/>
              </w:rPr>
              <w:t>более 15</w:t>
            </w:r>
          </w:p>
        </w:tc>
        <w:tc>
          <w:tcPr>
            <w:tcW w:w="1277" w:type="dxa"/>
            <w:shd w:val="clear" w:color="auto" w:fill="auto"/>
            <w:vAlign w:val="center"/>
          </w:tcPr>
          <w:p w:rsidR="004A741F" w:rsidRPr="000F7672" w:rsidRDefault="004A741F" w:rsidP="003F31C9">
            <w:pPr>
              <w:pStyle w:val="Default"/>
              <w:jc w:val="center"/>
              <w:rPr>
                <w:rFonts w:ascii="Times New Roman" w:hAnsi="Times New Roman" w:cs="Times New Roman"/>
                <w:sz w:val="20"/>
                <w:szCs w:val="20"/>
              </w:rPr>
            </w:pPr>
            <w:r w:rsidRPr="000F7672">
              <w:rPr>
                <w:rFonts w:ascii="Times New Roman" w:hAnsi="Times New Roman" w:cs="Times New Roman"/>
                <w:sz w:val="20"/>
                <w:szCs w:val="20"/>
              </w:rPr>
              <w:t>20</w:t>
            </w:r>
          </w:p>
        </w:tc>
      </w:tr>
      <w:tr w:rsidR="004A741F" w:rsidRPr="000F7672" w:rsidTr="003F31C9">
        <w:trPr>
          <w:cantSplit/>
          <w:trHeight w:val="20"/>
          <w:jc w:val="center"/>
        </w:trPr>
        <w:tc>
          <w:tcPr>
            <w:tcW w:w="5948" w:type="dxa"/>
            <w:shd w:val="clear" w:color="auto" w:fill="auto"/>
            <w:vAlign w:val="center"/>
          </w:tcPr>
          <w:p w:rsidR="004A741F" w:rsidRPr="000F7672" w:rsidRDefault="004A741F" w:rsidP="003F31C9">
            <w:pPr>
              <w:pStyle w:val="Default"/>
              <w:rPr>
                <w:rFonts w:ascii="Times New Roman" w:hAnsi="Times New Roman" w:cs="Times New Roman"/>
                <w:sz w:val="20"/>
                <w:szCs w:val="20"/>
              </w:rPr>
            </w:pPr>
            <w:r w:rsidRPr="000F7672">
              <w:rPr>
                <w:rFonts w:ascii="Times New Roman" w:hAnsi="Times New Roman" w:cs="Times New Roman"/>
                <w:sz w:val="20"/>
                <w:szCs w:val="20"/>
              </w:rPr>
              <w:t>50-100 м</w:t>
            </w:r>
          </w:p>
        </w:tc>
        <w:tc>
          <w:tcPr>
            <w:tcW w:w="1701" w:type="dxa"/>
            <w:shd w:val="clear" w:color="auto" w:fill="auto"/>
            <w:vAlign w:val="center"/>
          </w:tcPr>
          <w:p w:rsidR="004A741F" w:rsidRPr="000F7672" w:rsidRDefault="004A741F" w:rsidP="003F31C9">
            <w:pPr>
              <w:pStyle w:val="Default"/>
              <w:jc w:val="center"/>
              <w:rPr>
                <w:rFonts w:ascii="Times New Roman" w:hAnsi="Times New Roman" w:cs="Times New Roman"/>
                <w:sz w:val="20"/>
                <w:szCs w:val="20"/>
              </w:rPr>
            </w:pPr>
            <w:r w:rsidRPr="000F7672">
              <w:rPr>
                <w:rFonts w:ascii="Times New Roman" w:hAnsi="Times New Roman" w:cs="Times New Roman"/>
                <w:sz w:val="20"/>
                <w:szCs w:val="20"/>
              </w:rPr>
              <w:t>20</w:t>
            </w:r>
          </w:p>
        </w:tc>
        <w:tc>
          <w:tcPr>
            <w:tcW w:w="1277" w:type="dxa"/>
            <w:shd w:val="clear" w:color="auto" w:fill="auto"/>
            <w:vAlign w:val="center"/>
          </w:tcPr>
          <w:p w:rsidR="004A741F" w:rsidRPr="000F7672" w:rsidRDefault="004A741F" w:rsidP="003F31C9">
            <w:pPr>
              <w:pStyle w:val="Default"/>
              <w:jc w:val="center"/>
              <w:rPr>
                <w:rFonts w:ascii="Times New Roman" w:hAnsi="Times New Roman" w:cs="Times New Roman"/>
                <w:sz w:val="20"/>
                <w:szCs w:val="20"/>
              </w:rPr>
            </w:pPr>
            <w:r w:rsidRPr="000F7672">
              <w:rPr>
                <w:rFonts w:ascii="Times New Roman" w:hAnsi="Times New Roman" w:cs="Times New Roman"/>
                <w:sz w:val="20"/>
                <w:szCs w:val="20"/>
              </w:rPr>
              <w:t>15-20</w:t>
            </w:r>
          </w:p>
        </w:tc>
      </w:tr>
      <w:tr w:rsidR="004A741F" w:rsidRPr="000F7672" w:rsidTr="003F31C9">
        <w:trPr>
          <w:cantSplit/>
          <w:trHeight w:val="20"/>
          <w:jc w:val="center"/>
        </w:trPr>
        <w:tc>
          <w:tcPr>
            <w:tcW w:w="5948" w:type="dxa"/>
            <w:shd w:val="clear" w:color="auto" w:fill="auto"/>
            <w:vAlign w:val="center"/>
          </w:tcPr>
          <w:p w:rsidR="004A741F" w:rsidRPr="000F7672" w:rsidRDefault="004A741F" w:rsidP="003F31C9">
            <w:pPr>
              <w:pStyle w:val="Default"/>
              <w:rPr>
                <w:rFonts w:ascii="Times New Roman" w:hAnsi="Times New Roman" w:cs="Times New Roman"/>
                <w:sz w:val="20"/>
                <w:szCs w:val="20"/>
              </w:rPr>
            </w:pPr>
            <w:r w:rsidRPr="000F7672">
              <w:rPr>
                <w:rFonts w:ascii="Times New Roman" w:hAnsi="Times New Roman" w:cs="Times New Roman"/>
                <w:sz w:val="20"/>
                <w:szCs w:val="20"/>
              </w:rPr>
              <w:t xml:space="preserve">Габарит по высоте, </w:t>
            </w:r>
            <w:proofErr w:type="gramStart"/>
            <w:r w:rsidRPr="000F7672">
              <w:rPr>
                <w:rFonts w:ascii="Times New Roman" w:hAnsi="Times New Roman" w:cs="Times New Roman"/>
                <w:sz w:val="20"/>
                <w:szCs w:val="20"/>
              </w:rPr>
              <w:t>м</w:t>
            </w:r>
            <w:proofErr w:type="gramEnd"/>
          </w:p>
        </w:tc>
        <w:tc>
          <w:tcPr>
            <w:tcW w:w="1701" w:type="dxa"/>
            <w:shd w:val="clear" w:color="auto" w:fill="auto"/>
            <w:vAlign w:val="center"/>
          </w:tcPr>
          <w:p w:rsidR="004A741F" w:rsidRPr="000F7672" w:rsidRDefault="004A741F" w:rsidP="003F31C9">
            <w:pPr>
              <w:pStyle w:val="Default"/>
              <w:jc w:val="center"/>
              <w:rPr>
                <w:rFonts w:ascii="Times New Roman" w:hAnsi="Times New Roman" w:cs="Times New Roman"/>
                <w:sz w:val="20"/>
                <w:szCs w:val="20"/>
              </w:rPr>
            </w:pPr>
            <w:r w:rsidRPr="000F7672">
              <w:rPr>
                <w:rFonts w:ascii="Times New Roman" w:hAnsi="Times New Roman" w:cs="Times New Roman"/>
                <w:sz w:val="20"/>
                <w:szCs w:val="20"/>
              </w:rPr>
              <w:t>2,50</w:t>
            </w:r>
          </w:p>
        </w:tc>
        <w:tc>
          <w:tcPr>
            <w:tcW w:w="1277" w:type="dxa"/>
            <w:shd w:val="clear" w:color="auto" w:fill="auto"/>
            <w:vAlign w:val="center"/>
          </w:tcPr>
          <w:p w:rsidR="004A741F" w:rsidRPr="000F7672" w:rsidRDefault="004A741F" w:rsidP="003F31C9">
            <w:pPr>
              <w:pStyle w:val="Default"/>
              <w:jc w:val="center"/>
              <w:rPr>
                <w:rFonts w:ascii="Times New Roman" w:hAnsi="Times New Roman" w:cs="Times New Roman"/>
                <w:sz w:val="20"/>
                <w:szCs w:val="20"/>
              </w:rPr>
            </w:pPr>
            <w:r w:rsidRPr="000F7672">
              <w:rPr>
                <w:rFonts w:ascii="Times New Roman" w:hAnsi="Times New Roman" w:cs="Times New Roman"/>
                <w:sz w:val="20"/>
                <w:szCs w:val="20"/>
              </w:rPr>
              <w:t>2,25</w:t>
            </w:r>
          </w:p>
        </w:tc>
      </w:tr>
      <w:tr w:rsidR="004A741F" w:rsidRPr="000F7672" w:rsidTr="003F31C9">
        <w:trPr>
          <w:cantSplit/>
          <w:trHeight w:val="20"/>
          <w:jc w:val="center"/>
        </w:trPr>
        <w:tc>
          <w:tcPr>
            <w:tcW w:w="5948" w:type="dxa"/>
            <w:tcBorders>
              <w:bottom w:val="single" w:sz="4" w:space="0" w:color="auto"/>
            </w:tcBorders>
            <w:shd w:val="clear" w:color="auto" w:fill="auto"/>
            <w:vAlign w:val="center"/>
          </w:tcPr>
          <w:p w:rsidR="004A741F" w:rsidRPr="000F7672" w:rsidRDefault="004A741F" w:rsidP="003F31C9">
            <w:pPr>
              <w:pStyle w:val="Default"/>
              <w:rPr>
                <w:rFonts w:ascii="Times New Roman" w:hAnsi="Times New Roman" w:cs="Times New Roman"/>
                <w:sz w:val="20"/>
                <w:szCs w:val="20"/>
              </w:rPr>
            </w:pPr>
            <w:r w:rsidRPr="000F7672">
              <w:rPr>
                <w:rFonts w:ascii="Times New Roman" w:hAnsi="Times New Roman" w:cs="Times New Roman"/>
                <w:sz w:val="20"/>
                <w:szCs w:val="20"/>
              </w:rPr>
              <w:t xml:space="preserve">Минимальное расстояние до бокового препятствия, </w:t>
            </w:r>
            <w:proofErr w:type="gramStart"/>
            <w:r w:rsidRPr="000F7672">
              <w:rPr>
                <w:rFonts w:ascii="Times New Roman" w:hAnsi="Times New Roman" w:cs="Times New Roman"/>
                <w:sz w:val="20"/>
                <w:szCs w:val="20"/>
              </w:rPr>
              <w:t>м</w:t>
            </w:r>
            <w:proofErr w:type="gramEnd"/>
          </w:p>
        </w:tc>
        <w:tc>
          <w:tcPr>
            <w:tcW w:w="1701" w:type="dxa"/>
            <w:tcBorders>
              <w:bottom w:val="single" w:sz="4" w:space="0" w:color="auto"/>
            </w:tcBorders>
            <w:shd w:val="clear" w:color="auto" w:fill="auto"/>
            <w:vAlign w:val="center"/>
          </w:tcPr>
          <w:p w:rsidR="004A741F" w:rsidRPr="000F7672" w:rsidRDefault="004A741F" w:rsidP="003F31C9">
            <w:pPr>
              <w:pStyle w:val="Default"/>
              <w:jc w:val="center"/>
              <w:rPr>
                <w:rFonts w:ascii="Times New Roman" w:hAnsi="Times New Roman" w:cs="Times New Roman"/>
                <w:sz w:val="20"/>
                <w:szCs w:val="20"/>
              </w:rPr>
            </w:pPr>
            <w:r w:rsidRPr="000F7672">
              <w:rPr>
                <w:rFonts w:ascii="Times New Roman" w:hAnsi="Times New Roman" w:cs="Times New Roman"/>
                <w:sz w:val="20"/>
                <w:szCs w:val="20"/>
              </w:rPr>
              <w:t>0,50</w:t>
            </w:r>
          </w:p>
        </w:tc>
        <w:tc>
          <w:tcPr>
            <w:tcW w:w="1277" w:type="dxa"/>
            <w:tcBorders>
              <w:bottom w:val="single" w:sz="4" w:space="0" w:color="auto"/>
            </w:tcBorders>
            <w:shd w:val="clear" w:color="auto" w:fill="auto"/>
            <w:vAlign w:val="center"/>
          </w:tcPr>
          <w:p w:rsidR="004A741F" w:rsidRPr="000F7672" w:rsidRDefault="004A741F" w:rsidP="003F31C9">
            <w:pPr>
              <w:pStyle w:val="Default"/>
              <w:jc w:val="center"/>
              <w:rPr>
                <w:rFonts w:ascii="Times New Roman" w:hAnsi="Times New Roman" w:cs="Times New Roman"/>
                <w:sz w:val="20"/>
                <w:szCs w:val="20"/>
              </w:rPr>
            </w:pPr>
            <w:r w:rsidRPr="000F7672">
              <w:rPr>
                <w:rFonts w:ascii="Times New Roman" w:hAnsi="Times New Roman" w:cs="Times New Roman"/>
                <w:sz w:val="20"/>
                <w:szCs w:val="20"/>
              </w:rPr>
              <w:t>0,50</w:t>
            </w:r>
          </w:p>
        </w:tc>
      </w:tr>
      <w:tr w:rsidR="004A741F" w:rsidRPr="000F7672" w:rsidTr="003F31C9">
        <w:trPr>
          <w:cantSplit/>
          <w:trHeight w:val="20"/>
          <w:jc w:val="center"/>
        </w:trPr>
        <w:tc>
          <w:tcPr>
            <w:tcW w:w="8926" w:type="dxa"/>
            <w:gridSpan w:val="3"/>
            <w:tcBorders>
              <w:top w:val="single" w:sz="4" w:space="0" w:color="auto"/>
              <w:left w:val="nil"/>
              <w:bottom w:val="nil"/>
              <w:right w:val="nil"/>
            </w:tcBorders>
            <w:shd w:val="clear" w:color="auto" w:fill="auto"/>
            <w:vAlign w:val="center"/>
          </w:tcPr>
          <w:p w:rsidR="004A741F" w:rsidRPr="000F7672" w:rsidRDefault="004A741F" w:rsidP="003F31C9">
            <w:pPr>
              <w:pStyle w:val="Default"/>
              <w:rPr>
                <w:rFonts w:ascii="Times New Roman" w:hAnsi="Times New Roman" w:cs="Times New Roman"/>
                <w:sz w:val="18"/>
                <w:szCs w:val="20"/>
              </w:rPr>
            </w:pPr>
            <w:r w:rsidRPr="000F7672">
              <w:rPr>
                <w:rFonts w:ascii="Times New Roman" w:hAnsi="Times New Roman" w:cs="Times New Roman"/>
                <w:sz w:val="18"/>
                <w:szCs w:val="20"/>
              </w:rPr>
              <w:t>Примечания:</w:t>
            </w:r>
          </w:p>
          <w:p w:rsidR="004A741F" w:rsidRPr="000F7672" w:rsidRDefault="004A741F" w:rsidP="003F31C9">
            <w:pPr>
              <w:pStyle w:val="Default"/>
              <w:rPr>
                <w:rFonts w:ascii="Times New Roman" w:hAnsi="Times New Roman" w:cs="Times New Roman"/>
                <w:sz w:val="18"/>
                <w:szCs w:val="20"/>
              </w:rPr>
            </w:pPr>
            <w:r w:rsidRPr="000F7672">
              <w:rPr>
                <w:rFonts w:ascii="Times New Roman" w:hAnsi="Times New Roman" w:cs="Times New Roman"/>
                <w:sz w:val="18"/>
                <w:szCs w:val="20"/>
              </w:rPr>
              <w:t>1. Ширина пешеходной дорожки 1,5 м, велосипедной – 2,5 м.</w:t>
            </w:r>
          </w:p>
          <w:p w:rsidR="004A741F" w:rsidRPr="000F7672" w:rsidRDefault="004A741F" w:rsidP="003F31C9">
            <w:pPr>
              <w:pStyle w:val="Default"/>
              <w:rPr>
                <w:rFonts w:ascii="Times New Roman" w:hAnsi="Times New Roman" w:cs="Times New Roman"/>
                <w:sz w:val="18"/>
                <w:szCs w:val="20"/>
              </w:rPr>
            </w:pPr>
            <w:r w:rsidRPr="000F7672">
              <w:rPr>
                <w:rFonts w:ascii="Times New Roman" w:hAnsi="Times New Roman" w:cs="Times New Roman"/>
                <w:sz w:val="18"/>
                <w:szCs w:val="20"/>
              </w:rPr>
              <w:t>2. Ширина пешеходной дорожки 1,5 м, велосипедной – 1,75 м.</w:t>
            </w:r>
          </w:p>
          <w:p w:rsidR="004A741F" w:rsidRPr="000F7672" w:rsidRDefault="004A741F" w:rsidP="003F31C9">
            <w:pPr>
              <w:pStyle w:val="Default"/>
              <w:rPr>
                <w:rFonts w:ascii="Times New Roman" w:hAnsi="Times New Roman" w:cs="Times New Roman"/>
                <w:sz w:val="18"/>
                <w:szCs w:val="20"/>
              </w:rPr>
            </w:pPr>
            <w:r w:rsidRPr="000F7672">
              <w:rPr>
                <w:rFonts w:ascii="Times New Roman" w:hAnsi="Times New Roman" w:cs="Times New Roman"/>
                <w:sz w:val="18"/>
                <w:szCs w:val="20"/>
              </w:rPr>
              <w:t>3. При интенсивности движения не более 30 вел</w:t>
            </w:r>
            <w:proofErr w:type="gramStart"/>
            <w:r w:rsidRPr="000F7672">
              <w:rPr>
                <w:rFonts w:ascii="Times New Roman" w:hAnsi="Times New Roman" w:cs="Times New Roman"/>
                <w:sz w:val="18"/>
                <w:szCs w:val="20"/>
              </w:rPr>
              <w:t>.</w:t>
            </w:r>
            <w:proofErr w:type="gramEnd"/>
            <w:r w:rsidRPr="000F7672">
              <w:rPr>
                <w:rFonts w:ascii="Times New Roman" w:hAnsi="Times New Roman" w:cs="Times New Roman"/>
                <w:sz w:val="18"/>
                <w:szCs w:val="20"/>
              </w:rPr>
              <w:t>/</w:t>
            </w:r>
            <w:proofErr w:type="gramStart"/>
            <w:r w:rsidRPr="000F7672">
              <w:rPr>
                <w:rFonts w:ascii="Times New Roman" w:hAnsi="Times New Roman" w:cs="Times New Roman"/>
                <w:sz w:val="18"/>
                <w:szCs w:val="20"/>
              </w:rPr>
              <w:t>ч</w:t>
            </w:r>
            <w:proofErr w:type="gramEnd"/>
            <w:r w:rsidRPr="000F7672">
              <w:rPr>
                <w:rFonts w:ascii="Times New Roman" w:hAnsi="Times New Roman" w:cs="Times New Roman"/>
                <w:sz w:val="18"/>
                <w:szCs w:val="20"/>
              </w:rPr>
              <w:t xml:space="preserve"> и 15 пеш./ч.</w:t>
            </w:r>
          </w:p>
          <w:p w:rsidR="004A741F" w:rsidRPr="000F7672" w:rsidRDefault="004A741F" w:rsidP="003F31C9">
            <w:pPr>
              <w:pStyle w:val="Default"/>
              <w:rPr>
                <w:rFonts w:ascii="Times New Roman" w:hAnsi="Times New Roman" w:cs="Times New Roman"/>
                <w:sz w:val="20"/>
                <w:szCs w:val="20"/>
              </w:rPr>
            </w:pPr>
            <w:r w:rsidRPr="000F7672">
              <w:rPr>
                <w:rFonts w:ascii="Times New Roman" w:hAnsi="Times New Roman" w:cs="Times New Roman"/>
                <w:sz w:val="18"/>
                <w:szCs w:val="20"/>
              </w:rPr>
              <w:t>4. При интенсивности движения не более 30 вел</w:t>
            </w:r>
            <w:proofErr w:type="gramStart"/>
            <w:r w:rsidRPr="000F7672">
              <w:rPr>
                <w:rFonts w:ascii="Times New Roman" w:hAnsi="Times New Roman" w:cs="Times New Roman"/>
                <w:sz w:val="18"/>
                <w:szCs w:val="20"/>
              </w:rPr>
              <w:t>.</w:t>
            </w:r>
            <w:proofErr w:type="gramEnd"/>
            <w:r w:rsidRPr="000F7672">
              <w:rPr>
                <w:rFonts w:ascii="Times New Roman" w:hAnsi="Times New Roman" w:cs="Times New Roman"/>
                <w:sz w:val="18"/>
                <w:szCs w:val="20"/>
              </w:rPr>
              <w:t>/</w:t>
            </w:r>
            <w:proofErr w:type="gramStart"/>
            <w:r w:rsidRPr="000F7672">
              <w:rPr>
                <w:rFonts w:ascii="Times New Roman" w:hAnsi="Times New Roman" w:cs="Times New Roman"/>
                <w:sz w:val="18"/>
                <w:szCs w:val="20"/>
              </w:rPr>
              <w:t>ч</w:t>
            </w:r>
            <w:proofErr w:type="gramEnd"/>
            <w:r w:rsidRPr="000F7672">
              <w:rPr>
                <w:rFonts w:ascii="Times New Roman" w:hAnsi="Times New Roman" w:cs="Times New Roman"/>
                <w:sz w:val="18"/>
                <w:szCs w:val="20"/>
              </w:rPr>
              <w:t xml:space="preserve"> и 50 пеш./ч</w:t>
            </w:r>
          </w:p>
        </w:tc>
      </w:tr>
    </w:tbl>
    <w:p w:rsidR="004A741F" w:rsidRPr="000F7672" w:rsidRDefault="004A741F" w:rsidP="004A741F">
      <w:pPr>
        <w:ind w:firstLine="708"/>
        <w:rPr>
          <w:color w:val="000000"/>
        </w:rPr>
      </w:pPr>
      <w:r w:rsidRPr="000F7672">
        <w:rPr>
          <w:color w:val="000000"/>
        </w:rPr>
        <w:t>Велосипедные дорожки следует проектировать как для двустороннего движения (при интенсивности движения до 70 вел./ч), так и для одностороннего (при интенсивности движ</w:t>
      </w:r>
      <w:r w:rsidRPr="000F7672">
        <w:rPr>
          <w:color w:val="000000"/>
        </w:rPr>
        <w:t>е</w:t>
      </w:r>
      <w:r w:rsidRPr="000F7672">
        <w:rPr>
          <w:color w:val="000000"/>
        </w:rPr>
        <w:t>ния более 70 вел./ч).</w:t>
      </w:r>
    </w:p>
    <w:p w:rsidR="004A741F" w:rsidRPr="000F7672" w:rsidRDefault="004A741F" w:rsidP="004A741F">
      <w:pPr>
        <w:ind w:firstLine="708"/>
        <w:rPr>
          <w:color w:val="000000"/>
        </w:rPr>
      </w:pPr>
      <w:r w:rsidRPr="000F7672">
        <w:rPr>
          <w:color w:val="000000"/>
        </w:rPr>
        <w:t>Наименьшее расстояние от края велосипедной дорожки должно составлять: до кромки проезжей части дорог, деревьев – 0,75 м; до тротуаров – 0,5 м; до стоянок автомобилей и остановок общественного транспорта – 1,5 м.</w:t>
      </w:r>
    </w:p>
    <w:p w:rsidR="004A741F" w:rsidRPr="000F7672" w:rsidRDefault="004A741F" w:rsidP="004A741F">
      <w:pPr>
        <w:ind w:firstLine="708"/>
        <w:rPr>
          <w:color w:val="000000"/>
        </w:rPr>
      </w:pPr>
      <w:r w:rsidRPr="000F7672">
        <w:rPr>
          <w:color w:val="000000"/>
        </w:rPr>
        <w:t xml:space="preserve">Длину велосипедных дорожек на подходах к населенным пунктам следует определять численностью жителей и </w:t>
      </w:r>
      <w:proofErr w:type="spellStart"/>
      <w:r w:rsidRPr="000F7672">
        <w:rPr>
          <w:color w:val="000000"/>
        </w:rPr>
        <w:t>приниматьв</w:t>
      </w:r>
      <w:proofErr w:type="spellEnd"/>
      <w:r w:rsidRPr="000F7672">
        <w:rPr>
          <w:color w:val="000000"/>
        </w:rPr>
        <w:t xml:space="preserve"> соответствии с таблицей 2.12.5.</w:t>
      </w:r>
    </w:p>
    <w:p w:rsidR="004A741F" w:rsidRPr="000F7672" w:rsidRDefault="004A741F" w:rsidP="004A741F">
      <w:pPr>
        <w:spacing w:before="120"/>
        <w:rPr>
          <w:rFonts w:cs="Times New Roman"/>
          <w:i/>
        </w:rPr>
      </w:pPr>
      <w:r w:rsidRPr="000F7672">
        <w:rPr>
          <w:rFonts w:cs="Times New Roman"/>
          <w:i/>
        </w:rPr>
        <w:t xml:space="preserve">Таблица 2.12.5. - Длина велосипедной дорожки, </w:t>
      </w:r>
      <w:proofErr w:type="gramStart"/>
      <w:r w:rsidRPr="000F7672">
        <w:rPr>
          <w:rFonts w:cs="Times New Roman"/>
          <w:i/>
        </w:rPr>
        <w:t>км</w:t>
      </w:r>
      <w:proofErr w:type="gramEnd"/>
    </w:p>
    <w:tbl>
      <w:tblPr>
        <w:tblStyle w:val="af1"/>
        <w:tblW w:w="8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387"/>
        <w:gridCol w:w="2311"/>
        <w:gridCol w:w="2552"/>
      </w:tblGrid>
      <w:tr w:rsidR="004A741F" w:rsidRPr="000F7672" w:rsidTr="003F31C9">
        <w:trPr>
          <w:cantSplit/>
          <w:trHeight w:val="20"/>
          <w:tblHeader/>
          <w:jc w:val="center"/>
        </w:trPr>
        <w:tc>
          <w:tcPr>
            <w:tcW w:w="3387" w:type="dxa"/>
            <w:vMerge w:val="restart"/>
            <w:shd w:val="clear" w:color="auto" w:fill="auto"/>
            <w:vAlign w:val="center"/>
          </w:tcPr>
          <w:p w:rsidR="004A741F" w:rsidRPr="000F7672" w:rsidRDefault="004A741F" w:rsidP="003F31C9">
            <w:pPr>
              <w:pStyle w:val="Default"/>
              <w:jc w:val="center"/>
              <w:rPr>
                <w:rFonts w:ascii="Times New Roman" w:hAnsi="Times New Roman" w:cs="Times New Roman"/>
                <w:sz w:val="20"/>
                <w:szCs w:val="20"/>
              </w:rPr>
            </w:pPr>
            <w:r w:rsidRPr="000F7672">
              <w:rPr>
                <w:rFonts w:ascii="Times New Roman" w:hAnsi="Times New Roman" w:cs="Times New Roman"/>
                <w:sz w:val="20"/>
                <w:szCs w:val="20"/>
              </w:rPr>
              <w:t>Расчетный показатель</w:t>
            </w:r>
          </w:p>
        </w:tc>
        <w:tc>
          <w:tcPr>
            <w:tcW w:w="4863" w:type="dxa"/>
            <w:gridSpan w:val="2"/>
            <w:shd w:val="clear" w:color="auto" w:fill="auto"/>
            <w:vAlign w:val="center"/>
          </w:tcPr>
          <w:p w:rsidR="004A741F" w:rsidRPr="000F7672" w:rsidRDefault="004A741F" w:rsidP="003F31C9">
            <w:pPr>
              <w:pStyle w:val="Default"/>
              <w:jc w:val="center"/>
              <w:rPr>
                <w:rFonts w:ascii="Times New Roman" w:hAnsi="Times New Roman" w:cs="Times New Roman"/>
                <w:sz w:val="20"/>
                <w:szCs w:val="20"/>
              </w:rPr>
            </w:pPr>
            <w:r w:rsidRPr="000F7672">
              <w:rPr>
                <w:rFonts w:ascii="Times New Roman" w:hAnsi="Times New Roman" w:cs="Times New Roman"/>
                <w:sz w:val="20"/>
                <w:szCs w:val="20"/>
              </w:rPr>
              <w:t>Численность населения, тыс. чел.</w:t>
            </w:r>
          </w:p>
        </w:tc>
      </w:tr>
      <w:tr w:rsidR="004A741F" w:rsidRPr="000F7672" w:rsidTr="003F31C9">
        <w:trPr>
          <w:cantSplit/>
          <w:trHeight w:val="20"/>
          <w:tblHeader/>
          <w:jc w:val="center"/>
        </w:trPr>
        <w:tc>
          <w:tcPr>
            <w:tcW w:w="3387" w:type="dxa"/>
            <w:vMerge/>
            <w:shd w:val="clear" w:color="auto" w:fill="auto"/>
            <w:vAlign w:val="center"/>
          </w:tcPr>
          <w:p w:rsidR="004A741F" w:rsidRPr="000F7672" w:rsidRDefault="004A741F" w:rsidP="003F31C9">
            <w:pPr>
              <w:pStyle w:val="Default"/>
              <w:jc w:val="center"/>
              <w:rPr>
                <w:rFonts w:ascii="Times New Roman" w:hAnsi="Times New Roman" w:cs="Times New Roman"/>
                <w:sz w:val="20"/>
                <w:szCs w:val="20"/>
              </w:rPr>
            </w:pPr>
          </w:p>
        </w:tc>
        <w:tc>
          <w:tcPr>
            <w:tcW w:w="2311" w:type="dxa"/>
            <w:shd w:val="clear" w:color="auto" w:fill="auto"/>
            <w:vAlign w:val="center"/>
          </w:tcPr>
          <w:p w:rsidR="004A741F" w:rsidRPr="000F7672" w:rsidRDefault="004A741F" w:rsidP="003F31C9">
            <w:pPr>
              <w:pStyle w:val="Default"/>
              <w:jc w:val="center"/>
              <w:rPr>
                <w:rFonts w:ascii="Times New Roman" w:hAnsi="Times New Roman" w:cs="Times New Roman"/>
                <w:sz w:val="20"/>
                <w:szCs w:val="20"/>
              </w:rPr>
            </w:pPr>
            <w:r w:rsidRPr="000F7672">
              <w:rPr>
                <w:rFonts w:ascii="Times New Roman" w:hAnsi="Times New Roman" w:cs="Times New Roman"/>
                <w:sz w:val="20"/>
                <w:szCs w:val="20"/>
              </w:rPr>
              <w:t>25-10</w:t>
            </w:r>
          </w:p>
        </w:tc>
        <w:tc>
          <w:tcPr>
            <w:tcW w:w="2552" w:type="dxa"/>
            <w:shd w:val="clear" w:color="auto" w:fill="auto"/>
            <w:vAlign w:val="center"/>
          </w:tcPr>
          <w:p w:rsidR="004A741F" w:rsidRPr="000F7672" w:rsidRDefault="004A741F" w:rsidP="003F31C9">
            <w:pPr>
              <w:pStyle w:val="Default"/>
              <w:jc w:val="center"/>
              <w:rPr>
                <w:rFonts w:ascii="Times New Roman" w:hAnsi="Times New Roman" w:cs="Times New Roman"/>
                <w:sz w:val="20"/>
                <w:szCs w:val="20"/>
              </w:rPr>
            </w:pPr>
            <w:r w:rsidRPr="000F7672">
              <w:rPr>
                <w:rFonts w:ascii="Times New Roman" w:hAnsi="Times New Roman" w:cs="Times New Roman"/>
                <w:sz w:val="20"/>
                <w:szCs w:val="20"/>
              </w:rPr>
              <w:t>менее 10</w:t>
            </w:r>
          </w:p>
        </w:tc>
      </w:tr>
      <w:tr w:rsidR="004A741F" w:rsidRPr="000F7672" w:rsidTr="003F31C9">
        <w:trPr>
          <w:cantSplit/>
          <w:trHeight w:val="20"/>
          <w:jc w:val="center"/>
        </w:trPr>
        <w:tc>
          <w:tcPr>
            <w:tcW w:w="3387" w:type="dxa"/>
            <w:shd w:val="clear" w:color="auto" w:fill="auto"/>
            <w:vAlign w:val="center"/>
          </w:tcPr>
          <w:p w:rsidR="004A741F" w:rsidRPr="000F7672" w:rsidRDefault="004A741F" w:rsidP="003F31C9">
            <w:pPr>
              <w:pStyle w:val="Default"/>
              <w:rPr>
                <w:rFonts w:ascii="Times New Roman" w:hAnsi="Times New Roman" w:cs="Times New Roman"/>
                <w:sz w:val="20"/>
                <w:szCs w:val="20"/>
              </w:rPr>
            </w:pPr>
            <w:r w:rsidRPr="000F7672">
              <w:rPr>
                <w:rFonts w:ascii="Times New Roman" w:hAnsi="Times New Roman" w:cs="Times New Roman"/>
                <w:sz w:val="20"/>
                <w:szCs w:val="20"/>
              </w:rPr>
              <w:t xml:space="preserve">Длина велосипедной дорожки, </w:t>
            </w:r>
            <w:proofErr w:type="gramStart"/>
            <w:r w:rsidRPr="000F7672">
              <w:rPr>
                <w:rFonts w:ascii="Times New Roman" w:hAnsi="Times New Roman" w:cs="Times New Roman"/>
                <w:sz w:val="20"/>
                <w:szCs w:val="20"/>
              </w:rPr>
              <w:t>км</w:t>
            </w:r>
            <w:proofErr w:type="gramEnd"/>
          </w:p>
        </w:tc>
        <w:tc>
          <w:tcPr>
            <w:tcW w:w="2311" w:type="dxa"/>
            <w:shd w:val="clear" w:color="auto" w:fill="auto"/>
            <w:vAlign w:val="center"/>
          </w:tcPr>
          <w:p w:rsidR="004A741F" w:rsidRPr="000F7672" w:rsidRDefault="004A741F" w:rsidP="003F31C9">
            <w:pPr>
              <w:pStyle w:val="Default"/>
              <w:jc w:val="center"/>
              <w:rPr>
                <w:rFonts w:ascii="Times New Roman" w:hAnsi="Times New Roman" w:cs="Times New Roman"/>
                <w:sz w:val="20"/>
                <w:szCs w:val="20"/>
              </w:rPr>
            </w:pPr>
            <w:r w:rsidRPr="000F7672">
              <w:rPr>
                <w:rFonts w:ascii="Times New Roman" w:hAnsi="Times New Roman" w:cs="Times New Roman"/>
                <w:sz w:val="20"/>
                <w:szCs w:val="20"/>
              </w:rPr>
              <w:t>3-1</w:t>
            </w:r>
          </w:p>
        </w:tc>
        <w:tc>
          <w:tcPr>
            <w:tcW w:w="2552" w:type="dxa"/>
            <w:shd w:val="clear" w:color="auto" w:fill="auto"/>
            <w:vAlign w:val="center"/>
          </w:tcPr>
          <w:p w:rsidR="004A741F" w:rsidRPr="000F7672" w:rsidRDefault="004A741F" w:rsidP="003F31C9">
            <w:pPr>
              <w:pStyle w:val="Default"/>
              <w:jc w:val="center"/>
              <w:rPr>
                <w:rFonts w:ascii="Times New Roman" w:hAnsi="Times New Roman" w:cs="Times New Roman"/>
                <w:sz w:val="20"/>
                <w:szCs w:val="20"/>
              </w:rPr>
            </w:pPr>
            <w:r w:rsidRPr="000F7672">
              <w:rPr>
                <w:rFonts w:ascii="Times New Roman" w:hAnsi="Times New Roman" w:cs="Times New Roman"/>
                <w:sz w:val="20"/>
                <w:szCs w:val="20"/>
              </w:rPr>
              <w:t>не нормируется</w:t>
            </w:r>
          </w:p>
        </w:tc>
      </w:tr>
    </w:tbl>
    <w:p w:rsidR="004A741F" w:rsidRPr="000F7672" w:rsidRDefault="004A741F" w:rsidP="004A741F">
      <w:pPr>
        <w:ind w:firstLine="708"/>
        <w:rPr>
          <w:color w:val="000000"/>
          <w:sz w:val="16"/>
          <w:szCs w:val="16"/>
        </w:rPr>
      </w:pPr>
    </w:p>
    <w:p w:rsidR="004A741F" w:rsidRPr="000F7672" w:rsidRDefault="004A741F" w:rsidP="004A741F">
      <w:pPr>
        <w:ind w:firstLine="708"/>
        <w:rPr>
          <w:color w:val="000000"/>
        </w:rPr>
      </w:pPr>
      <w:r w:rsidRPr="000F7672">
        <w:rPr>
          <w:color w:val="000000"/>
        </w:rPr>
        <w:lastRenderedPageBreak/>
        <w:t>Ширина разделительной полосы между проезжей частью автомобильной дороги и п</w:t>
      </w:r>
      <w:r w:rsidRPr="000F7672">
        <w:rPr>
          <w:color w:val="000000"/>
        </w:rPr>
        <w:t>а</w:t>
      </w:r>
      <w:r w:rsidRPr="000F7672">
        <w:rPr>
          <w:color w:val="000000"/>
        </w:rPr>
        <w:t>раллельной или свободно трассируемой велосипедной дорожкой должна быть не менее 2,0 м. В стесненных условиях допускается разделительная полоса шириной 1,0 м, возвышающаяся над проезжей частью не менее чем на 0,15 м, с окаймлением бордюром или установкой бар</w:t>
      </w:r>
      <w:r w:rsidRPr="000F7672">
        <w:rPr>
          <w:color w:val="000000"/>
        </w:rPr>
        <w:t>ь</w:t>
      </w:r>
      <w:r w:rsidRPr="000F7672">
        <w:rPr>
          <w:color w:val="000000"/>
        </w:rPr>
        <w:t>ерного или парапетного ограждения.</w:t>
      </w:r>
    </w:p>
    <w:p w:rsidR="004A741F" w:rsidRPr="000F7672" w:rsidRDefault="004A741F" w:rsidP="004A741F">
      <w:pPr>
        <w:ind w:firstLine="708"/>
        <w:rPr>
          <w:color w:val="000000"/>
        </w:rPr>
      </w:pPr>
      <w:r w:rsidRPr="000F7672">
        <w:rPr>
          <w:color w:val="000000"/>
        </w:rPr>
        <w:t>При устройстве пересечения автомобильных дорог и велосипедных дорожек требуе</w:t>
      </w:r>
      <w:r w:rsidRPr="000F7672">
        <w:rPr>
          <w:color w:val="000000"/>
        </w:rPr>
        <w:t>т</w:t>
      </w:r>
      <w:r w:rsidRPr="000F7672">
        <w:rPr>
          <w:color w:val="000000"/>
        </w:rPr>
        <w:t>ся обеспечить безопасное расстояние видимости (таблица 2.12.6). При расчетных скоростях автотранспортных средств более 80 км/ч и при интенсивности велосипедного движения не менее 50 вел</w:t>
      </w:r>
      <w:proofErr w:type="gramStart"/>
      <w:r w:rsidRPr="000F7672">
        <w:rPr>
          <w:color w:val="000000"/>
        </w:rPr>
        <w:t>.</w:t>
      </w:r>
      <w:proofErr w:type="gramEnd"/>
      <w:r w:rsidRPr="000F7672">
        <w:rPr>
          <w:color w:val="000000"/>
        </w:rPr>
        <w:t>/</w:t>
      </w:r>
      <w:proofErr w:type="gramStart"/>
      <w:r w:rsidRPr="000F7672">
        <w:rPr>
          <w:color w:val="000000"/>
        </w:rPr>
        <w:t>ч</w:t>
      </w:r>
      <w:proofErr w:type="gramEnd"/>
      <w:r w:rsidRPr="000F7672">
        <w:rPr>
          <w:color w:val="000000"/>
        </w:rPr>
        <w:t xml:space="preserve"> устройство пересечений велосипедных дорожек с автомобильными дорогами в одном уровне возможно только при устройстве светофорного регулирования.</w:t>
      </w:r>
    </w:p>
    <w:p w:rsidR="004A741F" w:rsidRPr="000F7672" w:rsidRDefault="004A741F" w:rsidP="004A741F">
      <w:pPr>
        <w:ind w:firstLine="708"/>
        <w:rPr>
          <w:color w:val="000000"/>
        </w:rPr>
      </w:pPr>
      <w:r w:rsidRPr="000F7672">
        <w:rPr>
          <w:color w:val="000000"/>
        </w:rPr>
        <w:t>В целях обеспечения безопасности дорожного движения на автомобильных дорогах I категории устройство пересечений автомобильных дорог с велосипедными дорожками в в</w:t>
      </w:r>
      <w:r w:rsidRPr="000F7672">
        <w:rPr>
          <w:color w:val="000000"/>
        </w:rPr>
        <w:t>и</w:t>
      </w:r>
      <w:r w:rsidRPr="000F7672">
        <w:rPr>
          <w:color w:val="000000"/>
        </w:rPr>
        <w:t>де разрывов на разделительной полосе дорожных ограждений при интенсивности движения более 250 авт./</w:t>
      </w:r>
      <w:proofErr w:type="gramStart"/>
      <w:r w:rsidRPr="000F7672">
        <w:rPr>
          <w:color w:val="000000"/>
        </w:rPr>
        <w:t>ч</w:t>
      </w:r>
      <w:proofErr w:type="gramEnd"/>
      <w:r w:rsidRPr="000F7672">
        <w:rPr>
          <w:color w:val="000000"/>
        </w:rPr>
        <w:t xml:space="preserve"> не допускается.</w:t>
      </w:r>
    </w:p>
    <w:p w:rsidR="004A741F" w:rsidRPr="000F7672" w:rsidRDefault="004A741F" w:rsidP="004A741F">
      <w:pPr>
        <w:spacing w:before="120"/>
        <w:rPr>
          <w:rFonts w:cs="Times New Roman"/>
          <w:i/>
        </w:rPr>
      </w:pPr>
      <w:r w:rsidRPr="000F7672">
        <w:rPr>
          <w:rFonts w:cs="Times New Roman"/>
          <w:i/>
        </w:rPr>
        <w:t xml:space="preserve">Таблица 2.12.6 - Расстояние видимости приближающегося автомобиля, </w:t>
      </w:r>
      <w:proofErr w:type="gramStart"/>
      <w:r w:rsidRPr="000F7672">
        <w:rPr>
          <w:rFonts w:cs="Times New Roman"/>
          <w:i/>
        </w:rPr>
        <w:t>м</w:t>
      </w:r>
      <w:proofErr w:type="gramEnd"/>
      <w:r w:rsidRPr="000F7672">
        <w:rPr>
          <w:rFonts w:cs="Times New Roman"/>
          <w:i/>
        </w:rPr>
        <w:t>, при ра</w:t>
      </w:r>
      <w:r w:rsidRPr="000F7672">
        <w:rPr>
          <w:rFonts w:cs="Times New Roman"/>
          <w:i/>
        </w:rPr>
        <w:t>з</w:t>
      </w:r>
      <w:r w:rsidRPr="000F7672">
        <w:rPr>
          <w:rFonts w:cs="Times New Roman"/>
          <w:i/>
        </w:rPr>
        <w:t>личных скоростях движения автомобилей, км/ч</w:t>
      </w:r>
    </w:p>
    <w:tbl>
      <w:tblPr>
        <w:tblStyle w:val="af1"/>
        <w:tblW w:w="8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438"/>
        <w:gridCol w:w="1559"/>
        <w:gridCol w:w="1560"/>
        <w:gridCol w:w="1488"/>
        <w:gridCol w:w="1488"/>
      </w:tblGrid>
      <w:tr w:rsidR="004A741F" w:rsidRPr="000F7672" w:rsidTr="003F31C9">
        <w:trPr>
          <w:cantSplit/>
          <w:trHeight w:val="20"/>
          <w:tblHeader/>
          <w:jc w:val="center"/>
        </w:trPr>
        <w:tc>
          <w:tcPr>
            <w:tcW w:w="2438" w:type="dxa"/>
            <w:vMerge w:val="restart"/>
            <w:shd w:val="clear" w:color="auto" w:fill="auto"/>
            <w:vAlign w:val="center"/>
          </w:tcPr>
          <w:p w:rsidR="004A741F" w:rsidRPr="000F7672" w:rsidRDefault="004A741F" w:rsidP="003F31C9">
            <w:pPr>
              <w:pStyle w:val="Default"/>
              <w:jc w:val="center"/>
              <w:rPr>
                <w:rFonts w:ascii="Times New Roman" w:hAnsi="Times New Roman" w:cs="Times New Roman"/>
                <w:sz w:val="20"/>
                <w:szCs w:val="20"/>
              </w:rPr>
            </w:pPr>
            <w:r w:rsidRPr="000F7672">
              <w:rPr>
                <w:rFonts w:ascii="Times New Roman" w:hAnsi="Times New Roman" w:cs="Times New Roman"/>
                <w:sz w:val="20"/>
                <w:szCs w:val="20"/>
              </w:rPr>
              <w:t>Ширина проезжей части</w:t>
            </w:r>
          </w:p>
        </w:tc>
        <w:tc>
          <w:tcPr>
            <w:tcW w:w="6095" w:type="dxa"/>
            <w:gridSpan w:val="4"/>
            <w:shd w:val="clear" w:color="auto" w:fill="auto"/>
            <w:vAlign w:val="center"/>
          </w:tcPr>
          <w:p w:rsidR="004A741F" w:rsidRPr="000F7672" w:rsidRDefault="004A741F" w:rsidP="003F31C9">
            <w:pPr>
              <w:pStyle w:val="Default"/>
              <w:jc w:val="center"/>
              <w:rPr>
                <w:rFonts w:ascii="Times New Roman" w:hAnsi="Times New Roman" w:cs="Times New Roman"/>
                <w:sz w:val="20"/>
                <w:szCs w:val="20"/>
              </w:rPr>
            </w:pPr>
            <w:r w:rsidRPr="000F7672">
              <w:rPr>
                <w:rFonts w:ascii="Times New Roman" w:hAnsi="Times New Roman" w:cs="Times New Roman"/>
                <w:sz w:val="20"/>
                <w:szCs w:val="20"/>
              </w:rPr>
              <w:t xml:space="preserve">Расстояние видимости приближающегося автомобиля, </w:t>
            </w:r>
            <w:proofErr w:type="gramStart"/>
            <w:r w:rsidRPr="000F7672">
              <w:rPr>
                <w:rFonts w:ascii="Times New Roman" w:hAnsi="Times New Roman" w:cs="Times New Roman"/>
                <w:sz w:val="20"/>
                <w:szCs w:val="20"/>
              </w:rPr>
              <w:t>м</w:t>
            </w:r>
            <w:proofErr w:type="gramEnd"/>
            <w:r w:rsidRPr="000F7672">
              <w:rPr>
                <w:rFonts w:ascii="Times New Roman" w:hAnsi="Times New Roman" w:cs="Times New Roman"/>
                <w:sz w:val="20"/>
                <w:szCs w:val="20"/>
              </w:rPr>
              <w:t>, при разли</w:t>
            </w:r>
            <w:r w:rsidRPr="000F7672">
              <w:rPr>
                <w:rFonts w:ascii="Times New Roman" w:hAnsi="Times New Roman" w:cs="Times New Roman"/>
                <w:sz w:val="20"/>
                <w:szCs w:val="20"/>
              </w:rPr>
              <w:t>ч</w:t>
            </w:r>
            <w:r w:rsidRPr="000F7672">
              <w:rPr>
                <w:rFonts w:ascii="Times New Roman" w:hAnsi="Times New Roman" w:cs="Times New Roman"/>
                <w:sz w:val="20"/>
                <w:szCs w:val="20"/>
              </w:rPr>
              <w:t>ных скоростях движения автомобилей, км/ч</w:t>
            </w:r>
          </w:p>
        </w:tc>
      </w:tr>
      <w:tr w:rsidR="004A741F" w:rsidRPr="000F7672" w:rsidTr="003F31C9">
        <w:trPr>
          <w:cantSplit/>
          <w:trHeight w:val="20"/>
          <w:tblHeader/>
          <w:jc w:val="center"/>
        </w:trPr>
        <w:tc>
          <w:tcPr>
            <w:tcW w:w="2438" w:type="dxa"/>
            <w:vMerge/>
            <w:shd w:val="clear" w:color="auto" w:fill="auto"/>
            <w:vAlign w:val="center"/>
          </w:tcPr>
          <w:p w:rsidR="004A741F" w:rsidRPr="000F7672" w:rsidRDefault="004A741F" w:rsidP="003F31C9">
            <w:pPr>
              <w:pStyle w:val="Default"/>
              <w:jc w:val="center"/>
              <w:rPr>
                <w:rFonts w:ascii="Times New Roman" w:hAnsi="Times New Roman" w:cs="Times New Roman"/>
                <w:sz w:val="20"/>
                <w:szCs w:val="20"/>
              </w:rPr>
            </w:pPr>
          </w:p>
        </w:tc>
        <w:tc>
          <w:tcPr>
            <w:tcW w:w="1559" w:type="dxa"/>
            <w:shd w:val="clear" w:color="auto" w:fill="auto"/>
            <w:vAlign w:val="center"/>
          </w:tcPr>
          <w:p w:rsidR="004A741F" w:rsidRPr="000F7672" w:rsidRDefault="004A741F" w:rsidP="003F31C9">
            <w:pPr>
              <w:pStyle w:val="Default"/>
              <w:jc w:val="center"/>
              <w:rPr>
                <w:rFonts w:ascii="Times New Roman" w:hAnsi="Times New Roman" w:cs="Times New Roman"/>
                <w:sz w:val="20"/>
                <w:szCs w:val="20"/>
              </w:rPr>
            </w:pPr>
            <w:r w:rsidRPr="000F7672">
              <w:rPr>
                <w:rFonts w:ascii="Times New Roman" w:hAnsi="Times New Roman" w:cs="Times New Roman"/>
                <w:sz w:val="20"/>
                <w:szCs w:val="20"/>
              </w:rPr>
              <w:t>50</w:t>
            </w:r>
          </w:p>
        </w:tc>
        <w:tc>
          <w:tcPr>
            <w:tcW w:w="1560" w:type="dxa"/>
            <w:shd w:val="clear" w:color="auto" w:fill="auto"/>
            <w:vAlign w:val="center"/>
          </w:tcPr>
          <w:p w:rsidR="004A741F" w:rsidRPr="000F7672" w:rsidRDefault="004A741F" w:rsidP="003F31C9">
            <w:pPr>
              <w:pStyle w:val="Default"/>
              <w:jc w:val="center"/>
              <w:rPr>
                <w:rFonts w:ascii="Times New Roman" w:hAnsi="Times New Roman" w:cs="Times New Roman"/>
                <w:sz w:val="20"/>
                <w:szCs w:val="20"/>
              </w:rPr>
            </w:pPr>
            <w:r w:rsidRPr="000F7672">
              <w:rPr>
                <w:rFonts w:ascii="Times New Roman" w:hAnsi="Times New Roman" w:cs="Times New Roman"/>
                <w:sz w:val="20"/>
                <w:szCs w:val="20"/>
              </w:rPr>
              <w:t>60</w:t>
            </w:r>
          </w:p>
        </w:tc>
        <w:tc>
          <w:tcPr>
            <w:tcW w:w="1488" w:type="dxa"/>
            <w:shd w:val="clear" w:color="auto" w:fill="auto"/>
            <w:vAlign w:val="center"/>
          </w:tcPr>
          <w:p w:rsidR="004A741F" w:rsidRPr="000F7672" w:rsidRDefault="004A741F" w:rsidP="003F31C9">
            <w:pPr>
              <w:pStyle w:val="Default"/>
              <w:jc w:val="center"/>
              <w:rPr>
                <w:rFonts w:ascii="Times New Roman" w:hAnsi="Times New Roman" w:cs="Times New Roman"/>
                <w:sz w:val="20"/>
                <w:szCs w:val="20"/>
              </w:rPr>
            </w:pPr>
            <w:r w:rsidRPr="000F7672">
              <w:rPr>
                <w:rFonts w:ascii="Times New Roman" w:hAnsi="Times New Roman" w:cs="Times New Roman"/>
                <w:sz w:val="20"/>
                <w:szCs w:val="20"/>
              </w:rPr>
              <w:t>70</w:t>
            </w:r>
          </w:p>
        </w:tc>
        <w:tc>
          <w:tcPr>
            <w:tcW w:w="1488" w:type="dxa"/>
            <w:shd w:val="clear" w:color="auto" w:fill="auto"/>
            <w:vAlign w:val="center"/>
          </w:tcPr>
          <w:p w:rsidR="004A741F" w:rsidRPr="000F7672" w:rsidRDefault="004A741F" w:rsidP="003F31C9">
            <w:pPr>
              <w:pStyle w:val="Default"/>
              <w:jc w:val="center"/>
              <w:rPr>
                <w:rFonts w:ascii="Times New Roman" w:hAnsi="Times New Roman" w:cs="Times New Roman"/>
                <w:sz w:val="20"/>
                <w:szCs w:val="20"/>
              </w:rPr>
            </w:pPr>
            <w:r w:rsidRPr="000F7672">
              <w:rPr>
                <w:rFonts w:ascii="Times New Roman" w:hAnsi="Times New Roman" w:cs="Times New Roman"/>
                <w:sz w:val="20"/>
                <w:szCs w:val="20"/>
              </w:rPr>
              <w:t>80</w:t>
            </w:r>
          </w:p>
        </w:tc>
      </w:tr>
      <w:tr w:rsidR="004A741F" w:rsidRPr="000F7672" w:rsidTr="003F31C9">
        <w:trPr>
          <w:cantSplit/>
          <w:trHeight w:val="20"/>
          <w:jc w:val="center"/>
        </w:trPr>
        <w:tc>
          <w:tcPr>
            <w:tcW w:w="2438" w:type="dxa"/>
            <w:shd w:val="clear" w:color="auto" w:fill="auto"/>
            <w:vAlign w:val="center"/>
          </w:tcPr>
          <w:p w:rsidR="004A741F" w:rsidRPr="000F7672" w:rsidRDefault="004A741F" w:rsidP="003F31C9">
            <w:pPr>
              <w:pStyle w:val="Default"/>
              <w:rPr>
                <w:rFonts w:ascii="Times New Roman" w:hAnsi="Times New Roman" w:cs="Times New Roman"/>
                <w:sz w:val="20"/>
                <w:szCs w:val="20"/>
              </w:rPr>
            </w:pPr>
            <w:r w:rsidRPr="000F7672">
              <w:rPr>
                <w:rFonts w:ascii="Times New Roman" w:hAnsi="Times New Roman" w:cs="Times New Roman"/>
                <w:sz w:val="20"/>
                <w:szCs w:val="20"/>
              </w:rPr>
              <w:t>7,0</w:t>
            </w:r>
          </w:p>
        </w:tc>
        <w:tc>
          <w:tcPr>
            <w:tcW w:w="1559" w:type="dxa"/>
            <w:shd w:val="clear" w:color="auto" w:fill="auto"/>
            <w:vAlign w:val="center"/>
          </w:tcPr>
          <w:p w:rsidR="004A741F" w:rsidRPr="000F7672" w:rsidRDefault="004A741F" w:rsidP="003F31C9">
            <w:pPr>
              <w:pStyle w:val="Default"/>
              <w:jc w:val="center"/>
              <w:rPr>
                <w:rFonts w:ascii="Times New Roman" w:hAnsi="Times New Roman" w:cs="Times New Roman"/>
                <w:sz w:val="20"/>
                <w:szCs w:val="20"/>
              </w:rPr>
            </w:pPr>
            <w:r w:rsidRPr="000F7672">
              <w:rPr>
                <w:rFonts w:ascii="Times New Roman" w:hAnsi="Times New Roman" w:cs="Times New Roman"/>
                <w:sz w:val="20"/>
                <w:szCs w:val="20"/>
              </w:rPr>
              <w:t>130</w:t>
            </w:r>
          </w:p>
        </w:tc>
        <w:tc>
          <w:tcPr>
            <w:tcW w:w="1560" w:type="dxa"/>
            <w:shd w:val="clear" w:color="auto" w:fill="auto"/>
            <w:vAlign w:val="center"/>
          </w:tcPr>
          <w:p w:rsidR="004A741F" w:rsidRPr="000F7672" w:rsidRDefault="004A741F" w:rsidP="003F31C9">
            <w:pPr>
              <w:pStyle w:val="Default"/>
              <w:jc w:val="center"/>
              <w:rPr>
                <w:rFonts w:ascii="Times New Roman" w:hAnsi="Times New Roman" w:cs="Times New Roman"/>
                <w:sz w:val="20"/>
                <w:szCs w:val="20"/>
              </w:rPr>
            </w:pPr>
            <w:r w:rsidRPr="000F7672">
              <w:rPr>
                <w:rFonts w:ascii="Times New Roman" w:hAnsi="Times New Roman" w:cs="Times New Roman"/>
                <w:sz w:val="20"/>
                <w:szCs w:val="20"/>
              </w:rPr>
              <w:t>150</w:t>
            </w:r>
          </w:p>
        </w:tc>
        <w:tc>
          <w:tcPr>
            <w:tcW w:w="1488" w:type="dxa"/>
            <w:shd w:val="clear" w:color="auto" w:fill="auto"/>
            <w:vAlign w:val="center"/>
          </w:tcPr>
          <w:p w:rsidR="004A741F" w:rsidRPr="000F7672" w:rsidRDefault="004A741F" w:rsidP="003F31C9">
            <w:pPr>
              <w:pStyle w:val="Default"/>
              <w:jc w:val="center"/>
              <w:rPr>
                <w:rFonts w:ascii="Times New Roman" w:hAnsi="Times New Roman" w:cs="Times New Roman"/>
                <w:sz w:val="20"/>
                <w:szCs w:val="20"/>
              </w:rPr>
            </w:pPr>
            <w:r w:rsidRPr="000F7672">
              <w:rPr>
                <w:rFonts w:ascii="Times New Roman" w:hAnsi="Times New Roman" w:cs="Times New Roman"/>
                <w:sz w:val="20"/>
                <w:szCs w:val="20"/>
              </w:rPr>
              <w:t>180</w:t>
            </w:r>
          </w:p>
        </w:tc>
        <w:tc>
          <w:tcPr>
            <w:tcW w:w="1488" w:type="dxa"/>
            <w:shd w:val="clear" w:color="auto" w:fill="auto"/>
            <w:vAlign w:val="center"/>
          </w:tcPr>
          <w:p w:rsidR="004A741F" w:rsidRPr="000F7672" w:rsidRDefault="004A741F" w:rsidP="003F31C9">
            <w:pPr>
              <w:pStyle w:val="Default"/>
              <w:jc w:val="center"/>
              <w:rPr>
                <w:rFonts w:ascii="Times New Roman" w:hAnsi="Times New Roman" w:cs="Times New Roman"/>
                <w:sz w:val="20"/>
                <w:szCs w:val="20"/>
              </w:rPr>
            </w:pPr>
            <w:r w:rsidRPr="000F7672">
              <w:rPr>
                <w:rFonts w:ascii="Times New Roman" w:hAnsi="Times New Roman" w:cs="Times New Roman"/>
                <w:sz w:val="20"/>
                <w:szCs w:val="20"/>
              </w:rPr>
              <w:t>200</w:t>
            </w:r>
          </w:p>
        </w:tc>
      </w:tr>
      <w:tr w:rsidR="004A741F" w:rsidRPr="000F7672" w:rsidTr="003F31C9">
        <w:trPr>
          <w:cantSplit/>
          <w:trHeight w:val="20"/>
          <w:jc w:val="center"/>
        </w:trPr>
        <w:tc>
          <w:tcPr>
            <w:tcW w:w="2438" w:type="dxa"/>
            <w:shd w:val="clear" w:color="auto" w:fill="auto"/>
            <w:vAlign w:val="center"/>
          </w:tcPr>
          <w:p w:rsidR="004A741F" w:rsidRPr="000F7672" w:rsidRDefault="004A741F" w:rsidP="003F31C9">
            <w:pPr>
              <w:pStyle w:val="Default"/>
              <w:rPr>
                <w:rFonts w:ascii="Times New Roman" w:hAnsi="Times New Roman" w:cs="Times New Roman"/>
                <w:sz w:val="20"/>
                <w:szCs w:val="20"/>
              </w:rPr>
            </w:pPr>
            <w:r w:rsidRPr="000F7672">
              <w:rPr>
                <w:rFonts w:ascii="Times New Roman" w:hAnsi="Times New Roman" w:cs="Times New Roman"/>
                <w:sz w:val="20"/>
                <w:szCs w:val="20"/>
              </w:rPr>
              <w:t>10,5</w:t>
            </w:r>
          </w:p>
        </w:tc>
        <w:tc>
          <w:tcPr>
            <w:tcW w:w="1559" w:type="dxa"/>
            <w:shd w:val="clear" w:color="auto" w:fill="auto"/>
            <w:vAlign w:val="center"/>
          </w:tcPr>
          <w:p w:rsidR="004A741F" w:rsidRPr="000F7672" w:rsidRDefault="004A741F" w:rsidP="003F31C9">
            <w:pPr>
              <w:pStyle w:val="Default"/>
              <w:jc w:val="center"/>
              <w:rPr>
                <w:rFonts w:ascii="Times New Roman" w:hAnsi="Times New Roman" w:cs="Times New Roman"/>
                <w:sz w:val="20"/>
                <w:szCs w:val="20"/>
              </w:rPr>
            </w:pPr>
            <w:r w:rsidRPr="000F7672">
              <w:rPr>
                <w:rFonts w:ascii="Times New Roman" w:hAnsi="Times New Roman" w:cs="Times New Roman"/>
                <w:sz w:val="20"/>
                <w:szCs w:val="20"/>
              </w:rPr>
              <w:t>170</w:t>
            </w:r>
          </w:p>
        </w:tc>
        <w:tc>
          <w:tcPr>
            <w:tcW w:w="1560" w:type="dxa"/>
            <w:shd w:val="clear" w:color="auto" w:fill="auto"/>
            <w:vAlign w:val="center"/>
          </w:tcPr>
          <w:p w:rsidR="004A741F" w:rsidRPr="000F7672" w:rsidRDefault="004A741F" w:rsidP="003F31C9">
            <w:pPr>
              <w:pStyle w:val="Default"/>
              <w:jc w:val="center"/>
              <w:rPr>
                <w:rFonts w:ascii="Times New Roman" w:hAnsi="Times New Roman" w:cs="Times New Roman"/>
                <w:sz w:val="20"/>
                <w:szCs w:val="20"/>
              </w:rPr>
            </w:pPr>
            <w:r w:rsidRPr="000F7672">
              <w:rPr>
                <w:rFonts w:ascii="Times New Roman" w:hAnsi="Times New Roman" w:cs="Times New Roman"/>
                <w:sz w:val="20"/>
                <w:szCs w:val="20"/>
              </w:rPr>
              <w:t>200</w:t>
            </w:r>
          </w:p>
        </w:tc>
        <w:tc>
          <w:tcPr>
            <w:tcW w:w="1488" w:type="dxa"/>
            <w:shd w:val="clear" w:color="auto" w:fill="auto"/>
            <w:vAlign w:val="center"/>
          </w:tcPr>
          <w:p w:rsidR="004A741F" w:rsidRPr="000F7672" w:rsidRDefault="004A741F" w:rsidP="003F31C9">
            <w:pPr>
              <w:pStyle w:val="Default"/>
              <w:jc w:val="center"/>
              <w:rPr>
                <w:rFonts w:ascii="Times New Roman" w:hAnsi="Times New Roman" w:cs="Times New Roman"/>
                <w:sz w:val="20"/>
                <w:szCs w:val="20"/>
              </w:rPr>
            </w:pPr>
            <w:r w:rsidRPr="000F7672">
              <w:rPr>
                <w:rFonts w:ascii="Times New Roman" w:hAnsi="Times New Roman" w:cs="Times New Roman"/>
                <w:sz w:val="20"/>
                <w:szCs w:val="20"/>
              </w:rPr>
              <w:t>230</w:t>
            </w:r>
          </w:p>
        </w:tc>
        <w:tc>
          <w:tcPr>
            <w:tcW w:w="1488" w:type="dxa"/>
            <w:shd w:val="clear" w:color="auto" w:fill="auto"/>
            <w:vAlign w:val="center"/>
          </w:tcPr>
          <w:p w:rsidR="004A741F" w:rsidRPr="000F7672" w:rsidRDefault="004A741F" w:rsidP="003F31C9">
            <w:pPr>
              <w:pStyle w:val="Default"/>
              <w:jc w:val="center"/>
              <w:rPr>
                <w:rFonts w:ascii="Times New Roman" w:hAnsi="Times New Roman" w:cs="Times New Roman"/>
                <w:sz w:val="20"/>
                <w:szCs w:val="20"/>
              </w:rPr>
            </w:pPr>
            <w:r w:rsidRPr="000F7672">
              <w:rPr>
                <w:rFonts w:ascii="Times New Roman" w:hAnsi="Times New Roman" w:cs="Times New Roman"/>
                <w:sz w:val="20"/>
                <w:szCs w:val="20"/>
              </w:rPr>
              <w:t>270</w:t>
            </w:r>
          </w:p>
        </w:tc>
      </w:tr>
      <w:tr w:rsidR="004A741F" w:rsidRPr="000F7672" w:rsidTr="003F31C9">
        <w:trPr>
          <w:cantSplit/>
          <w:trHeight w:val="20"/>
          <w:jc w:val="center"/>
        </w:trPr>
        <w:tc>
          <w:tcPr>
            <w:tcW w:w="2438" w:type="dxa"/>
            <w:shd w:val="clear" w:color="auto" w:fill="auto"/>
            <w:vAlign w:val="center"/>
          </w:tcPr>
          <w:p w:rsidR="004A741F" w:rsidRPr="000F7672" w:rsidRDefault="004A741F" w:rsidP="003F31C9">
            <w:pPr>
              <w:pStyle w:val="Default"/>
              <w:rPr>
                <w:rFonts w:ascii="Times New Roman" w:hAnsi="Times New Roman" w:cs="Times New Roman"/>
                <w:sz w:val="20"/>
                <w:szCs w:val="20"/>
              </w:rPr>
            </w:pPr>
            <w:r w:rsidRPr="000F7672">
              <w:rPr>
                <w:rFonts w:ascii="Times New Roman" w:hAnsi="Times New Roman" w:cs="Times New Roman"/>
                <w:sz w:val="20"/>
                <w:szCs w:val="20"/>
              </w:rPr>
              <w:t>14,0</w:t>
            </w:r>
          </w:p>
        </w:tc>
        <w:tc>
          <w:tcPr>
            <w:tcW w:w="1559" w:type="dxa"/>
            <w:shd w:val="clear" w:color="auto" w:fill="auto"/>
            <w:vAlign w:val="center"/>
          </w:tcPr>
          <w:p w:rsidR="004A741F" w:rsidRPr="000F7672" w:rsidRDefault="004A741F" w:rsidP="003F31C9">
            <w:pPr>
              <w:pStyle w:val="Default"/>
              <w:jc w:val="center"/>
              <w:rPr>
                <w:rFonts w:ascii="Times New Roman" w:hAnsi="Times New Roman" w:cs="Times New Roman"/>
                <w:sz w:val="20"/>
                <w:szCs w:val="20"/>
              </w:rPr>
            </w:pPr>
            <w:r w:rsidRPr="000F7672">
              <w:rPr>
                <w:rFonts w:ascii="Times New Roman" w:hAnsi="Times New Roman" w:cs="Times New Roman"/>
                <w:sz w:val="20"/>
                <w:szCs w:val="20"/>
              </w:rPr>
              <w:t>210</w:t>
            </w:r>
          </w:p>
        </w:tc>
        <w:tc>
          <w:tcPr>
            <w:tcW w:w="1560" w:type="dxa"/>
            <w:shd w:val="clear" w:color="auto" w:fill="auto"/>
            <w:vAlign w:val="center"/>
          </w:tcPr>
          <w:p w:rsidR="004A741F" w:rsidRPr="000F7672" w:rsidRDefault="004A741F" w:rsidP="003F31C9">
            <w:pPr>
              <w:pStyle w:val="Default"/>
              <w:jc w:val="center"/>
              <w:rPr>
                <w:rFonts w:ascii="Times New Roman" w:hAnsi="Times New Roman" w:cs="Times New Roman"/>
                <w:sz w:val="20"/>
                <w:szCs w:val="20"/>
              </w:rPr>
            </w:pPr>
            <w:r w:rsidRPr="000F7672">
              <w:rPr>
                <w:rFonts w:ascii="Times New Roman" w:hAnsi="Times New Roman" w:cs="Times New Roman"/>
                <w:sz w:val="20"/>
                <w:szCs w:val="20"/>
              </w:rPr>
              <w:t>250</w:t>
            </w:r>
          </w:p>
        </w:tc>
        <w:tc>
          <w:tcPr>
            <w:tcW w:w="1488" w:type="dxa"/>
            <w:shd w:val="clear" w:color="auto" w:fill="auto"/>
            <w:vAlign w:val="center"/>
          </w:tcPr>
          <w:p w:rsidR="004A741F" w:rsidRPr="000F7672" w:rsidRDefault="004A741F" w:rsidP="003F31C9">
            <w:pPr>
              <w:pStyle w:val="Default"/>
              <w:jc w:val="center"/>
              <w:rPr>
                <w:rFonts w:ascii="Times New Roman" w:hAnsi="Times New Roman" w:cs="Times New Roman"/>
                <w:sz w:val="20"/>
                <w:szCs w:val="20"/>
              </w:rPr>
            </w:pPr>
            <w:r w:rsidRPr="000F7672">
              <w:rPr>
                <w:rFonts w:ascii="Times New Roman" w:hAnsi="Times New Roman" w:cs="Times New Roman"/>
                <w:sz w:val="20"/>
                <w:szCs w:val="20"/>
              </w:rPr>
              <w:t>290</w:t>
            </w:r>
          </w:p>
        </w:tc>
        <w:tc>
          <w:tcPr>
            <w:tcW w:w="1488" w:type="dxa"/>
            <w:shd w:val="clear" w:color="auto" w:fill="auto"/>
            <w:vAlign w:val="center"/>
          </w:tcPr>
          <w:p w:rsidR="004A741F" w:rsidRPr="000F7672" w:rsidRDefault="004A741F" w:rsidP="003F31C9">
            <w:pPr>
              <w:pStyle w:val="Default"/>
              <w:jc w:val="center"/>
              <w:rPr>
                <w:rFonts w:ascii="Times New Roman" w:hAnsi="Times New Roman" w:cs="Times New Roman"/>
                <w:sz w:val="20"/>
                <w:szCs w:val="20"/>
              </w:rPr>
            </w:pPr>
            <w:r w:rsidRPr="000F7672">
              <w:rPr>
                <w:rFonts w:ascii="Times New Roman" w:hAnsi="Times New Roman" w:cs="Times New Roman"/>
                <w:sz w:val="20"/>
                <w:szCs w:val="20"/>
              </w:rPr>
              <w:t>330</w:t>
            </w:r>
          </w:p>
        </w:tc>
      </w:tr>
    </w:tbl>
    <w:p w:rsidR="004A741F" w:rsidRPr="000F7672" w:rsidRDefault="004A741F" w:rsidP="004A741F">
      <w:pPr>
        <w:ind w:firstLine="708"/>
        <w:rPr>
          <w:color w:val="000000"/>
        </w:rPr>
      </w:pPr>
      <w:r w:rsidRPr="000F7672">
        <w:rPr>
          <w:color w:val="000000"/>
        </w:rPr>
        <w:t>Велосипедные дорожки в зоне пересечений с автомобильной дорогой должны быть освещены на расстоянии не менее 60 м.</w:t>
      </w:r>
    </w:p>
    <w:p w:rsidR="004A741F" w:rsidRPr="000F7672" w:rsidRDefault="004A741F" w:rsidP="004A741F">
      <w:pPr>
        <w:ind w:firstLine="708"/>
        <w:rPr>
          <w:color w:val="000000"/>
        </w:rPr>
      </w:pPr>
      <w:r w:rsidRPr="000F7672">
        <w:rPr>
          <w:color w:val="000000"/>
        </w:rPr>
        <w:t>Места пересечений велосипедных дорожек с автомобильными дорогами в одном уровне должны оборудоваться соответствующими дорожными знаками и разметкой.</w:t>
      </w:r>
    </w:p>
    <w:p w:rsidR="004A741F" w:rsidRPr="000F7672" w:rsidRDefault="004A741F" w:rsidP="004A741F">
      <w:pPr>
        <w:ind w:firstLine="708"/>
        <w:rPr>
          <w:color w:val="000000"/>
        </w:rPr>
      </w:pPr>
      <w:r w:rsidRPr="000F7672">
        <w:rPr>
          <w:color w:val="000000"/>
        </w:rPr>
        <w:t>При необходимости устройства велосипедного или пешеходного путепровода или тоннеля при пересечении велосипедных и пешеходных дорожек с транспортными развязк</w:t>
      </w:r>
      <w:r w:rsidRPr="000F7672">
        <w:rPr>
          <w:color w:val="000000"/>
        </w:rPr>
        <w:t>а</w:t>
      </w:r>
      <w:r w:rsidRPr="000F7672">
        <w:rPr>
          <w:color w:val="000000"/>
        </w:rPr>
        <w:t>ми необходимо разрабатывать технико-экономические обоснования целесообразности стр</w:t>
      </w:r>
      <w:r w:rsidRPr="000F7672">
        <w:rPr>
          <w:color w:val="000000"/>
        </w:rPr>
        <w:t>о</w:t>
      </w:r>
      <w:r w:rsidRPr="000F7672">
        <w:rPr>
          <w:color w:val="000000"/>
        </w:rPr>
        <w:t>ительства путепровода или тоннеля для них.</w:t>
      </w:r>
    </w:p>
    <w:p w:rsidR="004A741F" w:rsidRPr="000F7672" w:rsidRDefault="004A741F" w:rsidP="004A741F">
      <w:pPr>
        <w:ind w:firstLine="708"/>
        <w:rPr>
          <w:color w:val="000000"/>
        </w:rPr>
      </w:pPr>
      <w:proofErr w:type="gramStart"/>
      <w:r w:rsidRPr="000F7672">
        <w:rPr>
          <w:color w:val="000000"/>
        </w:rPr>
        <w:t xml:space="preserve">Покрытия велосипедных дорожек следует устраивать из асфальтобетона, </w:t>
      </w:r>
      <w:proofErr w:type="spellStart"/>
      <w:r w:rsidRPr="000F7672">
        <w:rPr>
          <w:color w:val="000000"/>
        </w:rPr>
        <w:t>цементоб</w:t>
      </w:r>
      <w:r w:rsidRPr="000F7672">
        <w:rPr>
          <w:color w:val="000000"/>
        </w:rPr>
        <w:t>е</w:t>
      </w:r>
      <w:r w:rsidRPr="000F7672">
        <w:rPr>
          <w:color w:val="000000"/>
        </w:rPr>
        <w:t>тона</w:t>
      </w:r>
      <w:proofErr w:type="spellEnd"/>
      <w:r w:rsidRPr="000F7672">
        <w:rPr>
          <w:color w:val="000000"/>
        </w:rPr>
        <w:t xml:space="preserve"> и каменных материалов, обработанных вяжущими, а при проектировании </w:t>
      </w:r>
      <w:proofErr w:type="spellStart"/>
      <w:r w:rsidRPr="000F7672">
        <w:rPr>
          <w:color w:val="000000"/>
        </w:rPr>
        <w:t>велопеш</w:t>
      </w:r>
      <w:r w:rsidRPr="000F7672">
        <w:rPr>
          <w:color w:val="000000"/>
        </w:rPr>
        <w:t>е</w:t>
      </w:r>
      <w:r w:rsidRPr="000F7672">
        <w:rPr>
          <w:color w:val="000000"/>
        </w:rPr>
        <w:t>ходных</w:t>
      </w:r>
      <w:proofErr w:type="spellEnd"/>
      <w:r w:rsidRPr="000F7672">
        <w:rPr>
          <w:color w:val="000000"/>
        </w:rPr>
        <w:t xml:space="preserve"> дорожек для выделения полос движения для велосипедистов – с применением цве</w:t>
      </w:r>
      <w:r w:rsidRPr="000F7672">
        <w:rPr>
          <w:color w:val="000000"/>
        </w:rPr>
        <w:t>т</w:t>
      </w:r>
      <w:r w:rsidRPr="000F7672">
        <w:rPr>
          <w:color w:val="000000"/>
        </w:rPr>
        <w:t>ных покрытий противоскольжения в соответствии с требованиями ГОСТ 32753</w:t>
      </w:r>
      <w:r w:rsidR="00D56073" w:rsidRPr="000F7672">
        <w:t>-2014</w:t>
      </w:r>
      <w:r w:rsidRPr="000F7672">
        <w:rPr>
          <w:color w:val="000000"/>
        </w:rPr>
        <w:t>.</w:t>
      </w:r>
      <w:proofErr w:type="gramEnd"/>
    </w:p>
    <w:p w:rsidR="004A741F" w:rsidRDefault="004A741F" w:rsidP="004A741F">
      <w:pPr>
        <w:ind w:firstLine="708"/>
        <w:rPr>
          <w:color w:val="000000"/>
        </w:rPr>
      </w:pPr>
      <w:r w:rsidRPr="000F7672">
        <w:rPr>
          <w:color w:val="000000"/>
        </w:rPr>
        <w:t xml:space="preserve">При обустройстве </w:t>
      </w:r>
      <w:proofErr w:type="spellStart"/>
      <w:r w:rsidRPr="000F7672">
        <w:rPr>
          <w:color w:val="000000"/>
        </w:rPr>
        <w:t>дождеприемных</w:t>
      </w:r>
      <w:proofErr w:type="spellEnd"/>
      <w:r w:rsidRPr="000F7672">
        <w:rPr>
          <w:color w:val="000000"/>
        </w:rPr>
        <w:t xml:space="preserve"> решеток, перекрывающих водоотводящие лотки, ребра решеток не должны быть расположены вдоль направления велосипедного движения и должны иметь ширину отверстий между ребрами не более 15 мм.</w:t>
      </w:r>
    </w:p>
    <w:p w:rsidR="000F7672" w:rsidRPr="000F7672" w:rsidRDefault="000F7672" w:rsidP="004A741F">
      <w:pPr>
        <w:ind w:firstLine="708"/>
        <w:rPr>
          <w:color w:val="000000"/>
        </w:rPr>
      </w:pPr>
    </w:p>
    <w:p w:rsidR="004A741F" w:rsidRPr="000F7672" w:rsidRDefault="004A741F" w:rsidP="004A741F">
      <w:pPr>
        <w:spacing w:before="120"/>
        <w:rPr>
          <w:bCs/>
          <w:i/>
          <w:iCs/>
          <w:color w:val="000000"/>
          <w:szCs w:val="24"/>
        </w:rPr>
      </w:pPr>
      <w:proofErr w:type="spellStart"/>
      <w:r w:rsidRPr="000F7672">
        <w:rPr>
          <w:bCs/>
          <w:i/>
          <w:iCs/>
          <w:color w:val="000000"/>
          <w:szCs w:val="24"/>
        </w:rPr>
        <w:t>Велопарковки</w:t>
      </w:r>
      <w:proofErr w:type="spellEnd"/>
    </w:p>
    <w:p w:rsidR="004A741F" w:rsidRPr="000F7672" w:rsidRDefault="004A741F" w:rsidP="004A741F">
      <w:pPr>
        <w:ind w:firstLine="708"/>
        <w:rPr>
          <w:color w:val="000000"/>
        </w:rPr>
      </w:pPr>
      <w:r w:rsidRPr="000F7672">
        <w:rPr>
          <w:color w:val="000000"/>
        </w:rPr>
        <w:t xml:space="preserve">1. </w:t>
      </w:r>
      <w:proofErr w:type="spellStart"/>
      <w:r w:rsidRPr="000F7672">
        <w:rPr>
          <w:color w:val="000000"/>
        </w:rPr>
        <w:t>Велопарковки</w:t>
      </w:r>
      <w:proofErr w:type="spellEnd"/>
      <w:r w:rsidRPr="000F7672">
        <w:rPr>
          <w:color w:val="000000"/>
        </w:rPr>
        <w:t xml:space="preserve"> необходимо предусматривать на территории микрорайонов, в парках, лесопарках, в пригородной и зеленой зоне, а также на жилых и магистральных улицах рег</w:t>
      </w:r>
      <w:r w:rsidRPr="000F7672">
        <w:rPr>
          <w:color w:val="000000"/>
        </w:rPr>
        <w:t>у</w:t>
      </w:r>
      <w:r w:rsidRPr="000F7672">
        <w:rPr>
          <w:color w:val="000000"/>
        </w:rPr>
        <w:t>лируемого движения при интенсивности движения более 50 велосипедов в 1 час.</w:t>
      </w:r>
    </w:p>
    <w:p w:rsidR="004A741F" w:rsidRPr="000F7672" w:rsidRDefault="004A741F" w:rsidP="004A741F">
      <w:pPr>
        <w:ind w:firstLine="708"/>
        <w:rPr>
          <w:color w:val="000000"/>
        </w:rPr>
      </w:pPr>
      <w:r w:rsidRPr="000F7672">
        <w:rPr>
          <w:color w:val="000000"/>
        </w:rPr>
        <w:t>2. В местах массового скопления людей (у стадионов, парков, выставок и т.д.) следует предусматривать площадки для хранения велосипедов из расчета на 1 место для велосипеда 0,9 кв. м.</w:t>
      </w:r>
    </w:p>
    <w:p w:rsidR="004A741F" w:rsidRPr="000F7672" w:rsidRDefault="004A741F" w:rsidP="004A741F">
      <w:pPr>
        <w:ind w:firstLine="708"/>
        <w:rPr>
          <w:color w:val="000000"/>
        </w:rPr>
      </w:pPr>
      <w:r w:rsidRPr="000F7672">
        <w:rPr>
          <w:color w:val="000000"/>
        </w:rPr>
        <w:t xml:space="preserve">3. Допустимое расчетное количество </w:t>
      </w:r>
      <w:proofErr w:type="spellStart"/>
      <w:r w:rsidRPr="000F7672">
        <w:rPr>
          <w:color w:val="000000"/>
        </w:rPr>
        <w:t>велопарковочных</w:t>
      </w:r>
      <w:proofErr w:type="spellEnd"/>
      <w:r w:rsidRPr="000F7672">
        <w:rPr>
          <w:color w:val="000000"/>
        </w:rPr>
        <w:t xml:space="preserve"> мест </w:t>
      </w:r>
      <w:proofErr w:type="gramStart"/>
      <w:r w:rsidRPr="000F7672">
        <w:rPr>
          <w:color w:val="000000"/>
        </w:rPr>
        <w:t>для</w:t>
      </w:r>
      <w:proofErr w:type="gramEnd"/>
      <w:r w:rsidRPr="000F7672">
        <w:rPr>
          <w:color w:val="000000"/>
        </w:rPr>
        <w:t xml:space="preserve">  определяется по нормам, указанным в </w:t>
      </w:r>
      <w:hyperlink r:id="rId11" w:anchor="Par281" w:tgtFrame="Таблица 3" w:history="1">
        <w:r w:rsidRPr="000F7672">
          <w:rPr>
            <w:color w:val="000000"/>
          </w:rPr>
          <w:t xml:space="preserve">таблице </w:t>
        </w:r>
      </w:hyperlink>
      <w:r w:rsidRPr="000F7672">
        <w:rPr>
          <w:color w:val="000000"/>
        </w:rPr>
        <w:t>2.12.7.</w:t>
      </w:r>
    </w:p>
    <w:p w:rsidR="004A741F" w:rsidRPr="000F7672" w:rsidRDefault="004A741F" w:rsidP="004A741F">
      <w:pPr>
        <w:spacing w:before="120"/>
        <w:rPr>
          <w:rFonts w:cs="Times New Roman"/>
          <w:i/>
        </w:rPr>
      </w:pPr>
      <w:r w:rsidRPr="000F7672">
        <w:rPr>
          <w:rFonts w:cs="Times New Roman"/>
          <w:i/>
        </w:rPr>
        <w:t xml:space="preserve">Таблица 2.12.7. - Нормы парковочных мест для </w:t>
      </w:r>
      <w:proofErr w:type="spellStart"/>
      <w:r w:rsidRPr="000F7672">
        <w:rPr>
          <w:rFonts w:cs="Times New Roman"/>
          <w:i/>
        </w:rPr>
        <w:t>велопарковок</w:t>
      </w:r>
      <w:proofErr w:type="spellEnd"/>
    </w:p>
    <w:tbl>
      <w:tblPr>
        <w:tblStyle w:val="af1"/>
        <w:tblW w:w="8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5"/>
        <w:gridCol w:w="4394"/>
        <w:gridCol w:w="1843"/>
        <w:gridCol w:w="1843"/>
      </w:tblGrid>
      <w:tr w:rsidR="004A741F" w:rsidRPr="000F7672" w:rsidTr="003F31C9">
        <w:trPr>
          <w:cantSplit/>
          <w:trHeight w:val="20"/>
          <w:tblHeader/>
          <w:jc w:val="center"/>
        </w:trPr>
        <w:tc>
          <w:tcPr>
            <w:tcW w:w="595" w:type="dxa"/>
            <w:vMerge w:val="restart"/>
            <w:shd w:val="clear" w:color="auto" w:fill="auto"/>
            <w:vAlign w:val="center"/>
          </w:tcPr>
          <w:p w:rsidR="004A741F" w:rsidRPr="000F7672" w:rsidRDefault="004A741F" w:rsidP="003F31C9">
            <w:pPr>
              <w:pStyle w:val="Default"/>
              <w:jc w:val="center"/>
              <w:rPr>
                <w:rFonts w:ascii="Times New Roman" w:hAnsi="Times New Roman" w:cs="Times New Roman"/>
                <w:sz w:val="20"/>
                <w:szCs w:val="20"/>
              </w:rPr>
            </w:pPr>
            <w:r w:rsidRPr="000F7672">
              <w:rPr>
                <w:rFonts w:ascii="Times New Roman" w:hAnsi="Times New Roman" w:cs="Times New Roman"/>
                <w:sz w:val="20"/>
                <w:szCs w:val="20"/>
              </w:rPr>
              <w:t xml:space="preserve">№ </w:t>
            </w:r>
            <w:proofErr w:type="gramStart"/>
            <w:r w:rsidRPr="000F7672">
              <w:rPr>
                <w:rFonts w:ascii="Times New Roman" w:hAnsi="Times New Roman" w:cs="Times New Roman"/>
                <w:sz w:val="20"/>
                <w:szCs w:val="20"/>
              </w:rPr>
              <w:t>п</w:t>
            </w:r>
            <w:proofErr w:type="gramEnd"/>
            <w:r w:rsidRPr="000F7672">
              <w:rPr>
                <w:rFonts w:ascii="Times New Roman" w:hAnsi="Times New Roman" w:cs="Times New Roman"/>
                <w:sz w:val="20"/>
                <w:szCs w:val="20"/>
              </w:rPr>
              <w:t>/п</w:t>
            </w:r>
          </w:p>
        </w:tc>
        <w:tc>
          <w:tcPr>
            <w:tcW w:w="8080" w:type="dxa"/>
            <w:gridSpan w:val="3"/>
            <w:shd w:val="clear" w:color="auto" w:fill="auto"/>
            <w:vAlign w:val="center"/>
          </w:tcPr>
          <w:p w:rsidR="004A741F" w:rsidRPr="000F7672" w:rsidRDefault="004A741F" w:rsidP="003F31C9">
            <w:pPr>
              <w:pStyle w:val="Default"/>
              <w:jc w:val="center"/>
              <w:rPr>
                <w:rFonts w:ascii="Times New Roman" w:hAnsi="Times New Roman" w:cs="Times New Roman"/>
                <w:sz w:val="20"/>
                <w:szCs w:val="20"/>
              </w:rPr>
            </w:pPr>
            <w:r w:rsidRPr="000F7672">
              <w:rPr>
                <w:rFonts w:ascii="Times New Roman" w:hAnsi="Times New Roman" w:cs="Times New Roman"/>
                <w:sz w:val="20"/>
                <w:szCs w:val="20"/>
              </w:rPr>
              <w:t xml:space="preserve">Нормы парковочных мест для </w:t>
            </w:r>
            <w:proofErr w:type="spellStart"/>
            <w:r w:rsidRPr="000F7672">
              <w:rPr>
                <w:rFonts w:ascii="Times New Roman" w:hAnsi="Times New Roman" w:cs="Times New Roman"/>
                <w:sz w:val="20"/>
                <w:szCs w:val="20"/>
              </w:rPr>
              <w:t>велопарковок</w:t>
            </w:r>
            <w:proofErr w:type="spellEnd"/>
          </w:p>
        </w:tc>
      </w:tr>
      <w:tr w:rsidR="004A741F" w:rsidRPr="000F7672" w:rsidTr="003F31C9">
        <w:trPr>
          <w:cantSplit/>
          <w:trHeight w:val="20"/>
          <w:tblHeader/>
          <w:jc w:val="center"/>
        </w:trPr>
        <w:tc>
          <w:tcPr>
            <w:tcW w:w="595" w:type="dxa"/>
            <w:vMerge/>
            <w:shd w:val="clear" w:color="auto" w:fill="auto"/>
            <w:vAlign w:val="center"/>
          </w:tcPr>
          <w:p w:rsidR="004A741F" w:rsidRPr="000F7672" w:rsidRDefault="004A741F" w:rsidP="003F31C9">
            <w:pPr>
              <w:pStyle w:val="Default"/>
              <w:jc w:val="center"/>
              <w:rPr>
                <w:rFonts w:ascii="Times New Roman" w:hAnsi="Times New Roman" w:cs="Times New Roman"/>
                <w:sz w:val="20"/>
                <w:szCs w:val="20"/>
              </w:rPr>
            </w:pPr>
          </w:p>
        </w:tc>
        <w:tc>
          <w:tcPr>
            <w:tcW w:w="4394" w:type="dxa"/>
            <w:shd w:val="clear" w:color="auto" w:fill="auto"/>
            <w:vAlign w:val="center"/>
          </w:tcPr>
          <w:p w:rsidR="004A741F" w:rsidRPr="000F7672" w:rsidRDefault="004A741F" w:rsidP="003F31C9">
            <w:pPr>
              <w:pStyle w:val="Default"/>
              <w:jc w:val="center"/>
              <w:rPr>
                <w:rFonts w:ascii="Times New Roman" w:hAnsi="Times New Roman" w:cs="Times New Roman"/>
                <w:sz w:val="20"/>
                <w:szCs w:val="20"/>
              </w:rPr>
            </w:pPr>
            <w:r w:rsidRPr="000F7672">
              <w:rPr>
                <w:rFonts w:ascii="Times New Roman" w:hAnsi="Times New Roman" w:cs="Times New Roman"/>
                <w:sz w:val="20"/>
                <w:szCs w:val="20"/>
              </w:rPr>
              <w:t>Здания, сооружения и иные объекты</w:t>
            </w:r>
          </w:p>
        </w:tc>
        <w:tc>
          <w:tcPr>
            <w:tcW w:w="1843" w:type="dxa"/>
            <w:shd w:val="clear" w:color="auto" w:fill="auto"/>
            <w:vAlign w:val="center"/>
          </w:tcPr>
          <w:p w:rsidR="004A741F" w:rsidRPr="000F7672" w:rsidRDefault="004A741F" w:rsidP="003F31C9">
            <w:pPr>
              <w:pStyle w:val="Default"/>
              <w:jc w:val="center"/>
              <w:rPr>
                <w:rFonts w:ascii="Times New Roman" w:hAnsi="Times New Roman" w:cs="Times New Roman"/>
                <w:sz w:val="20"/>
                <w:szCs w:val="20"/>
              </w:rPr>
            </w:pPr>
            <w:r w:rsidRPr="000F7672">
              <w:rPr>
                <w:rFonts w:ascii="Times New Roman" w:hAnsi="Times New Roman" w:cs="Times New Roman"/>
                <w:sz w:val="20"/>
                <w:szCs w:val="20"/>
              </w:rPr>
              <w:t>Расчетная единица</w:t>
            </w:r>
          </w:p>
        </w:tc>
        <w:tc>
          <w:tcPr>
            <w:tcW w:w="1843" w:type="dxa"/>
            <w:shd w:val="clear" w:color="auto" w:fill="auto"/>
            <w:vAlign w:val="center"/>
          </w:tcPr>
          <w:p w:rsidR="004A741F" w:rsidRPr="000F7672" w:rsidRDefault="004A741F" w:rsidP="003F31C9">
            <w:pPr>
              <w:pStyle w:val="Default"/>
              <w:jc w:val="center"/>
              <w:rPr>
                <w:rFonts w:ascii="Times New Roman" w:hAnsi="Times New Roman" w:cs="Times New Roman"/>
                <w:sz w:val="20"/>
                <w:szCs w:val="20"/>
              </w:rPr>
            </w:pPr>
            <w:r w:rsidRPr="000F7672">
              <w:rPr>
                <w:rFonts w:ascii="Times New Roman" w:hAnsi="Times New Roman" w:cs="Times New Roman"/>
                <w:sz w:val="20"/>
                <w:szCs w:val="20"/>
              </w:rPr>
              <w:t>Минимальное число мест на расчетную единицу</w:t>
            </w:r>
          </w:p>
        </w:tc>
      </w:tr>
      <w:tr w:rsidR="004A741F" w:rsidRPr="000F7672" w:rsidTr="003F31C9">
        <w:trPr>
          <w:cantSplit/>
          <w:trHeight w:val="20"/>
          <w:jc w:val="center"/>
        </w:trPr>
        <w:tc>
          <w:tcPr>
            <w:tcW w:w="595" w:type="dxa"/>
            <w:shd w:val="clear" w:color="auto" w:fill="auto"/>
            <w:vAlign w:val="center"/>
          </w:tcPr>
          <w:p w:rsidR="004A741F" w:rsidRPr="000F7672" w:rsidRDefault="004A741F" w:rsidP="003F31C9">
            <w:pPr>
              <w:pStyle w:val="Default"/>
              <w:jc w:val="center"/>
              <w:rPr>
                <w:rFonts w:ascii="Times New Roman" w:hAnsi="Times New Roman" w:cs="Times New Roman"/>
                <w:sz w:val="20"/>
                <w:szCs w:val="20"/>
              </w:rPr>
            </w:pPr>
            <w:r w:rsidRPr="000F7672">
              <w:rPr>
                <w:rFonts w:ascii="Times New Roman" w:hAnsi="Times New Roman" w:cs="Times New Roman"/>
                <w:sz w:val="20"/>
                <w:szCs w:val="20"/>
              </w:rPr>
              <w:lastRenderedPageBreak/>
              <w:t>1</w:t>
            </w:r>
          </w:p>
        </w:tc>
        <w:tc>
          <w:tcPr>
            <w:tcW w:w="4394" w:type="dxa"/>
            <w:shd w:val="clear" w:color="auto" w:fill="auto"/>
            <w:vAlign w:val="center"/>
          </w:tcPr>
          <w:p w:rsidR="004A741F" w:rsidRPr="000F7672" w:rsidRDefault="004A741F" w:rsidP="003F31C9">
            <w:pPr>
              <w:pStyle w:val="Default"/>
              <w:rPr>
                <w:rFonts w:ascii="Times New Roman" w:hAnsi="Times New Roman" w:cs="Times New Roman"/>
                <w:sz w:val="20"/>
                <w:szCs w:val="20"/>
              </w:rPr>
            </w:pPr>
            <w:proofErr w:type="spellStart"/>
            <w:r w:rsidRPr="000F7672">
              <w:rPr>
                <w:rFonts w:ascii="Times New Roman" w:hAnsi="Times New Roman" w:cs="Times New Roman"/>
                <w:sz w:val="20"/>
                <w:szCs w:val="20"/>
              </w:rPr>
              <w:t>Общеобразовательные</w:t>
            </w:r>
            <w:proofErr w:type="gramStart"/>
            <w:r w:rsidRPr="000F7672">
              <w:rPr>
                <w:rFonts w:ascii="Times New Roman" w:hAnsi="Times New Roman" w:cs="Times New Roman"/>
                <w:sz w:val="20"/>
                <w:szCs w:val="20"/>
              </w:rPr>
              <w:t>,п</w:t>
            </w:r>
            <w:proofErr w:type="gramEnd"/>
            <w:r w:rsidRPr="000F7672">
              <w:rPr>
                <w:rFonts w:ascii="Times New Roman" w:hAnsi="Times New Roman" w:cs="Times New Roman"/>
                <w:sz w:val="20"/>
                <w:szCs w:val="20"/>
              </w:rPr>
              <w:t>рофессиональные</w:t>
            </w:r>
            <w:proofErr w:type="spellEnd"/>
            <w:r w:rsidRPr="000F7672">
              <w:rPr>
                <w:rFonts w:ascii="Times New Roman" w:hAnsi="Times New Roman" w:cs="Times New Roman"/>
                <w:sz w:val="20"/>
                <w:szCs w:val="20"/>
              </w:rPr>
              <w:t xml:space="preserve"> образ</w:t>
            </w:r>
            <w:r w:rsidRPr="000F7672">
              <w:rPr>
                <w:rFonts w:ascii="Times New Roman" w:hAnsi="Times New Roman" w:cs="Times New Roman"/>
                <w:sz w:val="20"/>
                <w:szCs w:val="20"/>
              </w:rPr>
              <w:t>о</w:t>
            </w:r>
            <w:r w:rsidRPr="000F7672">
              <w:rPr>
                <w:rFonts w:ascii="Times New Roman" w:hAnsi="Times New Roman" w:cs="Times New Roman"/>
                <w:sz w:val="20"/>
                <w:szCs w:val="20"/>
              </w:rPr>
              <w:t xml:space="preserve">вательные </w:t>
            </w:r>
            <w:proofErr w:type="spellStart"/>
            <w:r w:rsidRPr="000F7672">
              <w:rPr>
                <w:rFonts w:ascii="Times New Roman" w:hAnsi="Times New Roman" w:cs="Times New Roman"/>
                <w:sz w:val="20"/>
                <w:szCs w:val="20"/>
              </w:rPr>
              <w:t>организации,организации</w:t>
            </w:r>
            <w:proofErr w:type="spellEnd"/>
            <w:r w:rsidRPr="000F7672">
              <w:rPr>
                <w:rFonts w:ascii="Times New Roman" w:hAnsi="Times New Roman" w:cs="Times New Roman"/>
                <w:sz w:val="20"/>
                <w:szCs w:val="20"/>
              </w:rPr>
              <w:t xml:space="preserve"> дополн</w:t>
            </w:r>
            <w:r w:rsidRPr="000F7672">
              <w:rPr>
                <w:rFonts w:ascii="Times New Roman" w:hAnsi="Times New Roman" w:cs="Times New Roman"/>
                <w:sz w:val="20"/>
                <w:szCs w:val="20"/>
              </w:rPr>
              <w:t>и</w:t>
            </w:r>
            <w:r w:rsidRPr="000F7672">
              <w:rPr>
                <w:rFonts w:ascii="Times New Roman" w:hAnsi="Times New Roman" w:cs="Times New Roman"/>
                <w:sz w:val="20"/>
                <w:szCs w:val="20"/>
              </w:rPr>
              <w:t>тельного образования</w:t>
            </w:r>
          </w:p>
        </w:tc>
        <w:tc>
          <w:tcPr>
            <w:tcW w:w="1843" w:type="dxa"/>
            <w:shd w:val="clear" w:color="auto" w:fill="auto"/>
            <w:vAlign w:val="center"/>
          </w:tcPr>
          <w:p w:rsidR="004A741F" w:rsidRPr="000F7672" w:rsidRDefault="004A741F" w:rsidP="003F31C9">
            <w:pPr>
              <w:pStyle w:val="Default"/>
              <w:jc w:val="center"/>
              <w:rPr>
                <w:rFonts w:ascii="Times New Roman" w:hAnsi="Times New Roman" w:cs="Times New Roman"/>
                <w:sz w:val="20"/>
                <w:szCs w:val="20"/>
              </w:rPr>
            </w:pPr>
            <w:r w:rsidRPr="000F7672">
              <w:rPr>
                <w:rFonts w:ascii="Times New Roman" w:hAnsi="Times New Roman" w:cs="Times New Roman"/>
                <w:sz w:val="20"/>
                <w:szCs w:val="20"/>
              </w:rPr>
              <w:t>1 учащийся (ст</w:t>
            </w:r>
            <w:r w:rsidRPr="000F7672">
              <w:rPr>
                <w:rFonts w:ascii="Times New Roman" w:hAnsi="Times New Roman" w:cs="Times New Roman"/>
                <w:sz w:val="20"/>
                <w:szCs w:val="20"/>
              </w:rPr>
              <w:t>у</w:t>
            </w:r>
            <w:r w:rsidRPr="000F7672">
              <w:rPr>
                <w:rFonts w:ascii="Times New Roman" w:hAnsi="Times New Roman" w:cs="Times New Roman"/>
                <w:sz w:val="20"/>
                <w:szCs w:val="20"/>
              </w:rPr>
              <w:t>дент)/преподаватель</w:t>
            </w:r>
          </w:p>
        </w:tc>
        <w:tc>
          <w:tcPr>
            <w:tcW w:w="1843" w:type="dxa"/>
            <w:shd w:val="clear" w:color="auto" w:fill="auto"/>
            <w:vAlign w:val="center"/>
          </w:tcPr>
          <w:p w:rsidR="004A741F" w:rsidRPr="000F7672" w:rsidRDefault="004A741F" w:rsidP="003F31C9">
            <w:pPr>
              <w:pStyle w:val="Default"/>
              <w:jc w:val="center"/>
              <w:rPr>
                <w:rFonts w:ascii="Times New Roman" w:hAnsi="Times New Roman" w:cs="Times New Roman"/>
                <w:sz w:val="20"/>
                <w:szCs w:val="20"/>
              </w:rPr>
            </w:pPr>
            <w:r w:rsidRPr="000F7672">
              <w:rPr>
                <w:rFonts w:ascii="Times New Roman" w:hAnsi="Times New Roman" w:cs="Times New Roman"/>
                <w:sz w:val="20"/>
                <w:szCs w:val="20"/>
              </w:rPr>
              <w:t>0,2/0,1</w:t>
            </w:r>
          </w:p>
        </w:tc>
      </w:tr>
      <w:tr w:rsidR="004A741F" w:rsidRPr="000F7672" w:rsidTr="003F31C9">
        <w:trPr>
          <w:cantSplit/>
          <w:trHeight w:val="20"/>
          <w:jc w:val="center"/>
        </w:trPr>
        <w:tc>
          <w:tcPr>
            <w:tcW w:w="595" w:type="dxa"/>
            <w:shd w:val="clear" w:color="auto" w:fill="auto"/>
            <w:vAlign w:val="center"/>
          </w:tcPr>
          <w:p w:rsidR="004A741F" w:rsidRPr="000F7672" w:rsidRDefault="004A741F" w:rsidP="003F31C9">
            <w:pPr>
              <w:pStyle w:val="Default"/>
              <w:jc w:val="center"/>
              <w:rPr>
                <w:rFonts w:ascii="Times New Roman" w:hAnsi="Times New Roman" w:cs="Times New Roman"/>
                <w:sz w:val="20"/>
                <w:szCs w:val="20"/>
              </w:rPr>
            </w:pPr>
            <w:r w:rsidRPr="000F7672">
              <w:rPr>
                <w:rFonts w:ascii="Times New Roman" w:hAnsi="Times New Roman" w:cs="Times New Roman"/>
                <w:sz w:val="20"/>
                <w:szCs w:val="20"/>
              </w:rPr>
              <w:t>2</w:t>
            </w:r>
          </w:p>
        </w:tc>
        <w:tc>
          <w:tcPr>
            <w:tcW w:w="4394" w:type="dxa"/>
            <w:shd w:val="clear" w:color="auto" w:fill="auto"/>
            <w:vAlign w:val="center"/>
          </w:tcPr>
          <w:p w:rsidR="004A741F" w:rsidRPr="000F7672" w:rsidRDefault="004A741F" w:rsidP="003F31C9">
            <w:pPr>
              <w:pStyle w:val="Default"/>
              <w:rPr>
                <w:rFonts w:ascii="Times New Roman" w:hAnsi="Times New Roman" w:cs="Times New Roman"/>
                <w:sz w:val="20"/>
                <w:szCs w:val="20"/>
              </w:rPr>
            </w:pPr>
            <w:r w:rsidRPr="000F7672">
              <w:rPr>
                <w:rFonts w:ascii="Times New Roman" w:hAnsi="Times New Roman" w:cs="Times New Roman"/>
                <w:sz w:val="20"/>
                <w:szCs w:val="20"/>
              </w:rPr>
              <w:t>Медицинские организации</w:t>
            </w:r>
          </w:p>
        </w:tc>
        <w:tc>
          <w:tcPr>
            <w:tcW w:w="1843" w:type="dxa"/>
            <w:shd w:val="clear" w:color="auto" w:fill="auto"/>
            <w:vAlign w:val="center"/>
          </w:tcPr>
          <w:p w:rsidR="004A741F" w:rsidRPr="000F7672" w:rsidRDefault="004A741F" w:rsidP="003F31C9">
            <w:pPr>
              <w:pStyle w:val="Default"/>
              <w:jc w:val="center"/>
              <w:rPr>
                <w:rFonts w:ascii="Times New Roman" w:hAnsi="Times New Roman" w:cs="Times New Roman"/>
                <w:sz w:val="20"/>
                <w:szCs w:val="20"/>
              </w:rPr>
            </w:pPr>
            <w:r w:rsidRPr="000F7672">
              <w:rPr>
                <w:rFonts w:ascii="Times New Roman" w:hAnsi="Times New Roman" w:cs="Times New Roman"/>
                <w:sz w:val="20"/>
                <w:szCs w:val="20"/>
              </w:rPr>
              <w:t>1 рабо</w:t>
            </w:r>
            <w:r w:rsidRPr="000F7672">
              <w:rPr>
                <w:rFonts w:ascii="Times New Roman" w:hAnsi="Times New Roman" w:cs="Times New Roman"/>
                <w:sz w:val="20"/>
                <w:szCs w:val="20"/>
              </w:rPr>
              <w:t>т</w:t>
            </w:r>
            <w:r w:rsidRPr="000F7672">
              <w:rPr>
                <w:rFonts w:ascii="Times New Roman" w:hAnsi="Times New Roman" w:cs="Times New Roman"/>
                <w:sz w:val="20"/>
                <w:szCs w:val="20"/>
              </w:rPr>
              <w:t>ник/посетитель</w:t>
            </w:r>
          </w:p>
        </w:tc>
        <w:tc>
          <w:tcPr>
            <w:tcW w:w="1843" w:type="dxa"/>
            <w:shd w:val="clear" w:color="auto" w:fill="auto"/>
            <w:vAlign w:val="center"/>
          </w:tcPr>
          <w:p w:rsidR="004A741F" w:rsidRPr="000F7672" w:rsidRDefault="004A741F" w:rsidP="003F31C9">
            <w:pPr>
              <w:pStyle w:val="Default"/>
              <w:jc w:val="center"/>
              <w:rPr>
                <w:rFonts w:ascii="Times New Roman" w:hAnsi="Times New Roman" w:cs="Times New Roman"/>
                <w:sz w:val="20"/>
                <w:szCs w:val="20"/>
              </w:rPr>
            </w:pPr>
            <w:r w:rsidRPr="000F7672">
              <w:rPr>
                <w:rFonts w:ascii="Times New Roman" w:hAnsi="Times New Roman" w:cs="Times New Roman"/>
                <w:sz w:val="20"/>
                <w:szCs w:val="20"/>
              </w:rPr>
              <w:t>0,1/0,2</w:t>
            </w:r>
          </w:p>
        </w:tc>
      </w:tr>
      <w:tr w:rsidR="004A741F" w:rsidRPr="000F7672" w:rsidTr="003F31C9">
        <w:trPr>
          <w:cantSplit/>
          <w:trHeight w:val="20"/>
          <w:jc w:val="center"/>
        </w:trPr>
        <w:tc>
          <w:tcPr>
            <w:tcW w:w="595" w:type="dxa"/>
            <w:shd w:val="clear" w:color="auto" w:fill="auto"/>
            <w:vAlign w:val="center"/>
          </w:tcPr>
          <w:p w:rsidR="004A741F" w:rsidRPr="000F7672" w:rsidRDefault="004A741F" w:rsidP="003F31C9">
            <w:pPr>
              <w:pStyle w:val="Default"/>
              <w:jc w:val="center"/>
              <w:rPr>
                <w:rFonts w:ascii="Times New Roman" w:hAnsi="Times New Roman" w:cs="Times New Roman"/>
                <w:sz w:val="20"/>
                <w:szCs w:val="20"/>
              </w:rPr>
            </w:pPr>
            <w:r w:rsidRPr="000F7672">
              <w:rPr>
                <w:rFonts w:ascii="Times New Roman" w:hAnsi="Times New Roman" w:cs="Times New Roman"/>
                <w:sz w:val="20"/>
                <w:szCs w:val="20"/>
              </w:rPr>
              <w:t>3</w:t>
            </w:r>
          </w:p>
        </w:tc>
        <w:tc>
          <w:tcPr>
            <w:tcW w:w="4394" w:type="dxa"/>
            <w:shd w:val="clear" w:color="auto" w:fill="auto"/>
            <w:vAlign w:val="center"/>
          </w:tcPr>
          <w:p w:rsidR="004A741F" w:rsidRPr="000F7672" w:rsidRDefault="004A741F" w:rsidP="003F31C9">
            <w:pPr>
              <w:pStyle w:val="Default"/>
              <w:rPr>
                <w:rFonts w:ascii="Times New Roman" w:hAnsi="Times New Roman" w:cs="Times New Roman"/>
                <w:sz w:val="20"/>
                <w:szCs w:val="20"/>
              </w:rPr>
            </w:pPr>
            <w:r w:rsidRPr="000F7672">
              <w:rPr>
                <w:rFonts w:ascii="Times New Roman" w:hAnsi="Times New Roman" w:cs="Times New Roman"/>
                <w:sz w:val="20"/>
                <w:szCs w:val="20"/>
              </w:rPr>
              <w:t>Торговые предприятия (торговые центры, торг</w:t>
            </w:r>
            <w:r w:rsidRPr="000F7672">
              <w:rPr>
                <w:rFonts w:ascii="Times New Roman" w:hAnsi="Times New Roman" w:cs="Times New Roman"/>
                <w:sz w:val="20"/>
                <w:szCs w:val="20"/>
              </w:rPr>
              <w:t>о</w:t>
            </w:r>
            <w:r w:rsidRPr="000F7672">
              <w:rPr>
                <w:rFonts w:ascii="Times New Roman" w:hAnsi="Times New Roman" w:cs="Times New Roman"/>
                <w:sz w:val="20"/>
                <w:szCs w:val="20"/>
              </w:rPr>
              <w:t>вые и развлекательные комплексы).</w:t>
            </w:r>
          </w:p>
          <w:p w:rsidR="004A741F" w:rsidRPr="000F7672" w:rsidRDefault="004A741F" w:rsidP="003F31C9">
            <w:pPr>
              <w:pStyle w:val="Default"/>
              <w:rPr>
                <w:rFonts w:ascii="Times New Roman" w:hAnsi="Times New Roman" w:cs="Times New Roman"/>
                <w:sz w:val="20"/>
                <w:szCs w:val="20"/>
              </w:rPr>
            </w:pPr>
            <w:r w:rsidRPr="000F7672">
              <w:rPr>
                <w:rFonts w:ascii="Times New Roman" w:hAnsi="Times New Roman" w:cs="Times New Roman"/>
                <w:sz w:val="20"/>
                <w:szCs w:val="20"/>
              </w:rPr>
              <w:t>Предприятия общественного питания, бытового обслуживания</w:t>
            </w:r>
          </w:p>
        </w:tc>
        <w:tc>
          <w:tcPr>
            <w:tcW w:w="1843" w:type="dxa"/>
            <w:shd w:val="clear" w:color="auto" w:fill="auto"/>
            <w:vAlign w:val="center"/>
          </w:tcPr>
          <w:p w:rsidR="004A741F" w:rsidRPr="000F7672" w:rsidRDefault="004A741F" w:rsidP="003F31C9">
            <w:pPr>
              <w:pStyle w:val="Default"/>
              <w:jc w:val="center"/>
              <w:rPr>
                <w:rFonts w:ascii="Times New Roman" w:hAnsi="Times New Roman" w:cs="Times New Roman"/>
                <w:sz w:val="20"/>
                <w:szCs w:val="20"/>
              </w:rPr>
            </w:pPr>
            <w:r w:rsidRPr="000F7672">
              <w:rPr>
                <w:rFonts w:ascii="Times New Roman" w:hAnsi="Times New Roman" w:cs="Times New Roman"/>
                <w:sz w:val="20"/>
                <w:szCs w:val="20"/>
              </w:rPr>
              <w:t>2000 кв. м торговой площади</w:t>
            </w:r>
          </w:p>
        </w:tc>
        <w:tc>
          <w:tcPr>
            <w:tcW w:w="1843" w:type="dxa"/>
            <w:shd w:val="clear" w:color="auto" w:fill="auto"/>
            <w:vAlign w:val="center"/>
          </w:tcPr>
          <w:p w:rsidR="004A741F" w:rsidRPr="000F7672" w:rsidRDefault="004A741F" w:rsidP="003F31C9">
            <w:pPr>
              <w:pStyle w:val="Default"/>
              <w:jc w:val="center"/>
              <w:rPr>
                <w:rFonts w:ascii="Times New Roman" w:hAnsi="Times New Roman" w:cs="Times New Roman"/>
                <w:sz w:val="20"/>
                <w:szCs w:val="20"/>
              </w:rPr>
            </w:pPr>
            <w:r w:rsidRPr="000F7672">
              <w:rPr>
                <w:rFonts w:ascii="Times New Roman" w:hAnsi="Times New Roman" w:cs="Times New Roman"/>
                <w:sz w:val="20"/>
                <w:szCs w:val="20"/>
              </w:rPr>
              <w:t>0,8</w:t>
            </w:r>
          </w:p>
        </w:tc>
      </w:tr>
      <w:tr w:rsidR="004A741F" w:rsidRPr="000F7672" w:rsidTr="003F31C9">
        <w:trPr>
          <w:cantSplit/>
          <w:trHeight w:val="20"/>
          <w:jc w:val="center"/>
        </w:trPr>
        <w:tc>
          <w:tcPr>
            <w:tcW w:w="595" w:type="dxa"/>
            <w:shd w:val="clear" w:color="auto" w:fill="auto"/>
            <w:vAlign w:val="center"/>
          </w:tcPr>
          <w:p w:rsidR="004A741F" w:rsidRPr="000F7672" w:rsidRDefault="004A741F" w:rsidP="003F31C9">
            <w:pPr>
              <w:pStyle w:val="Default"/>
              <w:jc w:val="center"/>
              <w:rPr>
                <w:rFonts w:ascii="Times New Roman" w:hAnsi="Times New Roman" w:cs="Times New Roman"/>
                <w:sz w:val="20"/>
                <w:szCs w:val="20"/>
              </w:rPr>
            </w:pPr>
            <w:r w:rsidRPr="000F7672">
              <w:rPr>
                <w:rFonts w:ascii="Times New Roman" w:hAnsi="Times New Roman" w:cs="Times New Roman"/>
                <w:sz w:val="20"/>
                <w:szCs w:val="20"/>
              </w:rPr>
              <w:t>4</w:t>
            </w:r>
          </w:p>
        </w:tc>
        <w:tc>
          <w:tcPr>
            <w:tcW w:w="4394" w:type="dxa"/>
            <w:shd w:val="clear" w:color="auto" w:fill="auto"/>
            <w:vAlign w:val="center"/>
          </w:tcPr>
          <w:p w:rsidR="004A741F" w:rsidRPr="000F7672" w:rsidRDefault="004A741F" w:rsidP="003F31C9">
            <w:pPr>
              <w:pStyle w:val="Default"/>
              <w:rPr>
                <w:rFonts w:ascii="Times New Roman" w:hAnsi="Times New Roman" w:cs="Times New Roman"/>
                <w:sz w:val="20"/>
                <w:szCs w:val="20"/>
              </w:rPr>
            </w:pPr>
            <w:r w:rsidRPr="000F7672">
              <w:rPr>
                <w:rFonts w:ascii="Times New Roman" w:hAnsi="Times New Roman" w:cs="Times New Roman"/>
                <w:sz w:val="20"/>
                <w:szCs w:val="20"/>
              </w:rPr>
              <w:t>Магазины розничной торговли</w:t>
            </w:r>
          </w:p>
        </w:tc>
        <w:tc>
          <w:tcPr>
            <w:tcW w:w="1843" w:type="dxa"/>
            <w:shd w:val="clear" w:color="auto" w:fill="auto"/>
            <w:vAlign w:val="center"/>
          </w:tcPr>
          <w:p w:rsidR="004A741F" w:rsidRPr="000F7672" w:rsidRDefault="004A741F" w:rsidP="003F31C9">
            <w:pPr>
              <w:pStyle w:val="Default"/>
              <w:jc w:val="center"/>
              <w:rPr>
                <w:rFonts w:ascii="Times New Roman" w:hAnsi="Times New Roman" w:cs="Times New Roman"/>
                <w:sz w:val="20"/>
                <w:szCs w:val="20"/>
              </w:rPr>
            </w:pPr>
            <w:r w:rsidRPr="000F7672">
              <w:rPr>
                <w:rFonts w:ascii="Times New Roman" w:hAnsi="Times New Roman" w:cs="Times New Roman"/>
                <w:sz w:val="20"/>
                <w:szCs w:val="20"/>
              </w:rPr>
              <w:t>100 кв. м торговой площади</w:t>
            </w:r>
          </w:p>
        </w:tc>
        <w:tc>
          <w:tcPr>
            <w:tcW w:w="1843" w:type="dxa"/>
            <w:shd w:val="clear" w:color="auto" w:fill="auto"/>
            <w:vAlign w:val="center"/>
          </w:tcPr>
          <w:p w:rsidR="004A741F" w:rsidRPr="000F7672" w:rsidRDefault="004A741F" w:rsidP="003F31C9">
            <w:pPr>
              <w:pStyle w:val="Default"/>
              <w:jc w:val="center"/>
              <w:rPr>
                <w:rFonts w:ascii="Times New Roman" w:hAnsi="Times New Roman" w:cs="Times New Roman"/>
                <w:sz w:val="20"/>
                <w:szCs w:val="20"/>
              </w:rPr>
            </w:pPr>
            <w:r w:rsidRPr="000F7672">
              <w:rPr>
                <w:rFonts w:ascii="Times New Roman" w:hAnsi="Times New Roman" w:cs="Times New Roman"/>
                <w:sz w:val="20"/>
                <w:szCs w:val="20"/>
              </w:rPr>
              <w:t>1</w:t>
            </w:r>
          </w:p>
        </w:tc>
      </w:tr>
      <w:tr w:rsidR="004A741F" w:rsidRPr="000F7672" w:rsidTr="003F31C9">
        <w:trPr>
          <w:cantSplit/>
          <w:trHeight w:val="20"/>
          <w:jc w:val="center"/>
        </w:trPr>
        <w:tc>
          <w:tcPr>
            <w:tcW w:w="595" w:type="dxa"/>
            <w:shd w:val="clear" w:color="auto" w:fill="auto"/>
            <w:vAlign w:val="center"/>
          </w:tcPr>
          <w:p w:rsidR="004A741F" w:rsidRPr="000F7672" w:rsidRDefault="004A741F" w:rsidP="003F31C9">
            <w:pPr>
              <w:pStyle w:val="Default"/>
              <w:jc w:val="center"/>
              <w:rPr>
                <w:rFonts w:ascii="Times New Roman" w:hAnsi="Times New Roman" w:cs="Times New Roman"/>
                <w:sz w:val="20"/>
                <w:szCs w:val="20"/>
              </w:rPr>
            </w:pPr>
            <w:r w:rsidRPr="000F7672">
              <w:rPr>
                <w:rFonts w:ascii="Times New Roman" w:hAnsi="Times New Roman" w:cs="Times New Roman"/>
                <w:sz w:val="20"/>
                <w:szCs w:val="20"/>
              </w:rPr>
              <w:t>5</w:t>
            </w:r>
          </w:p>
        </w:tc>
        <w:tc>
          <w:tcPr>
            <w:tcW w:w="4394" w:type="dxa"/>
            <w:shd w:val="clear" w:color="auto" w:fill="auto"/>
            <w:vAlign w:val="center"/>
          </w:tcPr>
          <w:p w:rsidR="004A741F" w:rsidRPr="000F7672" w:rsidRDefault="004A741F" w:rsidP="003F31C9">
            <w:pPr>
              <w:pStyle w:val="Default"/>
              <w:rPr>
                <w:rFonts w:ascii="Times New Roman" w:hAnsi="Times New Roman" w:cs="Times New Roman"/>
                <w:sz w:val="20"/>
                <w:szCs w:val="20"/>
              </w:rPr>
            </w:pPr>
            <w:r w:rsidRPr="000F7672">
              <w:rPr>
                <w:rFonts w:ascii="Times New Roman" w:hAnsi="Times New Roman" w:cs="Times New Roman"/>
                <w:sz w:val="20"/>
                <w:szCs w:val="20"/>
              </w:rPr>
              <w:t>Административные здания, офисы и производство</w:t>
            </w:r>
          </w:p>
        </w:tc>
        <w:tc>
          <w:tcPr>
            <w:tcW w:w="1843" w:type="dxa"/>
            <w:shd w:val="clear" w:color="auto" w:fill="auto"/>
            <w:vAlign w:val="center"/>
          </w:tcPr>
          <w:p w:rsidR="004A741F" w:rsidRPr="000F7672" w:rsidRDefault="004A741F" w:rsidP="003F31C9">
            <w:pPr>
              <w:pStyle w:val="Default"/>
              <w:jc w:val="center"/>
              <w:rPr>
                <w:rFonts w:ascii="Times New Roman" w:hAnsi="Times New Roman" w:cs="Times New Roman"/>
                <w:sz w:val="20"/>
                <w:szCs w:val="20"/>
              </w:rPr>
            </w:pPr>
            <w:r w:rsidRPr="000F7672">
              <w:rPr>
                <w:rFonts w:ascii="Times New Roman" w:hAnsi="Times New Roman" w:cs="Times New Roman"/>
                <w:sz w:val="20"/>
                <w:szCs w:val="20"/>
              </w:rPr>
              <w:t>1 служащий</w:t>
            </w:r>
          </w:p>
        </w:tc>
        <w:tc>
          <w:tcPr>
            <w:tcW w:w="1843" w:type="dxa"/>
            <w:shd w:val="clear" w:color="auto" w:fill="auto"/>
            <w:vAlign w:val="center"/>
          </w:tcPr>
          <w:p w:rsidR="004A741F" w:rsidRPr="000F7672" w:rsidRDefault="004A741F" w:rsidP="003F31C9">
            <w:pPr>
              <w:pStyle w:val="Default"/>
              <w:jc w:val="center"/>
              <w:rPr>
                <w:rFonts w:ascii="Times New Roman" w:hAnsi="Times New Roman" w:cs="Times New Roman"/>
                <w:sz w:val="20"/>
                <w:szCs w:val="20"/>
              </w:rPr>
            </w:pPr>
            <w:r w:rsidRPr="000F7672">
              <w:rPr>
                <w:rFonts w:ascii="Times New Roman" w:hAnsi="Times New Roman" w:cs="Times New Roman"/>
                <w:sz w:val="20"/>
                <w:szCs w:val="20"/>
              </w:rPr>
              <w:t>0,4</w:t>
            </w:r>
          </w:p>
        </w:tc>
      </w:tr>
      <w:tr w:rsidR="004A741F" w:rsidRPr="000F7672" w:rsidTr="003F31C9">
        <w:trPr>
          <w:cantSplit/>
          <w:trHeight w:val="20"/>
          <w:jc w:val="center"/>
        </w:trPr>
        <w:tc>
          <w:tcPr>
            <w:tcW w:w="595" w:type="dxa"/>
            <w:vMerge w:val="restart"/>
            <w:shd w:val="clear" w:color="auto" w:fill="auto"/>
            <w:vAlign w:val="center"/>
          </w:tcPr>
          <w:p w:rsidR="004A741F" w:rsidRPr="000F7672" w:rsidRDefault="004A741F" w:rsidP="003F31C9">
            <w:pPr>
              <w:pStyle w:val="Default"/>
              <w:jc w:val="center"/>
              <w:rPr>
                <w:rFonts w:ascii="Times New Roman" w:hAnsi="Times New Roman" w:cs="Times New Roman"/>
                <w:sz w:val="20"/>
                <w:szCs w:val="20"/>
              </w:rPr>
            </w:pPr>
            <w:r w:rsidRPr="000F7672">
              <w:rPr>
                <w:rFonts w:ascii="Times New Roman" w:hAnsi="Times New Roman" w:cs="Times New Roman"/>
                <w:sz w:val="20"/>
                <w:szCs w:val="20"/>
              </w:rPr>
              <w:t>6</w:t>
            </w:r>
          </w:p>
        </w:tc>
        <w:tc>
          <w:tcPr>
            <w:tcW w:w="4394" w:type="dxa"/>
            <w:vMerge w:val="restart"/>
            <w:shd w:val="clear" w:color="auto" w:fill="auto"/>
            <w:vAlign w:val="center"/>
          </w:tcPr>
          <w:p w:rsidR="004A741F" w:rsidRPr="000F7672" w:rsidRDefault="004A741F" w:rsidP="003F31C9">
            <w:pPr>
              <w:pStyle w:val="Default"/>
              <w:rPr>
                <w:rFonts w:ascii="Times New Roman" w:hAnsi="Times New Roman" w:cs="Times New Roman"/>
                <w:sz w:val="20"/>
                <w:szCs w:val="20"/>
              </w:rPr>
            </w:pPr>
            <w:r w:rsidRPr="000F7672">
              <w:rPr>
                <w:rFonts w:ascii="Times New Roman" w:hAnsi="Times New Roman" w:cs="Times New Roman"/>
                <w:sz w:val="20"/>
                <w:szCs w:val="20"/>
              </w:rPr>
              <w:t>Спортивные комплексы и залы</w:t>
            </w:r>
          </w:p>
        </w:tc>
        <w:tc>
          <w:tcPr>
            <w:tcW w:w="1843" w:type="dxa"/>
            <w:shd w:val="clear" w:color="auto" w:fill="auto"/>
            <w:vAlign w:val="center"/>
          </w:tcPr>
          <w:p w:rsidR="004A741F" w:rsidRPr="000F7672" w:rsidRDefault="004A741F" w:rsidP="003F31C9">
            <w:pPr>
              <w:pStyle w:val="Default"/>
              <w:jc w:val="center"/>
              <w:rPr>
                <w:rFonts w:ascii="Times New Roman" w:hAnsi="Times New Roman" w:cs="Times New Roman"/>
                <w:sz w:val="20"/>
                <w:szCs w:val="20"/>
              </w:rPr>
            </w:pPr>
            <w:r w:rsidRPr="000F7672">
              <w:rPr>
                <w:rFonts w:ascii="Times New Roman" w:hAnsi="Times New Roman" w:cs="Times New Roman"/>
                <w:sz w:val="20"/>
                <w:szCs w:val="20"/>
              </w:rPr>
              <w:t>1 спортсмен</w:t>
            </w:r>
          </w:p>
        </w:tc>
        <w:tc>
          <w:tcPr>
            <w:tcW w:w="1843" w:type="dxa"/>
            <w:shd w:val="clear" w:color="auto" w:fill="auto"/>
            <w:vAlign w:val="center"/>
          </w:tcPr>
          <w:p w:rsidR="004A741F" w:rsidRPr="000F7672" w:rsidRDefault="004A741F" w:rsidP="003F31C9">
            <w:pPr>
              <w:pStyle w:val="Default"/>
              <w:jc w:val="center"/>
              <w:rPr>
                <w:rFonts w:ascii="Times New Roman" w:hAnsi="Times New Roman" w:cs="Times New Roman"/>
                <w:sz w:val="20"/>
                <w:szCs w:val="20"/>
              </w:rPr>
            </w:pPr>
            <w:r w:rsidRPr="000F7672">
              <w:rPr>
                <w:rFonts w:ascii="Times New Roman" w:hAnsi="Times New Roman" w:cs="Times New Roman"/>
                <w:sz w:val="20"/>
                <w:szCs w:val="20"/>
              </w:rPr>
              <w:t>0,6</w:t>
            </w:r>
          </w:p>
        </w:tc>
      </w:tr>
      <w:tr w:rsidR="004A741F" w:rsidRPr="000F7672" w:rsidTr="003F31C9">
        <w:trPr>
          <w:cantSplit/>
          <w:trHeight w:val="20"/>
          <w:jc w:val="center"/>
        </w:trPr>
        <w:tc>
          <w:tcPr>
            <w:tcW w:w="595" w:type="dxa"/>
            <w:vMerge/>
            <w:shd w:val="clear" w:color="auto" w:fill="auto"/>
            <w:vAlign w:val="center"/>
          </w:tcPr>
          <w:p w:rsidR="004A741F" w:rsidRPr="000F7672" w:rsidRDefault="004A741F" w:rsidP="003F31C9">
            <w:pPr>
              <w:pStyle w:val="Default"/>
              <w:jc w:val="center"/>
              <w:rPr>
                <w:rFonts w:ascii="Times New Roman" w:hAnsi="Times New Roman" w:cs="Times New Roman"/>
                <w:sz w:val="20"/>
                <w:szCs w:val="20"/>
              </w:rPr>
            </w:pPr>
          </w:p>
        </w:tc>
        <w:tc>
          <w:tcPr>
            <w:tcW w:w="4394" w:type="dxa"/>
            <w:vMerge/>
            <w:shd w:val="clear" w:color="auto" w:fill="auto"/>
            <w:vAlign w:val="center"/>
          </w:tcPr>
          <w:p w:rsidR="004A741F" w:rsidRPr="000F7672" w:rsidRDefault="004A741F" w:rsidP="003F31C9">
            <w:pPr>
              <w:pStyle w:val="Default"/>
              <w:rPr>
                <w:rFonts w:ascii="Times New Roman" w:hAnsi="Times New Roman" w:cs="Times New Roman"/>
                <w:sz w:val="20"/>
                <w:szCs w:val="20"/>
              </w:rPr>
            </w:pPr>
          </w:p>
        </w:tc>
        <w:tc>
          <w:tcPr>
            <w:tcW w:w="1843" w:type="dxa"/>
            <w:shd w:val="clear" w:color="auto" w:fill="auto"/>
            <w:vAlign w:val="center"/>
          </w:tcPr>
          <w:p w:rsidR="004A741F" w:rsidRPr="000F7672" w:rsidRDefault="004A741F" w:rsidP="003F31C9">
            <w:pPr>
              <w:pStyle w:val="Default"/>
              <w:jc w:val="center"/>
              <w:rPr>
                <w:rFonts w:ascii="Times New Roman" w:hAnsi="Times New Roman" w:cs="Times New Roman"/>
                <w:sz w:val="20"/>
                <w:szCs w:val="20"/>
              </w:rPr>
            </w:pPr>
            <w:r w:rsidRPr="000F7672">
              <w:rPr>
                <w:rFonts w:ascii="Times New Roman" w:hAnsi="Times New Roman" w:cs="Times New Roman"/>
                <w:sz w:val="20"/>
                <w:szCs w:val="20"/>
              </w:rPr>
              <w:t>1 зритель</w:t>
            </w:r>
          </w:p>
        </w:tc>
        <w:tc>
          <w:tcPr>
            <w:tcW w:w="1843" w:type="dxa"/>
            <w:shd w:val="clear" w:color="auto" w:fill="auto"/>
            <w:vAlign w:val="center"/>
          </w:tcPr>
          <w:p w:rsidR="004A741F" w:rsidRPr="000F7672" w:rsidRDefault="004A741F" w:rsidP="003F31C9">
            <w:pPr>
              <w:pStyle w:val="Default"/>
              <w:jc w:val="center"/>
              <w:rPr>
                <w:rFonts w:ascii="Times New Roman" w:hAnsi="Times New Roman" w:cs="Times New Roman"/>
                <w:sz w:val="20"/>
                <w:szCs w:val="20"/>
              </w:rPr>
            </w:pPr>
            <w:r w:rsidRPr="000F7672">
              <w:rPr>
                <w:rFonts w:ascii="Times New Roman" w:hAnsi="Times New Roman" w:cs="Times New Roman"/>
                <w:sz w:val="20"/>
                <w:szCs w:val="20"/>
              </w:rPr>
              <w:t>0,4</w:t>
            </w:r>
          </w:p>
        </w:tc>
      </w:tr>
      <w:tr w:rsidR="004A741F" w:rsidRPr="000F7672" w:rsidTr="003F31C9">
        <w:trPr>
          <w:cantSplit/>
          <w:trHeight w:val="20"/>
          <w:jc w:val="center"/>
        </w:trPr>
        <w:tc>
          <w:tcPr>
            <w:tcW w:w="595" w:type="dxa"/>
            <w:shd w:val="clear" w:color="auto" w:fill="auto"/>
            <w:vAlign w:val="center"/>
          </w:tcPr>
          <w:p w:rsidR="004A741F" w:rsidRPr="000F7672" w:rsidRDefault="004A741F" w:rsidP="003F31C9">
            <w:pPr>
              <w:pStyle w:val="Default"/>
              <w:jc w:val="center"/>
              <w:rPr>
                <w:rFonts w:ascii="Times New Roman" w:hAnsi="Times New Roman" w:cs="Times New Roman"/>
                <w:sz w:val="20"/>
                <w:szCs w:val="20"/>
              </w:rPr>
            </w:pPr>
            <w:r w:rsidRPr="000F7672">
              <w:rPr>
                <w:rFonts w:ascii="Times New Roman" w:hAnsi="Times New Roman" w:cs="Times New Roman"/>
                <w:sz w:val="20"/>
                <w:szCs w:val="20"/>
              </w:rPr>
              <w:t>7</w:t>
            </w:r>
          </w:p>
        </w:tc>
        <w:tc>
          <w:tcPr>
            <w:tcW w:w="4394" w:type="dxa"/>
            <w:shd w:val="clear" w:color="auto" w:fill="auto"/>
            <w:vAlign w:val="center"/>
          </w:tcPr>
          <w:p w:rsidR="004A741F" w:rsidRPr="000F7672" w:rsidRDefault="004A741F" w:rsidP="003F31C9">
            <w:pPr>
              <w:pStyle w:val="Default"/>
              <w:rPr>
                <w:rFonts w:ascii="Times New Roman" w:hAnsi="Times New Roman" w:cs="Times New Roman"/>
                <w:sz w:val="20"/>
                <w:szCs w:val="20"/>
              </w:rPr>
            </w:pPr>
            <w:r w:rsidRPr="000F7672">
              <w:rPr>
                <w:rFonts w:ascii="Times New Roman" w:hAnsi="Times New Roman" w:cs="Times New Roman"/>
                <w:sz w:val="20"/>
                <w:szCs w:val="20"/>
              </w:rPr>
              <w:t>Зоны отдыха</w:t>
            </w:r>
          </w:p>
        </w:tc>
        <w:tc>
          <w:tcPr>
            <w:tcW w:w="1843" w:type="dxa"/>
            <w:shd w:val="clear" w:color="auto" w:fill="auto"/>
            <w:vAlign w:val="center"/>
          </w:tcPr>
          <w:p w:rsidR="004A741F" w:rsidRPr="000F7672" w:rsidRDefault="004A741F" w:rsidP="003F31C9">
            <w:pPr>
              <w:pStyle w:val="Default"/>
              <w:jc w:val="center"/>
              <w:rPr>
                <w:rFonts w:ascii="Times New Roman" w:hAnsi="Times New Roman" w:cs="Times New Roman"/>
                <w:sz w:val="20"/>
                <w:szCs w:val="20"/>
              </w:rPr>
            </w:pPr>
            <w:r w:rsidRPr="000F7672">
              <w:rPr>
                <w:rFonts w:ascii="Times New Roman" w:hAnsi="Times New Roman" w:cs="Times New Roman"/>
                <w:sz w:val="20"/>
                <w:szCs w:val="20"/>
              </w:rPr>
              <w:t>10 посетителей</w:t>
            </w:r>
          </w:p>
        </w:tc>
        <w:tc>
          <w:tcPr>
            <w:tcW w:w="1843" w:type="dxa"/>
            <w:shd w:val="clear" w:color="auto" w:fill="auto"/>
            <w:vAlign w:val="center"/>
          </w:tcPr>
          <w:p w:rsidR="004A741F" w:rsidRPr="000F7672" w:rsidRDefault="004A741F" w:rsidP="003F31C9">
            <w:pPr>
              <w:pStyle w:val="Default"/>
              <w:jc w:val="center"/>
              <w:rPr>
                <w:rFonts w:ascii="Times New Roman" w:hAnsi="Times New Roman" w:cs="Times New Roman"/>
                <w:sz w:val="20"/>
                <w:szCs w:val="20"/>
              </w:rPr>
            </w:pPr>
            <w:r w:rsidRPr="000F7672">
              <w:rPr>
                <w:rFonts w:ascii="Times New Roman" w:hAnsi="Times New Roman" w:cs="Times New Roman"/>
                <w:sz w:val="20"/>
                <w:szCs w:val="20"/>
              </w:rPr>
              <w:t>1</w:t>
            </w:r>
          </w:p>
        </w:tc>
      </w:tr>
      <w:tr w:rsidR="004A741F" w:rsidRPr="000F7672" w:rsidTr="003F31C9">
        <w:trPr>
          <w:cantSplit/>
          <w:trHeight w:val="20"/>
          <w:jc w:val="center"/>
        </w:trPr>
        <w:tc>
          <w:tcPr>
            <w:tcW w:w="595" w:type="dxa"/>
            <w:shd w:val="clear" w:color="auto" w:fill="auto"/>
            <w:vAlign w:val="center"/>
          </w:tcPr>
          <w:p w:rsidR="004A741F" w:rsidRPr="000F7672" w:rsidRDefault="004A741F" w:rsidP="003F31C9">
            <w:pPr>
              <w:pStyle w:val="Default"/>
              <w:jc w:val="center"/>
              <w:rPr>
                <w:rFonts w:ascii="Times New Roman" w:hAnsi="Times New Roman" w:cs="Times New Roman"/>
                <w:sz w:val="20"/>
                <w:szCs w:val="20"/>
              </w:rPr>
            </w:pPr>
            <w:r w:rsidRPr="000F7672">
              <w:rPr>
                <w:rFonts w:ascii="Times New Roman" w:hAnsi="Times New Roman" w:cs="Times New Roman"/>
                <w:sz w:val="20"/>
                <w:szCs w:val="20"/>
              </w:rPr>
              <w:t>8</w:t>
            </w:r>
          </w:p>
        </w:tc>
        <w:tc>
          <w:tcPr>
            <w:tcW w:w="4394" w:type="dxa"/>
            <w:shd w:val="clear" w:color="auto" w:fill="auto"/>
            <w:vAlign w:val="center"/>
          </w:tcPr>
          <w:p w:rsidR="004A741F" w:rsidRPr="000F7672" w:rsidRDefault="004A741F" w:rsidP="003F31C9">
            <w:pPr>
              <w:pStyle w:val="Default"/>
              <w:rPr>
                <w:rFonts w:ascii="Times New Roman" w:hAnsi="Times New Roman" w:cs="Times New Roman"/>
                <w:sz w:val="20"/>
                <w:szCs w:val="20"/>
              </w:rPr>
            </w:pPr>
            <w:r w:rsidRPr="000F7672">
              <w:rPr>
                <w:rFonts w:ascii="Times New Roman" w:hAnsi="Times New Roman" w:cs="Times New Roman"/>
                <w:sz w:val="20"/>
                <w:szCs w:val="20"/>
              </w:rPr>
              <w:t>Клубы, дома культуры, кинотеатры, массовые библиотеки, цирки, концертные залы, выставки</w:t>
            </w:r>
          </w:p>
        </w:tc>
        <w:tc>
          <w:tcPr>
            <w:tcW w:w="1843" w:type="dxa"/>
            <w:shd w:val="clear" w:color="auto" w:fill="auto"/>
            <w:vAlign w:val="center"/>
          </w:tcPr>
          <w:p w:rsidR="004A741F" w:rsidRPr="000F7672" w:rsidRDefault="004A741F" w:rsidP="003F31C9">
            <w:pPr>
              <w:pStyle w:val="Default"/>
              <w:jc w:val="center"/>
              <w:rPr>
                <w:rFonts w:ascii="Times New Roman" w:hAnsi="Times New Roman" w:cs="Times New Roman"/>
                <w:sz w:val="20"/>
                <w:szCs w:val="20"/>
              </w:rPr>
            </w:pPr>
            <w:r w:rsidRPr="000F7672">
              <w:rPr>
                <w:rFonts w:ascii="Times New Roman" w:hAnsi="Times New Roman" w:cs="Times New Roman"/>
                <w:sz w:val="20"/>
                <w:szCs w:val="20"/>
              </w:rPr>
              <w:t>на 100 мест, рабо</w:t>
            </w:r>
            <w:r w:rsidRPr="000F7672">
              <w:rPr>
                <w:rFonts w:ascii="Times New Roman" w:hAnsi="Times New Roman" w:cs="Times New Roman"/>
                <w:sz w:val="20"/>
                <w:szCs w:val="20"/>
              </w:rPr>
              <w:t>т</w:t>
            </w:r>
            <w:r w:rsidRPr="000F7672">
              <w:rPr>
                <w:rFonts w:ascii="Times New Roman" w:hAnsi="Times New Roman" w:cs="Times New Roman"/>
                <w:sz w:val="20"/>
                <w:szCs w:val="20"/>
              </w:rPr>
              <w:t>ников и единовр</w:t>
            </w:r>
            <w:r w:rsidRPr="000F7672">
              <w:rPr>
                <w:rFonts w:ascii="Times New Roman" w:hAnsi="Times New Roman" w:cs="Times New Roman"/>
                <w:sz w:val="20"/>
                <w:szCs w:val="20"/>
              </w:rPr>
              <w:t>е</w:t>
            </w:r>
            <w:r w:rsidRPr="000F7672">
              <w:rPr>
                <w:rFonts w:ascii="Times New Roman" w:hAnsi="Times New Roman" w:cs="Times New Roman"/>
                <w:sz w:val="20"/>
                <w:szCs w:val="20"/>
              </w:rPr>
              <w:t>менных посетителей</w:t>
            </w:r>
          </w:p>
        </w:tc>
        <w:tc>
          <w:tcPr>
            <w:tcW w:w="1843" w:type="dxa"/>
            <w:shd w:val="clear" w:color="auto" w:fill="auto"/>
            <w:vAlign w:val="center"/>
          </w:tcPr>
          <w:p w:rsidR="004A741F" w:rsidRPr="000F7672" w:rsidRDefault="004A741F" w:rsidP="003F31C9">
            <w:pPr>
              <w:pStyle w:val="Default"/>
              <w:jc w:val="center"/>
              <w:rPr>
                <w:rFonts w:ascii="Times New Roman" w:hAnsi="Times New Roman" w:cs="Times New Roman"/>
                <w:sz w:val="20"/>
                <w:szCs w:val="20"/>
              </w:rPr>
            </w:pPr>
            <w:r w:rsidRPr="000F7672">
              <w:rPr>
                <w:rFonts w:ascii="Times New Roman" w:hAnsi="Times New Roman" w:cs="Times New Roman"/>
                <w:sz w:val="20"/>
                <w:szCs w:val="20"/>
              </w:rPr>
              <w:t>0,2</w:t>
            </w:r>
          </w:p>
        </w:tc>
      </w:tr>
    </w:tbl>
    <w:p w:rsidR="004A741F" w:rsidRPr="000F7672" w:rsidRDefault="004A741F" w:rsidP="004A741F">
      <w:pPr>
        <w:ind w:firstLine="708"/>
        <w:rPr>
          <w:color w:val="000000"/>
        </w:rPr>
      </w:pPr>
      <w:r w:rsidRPr="000F7672">
        <w:rPr>
          <w:color w:val="000000"/>
        </w:rPr>
        <w:t>Открытые велосипедные парковки следует сооружать и оборудовать стойками или другими устройствами для кратковременного хранения велосипедов у предприятий общ</w:t>
      </w:r>
      <w:r w:rsidRPr="000F7672">
        <w:rPr>
          <w:color w:val="000000"/>
        </w:rPr>
        <w:t>е</w:t>
      </w:r>
      <w:r w:rsidRPr="000F7672">
        <w:rPr>
          <w:color w:val="000000"/>
        </w:rPr>
        <w:t>ственного питания, мест кратковременного отдыха, магазинов и других общественных це</w:t>
      </w:r>
      <w:r w:rsidRPr="000F7672">
        <w:rPr>
          <w:color w:val="000000"/>
        </w:rPr>
        <w:t>н</w:t>
      </w:r>
      <w:r w:rsidRPr="000F7672">
        <w:rPr>
          <w:color w:val="000000"/>
        </w:rPr>
        <w:t>тров.</w:t>
      </w:r>
    </w:p>
    <w:p w:rsidR="004A741F" w:rsidRPr="000F7672" w:rsidRDefault="004A741F" w:rsidP="004A741F">
      <w:pPr>
        <w:ind w:firstLine="708"/>
        <w:rPr>
          <w:color w:val="000000"/>
        </w:rPr>
      </w:pPr>
      <w:proofErr w:type="spellStart"/>
      <w:r w:rsidRPr="000F7672">
        <w:rPr>
          <w:color w:val="000000"/>
        </w:rPr>
        <w:t>Велопарковки</w:t>
      </w:r>
      <w:proofErr w:type="spellEnd"/>
      <w:r w:rsidRPr="000F7672">
        <w:rPr>
          <w:color w:val="000000"/>
        </w:rPr>
        <w:t xml:space="preserve"> следует устраивать для длительного хранения велосипедов в зоне об</w:t>
      </w:r>
      <w:r w:rsidRPr="000F7672">
        <w:rPr>
          <w:color w:val="000000"/>
        </w:rPr>
        <w:t>ъ</w:t>
      </w:r>
      <w:r w:rsidRPr="000F7672">
        <w:rPr>
          <w:color w:val="000000"/>
        </w:rPr>
        <w:t>ектов дорожного сервиса (гостиницы, мотели и др.).</w:t>
      </w:r>
    </w:p>
    <w:p w:rsidR="004A741F" w:rsidRPr="000F7672" w:rsidRDefault="004A741F" w:rsidP="004A741F">
      <w:pPr>
        <w:ind w:firstLine="708"/>
        <w:rPr>
          <w:color w:val="000000"/>
        </w:rPr>
      </w:pPr>
      <w:r w:rsidRPr="000F7672">
        <w:rPr>
          <w:color w:val="000000"/>
        </w:rPr>
        <w:t xml:space="preserve">По степени закрытости </w:t>
      </w:r>
      <w:proofErr w:type="spellStart"/>
      <w:r w:rsidRPr="000F7672">
        <w:rPr>
          <w:color w:val="000000"/>
        </w:rPr>
        <w:t>велопарковки</w:t>
      </w:r>
      <w:proofErr w:type="spellEnd"/>
      <w:r w:rsidRPr="000F7672">
        <w:rPr>
          <w:color w:val="000000"/>
        </w:rPr>
        <w:t xml:space="preserve">, как правило, разделяются </w:t>
      </w:r>
      <w:proofErr w:type="gramStart"/>
      <w:r w:rsidRPr="000F7672">
        <w:rPr>
          <w:color w:val="000000"/>
        </w:rPr>
        <w:t>на</w:t>
      </w:r>
      <w:proofErr w:type="gramEnd"/>
      <w:r w:rsidRPr="000F7672">
        <w:rPr>
          <w:color w:val="000000"/>
        </w:rPr>
        <w:t>: открытые, откр</w:t>
      </w:r>
      <w:r w:rsidRPr="000F7672">
        <w:rPr>
          <w:color w:val="000000"/>
        </w:rPr>
        <w:t>ы</w:t>
      </w:r>
      <w:r w:rsidRPr="000F7672">
        <w:rPr>
          <w:color w:val="000000"/>
        </w:rPr>
        <w:t>тые с навесом, закрытые.</w:t>
      </w:r>
    </w:p>
    <w:p w:rsidR="004A741F" w:rsidRPr="000F7672" w:rsidRDefault="004A741F" w:rsidP="004A741F">
      <w:pPr>
        <w:ind w:firstLine="708"/>
        <w:rPr>
          <w:color w:val="000000"/>
        </w:rPr>
      </w:pPr>
      <w:r w:rsidRPr="000F7672">
        <w:rPr>
          <w:color w:val="000000"/>
        </w:rPr>
        <w:t xml:space="preserve">Чтобы обеспечить удобство пользования </w:t>
      </w:r>
      <w:proofErr w:type="spellStart"/>
      <w:r w:rsidRPr="000F7672">
        <w:rPr>
          <w:color w:val="000000"/>
        </w:rPr>
        <w:t>велопарковками</w:t>
      </w:r>
      <w:proofErr w:type="spellEnd"/>
      <w:r w:rsidRPr="000F7672">
        <w:rPr>
          <w:color w:val="000000"/>
        </w:rPr>
        <w:t xml:space="preserve"> и исключить помехи для пешеходов, следует соблюдать необходимые расстояния между стойками и другими объе</w:t>
      </w:r>
      <w:r w:rsidRPr="000F7672">
        <w:rPr>
          <w:color w:val="000000"/>
        </w:rPr>
        <w:t>к</w:t>
      </w:r>
      <w:r w:rsidRPr="000F7672">
        <w:rPr>
          <w:color w:val="000000"/>
        </w:rPr>
        <w:t>тами (рисунок 2.12.1).</w:t>
      </w:r>
    </w:p>
    <w:p w:rsidR="004A741F" w:rsidRPr="000F7672" w:rsidRDefault="004A741F" w:rsidP="004A741F">
      <w:pPr>
        <w:spacing w:before="120" w:after="120"/>
        <w:ind w:firstLine="0"/>
        <w:jc w:val="center"/>
      </w:pPr>
      <w:r w:rsidRPr="000F7672">
        <w:rPr>
          <w:noProof/>
        </w:rPr>
        <w:drawing>
          <wp:inline distT="0" distB="0" distL="0" distR="0">
            <wp:extent cx="5494882" cy="1968500"/>
            <wp:effectExtent l="19050" t="0" r="0" b="0"/>
            <wp:docPr id="1" name="Рисунок 12" descr="ГОСТ 33150-2014 Дороги автомобильные общего пользования. Проектирование пешеходных и велосипедных дорожек. Общие требования (Переизд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ОСТ 33150-2014 Дороги автомобильные общего пользования. Проектирование пешеходных и велосипедных дорожек. Общие требования (Переиздание)"/>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94882" cy="1968500"/>
                    </a:xfrm>
                    <a:prstGeom prst="rect">
                      <a:avLst/>
                    </a:prstGeom>
                    <a:noFill/>
                    <a:ln>
                      <a:noFill/>
                    </a:ln>
                  </pic:spPr>
                </pic:pic>
              </a:graphicData>
            </a:graphic>
          </wp:inline>
        </w:drawing>
      </w:r>
    </w:p>
    <w:p w:rsidR="004A741F" w:rsidRPr="000F7672" w:rsidRDefault="004A741F" w:rsidP="004A741F">
      <w:pPr>
        <w:spacing w:before="120"/>
        <w:ind w:firstLine="567"/>
        <w:rPr>
          <w:rFonts w:cs="Times New Roman"/>
          <w:i/>
        </w:rPr>
      </w:pPr>
      <w:r w:rsidRPr="000F7672">
        <w:rPr>
          <w:rFonts w:cs="Times New Roman"/>
          <w:i/>
        </w:rPr>
        <w:t xml:space="preserve">Рисунок 2.12.1. - Минимальные необходимые расстояния для создания </w:t>
      </w:r>
      <w:proofErr w:type="spellStart"/>
      <w:r w:rsidRPr="000F7672">
        <w:rPr>
          <w:rFonts w:cs="Times New Roman"/>
          <w:i/>
        </w:rPr>
        <w:t>велопарковки</w:t>
      </w:r>
      <w:proofErr w:type="spellEnd"/>
    </w:p>
    <w:p w:rsidR="004A741F" w:rsidRPr="000F7672" w:rsidRDefault="004A741F" w:rsidP="004A741F">
      <w:pPr>
        <w:rPr>
          <w:rFonts w:cs="Times New Roman"/>
        </w:rPr>
      </w:pPr>
    </w:p>
    <w:p w:rsidR="00E1202D" w:rsidRPr="000F7672" w:rsidRDefault="00E1202D" w:rsidP="00E1202D">
      <w:pPr>
        <w:rPr>
          <w:rFonts w:cs="Times New Roman"/>
        </w:rPr>
      </w:pPr>
    </w:p>
    <w:p w:rsidR="00C73AE0" w:rsidRPr="000F7672" w:rsidRDefault="00C73AE0" w:rsidP="00E1202D">
      <w:pPr>
        <w:pStyle w:val="20"/>
        <w:numPr>
          <w:ilvl w:val="1"/>
          <w:numId w:val="13"/>
        </w:numPr>
        <w:ind w:left="0" w:firstLine="0"/>
        <w:rPr>
          <w:rFonts w:cs="Times New Roman"/>
          <w:i w:val="0"/>
        </w:rPr>
      </w:pPr>
      <w:bookmarkStart w:id="186" w:name="_Toc81411394"/>
      <w:r w:rsidRPr="000F7672">
        <w:rPr>
          <w:rFonts w:cs="Times New Roman"/>
          <w:i w:val="0"/>
        </w:rPr>
        <w:t>Перечень нормативных правовых актов и иных документов, использованных при подготовке МНГП</w:t>
      </w:r>
      <w:bookmarkEnd w:id="186"/>
    </w:p>
    <w:p w:rsidR="00C73AE0" w:rsidRPr="000F7672" w:rsidRDefault="00C73AE0" w:rsidP="00B04C30">
      <w:pPr>
        <w:pStyle w:val="aff8"/>
        <w:spacing w:before="120" w:after="120"/>
        <w:ind w:firstLine="0"/>
        <w:jc w:val="center"/>
        <w:rPr>
          <w:i/>
          <w:lang w:val="ru-RU"/>
        </w:rPr>
      </w:pPr>
      <w:bookmarkStart w:id="187" w:name="_Toc497902136"/>
      <w:bookmarkStart w:id="188" w:name="OLE_LINK323"/>
      <w:r w:rsidRPr="000F7672">
        <w:rPr>
          <w:i/>
          <w:lang w:val="ru-RU"/>
        </w:rPr>
        <w:t>Федеральные законы</w:t>
      </w:r>
      <w:bookmarkEnd w:id="187"/>
    </w:p>
    <w:p w:rsidR="00C73AE0" w:rsidRPr="000F7672" w:rsidRDefault="00C73AE0" w:rsidP="00B04C30">
      <w:pPr>
        <w:pStyle w:val="affd"/>
        <w:numPr>
          <w:ilvl w:val="0"/>
          <w:numId w:val="17"/>
        </w:numPr>
        <w:rPr>
          <w:rFonts w:eastAsia="Times New Roman" w:cs="Times New Roman"/>
          <w:bCs/>
          <w:szCs w:val="26"/>
        </w:rPr>
      </w:pPr>
      <w:bookmarkStart w:id="189" w:name="OLE_LINK24"/>
      <w:bookmarkStart w:id="190" w:name="_Toc497902137"/>
      <w:bookmarkStart w:id="191" w:name="_Toc499048460"/>
      <w:bookmarkStart w:id="192" w:name="_Toc497902138"/>
      <w:r w:rsidRPr="000F7672">
        <w:rPr>
          <w:rFonts w:cs="Times New Roman"/>
          <w:szCs w:val="24"/>
        </w:rPr>
        <w:t>Градостроительный кодекс Российской Федерации от 29.12.2004 № 190-ФЗ</w:t>
      </w:r>
      <w:r w:rsidR="004D3FE9" w:rsidRPr="000F7672">
        <w:rPr>
          <w:rFonts w:eastAsia="Times New Roman" w:cs="Times New Roman"/>
          <w:bCs/>
          <w:szCs w:val="26"/>
        </w:rPr>
        <w:t>;</w:t>
      </w:r>
    </w:p>
    <w:p w:rsidR="00C73AE0" w:rsidRPr="000F7672" w:rsidRDefault="00C73AE0" w:rsidP="00B04C30">
      <w:pPr>
        <w:pStyle w:val="affd"/>
        <w:numPr>
          <w:ilvl w:val="0"/>
          <w:numId w:val="17"/>
        </w:numPr>
        <w:rPr>
          <w:rFonts w:eastAsia="Times New Roman" w:cs="Times New Roman"/>
          <w:bCs/>
          <w:szCs w:val="26"/>
        </w:rPr>
      </w:pPr>
      <w:r w:rsidRPr="000F7672">
        <w:rPr>
          <w:rFonts w:eastAsia="Times New Roman" w:cs="Times New Roman"/>
          <w:bCs/>
          <w:szCs w:val="26"/>
        </w:rPr>
        <w:lastRenderedPageBreak/>
        <w:t>Федеральный закон от 22.07.2008 № 123-ФЗ «Технический регламент о требовани</w:t>
      </w:r>
      <w:r w:rsidR="004D3FE9" w:rsidRPr="000F7672">
        <w:rPr>
          <w:rFonts w:eastAsia="Times New Roman" w:cs="Times New Roman"/>
          <w:bCs/>
          <w:szCs w:val="26"/>
        </w:rPr>
        <w:t>ях пожарной безопасности»;</w:t>
      </w:r>
    </w:p>
    <w:p w:rsidR="00C73AE0" w:rsidRPr="000F7672" w:rsidRDefault="00C73AE0" w:rsidP="00B04C30">
      <w:pPr>
        <w:pStyle w:val="affd"/>
        <w:numPr>
          <w:ilvl w:val="0"/>
          <w:numId w:val="17"/>
        </w:numPr>
        <w:rPr>
          <w:rFonts w:eastAsia="Times New Roman" w:cs="Times New Roman"/>
          <w:bCs/>
          <w:szCs w:val="26"/>
        </w:rPr>
      </w:pPr>
      <w:r w:rsidRPr="000F7672">
        <w:rPr>
          <w:rFonts w:eastAsia="Times New Roman" w:cs="Times New Roman"/>
          <w:bCs/>
          <w:szCs w:val="26"/>
        </w:rPr>
        <w:t>Федеральный закон от 06.10.2003 № 131-ФЗ «Об общих принципах организации местного самоупр</w:t>
      </w:r>
      <w:r w:rsidR="004D3FE9" w:rsidRPr="000F7672">
        <w:rPr>
          <w:rFonts w:eastAsia="Times New Roman" w:cs="Times New Roman"/>
          <w:bCs/>
          <w:szCs w:val="26"/>
        </w:rPr>
        <w:t>авления в Российской Федерации»;</w:t>
      </w:r>
    </w:p>
    <w:bookmarkEnd w:id="189"/>
    <w:p w:rsidR="00C73AE0" w:rsidRPr="000F7672" w:rsidRDefault="00C73AE0" w:rsidP="00B04C30">
      <w:pPr>
        <w:pStyle w:val="aff8"/>
        <w:spacing w:before="120" w:after="120"/>
        <w:ind w:firstLine="0"/>
        <w:jc w:val="center"/>
        <w:rPr>
          <w:i/>
          <w:lang w:val="ru-RU"/>
        </w:rPr>
      </w:pPr>
      <w:r w:rsidRPr="000F7672">
        <w:rPr>
          <w:i/>
          <w:lang w:val="ru-RU"/>
        </w:rPr>
        <w:t>Иные нормативные акты Российской Федерации</w:t>
      </w:r>
      <w:bookmarkEnd w:id="190"/>
      <w:bookmarkEnd w:id="191"/>
    </w:p>
    <w:p w:rsidR="00C73AE0" w:rsidRPr="000F7672" w:rsidRDefault="00C73AE0" w:rsidP="00B04C30">
      <w:pPr>
        <w:pStyle w:val="affd"/>
        <w:numPr>
          <w:ilvl w:val="0"/>
          <w:numId w:val="17"/>
        </w:numPr>
        <w:rPr>
          <w:rFonts w:eastAsia="Times New Roman" w:cs="Times New Roman"/>
          <w:bCs/>
          <w:szCs w:val="26"/>
        </w:rPr>
      </w:pPr>
      <w:bookmarkStart w:id="193" w:name="_Toc499048461"/>
      <w:r w:rsidRPr="000F7672">
        <w:rPr>
          <w:rFonts w:eastAsia="Times New Roman" w:cs="Times New Roman"/>
          <w:bCs/>
          <w:szCs w:val="26"/>
        </w:rPr>
        <w:t xml:space="preserve">Постановление Правительства РФ от 04.07.2020 </w:t>
      </w:r>
      <w:r w:rsidR="004D3FE9" w:rsidRPr="000F7672">
        <w:rPr>
          <w:rFonts w:eastAsia="Times New Roman" w:cs="Times New Roman"/>
          <w:bCs/>
          <w:szCs w:val="26"/>
        </w:rPr>
        <w:t>№</w:t>
      </w:r>
      <w:r w:rsidRPr="000F7672">
        <w:rPr>
          <w:rFonts w:eastAsia="Times New Roman" w:cs="Times New Roman"/>
          <w:bCs/>
          <w:szCs w:val="26"/>
        </w:rPr>
        <w:t xml:space="preserve"> 985</w:t>
      </w:r>
      <w:r w:rsidR="004D3FE9" w:rsidRPr="000F7672">
        <w:rPr>
          <w:rFonts w:eastAsia="Times New Roman" w:cs="Times New Roman"/>
          <w:bCs/>
          <w:szCs w:val="26"/>
        </w:rPr>
        <w:t xml:space="preserve"> </w:t>
      </w:r>
      <w:r w:rsidRPr="000F7672">
        <w:rPr>
          <w:rFonts w:eastAsia="Times New Roman" w:cs="Times New Roman"/>
          <w:bCs/>
          <w:szCs w:val="26"/>
        </w:rPr>
        <w:t>"Об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о признании утратившими силу некоторых актов Правительства Ро</w:t>
      </w:r>
      <w:r w:rsidRPr="000F7672">
        <w:rPr>
          <w:rFonts w:eastAsia="Times New Roman" w:cs="Times New Roman"/>
          <w:bCs/>
          <w:szCs w:val="26"/>
        </w:rPr>
        <w:t>с</w:t>
      </w:r>
      <w:r w:rsidRPr="000F7672">
        <w:rPr>
          <w:rFonts w:eastAsia="Times New Roman" w:cs="Times New Roman"/>
          <w:bCs/>
          <w:szCs w:val="26"/>
        </w:rPr>
        <w:t>сийской Федерации"</w:t>
      </w:r>
      <w:r w:rsidR="004D3FE9" w:rsidRPr="000F7672">
        <w:rPr>
          <w:rFonts w:eastAsia="Times New Roman" w:cs="Times New Roman"/>
          <w:bCs/>
          <w:szCs w:val="26"/>
        </w:rPr>
        <w:t>;</w:t>
      </w:r>
    </w:p>
    <w:p w:rsidR="00C73AE0" w:rsidRPr="000F7672" w:rsidRDefault="00C73AE0" w:rsidP="00B04C30">
      <w:pPr>
        <w:pStyle w:val="affd"/>
        <w:numPr>
          <w:ilvl w:val="0"/>
          <w:numId w:val="17"/>
        </w:numPr>
        <w:rPr>
          <w:rFonts w:cs="Times New Roman"/>
          <w:bCs/>
          <w:szCs w:val="26"/>
        </w:rPr>
      </w:pPr>
      <w:r w:rsidRPr="000F7672">
        <w:rPr>
          <w:rFonts w:cs="Times New Roman"/>
          <w:bCs/>
          <w:szCs w:val="26"/>
        </w:rPr>
        <w:t xml:space="preserve">Приказ </w:t>
      </w:r>
      <w:proofErr w:type="spellStart"/>
      <w:r w:rsidRPr="000F7672">
        <w:rPr>
          <w:rFonts w:cs="Times New Roman"/>
          <w:bCs/>
          <w:szCs w:val="26"/>
        </w:rPr>
        <w:t>Минспорта</w:t>
      </w:r>
      <w:proofErr w:type="spellEnd"/>
      <w:r w:rsidRPr="000F7672">
        <w:rPr>
          <w:rFonts w:cs="Times New Roman"/>
          <w:bCs/>
          <w:szCs w:val="26"/>
        </w:rPr>
        <w:t xml:space="preserve"> России от 21.03.2018 № 244 «Об утверждении Методических р</w:t>
      </w:r>
      <w:r w:rsidRPr="000F7672">
        <w:rPr>
          <w:rFonts w:cs="Times New Roman"/>
          <w:bCs/>
          <w:szCs w:val="26"/>
        </w:rPr>
        <w:t>е</w:t>
      </w:r>
      <w:r w:rsidRPr="000F7672">
        <w:rPr>
          <w:rFonts w:cs="Times New Roman"/>
          <w:bCs/>
          <w:szCs w:val="26"/>
        </w:rPr>
        <w:t>комендаций о применении нормативов и норм при определении потребности субъе</w:t>
      </w:r>
      <w:r w:rsidRPr="000F7672">
        <w:rPr>
          <w:rFonts w:cs="Times New Roman"/>
          <w:bCs/>
          <w:szCs w:val="26"/>
        </w:rPr>
        <w:t>к</w:t>
      </w:r>
      <w:r w:rsidRPr="000F7672">
        <w:rPr>
          <w:rFonts w:cs="Times New Roman"/>
          <w:bCs/>
          <w:szCs w:val="26"/>
        </w:rPr>
        <w:t>тов Российской Федерации в объекта</w:t>
      </w:r>
      <w:r w:rsidR="004D3FE9" w:rsidRPr="000F7672">
        <w:rPr>
          <w:rFonts w:cs="Times New Roman"/>
          <w:bCs/>
          <w:szCs w:val="26"/>
        </w:rPr>
        <w:t>х физической культуры и спорта»;</w:t>
      </w:r>
    </w:p>
    <w:p w:rsidR="00C73AE0" w:rsidRPr="000F7672" w:rsidRDefault="00C73AE0" w:rsidP="00B04C30">
      <w:pPr>
        <w:pStyle w:val="affd"/>
        <w:numPr>
          <w:ilvl w:val="0"/>
          <w:numId w:val="17"/>
        </w:numPr>
        <w:rPr>
          <w:rFonts w:eastAsia="Times New Roman" w:cs="Times New Roman"/>
          <w:bCs/>
          <w:szCs w:val="26"/>
        </w:rPr>
      </w:pPr>
      <w:r w:rsidRPr="000F7672">
        <w:rPr>
          <w:rFonts w:eastAsia="Times New Roman" w:cs="Times New Roman"/>
          <w:bCs/>
          <w:szCs w:val="26"/>
        </w:rPr>
        <w:t>Распоряжение Минкультуры России от 02.08.2017 № Р-965 «Об утверждении Мет</w:t>
      </w:r>
      <w:r w:rsidRPr="000F7672">
        <w:rPr>
          <w:rFonts w:eastAsia="Times New Roman" w:cs="Times New Roman"/>
          <w:bCs/>
          <w:szCs w:val="26"/>
        </w:rPr>
        <w:t>о</w:t>
      </w:r>
      <w:r w:rsidRPr="000F7672">
        <w:rPr>
          <w:rFonts w:eastAsia="Times New Roman" w:cs="Times New Roman"/>
          <w:bCs/>
          <w:szCs w:val="26"/>
        </w:rPr>
        <w:t>дических рекомендаций субъектам Российской Федерации и органам местного сам</w:t>
      </w:r>
      <w:r w:rsidRPr="000F7672">
        <w:rPr>
          <w:rFonts w:eastAsia="Times New Roman" w:cs="Times New Roman"/>
          <w:bCs/>
          <w:szCs w:val="26"/>
        </w:rPr>
        <w:t>о</w:t>
      </w:r>
      <w:r w:rsidRPr="000F7672">
        <w:rPr>
          <w:rFonts w:eastAsia="Times New Roman" w:cs="Times New Roman"/>
          <w:bCs/>
          <w:szCs w:val="26"/>
        </w:rPr>
        <w:t>управления по развитию сети организаций культуры и обеспеченности населения</w:t>
      </w:r>
      <w:r w:rsidR="004D3FE9" w:rsidRPr="000F7672">
        <w:rPr>
          <w:rFonts w:eastAsia="Times New Roman" w:cs="Times New Roman"/>
          <w:bCs/>
          <w:szCs w:val="26"/>
        </w:rPr>
        <w:t xml:space="preserve"> услугами организаций культуры»;</w:t>
      </w:r>
    </w:p>
    <w:p w:rsidR="00C73AE0" w:rsidRPr="000F7672" w:rsidRDefault="00C73AE0" w:rsidP="00B04C30">
      <w:pPr>
        <w:pStyle w:val="aff8"/>
        <w:spacing w:before="120" w:after="120"/>
        <w:ind w:firstLine="0"/>
        <w:jc w:val="center"/>
        <w:rPr>
          <w:i/>
          <w:lang w:val="ru-RU"/>
        </w:rPr>
      </w:pPr>
      <w:r w:rsidRPr="000F7672">
        <w:rPr>
          <w:i/>
          <w:lang w:val="ru-RU"/>
        </w:rPr>
        <w:t>Нормативные акты Ханты-Мансийского автономного округа – Югры</w:t>
      </w:r>
      <w:bookmarkEnd w:id="193"/>
    </w:p>
    <w:p w:rsidR="00C73AE0" w:rsidRPr="000F7672" w:rsidRDefault="00C73AE0" w:rsidP="00B04C30">
      <w:pPr>
        <w:pStyle w:val="affd"/>
        <w:numPr>
          <w:ilvl w:val="0"/>
          <w:numId w:val="17"/>
        </w:numPr>
        <w:rPr>
          <w:rFonts w:eastAsia="Times New Roman" w:cs="Times New Roman"/>
          <w:bCs/>
          <w:szCs w:val="26"/>
        </w:rPr>
      </w:pPr>
      <w:r w:rsidRPr="000F7672">
        <w:rPr>
          <w:rFonts w:eastAsia="Times New Roman" w:cs="Times New Roman"/>
          <w:bCs/>
          <w:szCs w:val="26"/>
        </w:rPr>
        <w:t xml:space="preserve">Закон ХМАО – Югры от 07.07.2004 № 43-оз «Об административно-территориальном устройстве Ханты-Мансийского автономного округа </w:t>
      </w:r>
      <w:r w:rsidR="004D3FE9" w:rsidRPr="000F7672">
        <w:rPr>
          <w:rFonts w:eastAsia="Times New Roman" w:cs="Times New Roman"/>
          <w:bCs/>
          <w:szCs w:val="26"/>
        </w:rPr>
        <w:t>– Югры и порядке его измен</w:t>
      </w:r>
      <w:r w:rsidR="004D3FE9" w:rsidRPr="000F7672">
        <w:rPr>
          <w:rFonts w:eastAsia="Times New Roman" w:cs="Times New Roman"/>
          <w:bCs/>
          <w:szCs w:val="26"/>
        </w:rPr>
        <w:t>е</w:t>
      </w:r>
      <w:r w:rsidR="004D3FE9" w:rsidRPr="000F7672">
        <w:rPr>
          <w:rFonts w:eastAsia="Times New Roman" w:cs="Times New Roman"/>
          <w:bCs/>
          <w:szCs w:val="26"/>
        </w:rPr>
        <w:t>ния»;</w:t>
      </w:r>
    </w:p>
    <w:p w:rsidR="00C73AE0" w:rsidRPr="000F7672" w:rsidRDefault="00C73AE0" w:rsidP="00B04C30">
      <w:pPr>
        <w:pStyle w:val="affd"/>
        <w:numPr>
          <w:ilvl w:val="0"/>
          <w:numId w:val="17"/>
        </w:numPr>
        <w:rPr>
          <w:rFonts w:eastAsia="Times New Roman" w:cs="Times New Roman"/>
          <w:bCs/>
          <w:szCs w:val="26"/>
        </w:rPr>
      </w:pPr>
      <w:r w:rsidRPr="000F7672">
        <w:rPr>
          <w:rFonts w:eastAsia="Times New Roman" w:cs="Times New Roman"/>
          <w:bCs/>
          <w:szCs w:val="26"/>
        </w:rPr>
        <w:t>Закон ХМАО – Югры от 25.11.2004 № 63-оз «О статусе и границах муниципальных образований Ханты-Мансийс</w:t>
      </w:r>
      <w:r w:rsidR="004D3FE9" w:rsidRPr="000F7672">
        <w:rPr>
          <w:rFonts w:eastAsia="Times New Roman" w:cs="Times New Roman"/>
          <w:bCs/>
          <w:szCs w:val="26"/>
        </w:rPr>
        <w:t>кого автономного округа – Югры»;</w:t>
      </w:r>
    </w:p>
    <w:p w:rsidR="00C73AE0" w:rsidRPr="000F7672" w:rsidRDefault="00C73AE0" w:rsidP="00B04C30">
      <w:pPr>
        <w:pStyle w:val="affd"/>
        <w:numPr>
          <w:ilvl w:val="0"/>
          <w:numId w:val="17"/>
        </w:numPr>
        <w:rPr>
          <w:rFonts w:eastAsia="Times New Roman" w:cs="Times New Roman"/>
          <w:bCs/>
          <w:szCs w:val="26"/>
        </w:rPr>
      </w:pPr>
      <w:r w:rsidRPr="000F7672">
        <w:rPr>
          <w:rFonts w:eastAsia="Times New Roman" w:cs="Times New Roman"/>
          <w:bCs/>
          <w:szCs w:val="26"/>
        </w:rPr>
        <w:t>Закон ХМАО – Югры от 18.04.2007 № 39-оз «О градостроительной деятельности на территории Ханты-Мансийс</w:t>
      </w:r>
      <w:r w:rsidR="004D3FE9" w:rsidRPr="000F7672">
        <w:rPr>
          <w:rFonts w:eastAsia="Times New Roman" w:cs="Times New Roman"/>
          <w:bCs/>
          <w:szCs w:val="26"/>
        </w:rPr>
        <w:t>кого автономного округа – Югры»;</w:t>
      </w:r>
    </w:p>
    <w:p w:rsidR="00C73AE0" w:rsidRPr="000F7672" w:rsidRDefault="00C73AE0" w:rsidP="00B04C30">
      <w:pPr>
        <w:pStyle w:val="affd"/>
        <w:numPr>
          <w:ilvl w:val="0"/>
          <w:numId w:val="17"/>
        </w:numPr>
        <w:rPr>
          <w:rFonts w:eastAsia="Times New Roman" w:cs="Times New Roman"/>
          <w:bCs/>
          <w:szCs w:val="26"/>
        </w:rPr>
      </w:pPr>
      <w:r w:rsidRPr="000F7672">
        <w:rPr>
          <w:rFonts w:eastAsia="Times New Roman" w:cs="Times New Roman"/>
          <w:bCs/>
          <w:szCs w:val="26"/>
        </w:rPr>
        <w:t>Постановление Правительства ХМАО – Югры от 29.12.2014 № 534-п «Об утвержд</w:t>
      </w:r>
      <w:r w:rsidRPr="000F7672">
        <w:rPr>
          <w:rFonts w:eastAsia="Times New Roman" w:cs="Times New Roman"/>
          <w:bCs/>
          <w:szCs w:val="26"/>
        </w:rPr>
        <w:t>е</w:t>
      </w:r>
      <w:r w:rsidRPr="000F7672">
        <w:rPr>
          <w:rFonts w:eastAsia="Times New Roman" w:cs="Times New Roman"/>
          <w:bCs/>
          <w:szCs w:val="26"/>
        </w:rPr>
        <w:t>нии региональных нормативов градостроительного проектирования Ханты-Мансийского автономного округа – Ю</w:t>
      </w:r>
      <w:r w:rsidR="004D3FE9" w:rsidRPr="000F7672">
        <w:rPr>
          <w:rFonts w:eastAsia="Times New Roman" w:cs="Times New Roman"/>
          <w:bCs/>
          <w:szCs w:val="26"/>
        </w:rPr>
        <w:t>гры»;</w:t>
      </w:r>
    </w:p>
    <w:p w:rsidR="00C73AE0" w:rsidRPr="000F7672" w:rsidRDefault="00C73AE0" w:rsidP="00B04C30">
      <w:pPr>
        <w:pStyle w:val="affd"/>
        <w:numPr>
          <w:ilvl w:val="0"/>
          <w:numId w:val="17"/>
        </w:numPr>
        <w:rPr>
          <w:rFonts w:eastAsia="Times New Roman" w:cs="Times New Roman"/>
          <w:bCs/>
          <w:szCs w:val="26"/>
        </w:rPr>
      </w:pPr>
      <w:r w:rsidRPr="000F7672">
        <w:rPr>
          <w:rFonts w:eastAsia="Times New Roman" w:cs="Times New Roman"/>
          <w:bCs/>
          <w:szCs w:val="26"/>
        </w:rPr>
        <w:t xml:space="preserve">Постановление Правительства ХМАО – Югры от 05.08.2016 № 291-п «О нормативах минимальной обеспеченности населения площадью стационарных торговых объектов и торговых объектов местного значения </w:t>
      </w:r>
      <w:proofErr w:type="gramStart"/>
      <w:r w:rsidRPr="000F7672">
        <w:rPr>
          <w:rFonts w:eastAsia="Times New Roman" w:cs="Times New Roman"/>
          <w:bCs/>
          <w:szCs w:val="26"/>
        </w:rPr>
        <w:t>в</w:t>
      </w:r>
      <w:proofErr w:type="gramEnd"/>
      <w:r w:rsidRPr="000F7672">
        <w:rPr>
          <w:rFonts w:eastAsia="Times New Roman" w:cs="Times New Roman"/>
          <w:bCs/>
          <w:szCs w:val="26"/>
        </w:rPr>
        <w:t xml:space="preserve"> </w:t>
      </w:r>
      <w:proofErr w:type="gramStart"/>
      <w:r w:rsidRPr="000F7672">
        <w:rPr>
          <w:rFonts w:eastAsia="Times New Roman" w:cs="Times New Roman"/>
          <w:bCs/>
          <w:szCs w:val="26"/>
        </w:rPr>
        <w:t>Ханты-Мансийском</w:t>
      </w:r>
      <w:proofErr w:type="gramEnd"/>
      <w:r w:rsidRPr="000F7672">
        <w:rPr>
          <w:rFonts w:eastAsia="Times New Roman" w:cs="Times New Roman"/>
          <w:bCs/>
          <w:szCs w:val="26"/>
        </w:rPr>
        <w:t xml:space="preserve"> автоном</w:t>
      </w:r>
      <w:r w:rsidR="004D3FE9" w:rsidRPr="000F7672">
        <w:rPr>
          <w:rFonts w:eastAsia="Times New Roman" w:cs="Times New Roman"/>
          <w:bCs/>
          <w:szCs w:val="26"/>
        </w:rPr>
        <w:t>ном округе – Югре»;</w:t>
      </w:r>
    </w:p>
    <w:p w:rsidR="00C73AE0" w:rsidRPr="000F7672" w:rsidRDefault="00C73AE0" w:rsidP="00B04C30">
      <w:pPr>
        <w:pStyle w:val="affd"/>
        <w:numPr>
          <w:ilvl w:val="0"/>
          <w:numId w:val="17"/>
        </w:numPr>
        <w:rPr>
          <w:rFonts w:eastAsia="Times New Roman" w:cs="Times New Roman"/>
          <w:bCs/>
          <w:szCs w:val="26"/>
        </w:rPr>
      </w:pPr>
      <w:r w:rsidRPr="000F7672">
        <w:rPr>
          <w:rFonts w:eastAsia="Times New Roman" w:cs="Times New Roman"/>
          <w:bCs/>
          <w:szCs w:val="26"/>
        </w:rPr>
        <w:t>Распоряжение Правительства ХМАО – Югры от 21.10.2016 № 559-рп «О Территор</w:t>
      </w:r>
      <w:r w:rsidRPr="000F7672">
        <w:rPr>
          <w:rFonts w:eastAsia="Times New Roman" w:cs="Times New Roman"/>
          <w:bCs/>
          <w:szCs w:val="26"/>
        </w:rPr>
        <w:t>и</w:t>
      </w:r>
      <w:r w:rsidRPr="000F7672">
        <w:rPr>
          <w:rFonts w:eastAsia="Times New Roman" w:cs="Times New Roman"/>
          <w:bCs/>
          <w:szCs w:val="26"/>
        </w:rPr>
        <w:t>альной схеме обращения с отходами, в том числе с твердыми коммунальными отх</w:t>
      </w:r>
      <w:r w:rsidRPr="000F7672">
        <w:rPr>
          <w:rFonts w:eastAsia="Times New Roman" w:cs="Times New Roman"/>
          <w:bCs/>
          <w:szCs w:val="26"/>
        </w:rPr>
        <w:t>о</w:t>
      </w:r>
      <w:r w:rsidRPr="000F7672">
        <w:rPr>
          <w:rFonts w:eastAsia="Times New Roman" w:cs="Times New Roman"/>
          <w:bCs/>
          <w:szCs w:val="26"/>
        </w:rPr>
        <w:t xml:space="preserve">дами, </w:t>
      </w:r>
      <w:proofErr w:type="gramStart"/>
      <w:r w:rsidRPr="000F7672">
        <w:rPr>
          <w:rFonts w:eastAsia="Times New Roman" w:cs="Times New Roman"/>
          <w:bCs/>
          <w:szCs w:val="26"/>
        </w:rPr>
        <w:t>в</w:t>
      </w:r>
      <w:proofErr w:type="gramEnd"/>
      <w:r w:rsidRPr="000F7672">
        <w:rPr>
          <w:rFonts w:eastAsia="Times New Roman" w:cs="Times New Roman"/>
          <w:bCs/>
          <w:szCs w:val="26"/>
        </w:rPr>
        <w:t xml:space="preserve"> </w:t>
      </w:r>
      <w:proofErr w:type="gramStart"/>
      <w:r w:rsidRPr="000F7672">
        <w:rPr>
          <w:rFonts w:eastAsia="Times New Roman" w:cs="Times New Roman"/>
          <w:bCs/>
          <w:szCs w:val="26"/>
        </w:rPr>
        <w:t>Ханты-Мансийском</w:t>
      </w:r>
      <w:proofErr w:type="gramEnd"/>
      <w:r w:rsidRPr="000F7672">
        <w:rPr>
          <w:rFonts w:eastAsia="Times New Roman" w:cs="Times New Roman"/>
          <w:bCs/>
          <w:szCs w:val="26"/>
        </w:rPr>
        <w:t xml:space="preserve"> автономном округе – Югре и признании утратившими силу некоторых распоряжений Правительства Ханты-Мансийского автоном</w:t>
      </w:r>
      <w:r w:rsidR="004D3FE9" w:rsidRPr="000F7672">
        <w:rPr>
          <w:rFonts w:eastAsia="Times New Roman" w:cs="Times New Roman"/>
          <w:bCs/>
          <w:szCs w:val="26"/>
        </w:rPr>
        <w:t>ного округа – Югры»;</w:t>
      </w:r>
    </w:p>
    <w:p w:rsidR="00C73AE0" w:rsidRPr="000F7672" w:rsidRDefault="00C73AE0" w:rsidP="00B04C30">
      <w:pPr>
        <w:pStyle w:val="aff8"/>
        <w:keepNext/>
        <w:spacing w:before="120" w:after="120"/>
        <w:ind w:firstLine="0"/>
        <w:jc w:val="center"/>
        <w:rPr>
          <w:i/>
          <w:lang w:val="ru-RU"/>
        </w:rPr>
      </w:pPr>
      <w:bookmarkStart w:id="194" w:name="_Toc497902139"/>
      <w:bookmarkEnd w:id="192"/>
      <w:r w:rsidRPr="000F7672">
        <w:rPr>
          <w:i/>
          <w:lang w:val="ru-RU"/>
        </w:rPr>
        <w:t xml:space="preserve">Нормативные акты </w:t>
      </w:r>
      <w:r w:rsidR="00B04C30" w:rsidRPr="000F7672">
        <w:rPr>
          <w:i/>
          <w:lang w:val="ru-RU"/>
        </w:rPr>
        <w:t>Октябрьского</w:t>
      </w:r>
      <w:r w:rsidRPr="000F7672">
        <w:rPr>
          <w:i/>
          <w:lang w:val="ru-RU"/>
        </w:rPr>
        <w:t xml:space="preserve"> района Ханты-Мансийского автономного округа – Югры и </w:t>
      </w:r>
      <w:r w:rsidR="00DF66BE" w:rsidRPr="000F7672">
        <w:rPr>
          <w:i/>
          <w:lang w:val="ru-RU"/>
        </w:rPr>
        <w:t>сельского</w:t>
      </w:r>
      <w:r w:rsidRPr="000F7672">
        <w:rPr>
          <w:i/>
          <w:lang w:val="ru-RU"/>
        </w:rPr>
        <w:t xml:space="preserve"> поселения </w:t>
      </w:r>
      <w:r w:rsidR="00AE0C0D" w:rsidRPr="000F7672">
        <w:rPr>
          <w:i/>
          <w:lang w:val="ru-RU"/>
        </w:rPr>
        <w:t>Перегребное</w:t>
      </w:r>
      <w:bookmarkEnd w:id="194"/>
    </w:p>
    <w:p w:rsidR="00C73AE0" w:rsidRPr="000F7672" w:rsidRDefault="00C73AE0" w:rsidP="00B04C30">
      <w:pPr>
        <w:pStyle w:val="affd"/>
        <w:numPr>
          <w:ilvl w:val="0"/>
          <w:numId w:val="17"/>
        </w:numPr>
        <w:rPr>
          <w:rFonts w:cs="Times New Roman"/>
          <w:szCs w:val="24"/>
        </w:rPr>
      </w:pPr>
      <w:r w:rsidRPr="000F7672">
        <w:rPr>
          <w:rFonts w:cs="Times New Roman"/>
          <w:szCs w:val="24"/>
        </w:rPr>
        <w:t xml:space="preserve">Устав </w:t>
      </w:r>
      <w:r w:rsidR="00752954" w:rsidRPr="000F7672">
        <w:rPr>
          <w:rFonts w:cs="Times New Roman"/>
          <w:szCs w:val="24"/>
        </w:rPr>
        <w:t>сельско</w:t>
      </w:r>
      <w:r w:rsidR="00B92C1E" w:rsidRPr="000F7672">
        <w:rPr>
          <w:rFonts w:cs="Times New Roman"/>
          <w:szCs w:val="24"/>
        </w:rPr>
        <w:t>го</w:t>
      </w:r>
      <w:r w:rsidRPr="000F7672">
        <w:rPr>
          <w:rFonts w:cs="Times New Roman"/>
          <w:szCs w:val="24"/>
        </w:rPr>
        <w:t xml:space="preserve"> поселени</w:t>
      </w:r>
      <w:r w:rsidR="00B92C1E" w:rsidRPr="000F7672">
        <w:rPr>
          <w:rFonts w:cs="Times New Roman"/>
          <w:szCs w:val="24"/>
        </w:rPr>
        <w:t>я</w:t>
      </w:r>
      <w:r w:rsidRPr="000F7672">
        <w:rPr>
          <w:rFonts w:cs="Times New Roman"/>
          <w:szCs w:val="24"/>
        </w:rPr>
        <w:t xml:space="preserve"> </w:t>
      </w:r>
      <w:r w:rsidR="00AE0C0D" w:rsidRPr="000F7672">
        <w:rPr>
          <w:rFonts w:cs="Times New Roman"/>
          <w:szCs w:val="24"/>
        </w:rPr>
        <w:t>Перегребное</w:t>
      </w:r>
      <w:r w:rsidRPr="000F7672">
        <w:rPr>
          <w:rFonts w:cs="Times New Roman"/>
          <w:szCs w:val="24"/>
        </w:rPr>
        <w:t xml:space="preserve"> (принят решением Совета депутатов </w:t>
      </w:r>
      <w:r w:rsidR="00DF66BE" w:rsidRPr="000F7672">
        <w:rPr>
          <w:rFonts w:cs="Times New Roman"/>
          <w:szCs w:val="24"/>
        </w:rPr>
        <w:t>сельск</w:t>
      </w:r>
      <w:r w:rsidR="00DF66BE" w:rsidRPr="000F7672">
        <w:rPr>
          <w:rFonts w:cs="Times New Roman"/>
          <w:szCs w:val="24"/>
        </w:rPr>
        <w:t>о</w:t>
      </w:r>
      <w:r w:rsidR="00DF66BE" w:rsidRPr="000F7672">
        <w:rPr>
          <w:rFonts w:cs="Times New Roman"/>
          <w:szCs w:val="24"/>
        </w:rPr>
        <w:t>го</w:t>
      </w:r>
      <w:r w:rsidRPr="000F7672">
        <w:rPr>
          <w:rFonts w:cs="Times New Roman"/>
          <w:szCs w:val="24"/>
        </w:rPr>
        <w:t xml:space="preserve"> поселения </w:t>
      </w:r>
      <w:r w:rsidR="00AE0C0D" w:rsidRPr="000F7672">
        <w:rPr>
          <w:rFonts w:cs="Times New Roman"/>
          <w:szCs w:val="24"/>
        </w:rPr>
        <w:t>Перегребное</w:t>
      </w:r>
      <w:r w:rsidR="004D3FE9" w:rsidRPr="000F7672">
        <w:rPr>
          <w:rFonts w:cs="Times New Roman"/>
          <w:szCs w:val="24"/>
        </w:rPr>
        <w:t xml:space="preserve"> от </w:t>
      </w:r>
      <w:r w:rsidR="00B92C1E" w:rsidRPr="000F7672">
        <w:rPr>
          <w:rFonts w:cs="Times New Roman"/>
          <w:szCs w:val="24"/>
        </w:rPr>
        <w:t>30</w:t>
      </w:r>
      <w:r w:rsidR="004D3FE9" w:rsidRPr="000F7672">
        <w:rPr>
          <w:rFonts w:cs="Times New Roman"/>
          <w:szCs w:val="24"/>
        </w:rPr>
        <w:t>.0</w:t>
      </w:r>
      <w:r w:rsidR="00B92C1E" w:rsidRPr="000F7672">
        <w:rPr>
          <w:rFonts w:cs="Times New Roman"/>
          <w:szCs w:val="24"/>
        </w:rPr>
        <w:t>8</w:t>
      </w:r>
      <w:r w:rsidR="004D3FE9" w:rsidRPr="000F7672">
        <w:rPr>
          <w:rFonts w:cs="Times New Roman"/>
          <w:szCs w:val="24"/>
        </w:rPr>
        <w:t>.20</w:t>
      </w:r>
      <w:r w:rsidR="00B92C1E" w:rsidRPr="000F7672">
        <w:rPr>
          <w:rFonts w:cs="Times New Roman"/>
          <w:szCs w:val="24"/>
        </w:rPr>
        <w:t>09</w:t>
      </w:r>
      <w:r w:rsidR="004D3FE9" w:rsidRPr="000F7672">
        <w:rPr>
          <w:rFonts w:cs="Times New Roman"/>
          <w:szCs w:val="24"/>
        </w:rPr>
        <w:t xml:space="preserve"> № </w:t>
      </w:r>
      <w:r w:rsidR="00B92C1E" w:rsidRPr="000F7672">
        <w:rPr>
          <w:rFonts w:cs="Times New Roman"/>
          <w:szCs w:val="24"/>
        </w:rPr>
        <w:t>40</w:t>
      </w:r>
      <w:r w:rsidR="004D3FE9" w:rsidRPr="000F7672">
        <w:rPr>
          <w:rFonts w:cs="Times New Roman"/>
          <w:szCs w:val="24"/>
        </w:rPr>
        <w:t>);</w:t>
      </w:r>
    </w:p>
    <w:p w:rsidR="00C73AE0" w:rsidRPr="000F7672" w:rsidRDefault="00770C97" w:rsidP="00B04C30">
      <w:pPr>
        <w:pStyle w:val="affd"/>
        <w:numPr>
          <w:ilvl w:val="0"/>
          <w:numId w:val="17"/>
        </w:numPr>
        <w:rPr>
          <w:rFonts w:cs="Times New Roman"/>
          <w:szCs w:val="24"/>
        </w:rPr>
      </w:pPr>
      <w:r w:rsidRPr="000F7672">
        <w:rPr>
          <w:rFonts w:cs="Times New Roman"/>
          <w:szCs w:val="24"/>
        </w:rPr>
        <w:t xml:space="preserve">Постановление Администрации Октябрьского района от 17.08.2020 № 1627 «Об </w:t>
      </w:r>
      <w:r w:rsidR="00A330AB" w:rsidRPr="000F7672">
        <w:rPr>
          <w:rFonts w:cs="Times New Roman"/>
          <w:szCs w:val="24"/>
        </w:rPr>
        <w:t>о</w:t>
      </w:r>
      <w:r w:rsidR="00A330AB" w:rsidRPr="000F7672">
        <w:rPr>
          <w:rFonts w:cs="Times New Roman"/>
          <w:szCs w:val="24"/>
        </w:rPr>
        <w:t>с</w:t>
      </w:r>
      <w:r w:rsidR="00A330AB" w:rsidRPr="000F7672">
        <w:rPr>
          <w:rFonts w:cs="Times New Roman"/>
          <w:szCs w:val="24"/>
        </w:rPr>
        <w:t>новных</w:t>
      </w:r>
      <w:r w:rsidRPr="000F7672">
        <w:rPr>
          <w:rFonts w:cs="Times New Roman"/>
          <w:szCs w:val="24"/>
        </w:rPr>
        <w:t xml:space="preserve"> показателях прогноза социально-экономического развития Октябрьского ра</w:t>
      </w:r>
      <w:r w:rsidRPr="000F7672">
        <w:rPr>
          <w:rFonts w:cs="Times New Roman"/>
          <w:szCs w:val="24"/>
        </w:rPr>
        <w:t>й</w:t>
      </w:r>
      <w:r w:rsidRPr="000F7672">
        <w:rPr>
          <w:rFonts w:cs="Times New Roman"/>
          <w:szCs w:val="24"/>
        </w:rPr>
        <w:t>она на 2021 год и на плановый период 2022 и 2023 годов»</w:t>
      </w:r>
      <w:r w:rsidR="004D3FE9" w:rsidRPr="000F7672">
        <w:rPr>
          <w:rFonts w:cs="Times New Roman"/>
          <w:szCs w:val="24"/>
        </w:rPr>
        <w:t>;</w:t>
      </w:r>
    </w:p>
    <w:p w:rsidR="00327BA9" w:rsidRPr="000F7672" w:rsidRDefault="00327BA9" w:rsidP="00B04C30">
      <w:pPr>
        <w:pStyle w:val="affd"/>
        <w:numPr>
          <w:ilvl w:val="0"/>
          <w:numId w:val="17"/>
        </w:numPr>
        <w:rPr>
          <w:rFonts w:cs="Times New Roman"/>
          <w:szCs w:val="24"/>
        </w:rPr>
      </w:pPr>
      <w:r w:rsidRPr="000F7672">
        <w:rPr>
          <w:rFonts w:cs="Times New Roman"/>
          <w:szCs w:val="24"/>
        </w:rPr>
        <w:t>Постановление Администрации сельского поселения Перегребное от 03.11.2020 № 259 «Прогноз социально-экономического развития сельского поселения Перегре</w:t>
      </w:r>
      <w:r w:rsidRPr="000F7672">
        <w:rPr>
          <w:rFonts w:cs="Times New Roman"/>
          <w:szCs w:val="24"/>
        </w:rPr>
        <w:t>б</w:t>
      </w:r>
      <w:r w:rsidRPr="000F7672">
        <w:rPr>
          <w:rFonts w:cs="Times New Roman"/>
          <w:szCs w:val="24"/>
        </w:rPr>
        <w:t>ное на 2021 и на плановый период 2022 и 2023 годов»;</w:t>
      </w:r>
    </w:p>
    <w:p w:rsidR="00C73AE0" w:rsidRPr="000F7672" w:rsidRDefault="00C73AE0" w:rsidP="00B04C30">
      <w:pPr>
        <w:pStyle w:val="aff8"/>
        <w:spacing w:before="120" w:after="120"/>
        <w:ind w:firstLine="0"/>
        <w:jc w:val="center"/>
        <w:rPr>
          <w:i/>
          <w:lang w:val="ru-RU"/>
        </w:rPr>
      </w:pPr>
      <w:bookmarkStart w:id="195" w:name="_Toc490584271"/>
      <w:bookmarkStart w:id="196" w:name="_Toc497902140"/>
      <w:r w:rsidRPr="000F7672">
        <w:rPr>
          <w:i/>
          <w:lang w:val="ru-RU"/>
        </w:rPr>
        <w:t>Своды правил по проектированию и строительству (СП)</w:t>
      </w:r>
      <w:bookmarkEnd w:id="195"/>
      <w:bookmarkEnd w:id="196"/>
    </w:p>
    <w:p w:rsidR="00C73AE0" w:rsidRPr="000F7672" w:rsidRDefault="00C73AE0" w:rsidP="00B04C30">
      <w:pPr>
        <w:pStyle w:val="affd"/>
        <w:numPr>
          <w:ilvl w:val="0"/>
          <w:numId w:val="17"/>
        </w:numPr>
        <w:rPr>
          <w:rFonts w:eastAsia="Times New Roman" w:cs="Times New Roman"/>
          <w:bCs/>
          <w:szCs w:val="26"/>
        </w:rPr>
      </w:pPr>
      <w:bookmarkStart w:id="197" w:name="_Toc490584272"/>
      <w:r w:rsidRPr="000F7672">
        <w:rPr>
          <w:rFonts w:eastAsia="Times New Roman" w:cs="Times New Roman"/>
          <w:bCs/>
          <w:szCs w:val="26"/>
        </w:rPr>
        <w:lastRenderedPageBreak/>
        <w:t>СП 31.13330.2012 «Водоснабжение. Нар</w:t>
      </w:r>
      <w:r w:rsidR="00BB5BB1" w:rsidRPr="000F7672">
        <w:rPr>
          <w:rFonts w:eastAsia="Times New Roman" w:cs="Times New Roman"/>
          <w:bCs/>
          <w:szCs w:val="26"/>
        </w:rPr>
        <w:t>ужные сети и сооружения» (утв. приказом Министерства регионального развития Российской Федерации (</w:t>
      </w:r>
      <w:proofErr w:type="spellStart"/>
      <w:r w:rsidR="00BB5BB1" w:rsidRPr="000F7672">
        <w:rPr>
          <w:rFonts w:eastAsia="Times New Roman" w:cs="Times New Roman"/>
          <w:bCs/>
          <w:szCs w:val="26"/>
        </w:rPr>
        <w:t>Минрегион</w:t>
      </w:r>
      <w:proofErr w:type="spellEnd"/>
      <w:r w:rsidR="00BB5BB1" w:rsidRPr="000F7672">
        <w:rPr>
          <w:rFonts w:eastAsia="Times New Roman" w:cs="Times New Roman"/>
          <w:bCs/>
          <w:szCs w:val="26"/>
        </w:rPr>
        <w:t xml:space="preserve"> России) от 29 декабря 2011 г. № 635/14</w:t>
      </w:r>
      <w:r w:rsidR="004D3FE9" w:rsidRPr="000F7672">
        <w:rPr>
          <w:rFonts w:eastAsia="Times New Roman" w:cs="Times New Roman"/>
          <w:bCs/>
          <w:szCs w:val="26"/>
        </w:rPr>
        <w:t>);</w:t>
      </w:r>
    </w:p>
    <w:p w:rsidR="00C73AE0" w:rsidRPr="000F7672" w:rsidRDefault="00C73AE0" w:rsidP="00B04C30">
      <w:pPr>
        <w:pStyle w:val="affd"/>
        <w:numPr>
          <w:ilvl w:val="0"/>
          <w:numId w:val="17"/>
        </w:numPr>
        <w:rPr>
          <w:rFonts w:eastAsia="Times New Roman" w:cs="Times New Roman"/>
          <w:bCs/>
          <w:szCs w:val="26"/>
        </w:rPr>
      </w:pPr>
      <w:r w:rsidRPr="000F7672">
        <w:rPr>
          <w:rFonts w:eastAsia="Times New Roman" w:cs="Times New Roman"/>
          <w:bCs/>
          <w:szCs w:val="26"/>
        </w:rPr>
        <w:t>СП 32.13330.201</w:t>
      </w:r>
      <w:r w:rsidR="00BB5BB1" w:rsidRPr="000F7672">
        <w:rPr>
          <w:rFonts w:eastAsia="Times New Roman" w:cs="Times New Roman"/>
          <w:bCs/>
          <w:szCs w:val="26"/>
        </w:rPr>
        <w:t>8</w:t>
      </w:r>
      <w:r w:rsidRPr="000F7672">
        <w:rPr>
          <w:rFonts w:eastAsia="Times New Roman" w:cs="Times New Roman"/>
          <w:bCs/>
          <w:szCs w:val="26"/>
        </w:rPr>
        <w:t xml:space="preserve"> «Канализация. Наружные сети и сооружения» (утв. </w:t>
      </w:r>
      <w:r w:rsidR="00BB5BB1" w:rsidRPr="000F7672">
        <w:rPr>
          <w:rFonts w:eastAsia="Times New Roman" w:cs="Times New Roman"/>
          <w:bCs/>
          <w:szCs w:val="26"/>
        </w:rPr>
        <w:t>приказом М</w:t>
      </w:r>
      <w:r w:rsidR="00BB5BB1" w:rsidRPr="000F7672">
        <w:rPr>
          <w:rFonts w:eastAsia="Times New Roman" w:cs="Times New Roman"/>
          <w:bCs/>
          <w:szCs w:val="26"/>
        </w:rPr>
        <w:t>и</w:t>
      </w:r>
      <w:r w:rsidR="00BB5BB1" w:rsidRPr="000F7672">
        <w:rPr>
          <w:rFonts w:eastAsia="Times New Roman" w:cs="Times New Roman"/>
          <w:bCs/>
          <w:szCs w:val="26"/>
        </w:rPr>
        <w:t>нистерства строительства и жилищно-коммунального хозяйства Российской Федер</w:t>
      </w:r>
      <w:r w:rsidR="00BB5BB1" w:rsidRPr="000F7672">
        <w:rPr>
          <w:rFonts w:eastAsia="Times New Roman" w:cs="Times New Roman"/>
          <w:bCs/>
          <w:szCs w:val="26"/>
        </w:rPr>
        <w:t>а</w:t>
      </w:r>
      <w:r w:rsidR="00BB5BB1" w:rsidRPr="000F7672">
        <w:rPr>
          <w:rFonts w:eastAsia="Times New Roman" w:cs="Times New Roman"/>
          <w:bCs/>
          <w:szCs w:val="26"/>
        </w:rPr>
        <w:t>ции от 25 декабря 2018 г. № 860/</w:t>
      </w:r>
      <w:proofErr w:type="spellStart"/>
      <w:proofErr w:type="gramStart"/>
      <w:r w:rsidR="00BB5BB1" w:rsidRPr="000F7672">
        <w:rPr>
          <w:rFonts w:eastAsia="Times New Roman" w:cs="Times New Roman"/>
          <w:bCs/>
          <w:szCs w:val="26"/>
        </w:rPr>
        <w:t>пр</w:t>
      </w:r>
      <w:proofErr w:type="spellEnd"/>
      <w:proofErr w:type="gramEnd"/>
      <w:r w:rsidRPr="000F7672">
        <w:rPr>
          <w:rFonts w:eastAsia="Times New Roman" w:cs="Times New Roman"/>
          <w:bCs/>
          <w:szCs w:val="26"/>
        </w:rPr>
        <w:t>)</w:t>
      </w:r>
      <w:r w:rsidR="004D3FE9" w:rsidRPr="000F7672">
        <w:rPr>
          <w:rFonts w:eastAsia="Times New Roman" w:cs="Times New Roman"/>
          <w:bCs/>
          <w:szCs w:val="26"/>
        </w:rPr>
        <w:t>;</w:t>
      </w:r>
    </w:p>
    <w:p w:rsidR="00C73AE0" w:rsidRPr="000F7672" w:rsidRDefault="00C73AE0" w:rsidP="00B04C30">
      <w:pPr>
        <w:pStyle w:val="affd"/>
        <w:numPr>
          <w:ilvl w:val="0"/>
          <w:numId w:val="17"/>
        </w:numPr>
        <w:rPr>
          <w:rFonts w:cs="Times New Roman"/>
          <w:szCs w:val="24"/>
        </w:rPr>
      </w:pPr>
      <w:r w:rsidRPr="000F7672">
        <w:rPr>
          <w:rFonts w:cs="Times New Roman"/>
          <w:szCs w:val="24"/>
        </w:rPr>
        <w:t>СП 42.13330.2016 «Градостроительство. Планировка и застройка городских и сел</w:t>
      </w:r>
      <w:r w:rsidRPr="000F7672">
        <w:rPr>
          <w:rFonts w:cs="Times New Roman"/>
          <w:szCs w:val="24"/>
        </w:rPr>
        <w:t>ь</w:t>
      </w:r>
      <w:r w:rsidRPr="000F7672">
        <w:rPr>
          <w:rFonts w:cs="Times New Roman"/>
          <w:szCs w:val="24"/>
        </w:rPr>
        <w:t xml:space="preserve">ских поселений. Актуализированная редакция СНиП 2.07.01-89*» (утв. </w:t>
      </w:r>
      <w:r w:rsidR="00696654" w:rsidRPr="000F7672">
        <w:rPr>
          <w:rFonts w:cs="Times New Roman"/>
          <w:szCs w:val="24"/>
        </w:rPr>
        <w:t>приказом М</w:t>
      </w:r>
      <w:r w:rsidR="00696654" w:rsidRPr="000F7672">
        <w:rPr>
          <w:rFonts w:cs="Times New Roman"/>
          <w:szCs w:val="24"/>
        </w:rPr>
        <w:t>и</w:t>
      </w:r>
      <w:r w:rsidR="00696654" w:rsidRPr="000F7672">
        <w:rPr>
          <w:rFonts w:cs="Times New Roman"/>
          <w:szCs w:val="24"/>
        </w:rPr>
        <w:t>нистерства строительства и жилищно-коммунального хозяйства Российской Федер</w:t>
      </w:r>
      <w:r w:rsidR="00696654" w:rsidRPr="000F7672">
        <w:rPr>
          <w:rFonts w:cs="Times New Roman"/>
          <w:szCs w:val="24"/>
        </w:rPr>
        <w:t>а</w:t>
      </w:r>
      <w:r w:rsidR="00696654" w:rsidRPr="000F7672">
        <w:rPr>
          <w:rFonts w:cs="Times New Roman"/>
          <w:szCs w:val="24"/>
        </w:rPr>
        <w:t>ции от 30 декабря 2016 г. N 1034/</w:t>
      </w:r>
      <w:proofErr w:type="spellStart"/>
      <w:proofErr w:type="gramStart"/>
      <w:r w:rsidR="00696654" w:rsidRPr="000F7672">
        <w:rPr>
          <w:rFonts w:cs="Times New Roman"/>
          <w:szCs w:val="24"/>
        </w:rPr>
        <w:t>пр</w:t>
      </w:r>
      <w:proofErr w:type="spellEnd"/>
      <w:proofErr w:type="gramEnd"/>
      <w:r w:rsidR="004D3FE9" w:rsidRPr="000F7672">
        <w:rPr>
          <w:rFonts w:cs="Times New Roman"/>
          <w:szCs w:val="24"/>
        </w:rPr>
        <w:t>);</w:t>
      </w:r>
    </w:p>
    <w:p w:rsidR="00C73AE0" w:rsidRPr="000F7672" w:rsidRDefault="00C73AE0" w:rsidP="00B04C30">
      <w:pPr>
        <w:pStyle w:val="affd"/>
        <w:numPr>
          <w:ilvl w:val="0"/>
          <w:numId w:val="17"/>
        </w:numPr>
        <w:rPr>
          <w:rFonts w:eastAsia="Times New Roman" w:cs="Times New Roman"/>
          <w:bCs/>
          <w:szCs w:val="26"/>
        </w:rPr>
      </w:pPr>
      <w:r w:rsidRPr="000F7672">
        <w:rPr>
          <w:rFonts w:eastAsia="Times New Roman" w:cs="Times New Roman"/>
          <w:bCs/>
          <w:szCs w:val="26"/>
        </w:rPr>
        <w:t>СП 42-101-2003 «Общие положения по проектированию и строительству газораспр</w:t>
      </w:r>
      <w:r w:rsidRPr="000F7672">
        <w:rPr>
          <w:rFonts w:eastAsia="Times New Roman" w:cs="Times New Roman"/>
          <w:bCs/>
          <w:szCs w:val="26"/>
        </w:rPr>
        <w:t>е</w:t>
      </w:r>
      <w:r w:rsidRPr="000F7672">
        <w:rPr>
          <w:rFonts w:eastAsia="Times New Roman" w:cs="Times New Roman"/>
          <w:bCs/>
          <w:szCs w:val="26"/>
        </w:rPr>
        <w:t>делительных систем из металлических и полиэтиленовых труб» (принят и введен в действие решением Межведомственного координационного совета по вопросам те</w:t>
      </w:r>
      <w:r w:rsidRPr="000F7672">
        <w:rPr>
          <w:rFonts w:eastAsia="Times New Roman" w:cs="Times New Roman"/>
          <w:bCs/>
          <w:szCs w:val="26"/>
        </w:rPr>
        <w:t>х</w:t>
      </w:r>
      <w:r w:rsidRPr="000F7672">
        <w:rPr>
          <w:rFonts w:eastAsia="Times New Roman" w:cs="Times New Roman"/>
          <w:bCs/>
          <w:szCs w:val="26"/>
        </w:rPr>
        <w:t>нического совершенствования газораспределительных систем и других инженерных коммуникаций, п</w:t>
      </w:r>
      <w:r w:rsidR="004D3FE9" w:rsidRPr="000F7672">
        <w:rPr>
          <w:rFonts w:eastAsia="Times New Roman" w:cs="Times New Roman"/>
          <w:bCs/>
          <w:szCs w:val="26"/>
        </w:rPr>
        <w:t>ротокол от 8 июля 2003 г. № 32);</w:t>
      </w:r>
    </w:p>
    <w:p w:rsidR="00C73AE0" w:rsidRPr="000F7672" w:rsidRDefault="00C73AE0" w:rsidP="00B04C30">
      <w:pPr>
        <w:pStyle w:val="affd"/>
        <w:numPr>
          <w:ilvl w:val="0"/>
          <w:numId w:val="17"/>
        </w:numPr>
        <w:rPr>
          <w:rFonts w:eastAsia="Times New Roman" w:cs="Times New Roman"/>
          <w:bCs/>
          <w:szCs w:val="26"/>
        </w:rPr>
      </w:pPr>
      <w:r w:rsidRPr="000F7672">
        <w:rPr>
          <w:rFonts w:eastAsia="Times New Roman" w:cs="Times New Roman"/>
          <w:bCs/>
          <w:szCs w:val="26"/>
        </w:rPr>
        <w:t>СП 59.13330.2016 «Доступность зданий и сооружений для маломобильных</w:t>
      </w:r>
      <w:r w:rsidRPr="000F7672">
        <w:rPr>
          <w:rFonts w:cs="Times New Roman"/>
          <w:szCs w:val="24"/>
        </w:rPr>
        <w:t xml:space="preserve"> групп населения. Актуализиров</w:t>
      </w:r>
      <w:r w:rsidR="004D3FE9" w:rsidRPr="000F7672">
        <w:rPr>
          <w:rFonts w:cs="Times New Roman"/>
          <w:szCs w:val="24"/>
        </w:rPr>
        <w:t>анная редакция СНиП 35-01-2001»</w:t>
      </w:r>
      <w:r w:rsidR="00B47272" w:rsidRPr="000F7672">
        <w:rPr>
          <w:rFonts w:cs="Times New Roman"/>
          <w:szCs w:val="24"/>
        </w:rPr>
        <w:t xml:space="preserve"> (утв. приказом Мин</w:t>
      </w:r>
      <w:r w:rsidR="00B47272" w:rsidRPr="000F7672">
        <w:rPr>
          <w:rFonts w:cs="Times New Roman"/>
          <w:szCs w:val="24"/>
        </w:rPr>
        <w:t>и</w:t>
      </w:r>
      <w:r w:rsidR="00B47272" w:rsidRPr="000F7672">
        <w:rPr>
          <w:rFonts w:cs="Times New Roman"/>
          <w:szCs w:val="24"/>
        </w:rPr>
        <w:t>стерства строительства и жилищно-коммунального хозяйства Российской Федерации от 14 ноября 2016 г. N 798/</w:t>
      </w:r>
      <w:proofErr w:type="spellStart"/>
      <w:proofErr w:type="gramStart"/>
      <w:r w:rsidR="00B47272" w:rsidRPr="000F7672">
        <w:rPr>
          <w:rFonts w:cs="Times New Roman"/>
          <w:szCs w:val="24"/>
        </w:rPr>
        <w:t>пр</w:t>
      </w:r>
      <w:proofErr w:type="spellEnd"/>
      <w:proofErr w:type="gramEnd"/>
      <w:r w:rsidR="00B47272" w:rsidRPr="000F7672">
        <w:rPr>
          <w:rFonts w:cs="Times New Roman"/>
          <w:szCs w:val="24"/>
        </w:rPr>
        <w:t>)</w:t>
      </w:r>
      <w:r w:rsidR="004D3FE9" w:rsidRPr="000F7672">
        <w:rPr>
          <w:rFonts w:cs="Times New Roman"/>
          <w:szCs w:val="24"/>
        </w:rPr>
        <w:t>;</w:t>
      </w:r>
    </w:p>
    <w:p w:rsidR="00C73AE0" w:rsidRPr="000F7672" w:rsidRDefault="00C73AE0" w:rsidP="00B04C30">
      <w:pPr>
        <w:pStyle w:val="affd"/>
        <w:numPr>
          <w:ilvl w:val="0"/>
          <w:numId w:val="17"/>
        </w:numPr>
        <w:rPr>
          <w:rFonts w:eastAsia="Times New Roman" w:cs="Times New Roman"/>
          <w:bCs/>
          <w:szCs w:val="26"/>
        </w:rPr>
      </w:pPr>
      <w:r w:rsidRPr="000F7672">
        <w:rPr>
          <w:rFonts w:eastAsia="Times New Roman" w:cs="Times New Roman"/>
          <w:bCs/>
          <w:szCs w:val="26"/>
        </w:rPr>
        <w:t xml:space="preserve">СП 131.13330.2018 «СНиП 23-01-99* Строительная климатология» (утв. </w:t>
      </w:r>
      <w:r w:rsidR="00C6688A" w:rsidRPr="000F7672">
        <w:rPr>
          <w:rFonts w:eastAsia="Times New Roman" w:cs="Times New Roman"/>
          <w:bCs/>
          <w:szCs w:val="26"/>
        </w:rPr>
        <w:t>п</w:t>
      </w:r>
      <w:r w:rsidRPr="000F7672">
        <w:rPr>
          <w:rFonts w:eastAsia="Times New Roman" w:cs="Times New Roman"/>
          <w:bCs/>
          <w:szCs w:val="26"/>
        </w:rPr>
        <w:t>риказом Минстроя</w:t>
      </w:r>
      <w:r w:rsidR="004D3FE9" w:rsidRPr="000F7672">
        <w:rPr>
          <w:rFonts w:eastAsia="Times New Roman" w:cs="Times New Roman"/>
          <w:bCs/>
          <w:szCs w:val="26"/>
        </w:rPr>
        <w:t xml:space="preserve"> России от 28.11.2018 № 763/</w:t>
      </w:r>
      <w:proofErr w:type="spellStart"/>
      <w:proofErr w:type="gramStart"/>
      <w:r w:rsidR="004D3FE9" w:rsidRPr="000F7672">
        <w:rPr>
          <w:rFonts w:eastAsia="Times New Roman" w:cs="Times New Roman"/>
          <w:bCs/>
          <w:szCs w:val="26"/>
        </w:rPr>
        <w:t>пр</w:t>
      </w:r>
      <w:proofErr w:type="spellEnd"/>
      <w:proofErr w:type="gramEnd"/>
      <w:r w:rsidR="004D3FE9" w:rsidRPr="000F7672">
        <w:rPr>
          <w:rFonts w:eastAsia="Times New Roman" w:cs="Times New Roman"/>
          <w:bCs/>
          <w:szCs w:val="26"/>
        </w:rPr>
        <w:t>);</w:t>
      </w:r>
    </w:p>
    <w:p w:rsidR="00C73AE0" w:rsidRPr="000F7672" w:rsidRDefault="00C73AE0" w:rsidP="00B04C30">
      <w:pPr>
        <w:pStyle w:val="affd"/>
        <w:numPr>
          <w:ilvl w:val="0"/>
          <w:numId w:val="17"/>
        </w:numPr>
        <w:rPr>
          <w:rFonts w:eastAsia="Times New Roman" w:cs="Times New Roman"/>
          <w:bCs/>
          <w:szCs w:val="26"/>
        </w:rPr>
      </w:pPr>
      <w:r w:rsidRPr="000F7672">
        <w:rPr>
          <w:rFonts w:eastAsia="Times New Roman" w:cs="Times New Roman"/>
          <w:bCs/>
          <w:szCs w:val="26"/>
        </w:rPr>
        <w:t>СП 165.1325800.2014 «Инженерно-технические мероприятия по гражданской об</w:t>
      </w:r>
      <w:r w:rsidRPr="000F7672">
        <w:rPr>
          <w:rFonts w:eastAsia="Times New Roman" w:cs="Times New Roman"/>
          <w:bCs/>
          <w:szCs w:val="26"/>
        </w:rPr>
        <w:t>о</w:t>
      </w:r>
      <w:r w:rsidRPr="000F7672">
        <w:rPr>
          <w:rFonts w:eastAsia="Times New Roman" w:cs="Times New Roman"/>
          <w:bCs/>
          <w:szCs w:val="26"/>
        </w:rPr>
        <w:t xml:space="preserve">роне. Актуализированная редакция СНиП 2.01.51-90» (утв. </w:t>
      </w:r>
      <w:r w:rsidR="00C6688A" w:rsidRPr="000F7672">
        <w:rPr>
          <w:rFonts w:eastAsia="Times New Roman" w:cs="Times New Roman"/>
          <w:bCs/>
          <w:szCs w:val="26"/>
        </w:rPr>
        <w:t>приказом Министерства строительства и жилищно-коммунального хозяйства Российской Федерации от 12 н</w:t>
      </w:r>
      <w:r w:rsidR="00C6688A" w:rsidRPr="000F7672">
        <w:rPr>
          <w:rFonts w:eastAsia="Times New Roman" w:cs="Times New Roman"/>
          <w:bCs/>
          <w:szCs w:val="26"/>
        </w:rPr>
        <w:t>о</w:t>
      </w:r>
      <w:r w:rsidR="00C6688A" w:rsidRPr="000F7672">
        <w:rPr>
          <w:rFonts w:eastAsia="Times New Roman" w:cs="Times New Roman"/>
          <w:bCs/>
          <w:szCs w:val="26"/>
        </w:rPr>
        <w:t>ября 2014 г. N 705/</w:t>
      </w:r>
      <w:proofErr w:type="spellStart"/>
      <w:proofErr w:type="gramStart"/>
      <w:r w:rsidR="00C6688A" w:rsidRPr="000F7672">
        <w:rPr>
          <w:rFonts w:eastAsia="Times New Roman" w:cs="Times New Roman"/>
          <w:bCs/>
          <w:szCs w:val="26"/>
        </w:rPr>
        <w:t>пр</w:t>
      </w:r>
      <w:proofErr w:type="spellEnd"/>
      <w:proofErr w:type="gramEnd"/>
      <w:r w:rsidR="004D3FE9" w:rsidRPr="000F7672">
        <w:rPr>
          <w:rFonts w:eastAsia="Times New Roman" w:cs="Times New Roman"/>
          <w:bCs/>
          <w:szCs w:val="26"/>
        </w:rPr>
        <w:t>);</w:t>
      </w:r>
    </w:p>
    <w:p w:rsidR="00C6688A" w:rsidRPr="000F7672" w:rsidRDefault="00C6688A" w:rsidP="00C6688A">
      <w:pPr>
        <w:rPr>
          <w:rFonts w:eastAsia="Times New Roman" w:cs="Times New Roman"/>
          <w:bCs/>
          <w:szCs w:val="26"/>
        </w:rPr>
      </w:pPr>
    </w:p>
    <w:p w:rsidR="00C73AE0" w:rsidRPr="000F7672" w:rsidRDefault="00C73AE0" w:rsidP="00B04C30">
      <w:pPr>
        <w:pStyle w:val="aff8"/>
        <w:spacing w:before="120" w:after="120"/>
        <w:ind w:firstLine="0"/>
        <w:jc w:val="center"/>
        <w:rPr>
          <w:i/>
          <w:lang w:val="ru-RU"/>
        </w:rPr>
      </w:pPr>
      <w:r w:rsidRPr="000F7672">
        <w:rPr>
          <w:i/>
          <w:lang w:val="ru-RU"/>
        </w:rPr>
        <w:t>Иные документы</w:t>
      </w:r>
    </w:p>
    <w:p w:rsidR="00C73AE0" w:rsidRPr="000F7672" w:rsidRDefault="00C73AE0" w:rsidP="00B04C30">
      <w:pPr>
        <w:pStyle w:val="affd"/>
        <w:numPr>
          <w:ilvl w:val="0"/>
          <w:numId w:val="17"/>
        </w:numPr>
        <w:rPr>
          <w:rFonts w:cs="Times New Roman"/>
          <w:szCs w:val="24"/>
        </w:rPr>
      </w:pPr>
      <w:r w:rsidRPr="000F7672">
        <w:rPr>
          <w:rFonts w:cs="Times New Roman"/>
          <w:szCs w:val="24"/>
        </w:rPr>
        <w:t>ГОСТ 33150-2014 «Дороги автомобильные общего пользования. Проектирование п</w:t>
      </w:r>
      <w:r w:rsidRPr="000F7672">
        <w:rPr>
          <w:rFonts w:cs="Times New Roman"/>
          <w:szCs w:val="24"/>
        </w:rPr>
        <w:t>е</w:t>
      </w:r>
      <w:r w:rsidRPr="000F7672">
        <w:rPr>
          <w:rFonts w:cs="Times New Roman"/>
          <w:szCs w:val="24"/>
        </w:rPr>
        <w:t>шеходных и велосипе</w:t>
      </w:r>
      <w:r w:rsidR="004D3FE9" w:rsidRPr="000F7672">
        <w:rPr>
          <w:rFonts w:cs="Times New Roman"/>
          <w:szCs w:val="24"/>
        </w:rPr>
        <w:t>дных дорожек. Общие требования»;</w:t>
      </w:r>
    </w:p>
    <w:p w:rsidR="00C73AE0" w:rsidRPr="000F7672" w:rsidRDefault="00C73AE0" w:rsidP="00B04C30">
      <w:pPr>
        <w:pStyle w:val="affd"/>
        <w:numPr>
          <w:ilvl w:val="0"/>
          <w:numId w:val="17"/>
        </w:numPr>
        <w:rPr>
          <w:rFonts w:cs="Times New Roman"/>
          <w:szCs w:val="24"/>
        </w:rPr>
      </w:pPr>
      <w:r w:rsidRPr="000F7672">
        <w:rPr>
          <w:rFonts w:cs="Times New Roman"/>
          <w:szCs w:val="24"/>
        </w:rPr>
        <w:t xml:space="preserve">ГОСТ </w:t>
      </w:r>
      <w:proofErr w:type="gramStart"/>
      <w:r w:rsidRPr="000F7672">
        <w:rPr>
          <w:rFonts w:cs="Times New Roman"/>
          <w:szCs w:val="24"/>
        </w:rPr>
        <w:t>Р</w:t>
      </w:r>
      <w:proofErr w:type="gramEnd"/>
      <w:r w:rsidRPr="000F7672">
        <w:rPr>
          <w:rFonts w:cs="Times New Roman"/>
          <w:szCs w:val="24"/>
        </w:rPr>
        <w:t xml:space="preserve"> 52766-2007 «Дороги автомобильные общего пользования. Элементы об</w:t>
      </w:r>
      <w:r w:rsidRPr="000F7672">
        <w:rPr>
          <w:rFonts w:cs="Times New Roman"/>
          <w:szCs w:val="24"/>
        </w:rPr>
        <w:t>у</w:t>
      </w:r>
      <w:r w:rsidRPr="000F7672">
        <w:rPr>
          <w:rFonts w:cs="Times New Roman"/>
          <w:szCs w:val="24"/>
        </w:rPr>
        <w:t>стройства.</w:t>
      </w:r>
      <w:r w:rsidR="004D3FE9" w:rsidRPr="000F7672">
        <w:rPr>
          <w:rFonts w:cs="Times New Roman"/>
          <w:szCs w:val="24"/>
        </w:rPr>
        <w:t xml:space="preserve"> Методы определения параметров»;</w:t>
      </w:r>
    </w:p>
    <w:p w:rsidR="00C73AE0" w:rsidRPr="000F7672" w:rsidRDefault="00C73AE0" w:rsidP="00B04C30">
      <w:pPr>
        <w:pStyle w:val="affd"/>
        <w:numPr>
          <w:ilvl w:val="0"/>
          <w:numId w:val="17"/>
        </w:numPr>
        <w:rPr>
          <w:rFonts w:cs="Times New Roman"/>
          <w:szCs w:val="24"/>
        </w:rPr>
      </w:pPr>
      <w:r w:rsidRPr="000F7672">
        <w:rPr>
          <w:rFonts w:cs="Times New Roman"/>
          <w:szCs w:val="24"/>
        </w:rPr>
        <w:t xml:space="preserve">ГОСТ </w:t>
      </w:r>
      <w:proofErr w:type="gramStart"/>
      <w:r w:rsidRPr="000F7672">
        <w:rPr>
          <w:rFonts w:cs="Times New Roman"/>
          <w:szCs w:val="24"/>
        </w:rPr>
        <w:t>Р</w:t>
      </w:r>
      <w:proofErr w:type="gramEnd"/>
      <w:r w:rsidRPr="000F7672">
        <w:rPr>
          <w:rFonts w:cs="Times New Roman"/>
          <w:szCs w:val="24"/>
        </w:rPr>
        <w:t xml:space="preserve"> 50970-2011 «Технические средства организации дорожного движения. Сто</w:t>
      </w:r>
      <w:r w:rsidRPr="000F7672">
        <w:rPr>
          <w:rFonts w:cs="Times New Roman"/>
          <w:szCs w:val="24"/>
        </w:rPr>
        <w:t>л</w:t>
      </w:r>
      <w:r w:rsidRPr="000F7672">
        <w:rPr>
          <w:rFonts w:cs="Times New Roman"/>
          <w:szCs w:val="24"/>
        </w:rPr>
        <w:t>бики сигнальные дорожные. Общие технические требования. Правила приме</w:t>
      </w:r>
      <w:r w:rsidR="004D3FE9" w:rsidRPr="000F7672">
        <w:rPr>
          <w:rFonts w:cs="Times New Roman"/>
          <w:szCs w:val="24"/>
        </w:rPr>
        <w:t>нения»;</w:t>
      </w:r>
    </w:p>
    <w:p w:rsidR="00C73AE0" w:rsidRPr="000F7672" w:rsidRDefault="00C73AE0" w:rsidP="00B04C30">
      <w:pPr>
        <w:pStyle w:val="affd"/>
        <w:numPr>
          <w:ilvl w:val="0"/>
          <w:numId w:val="17"/>
        </w:numPr>
        <w:rPr>
          <w:rFonts w:cs="Times New Roman"/>
          <w:szCs w:val="24"/>
        </w:rPr>
      </w:pPr>
      <w:r w:rsidRPr="000F7672">
        <w:rPr>
          <w:rFonts w:cs="Times New Roman"/>
          <w:szCs w:val="24"/>
        </w:rPr>
        <w:t xml:space="preserve">ГОСТ </w:t>
      </w:r>
      <w:proofErr w:type="gramStart"/>
      <w:r w:rsidRPr="000F7672">
        <w:rPr>
          <w:rFonts w:cs="Times New Roman"/>
          <w:szCs w:val="24"/>
        </w:rPr>
        <w:t>Р</w:t>
      </w:r>
      <w:proofErr w:type="gramEnd"/>
      <w:r w:rsidRPr="000F7672">
        <w:rPr>
          <w:rFonts w:cs="Times New Roman"/>
          <w:szCs w:val="24"/>
        </w:rPr>
        <w:t xml:space="preserve"> 51256-201</w:t>
      </w:r>
      <w:r w:rsidR="00FA0D12" w:rsidRPr="000F7672">
        <w:rPr>
          <w:rFonts w:cs="Times New Roman"/>
          <w:szCs w:val="24"/>
        </w:rPr>
        <w:t>8</w:t>
      </w:r>
      <w:r w:rsidRPr="000F7672">
        <w:rPr>
          <w:rFonts w:cs="Times New Roman"/>
          <w:szCs w:val="24"/>
        </w:rPr>
        <w:t xml:space="preserve"> «Технические средства организации дорожного движения. Ра</w:t>
      </w:r>
      <w:r w:rsidRPr="000F7672">
        <w:rPr>
          <w:rFonts w:cs="Times New Roman"/>
          <w:szCs w:val="24"/>
        </w:rPr>
        <w:t>з</w:t>
      </w:r>
      <w:r w:rsidRPr="000F7672">
        <w:rPr>
          <w:rFonts w:cs="Times New Roman"/>
          <w:szCs w:val="24"/>
        </w:rPr>
        <w:t>метка дорожная. Классиф</w:t>
      </w:r>
      <w:r w:rsidR="004D3FE9" w:rsidRPr="000F7672">
        <w:rPr>
          <w:rFonts w:cs="Times New Roman"/>
          <w:szCs w:val="24"/>
        </w:rPr>
        <w:t>икация. Технические требования»;</w:t>
      </w:r>
    </w:p>
    <w:p w:rsidR="00C73AE0" w:rsidRPr="000F7672" w:rsidRDefault="00C73AE0" w:rsidP="00B04C30">
      <w:pPr>
        <w:pStyle w:val="affd"/>
        <w:numPr>
          <w:ilvl w:val="0"/>
          <w:numId w:val="17"/>
        </w:numPr>
        <w:rPr>
          <w:rFonts w:cs="Times New Roman"/>
          <w:szCs w:val="24"/>
        </w:rPr>
      </w:pPr>
      <w:r w:rsidRPr="000F7672">
        <w:rPr>
          <w:rFonts w:cs="Times New Roman"/>
          <w:szCs w:val="24"/>
        </w:rPr>
        <w:t xml:space="preserve">ГОСТ </w:t>
      </w:r>
      <w:proofErr w:type="gramStart"/>
      <w:r w:rsidRPr="000F7672">
        <w:rPr>
          <w:rFonts w:cs="Times New Roman"/>
          <w:szCs w:val="24"/>
        </w:rPr>
        <w:t>Р</w:t>
      </w:r>
      <w:proofErr w:type="gramEnd"/>
      <w:r w:rsidRPr="000F7672">
        <w:rPr>
          <w:rFonts w:cs="Times New Roman"/>
          <w:szCs w:val="24"/>
        </w:rPr>
        <w:t xml:space="preserve"> 52289-20</w:t>
      </w:r>
      <w:r w:rsidR="00FA0D12" w:rsidRPr="000F7672">
        <w:rPr>
          <w:rFonts w:cs="Times New Roman"/>
          <w:szCs w:val="24"/>
        </w:rPr>
        <w:t>19</w:t>
      </w:r>
      <w:r w:rsidRPr="000F7672">
        <w:rPr>
          <w:rFonts w:cs="Times New Roman"/>
          <w:szCs w:val="24"/>
        </w:rPr>
        <w:t xml:space="preserve"> «Технические средства организации дорожного движения. Пр</w:t>
      </w:r>
      <w:r w:rsidRPr="000F7672">
        <w:rPr>
          <w:rFonts w:cs="Times New Roman"/>
          <w:szCs w:val="24"/>
        </w:rPr>
        <w:t>а</w:t>
      </w:r>
      <w:r w:rsidRPr="000F7672">
        <w:rPr>
          <w:rFonts w:cs="Times New Roman"/>
          <w:szCs w:val="24"/>
        </w:rPr>
        <w:t>вила применения дорожных знаков, разметки, светофоров, дорожных огражде</w:t>
      </w:r>
      <w:r w:rsidR="004D3FE9" w:rsidRPr="000F7672">
        <w:rPr>
          <w:rFonts w:cs="Times New Roman"/>
          <w:szCs w:val="24"/>
        </w:rPr>
        <w:t>ний и направляющих устройств»;</w:t>
      </w:r>
    </w:p>
    <w:p w:rsidR="00C73AE0" w:rsidRPr="000F7672" w:rsidRDefault="00C73AE0" w:rsidP="00B04C30">
      <w:pPr>
        <w:pStyle w:val="affd"/>
        <w:numPr>
          <w:ilvl w:val="0"/>
          <w:numId w:val="17"/>
        </w:numPr>
        <w:rPr>
          <w:rFonts w:cs="Times New Roman"/>
          <w:szCs w:val="24"/>
        </w:rPr>
      </w:pPr>
      <w:r w:rsidRPr="000F7672">
        <w:rPr>
          <w:rFonts w:cs="Times New Roman"/>
          <w:szCs w:val="24"/>
        </w:rPr>
        <w:t>ГОСТ 32846-2014 «Дороги автомобильные общего пользования. Элементы обуст</w:t>
      </w:r>
      <w:r w:rsidR="004D3FE9" w:rsidRPr="000F7672">
        <w:rPr>
          <w:rFonts w:cs="Times New Roman"/>
          <w:szCs w:val="24"/>
        </w:rPr>
        <w:t>ро</w:t>
      </w:r>
      <w:r w:rsidR="004D3FE9" w:rsidRPr="000F7672">
        <w:rPr>
          <w:rFonts w:cs="Times New Roman"/>
          <w:szCs w:val="24"/>
        </w:rPr>
        <w:t>й</w:t>
      </w:r>
      <w:r w:rsidR="004D3FE9" w:rsidRPr="000F7672">
        <w:rPr>
          <w:rFonts w:cs="Times New Roman"/>
          <w:szCs w:val="24"/>
        </w:rPr>
        <w:t>ства. Классификация»;</w:t>
      </w:r>
    </w:p>
    <w:p w:rsidR="00C73AE0" w:rsidRPr="000F7672" w:rsidRDefault="00C73AE0" w:rsidP="00B04C30">
      <w:pPr>
        <w:pStyle w:val="affd"/>
        <w:numPr>
          <w:ilvl w:val="0"/>
          <w:numId w:val="17"/>
        </w:numPr>
        <w:rPr>
          <w:rFonts w:cs="Times New Roman"/>
          <w:szCs w:val="24"/>
        </w:rPr>
      </w:pPr>
      <w:r w:rsidRPr="000F7672">
        <w:rPr>
          <w:rFonts w:cs="Times New Roman"/>
          <w:szCs w:val="24"/>
        </w:rPr>
        <w:t>ГОСТ 33127-2014 «Дороги автомобильные общего пользования. Ограждения до</w:t>
      </w:r>
      <w:r w:rsidR="004D3FE9" w:rsidRPr="000F7672">
        <w:rPr>
          <w:rFonts w:cs="Times New Roman"/>
          <w:szCs w:val="24"/>
        </w:rPr>
        <w:t>ро</w:t>
      </w:r>
      <w:r w:rsidR="004D3FE9" w:rsidRPr="000F7672">
        <w:rPr>
          <w:rFonts w:cs="Times New Roman"/>
          <w:szCs w:val="24"/>
        </w:rPr>
        <w:t>ж</w:t>
      </w:r>
      <w:r w:rsidR="004D3FE9" w:rsidRPr="000F7672">
        <w:rPr>
          <w:rFonts w:cs="Times New Roman"/>
          <w:szCs w:val="24"/>
        </w:rPr>
        <w:t>ные. Классификация»;</w:t>
      </w:r>
    </w:p>
    <w:p w:rsidR="00C73AE0" w:rsidRPr="000F7672" w:rsidRDefault="00C73AE0" w:rsidP="00B04C30">
      <w:pPr>
        <w:pStyle w:val="affd"/>
        <w:numPr>
          <w:ilvl w:val="0"/>
          <w:numId w:val="17"/>
        </w:numPr>
        <w:rPr>
          <w:rFonts w:cs="Times New Roman"/>
          <w:szCs w:val="24"/>
        </w:rPr>
      </w:pPr>
      <w:r w:rsidRPr="000F7672">
        <w:rPr>
          <w:rFonts w:cs="Times New Roman"/>
          <w:szCs w:val="24"/>
        </w:rPr>
        <w:t>ГОСТ 33475-2015 «Дороги автомобильные общего пользования. Геометрические э</w:t>
      </w:r>
      <w:r w:rsidR="004D3FE9" w:rsidRPr="000F7672">
        <w:rPr>
          <w:rFonts w:cs="Times New Roman"/>
          <w:szCs w:val="24"/>
        </w:rPr>
        <w:t>л</w:t>
      </w:r>
      <w:r w:rsidR="004D3FE9" w:rsidRPr="000F7672">
        <w:rPr>
          <w:rFonts w:cs="Times New Roman"/>
          <w:szCs w:val="24"/>
        </w:rPr>
        <w:t>е</w:t>
      </w:r>
      <w:r w:rsidR="004D3FE9" w:rsidRPr="000F7672">
        <w:rPr>
          <w:rFonts w:cs="Times New Roman"/>
          <w:szCs w:val="24"/>
        </w:rPr>
        <w:t>менты. Технические требования;</w:t>
      </w:r>
    </w:p>
    <w:p w:rsidR="00C73AE0" w:rsidRPr="000F7672" w:rsidRDefault="00C73AE0" w:rsidP="00B04C30">
      <w:pPr>
        <w:pStyle w:val="affd"/>
        <w:numPr>
          <w:ilvl w:val="0"/>
          <w:numId w:val="17"/>
        </w:numPr>
        <w:rPr>
          <w:rFonts w:cs="Times New Roman"/>
          <w:szCs w:val="24"/>
        </w:rPr>
      </w:pPr>
      <w:r w:rsidRPr="000F7672">
        <w:rPr>
          <w:rFonts w:cs="Times New Roman"/>
          <w:szCs w:val="24"/>
        </w:rPr>
        <w:t xml:space="preserve">СанПиН 2.2.1/2.1.1.1200-03 «Санитарно-защитные зоны и санитарная классификация предприятий, сооружений и иных объектов». Новая редакция (приняты </w:t>
      </w:r>
      <w:r w:rsidR="000F7312" w:rsidRPr="000F7672">
        <w:rPr>
          <w:rFonts w:cs="Times New Roman"/>
          <w:szCs w:val="24"/>
        </w:rPr>
        <w:t>п</w:t>
      </w:r>
      <w:r w:rsidRPr="000F7672">
        <w:rPr>
          <w:rFonts w:cs="Times New Roman"/>
          <w:szCs w:val="24"/>
        </w:rPr>
        <w:t>остановл</w:t>
      </w:r>
      <w:r w:rsidRPr="000F7672">
        <w:rPr>
          <w:rFonts w:cs="Times New Roman"/>
          <w:szCs w:val="24"/>
        </w:rPr>
        <w:t>е</w:t>
      </w:r>
      <w:r w:rsidRPr="000F7672">
        <w:rPr>
          <w:rFonts w:cs="Times New Roman"/>
          <w:szCs w:val="24"/>
        </w:rPr>
        <w:t>нием Главного государственного санитарного врача РФ от 25.09.2007 № 74).</w:t>
      </w:r>
    </w:p>
    <w:p w:rsidR="000F7312" w:rsidRPr="000F7672" w:rsidRDefault="000F7312" w:rsidP="00B04C30">
      <w:pPr>
        <w:pStyle w:val="affd"/>
        <w:numPr>
          <w:ilvl w:val="0"/>
          <w:numId w:val="17"/>
        </w:numPr>
        <w:rPr>
          <w:rFonts w:eastAsia="Times New Roman" w:cs="Times New Roman"/>
          <w:bCs/>
          <w:szCs w:val="26"/>
        </w:rPr>
      </w:pPr>
      <w:r w:rsidRPr="000F7672">
        <w:rPr>
          <w:rFonts w:cs="Times New Roman"/>
          <w:szCs w:val="24"/>
        </w:rPr>
        <w:t>СанПиН 2.1.3684-21 «Санитарно-эпидемиологические требования к содержанию те</w:t>
      </w:r>
      <w:r w:rsidRPr="000F7672">
        <w:rPr>
          <w:rFonts w:cs="Times New Roman"/>
          <w:szCs w:val="24"/>
        </w:rPr>
        <w:t>р</w:t>
      </w:r>
      <w:r w:rsidRPr="000F7672">
        <w:rPr>
          <w:rFonts w:cs="Times New Roman"/>
          <w:szCs w:val="24"/>
        </w:rPr>
        <w:t>риторий городских и сельских поселений, к водным объектам, питьевой воде и пить</w:t>
      </w:r>
      <w:r w:rsidRPr="000F7672">
        <w:rPr>
          <w:rFonts w:cs="Times New Roman"/>
          <w:szCs w:val="24"/>
        </w:rPr>
        <w:t>е</w:t>
      </w:r>
      <w:r w:rsidRPr="000F7672">
        <w:rPr>
          <w:rFonts w:cs="Times New Roman"/>
          <w:szCs w:val="24"/>
        </w:rPr>
        <w:t>вому водоснабжению населения, атмосферному воздуху, почвам, жилым помещен</w:t>
      </w:r>
      <w:r w:rsidRPr="000F7672">
        <w:rPr>
          <w:rFonts w:cs="Times New Roman"/>
          <w:szCs w:val="24"/>
        </w:rPr>
        <w:t>и</w:t>
      </w:r>
      <w:r w:rsidRPr="000F7672">
        <w:rPr>
          <w:rFonts w:cs="Times New Roman"/>
          <w:szCs w:val="24"/>
        </w:rPr>
        <w:t>ям, эксплуатации производственных, общественных помещений, организации и пр</w:t>
      </w:r>
      <w:r w:rsidRPr="000F7672">
        <w:rPr>
          <w:rFonts w:cs="Times New Roman"/>
          <w:szCs w:val="24"/>
        </w:rPr>
        <w:t>о</w:t>
      </w:r>
      <w:r w:rsidRPr="000F7672">
        <w:rPr>
          <w:rFonts w:cs="Times New Roman"/>
          <w:szCs w:val="24"/>
        </w:rPr>
        <w:lastRenderedPageBreak/>
        <w:t>ведению санитарно-противоэпидемических (профилактических) мероприятий» (утв. постановлением Главного государственного санитарного врача РФ от 28.01.2021 № 3);</w:t>
      </w:r>
    </w:p>
    <w:p w:rsidR="000F7312" w:rsidRPr="000F7672" w:rsidRDefault="000F7312" w:rsidP="00B04C30">
      <w:pPr>
        <w:pStyle w:val="affd"/>
        <w:numPr>
          <w:ilvl w:val="0"/>
          <w:numId w:val="17"/>
        </w:numPr>
        <w:rPr>
          <w:rFonts w:eastAsia="Times New Roman" w:cs="Times New Roman"/>
          <w:bCs/>
          <w:szCs w:val="26"/>
        </w:rPr>
      </w:pPr>
      <w:r w:rsidRPr="000F7672">
        <w:rPr>
          <w:rFonts w:eastAsia="Times New Roman" w:cs="Times New Roman"/>
          <w:bCs/>
          <w:szCs w:val="26"/>
        </w:rPr>
        <w:t>СанПиН 1.2.3685-21 «Гигиенические нормативы и требования к обеспечению бе</w:t>
      </w:r>
      <w:r w:rsidRPr="000F7672">
        <w:rPr>
          <w:rFonts w:eastAsia="Times New Roman" w:cs="Times New Roman"/>
          <w:bCs/>
          <w:szCs w:val="26"/>
        </w:rPr>
        <w:t>з</w:t>
      </w:r>
      <w:r w:rsidRPr="000F7672">
        <w:rPr>
          <w:rFonts w:eastAsia="Times New Roman" w:cs="Times New Roman"/>
          <w:bCs/>
          <w:szCs w:val="26"/>
        </w:rPr>
        <w:t>опасности и (или) безвредности для человека факторов среды обитания» (утв. пост</w:t>
      </w:r>
      <w:r w:rsidRPr="000F7672">
        <w:rPr>
          <w:rFonts w:eastAsia="Times New Roman" w:cs="Times New Roman"/>
          <w:bCs/>
          <w:szCs w:val="26"/>
        </w:rPr>
        <w:t>а</w:t>
      </w:r>
      <w:r w:rsidRPr="000F7672">
        <w:rPr>
          <w:rFonts w:eastAsia="Times New Roman" w:cs="Times New Roman"/>
          <w:bCs/>
          <w:szCs w:val="26"/>
        </w:rPr>
        <w:t>новлением Главного государственного санитарного врача РФ от 28.01.2021 № 2);</w:t>
      </w:r>
    </w:p>
    <w:p w:rsidR="00C73AE0" w:rsidRPr="000F7672" w:rsidRDefault="00C73AE0" w:rsidP="00B04C30">
      <w:pPr>
        <w:pStyle w:val="affd"/>
        <w:numPr>
          <w:ilvl w:val="0"/>
          <w:numId w:val="17"/>
        </w:numPr>
        <w:rPr>
          <w:rFonts w:eastAsia="Times New Roman" w:cs="Times New Roman"/>
          <w:bCs/>
          <w:szCs w:val="26"/>
        </w:rPr>
      </w:pPr>
      <w:r w:rsidRPr="000F7672">
        <w:rPr>
          <w:rFonts w:eastAsia="Times New Roman" w:cs="Times New Roman"/>
          <w:bCs/>
          <w:szCs w:val="26"/>
        </w:rPr>
        <w:t>СНиП 23-02-2003 «Тепловая защита зданий» (приняты Постановлением Г</w:t>
      </w:r>
      <w:r w:rsidR="004D3FE9" w:rsidRPr="000F7672">
        <w:rPr>
          <w:rFonts w:eastAsia="Times New Roman" w:cs="Times New Roman"/>
          <w:bCs/>
          <w:szCs w:val="26"/>
        </w:rPr>
        <w:t>осстроя РФ от 26.06.2003 № 113);</w:t>
      </w:r>
    </w:p>
    <w:p w:rsidR="00C73AE0" w:rsidRPr="000F7672" w:rsidRDefault="00C73AE0" w:rsidP="00B04C30">
      <w:pPr>
        <w:pStyle w:val="aff8"/>
        <w:keepNext/>
        <w:spacing w:before="120" w:after="120"/>
        <w:ind w:firstLine="0"/>
        <w:jc w:val="center"/>
        <w:rPr>
          <w:i/>
          <w:lang w:val="ru-RU"/>
        </w:rPr>
      </w:pPr>
      <w:bookmarkStart w:id="198" w:name="_Toc497902142"/>
      <w:bookmarkEnd w:id="197"/>
      <w:proofErr w:type="gramStart"/>
      <w:r w:rsidRPr="000F7672">
        <w:rPr>
          <w:i/>
          <w:lang w:val="ru-RU"/>
        </w:rPr>
        <w:t>Интернет-источники</w:t>
      </w:r>
      <w:bookmarkEnd w:id="198"/>
      <w:proofErr w:type="gramEnd"/>
    </w:p>
    <w:p w:rsidR="00C73AE0" w:rsidRPr="000F7672" w:rsidRDefault="00C73AE0" w:rsidP="00B04C30">
      <w:pPr>
        <w:pStyle w:val="affd"/>
        <w:numPr>
          <w:ilvl w:val="0"/>
          <w:numId w:val="17"/>
        </w:numPr>
        <w:rPr>
          <w:rFonts w:cs="Times New Roman"/>
          <w:szCs w:val="24"/>
        </w:rPr>
      </w:pPr>
      <w:r w:rsidRPr="000F7672">
        <w:rPr>
          <w:rFonts w:cs="Times New Roman"/>
          <w:szCs w:val="24"/>
        </w:rPr>
        <w:t>Федеральная государственная информационная система территориального планир</w:t>
      </w:r>
      <w:r w:rsidRPr="000F7672">
        <w:rPr>
          <w:rFonts w:cs="Times New Roman"/>
          <w:szCs w:val="24"/>
        </w:rPr>
        <w:t>о</w:t>
      </w:r>
      <w:r w:rsidRPr="000F7672">
        <w:rPr>
          <w:rFonts w:cs="Times New Roman"/>
          <w:szCs w:val="24"/>
        </w:rPr>
        <w:t xml:space="preserve">вания (ФГИС ТП) – </w:t>
      </w:r>
      <w:r w:rsidRPr="000F7672">
        <w:rPr>
          <w:rFonts w:cs="Times New Roman"/>
        </w:rPr>
        <w:t>https://fgistp.economy.gov.ru/</w:t>
      </w:r>
      <w:r w:rsidR="004D3FE9" w:rsidRPr="000F7672">
        <w:rPr>
          <w:rFonts w:cs="Times New Roman"/>
          <w:szCs w:val="24"/>
        </w:rPr>
        <w:t>;</w:t>
      </w:r>
    </w:p>
    <w:p w:rsidR="00C73AE0" w:rsidRPr="000F7672" w:rsidRDefault="00C73AE0" w:rsidP="00B04C30">
      <w:pPr>
        <w:pStyle w:val="affd"/>
        <w:numPr>
          <w:ilvl w:val="0"/>
          <w:numId w:val="17"/>
        </w:numPr>
        <w:rPr>
          <w:rFonts w:cs="Times New Roman"/>
          <w:szCs w:val="24"/>
        </w:rPr>
      </w:pPr>
      <w:r w:rsidRPr="000F7672">
        <w:rPr>
          <w:rFonts w:cs="Times New Roman"/>
          <w:szCs w:val="24"/>
        </w:rPr>
        <w:t xml:space="preserve">Федеральная служба государственной статистики – </w:t>
      </w:r>
      <w:hyperlink r:id="rId13" w:history="1">
        <w:r w:rsidRPr="000F7672">
          <w:rPr>
            <w:rFonts w:cs="Times New Roman"/>
            <w:szCs w:val="24"/>
          </w:rPr>
          <w:t>http://gks.ru</w:t>
        </w:r>
      </w:hyperlink>
      <w:r w:rsidR="004D3FE9" w:rsidRPr="000F7672">
        <w:rPr>
          <w:rFonts w:cs="Times New Roman"/>
          <w:szCs w:val="24"/>
        </w:rPr>
        <w:t>;</w:t>
      </w:r>
    </w:p>
    <w:p w:rsidR="00C73AE0" w:rsidRPr="000F7672" w:rsidRDefault="00C73AE0" w:rsidP="00B04C30">
      <w:pPr>
        <w:pStyle w:val="affd"/>
        <w:numPr>
          <w:ilvl w:val="0"/>
          <w:numId w:val="17"/>
        </w:numPr>
        <w:rPr>
          <w:rFonts w:cs="Times New Roman"/>
          <w:szCs w:val="24"/>
        </w:rPr>
      </w:pPr>
      <w:bookmarkStart w:id="199" w:name="OLE_LINK73"/>
      <w:bookmarkStart w:id="200" w:name="OLE_LINK76"/>
      <w:bookmarkStart w:id="201" w:name="OLE_LINK6"/>
      <w:bookmarkStart w:id="202" w:name="OLE_LINK7"/>
      <w:r w:rsidRPr="000F7672">
        <w:rPr>
          <w:rFonts w:cs="Times New Roman"/>
          <w:szCs w:val="24"/>
        </w:rPr>
        <w:t xml:space="preserve">Официальный сайт </w:t>
      </w:r>
      <w:r w:rsidR="00B04C30" w:rsidRPr="000F7672">
        <w:rPr>
          <w:rFonts w:cs="Times New Roman"/>
          <w:szCs w:val="24"/>
        </w:rPr>
        <w:t>Октябрьского</w:t>
      </w:r>
      <w:r w:rsidRPr="000F7672">
        <w:rPr>
          <w:rFonts w:cs="Times New Roman"/>
          <w:szCs w:val="24"/>
        </w:rPr>
        <w:t xml:space="preserve"> района Ханты</w:t>
      </w:r>
      <w:r w:rsidR="00BE06CF" w:rsidRPr="000F7672">
        <w:rPr>
          <w:rFonts w:cs="Times New Roman"/>
          <w:szCs w:val="24"/>
        </w:rPr>
        <w:t>-Мансийского автономного округа </w:t>
      </w:r>
      <w:r w:rsidRPr="000F7672">
        <w:rPr>
          <w:rFonts w:cs="Times New Roman"/>
          <w:szCs w:val="24"/>
        </w:rPr>
        <w:t xml:space="preserve">– Югры – </w:t>
      </w:r>
      <w:bookmarkEnd w:id="188"/>
      <w:bookmarkEnd w:id="199"/>
      <w:bookmarkEnd w:id="200"/>
      <w:bookmarkEnd w:id="201"/>
      <w:bookmarkEnd w:id="202"/>
      <w:r w:rsidR="00BE06CF" w:rsidRPr="000F7672">
        <w:t>http://oktregion.ru/</w:t>
      </w:r>
      <w:r w:rsidR="004D3FE9" w:rsidRPr="000F7672">
        <w:rPr>
          <w:rFonts w:cs="Times New Roman"/>
          <w:szCs w:val="24"/>
        </w:rPr>
        <w:t>;</w:t>
      </w:r>
    </w:p>
    <w:p w:rsidR="00C73AE0" w:rsidRPr="000F7672" w:rsidRDefault="00C73AE0" w:rsidP="00B04C30">
      <w:pPr>
        <w:pStyle w:val="affd"/>
        <w:numPr>
          <w:ilvl w:val="0"/>
          <w:numId w:val="17"/>
        </w:numPr>
        <w:rPr>
          <w:rFonts w:cs="Times New Roman"/>
        </w:rPr>
      </w:pPr>
      <w:r w:rsidRPr="000F7672">
        <w:rPr>
          <w:rFonts w:cs="Times New Roman"/>
        </w:rPr>
        <w:t>Официальный портал Правительства Ханты-Мансийского автономного округа – Югры</w:t>
      </w:r>
      <w:r w:rsidR="00BE06CF" w:rsidRPr="000F7672">
        <w:rPr>
          <w:rFonts w:cs="Times New Roman"/>
        </w:rPr>
        <w:t xml:space="preserve"> -</w:t>
      </w:r>
      <w:r w:rsidRPr="000F7672">
        <w:rPr>
          <w:rFonts w:cs="Times New Roman"/>
        </w:rPr>
        <w:t xml:space="preserve"> </w:t>
      </w:r>
      <w:r w:rsidR="00BE06CF" w:rsidRPr="000F7672">
        <w:t>https://admhmao.ru/</w:t>
      </w:r>
      <w:r w:rsidRPr="000F7672">
        <w:rPr>
          <w:rFonts w:cs="Times New Roman"/>
        </w:rPr>
        <w:t>.</w:t>
      </w:r>
    </w:p>
    <w:p w:rsidR="00C73AE0" w:rsidRPr="000F7672" w:rsidRDefault="00C73AE0" w:rsidP="00DE63CC">
      <w:pPr>
        <w:pStyle w:val="11"/>
        <w:numPr>
          <w:ilvl w:val="0"/>
          <w:numId w:val="13"/>
        </w:numPr>
        <w:ind w:left="0" w:firstLine="0"/>
        <w:rPr>
          <w:rFonts w:cs="Times New Roman"/>
        </w:rPr>
      </w:pPr>
      <w:r w:rsidRPr="000F7672">
        <w:rPr>
          <w:rFonts w:cs="Times New Roman"/>
        </w:rPr>
        <w:br w:type="page"/>
      </w:r>
      <w:bookmarkStart w:id="203" w:name="_Toc81411395"/>
      <w:r w:rsidRPr="000F7672">
        <w:rPr>
          <w:rFonts w:cs="Times New Roman"/>
        </w:rPr>
        <w:lastRenderedPageBreak/>
        <w:t>Правила и область применения расчетных показателей, содержащихся в основной части</w:t>
      </w:r>
      <w:bookmarkEnd w:id="203"/>
    </w:p>
    <w:p w:rsidR="00C73AE0" w:rsidRPr="000F7672" w:rsidRDefault="00C73AE0" w:rsidP="00B04C30">
      <w:pPr>
        <w:pStyle w:val="20"/>
        <w:numPr>
          <w:ilvl w:val="1"/>
          <w:numId w:val="13"/>
        </w:numPr>
        <w:ind w:left="0" w:firstLine="0"/>
        <w:rPr>
          <w:rFonts w:cs="Times New Roman"/>
          <w:i w:val="0"/>
        </w:rPr>
      </w:pPr>
      <w:bookmarkStart w:id="204" w:name="_Toc498871958"/>
      <w:bookmarkStart w:id="205" w:name="_Toc81411396"/>
      <w:bookmarkStart w:id="206" w:name="OLE_LINK748"/>
      <w:bookmarkStart w:id="207" w:name="OLE_LINK553"/>
      <w:bookmarkStart w:id="208" w:name="OLE_LINK554"/>
      <w:r w:rsidRPr="000F7672">
        <w:rPr>
          <w:rFonts w:cs="Times New Roman"/>
          <w:i w:val="0"/>
        </w:rPr>
        <w:t>Область применения расчетных показателей</w:t>
      </w:r>
      <w:bookmarkEnd w:id="204"/>
      <w:bookmarkEnd w:id="205"/>
    </w:p>
    <w:p w:rsidR="00C73AE0" w:rsidRPr="000F7672" w:rsidRDefault="00C73AE0" w:rsidP="00B144C9">
      <w:pPr>
        <w:pStyle w:val="aff8"/>
        <w:rPr>
          <w:lang w:val="ru-RU"/>
        </w:rPr>
      </w:pPr>
      <w:bookmarkStart w:id="209" w:name="_Toc498871959"/>
      <w:bookmarkStart w:id="210" w:name="OLE_LINK555"/>
      <w:bookmarkStart w:id="211" w:name="OLE_LINK562"/>
      <w:bookmarkEnd w:id="206"/>
      <w:bookmarkEnd w:id="207"/>
      <w:bookmarkEnd w:id="208"/>
      <w:r w:rsidRPr="000F7672">
        <w:rPr>
          <w:lang w:val="ru-RU"/>
        </w:rPr>
        <w:t xml:space="preserve">Действие местных нормативов градостроительного проектирования </w:t>
      </w:r>
      <w:r w:rsidR="00DF66BE" w:rsidRPr="000F7672">
        <w:rPr>
          <w:lang w:val="ru-RU"/>
        </w:rPr>
        <w:t>сельского</w:t>
      </w:r>
      <w:r w:rsidRPr="000F7672">
        <w:rPr>
          <w:lang w:val="ru-RU"/>
        </w:rPr>
        <w:t xml:space="preserve"> пос</w:t>
      </w:r>
      <w:r w:rsidRPr="000F7672">
        <w:rPr>
          <w:lang w:val="ru-RU"/>
        </w:rPr>
        <w:t>е</w:t>
      </w:r>
      <w:r w:rsidRPr="000F7672">
        <w:rPr>
          <w:lang w:val="ru-RU"/>
        </w:rPr>
        <w:t xml:space="preserve">ления </w:t>
      </w:r>
      <w:r w:rsidR="00AE0C0D" w:rsidRPr="000F7672">
        <w:rPr>
          <w:lang w:val="ru-RU"/>
        </w:rPr>
        <w:t>Перегребное</w:t>
      </w:r>
      <w:r w:rsidRPr="000F7672">
        <w:rPr>
          <w:lang w:val="ru-RU"/>
        </w:rPr>
        <w:t xml:space="preserve"> </w:t>
      </w:r>
      <w:r w:rsidR="00B04C30" w:rsidRPr="000F7672">
        <w:rPr>
          <w:lang w:val="ru-RU"/>
        </w:rPr>
        <w:t>Октябрьского</w:t>
      </w:r>
      <w:r w:rsidRPr="000F7672">
        <w:rPr>
          <w:lang w:val="ru-RU"/>
        </w:rPr>
        <w:t xml:space="preserve"> района</w:t>
      </w:r>
      <w:r w:rsidR="00FF6C39" w:rsidRPr="000F7672">
        <w:rPr>
          <w:lang w:val="ru-RU"/>
        </w:rPr>
        <w:t xml:space="preserve"> </w:t>
      </w:r>
      <w:r w:rsidRPr="000F7672">
        <w:rPr>
          <w:lang w:val="ru-RU"/>
        </w:rPr>
        <w:t xml:space="preserve">распространяется на всю территорию </w:t>
      </w:r>
      <w:r w:rsidR="00DF66BE" w:rsidRPr="000F7672">
        <w:rPr>
          <w:lang w:val="ru-RU"/>
        </w:rPr>
        <w:t>сельского</w:t>
      </w:r>
      <w:r w:rsidRPr="000F7672">
        <w:rPr>
          <w:lang w:val="ru-RU"/>
        </w:rPr>
        <w:t xml:space="preserve"> п</w:t>
      </w:r>
      <w:r w:rsidRPr="000F7672">
        <w:rPr>
          <w:lang w:val="ru-RU"/>
        </w:rPr>
        <w:t>о</w:t>
      </w:r>
      <w:r w:rsidRPr="000F7672">
        <w:rPr>
          <w:lang w:val="ru-RU"/>
        </w:rPr>
        <w:t xml:space="preserve">селения </w:t>
      </w:r>
      <w:r w:rsidR="00AE0C0D" w:rsidRPr="000F7672">
        <w:rPr>
          <w:lang w:val="ru-RU"/>
        </w:rPr>
        <w:t>Перегребное</w:t>
      </w:r>
      <w:r w:rsidRPr="000F7672">
        <w:rPr>
          <w:lang w:val="ru-RU"/>
        </w:rPr>
        <w:t>; на правоотношения, возникшие по</w:t>
      </w:r>
      <w:r w:rsidR="00411524" w:rsidRPr="000F7672">
        <w:rPr>
          <w:lang w:val="ru-RU"/>
        </w:rPr>
        <w:t>сле утверждения настоящих МНГП.</w:t>
      </w:r>
    </w:p>
    <w:p w:rsidR="00C73AE0" w:rsidRPr="000F7672" w:rsidRDefault="00C73AE0" w:rsidP="00B144C9">
      <w:pPr>
        <w:pStyle w:val="aff8"/>
        <w:rPr>
          <w:lang w:val="ru-RU"/>
        </w:rPr>
      </w:pPr>
      <w:proofErr w:type="gramStart"/>
      <w:r w:rsidRPr="000F7672">
        <w:rPr>
          <w:lang w:val="ru-RU"/>
        </w:rPr>
        <w:t xml:space="preserve">Настоящие МНГП </w:t>
      </w:r>
      <w:r w:rsidR="00DF66BE" w:rsidRPr="000F7672">
        <w:rPr>
          <w:lang w:val="ru-RU"/>
        </w:rPr>
        <w:t>сельского</w:t>
      </w:r>
      <w:r w:rsidRPr="000F7672">
        <w:rPr>
          <w:lang w:val="ru-RU"/>
        </w:rPr>
        <w:t xml:space="preserve"> поселения </w:t>
      </w:r>
      <w:r w:rsidR="00AE0C0D" w:rsidRPr="000F7672">
        <w:rPr>
          <w:lang w:val="ru-RU"/>
        </w:rPr>
        <w:t>Перегребное</w:t>
      </w:r>
      <w:r w:rsidR="00FF6C39" w:rsidRPr="000F7672">
        <w:rPr>
          <w:lang w:val="ru-RU"/>
        </w:rPr>
        <w:t xml:space="preserve"> </w:t>
      </w:r>
      <w:r w:rsidRPr="000F7672">
        <w:rPr>
          <w:lang w:val="ru-RU"/>
        </w:rPr>
        <w:t>устанавливают совокупность расчетных показателей минимально допустимого уровня обеспеченности объектами местн</w:t>
      </w:r>
      <w:r w:rsidRPr="000F7672">
        <w:rPr>
          <w:lang w:val="ru-RU"/>
        </w:rPr>
        <w:t>о</w:t>
      </w:r>
      <w:r w:rsidRPr="000F7672">
        <w:rPr>
          <w:lang w:val="ru-RU"/>
        </w:rPr>
        <w:t xml:space="preserve">го значения </w:t>
      </w:r>
      <w:r w:rsidR="00DF66BE" w:rsidRPr="000F7672">
        <w:rPr>
          <w:lang w:val="ru-RU"/>
        </w:rPr>
        <w:t>сельского</w:t>
      </w:r>
      <w:r w:rsidRPr="000F7672">
        <w:rPr>
          <w:lang w:val="ru-RU"/>
        </w:rPr>
        <w:t xml:space="preserve"> поселения, объектами благоустройства территории, иными объектами местного значения </w:t>
      </w:r>
      <w:r w:rsidR="00DF66BE" w:rsidRPr="000F7672">
        <w:rPr>
          <w:lang w:val="ru-RU"/>
        </w:rPr>
        <w:t>сельского</w:t>
      </w:r>
      <w:r w:rsidRPr="000F7672">
        <w:rPr>
          <w:lang w:val="ru-RU"/>
        </w:rPr>
        <w:t xml:space="preserve"> поселения населения </w:t>
      </w:r>
      <w:r w:rsidR="00DF66BE" w:rsidRPr="000F7672">
        <w:rPr>
          <w:lang w:val="ru-RU"/>
        </w:rPr>
        <w:t>сельского</w:t>
      </w:r>
      <w:r w:rsidRPr="000F7672">
        <w:rPr>
          <w:lang w:val="ru-RU"/>
        </w:rPr>
        <w:t xml:space="preserve"> поселения и расчетных показ</w:t>
      </w:r>
      <w:r w:rsidRPr="000F7672">
        <w:rPr>
          <w:lang w:val="ru-RU"/>
        </w:rPr>
        <w:t>а</w:t>
      </w:r>
      <w:r w:rsidRPr="000F7672">
        <w:rPr>
          <w:lang w:val="ru-RU"/>
        </w:rPr>
        <w:t xml:space="preserve">телей максимально допустимого уровня территориальной доступности таких объектов для населения </w:t>
      </w:r>
      <w:r w:rsidR="00DF66BE" w:rsidRPr="000F7672">
        <w:rPr>
          <w:lang w:val="ru-RU"/>
        </w:rPr>
        <w:t>сельского</w:t>
      </w:r>
      <w:r w:rsidRPr="000F7672">
        <w:rPr>
          <w:lang w:val="ru-RU"/>
        </w:rPr>
        <w:t xml:space="preserve"> поселения. </w:t>
      </w:r>
      <w:proofErr w:type="gramEnd"/>
    </w:p>
    <w:p w:rsidR="00C73AE0" w:rsidRPr="000F7672" w:rsidRDefault="00C73AE0" w:rsidP="00B144C9">
      <w:pPr>
        <w:autoSpaceDE w:val="0"/>
        <w:autoSpaceDN w:val="0"/>
        <w:adjustRightInd w:val="0"/>
      </w:pPr>
      <w:proofErr w:type="gramStart"/>
      <w:r w:rsidRPr="000F7672">
        <w:t xml:space="preserve">Расчетные показатели минимально допустимого уровня обеспеченности объектами местного значения </w:t>
      </w:r>
      <w:r w:rsidR="00DF66BE" w:rsidRPr="000F7672">
        <w:t>сельского</w:t>
      </w:r>
      <w:r w:rsidRPr="000F7672">
        <w:t xml:space="preserve"> поселения и расчетные показатели максимально допустимого уровня территориальной доступности таких объектов для населения </w:t>
      </w:r>
      <w:r w:rsidR="00DF66BE" w:rsidRPr="000F7672">
        <w:t>сельского</w:t>
      </w:r>
      <w:r w:rsidRPr="000F7672">
        <w:t xml:space="preserve"> поселения, установленные в МНГП </w:t>
      </w:r>
      <w:r w:rsidR="00DF66BE" w:rsidRPr="000F7672">
        <w:t>сельского</w:t>
      </w:r>
      <w:r w:rsidRPr="000F7672">
        <w:t xml:space="preserve"> поселения </w:t>
      </w:r>
      <w:r w:rsidR="00AE0C0D" w:rsidRPr="000F7672">
        <w:t>Перегребное</w:t>
      </w:r>
      <w:r w:rsidRPr="000F7672">
        <w:t>, применяются при подготовке г</w:t>
      </w:r>
      <w:r w:rsidRPr="000F7672">
        <w:t>е</w:t>
      </w:r>
      <w:r w:rsidRPr="000F7672">
        <w:t xml:space="preserve">нерального плана </w:t>
      </w:r>
      <w:r w:rsidR="00DF66BE" w:rsidRPr="000F7672">
        <w:t>сельского</w:t>
      </w:r>
      <w:r w:rsidRPr="000F7672">
        <w:t xml:space="preserve"> поселения, правил землепользования и застройки </w:t>
      </w:r>
      <w:r w:rsidR="00DF66BE" w:rsidRPr="000F7672">
        <w:t>сельского</w:t>
      </w:r>
      <w:r w:rsidRPr="000F7672">
        <w:t xml:space="preserve"> п</w:t>
      </w:r>
      <w:r w:rsidRPr="000F7672">
        <w:t>о</w:t>
      </w:r>
      <w:r w:rsidRPr="000F7672">
        <w:t>селения, докумен</w:t>
      </w:r>
      <w:r w:rsidR="00411524" w:rsidRPr="000F7672">
        <w:t>тации по планировке территории</w:t>
      </w:r>
      <w:r w:rsidR="00B144C9" w:rsidRPr="000F7672">
        <w:t>, а также программ комплексного развития социальной инфраструктуры поселения, программ комплексного развития систем</w:t>
      </w:r>
      <w:proofErr w:type="gramEnd"/>
      <w:r w:rsidR="00B144C9" w:rsidRPr="000F7672">
        <w:t xml:space="preserve"> комм</w:t>
      </w:r>
      <w:r w:rsidR="00B144C9" w:rsidRPr="000F7672">
        <w:t>у</w:t>
      </w:r>
      <w:r w:rsidR="00B144C9" w:rsidRPr="000F7672">
        <w:t>нальной инфраструктуры поселения, программ комплексного развития транспортной инфр</w:t>
      </w:r>
      <w:r w:rsidR="00B144C9" w:rsidRPr="000F7672">
        <w:t>а</w:t>
      </w:r>
      <w:r w:rsidR="00B144C9" w:rsidRPr="000F7672">
        <w:t>структуры поселения</w:t>
      </w:r>
      <w:r w:rsidR="00411524" w:rsidRPr="000F7672">
        <w:t>.</w:t>
      </w:r>
    </w:p>
    <w:p w:rsidR="00C73AE0" w:rsidRPr="000F7672" w:rsidRDefault="00C73AE0" w:rsidP="00B144C9">
      <w:pPr>
        <w:pStyle w:val="aff8"/>
        <w:rPr>
          <w:lang w:val="ru-RU"/>
        </w:rPr>
      </w:pPr>
      <w:r w:rsidRPr="000F7672">
        <w:rPr>
          <w:lang w:val="ru-RU"/>
        </w:rPr>
        <w:t>Расчетные показатели подлежат применению разработчиком градостроительной д</w:t>
      </w:r>
      <w:r w:rsidRPr="000F7672">
        <w:rPr>
          <w:lang w:val="ru-RU"/>
        </w:rPr>
        <w:t>о</w:t>
      </w:r>
      <w:r w:rsidRPr="000F7672">
        <w:rPr>
          <w:lang w:val="ru-RU"/>
        </w:rPr>
        <w:t>кументации, заказчиком градостроительной документации и иными заинтересованными л</w:t>
      </w:r>
      <w:r w:rsidRPr="000F7672">
        <w:rPr>
          <w:lang w:val="ru-RU"/>
        </w:rPr>
        <w:t>и</w:t>
      </w:r>
      <w:r w:rsidRPr="000F7672">
        <w:rPr>
          <w:lang w:val="ru-RU"/>
        </w:rPr>
        <w:t>цами при оценке качества градостроительной документации в части установления соотве</w:t>
      </w:r>
      <w:r w:rsidRPr="000F7672">
        <w:rPr>
          <w:lang w:val="ru-RU"/>
        </w:rPr>
        <w:t>т</w:t>
      </w:r>
      <w:r w:rsidRPr="000F7672">
        <w:rPr>
          <w:lang w:val="ru-RU"/>
        </w:rPr>
        <w:t>ствия её решений целям повы</w:t>
      </w:r>
      <w:r w:rsidR="00411524" w:rsidRPr="000F7672">
        <w:rPr>
          <w:lang w:val="ru-RU"/>
        </w:rPr>
        <w:t>шения качества жизни населения.</w:t>
      </w:r>
    </w:p>
    <w:p w:rsidR="00C73AE0" w:rsidRPr="000F7672" w:rsidRDefault="00C73AE0" w:rsidP="00B144C9">
      <w:pPr>
        <w:pStyle w:val="aff8"/>
        <w:rPr>
          <w:lang w:val="ru-RU"/>
        </w:rPr>
      </w:pPr>
      <w:r w:rsidRPr="000F7672">
        <w:rPr>
          <w:lang w:val="ru-RU"/>
        </w:rPr>
        <w:t xml:space="preserve">Расчетные показатели применяются также при осуществлении государственного </w:t>
      </w:r>
      <w:proofErr w:type="gramStart"/>
      <w:r w:rsidRPr="000F7672">
        <w:rPr>
          <w:lang w:val="ru-RU"/>
        </w:rPr>
        <w:t>ко</w:t>
      </w:r>
      <w:r w:rsidRPr="000F7672">
        <w:rPr>
          <w:lang w:val="ru-RU"/>
        </w:rPr>
        <w:t>н</w:t>
      </w:r>
      <w:r w:rsidRPr="000F7672">
        <w:rPr>
          <w:lang w:val="ru-RU"/>
        </w:rPr>
        <w:t>троля за</w:t>
      </w:r>
      <w:proofErr w:type="gramEnd"/>
      <w:r w:rsidRPr="000F7672">
        <w:rPr>
          <w:lang w:val="ru-RU"/>
        </w:rPr>
        <w:t xml:space="preserve"> соблюдением органами местного самоуправления муниципальных образований з</w:t>
      </w:r>
      <w:r w:rsidRPr="000F7672">
        <w:rPr>
          <w:lang w:val="ru-RU"/>
        </w:rPr>
        <w:t>а</w:t>
      </w:r>
      <w:r w:rsidRPr="000F7672">
        <w:rPr>
          <w:lang w:val="ru-RU"/>
        </w:rPr>
        <w:t xml:space="preserve">конодательства о </w:t>
      </w:r>
      <w:r w:rsidR="00411524" w:rsidRPr="000F7672">
        <w:rPr>
          <w:lang w:val="ru-RU"/>
        </w:rPr>
        <w:t>градостроительной деятельности.</w:t>
      </w:r>
    </w:p>
    <w:p w:rsidR="00C73AE0" w:rsidRPr="000F7672" w:rsidRDefault="00C73AE0" w:rsidP="00B04C30">
      <w:pPr>
        <w:pStyle w:val="20"/>
        <w:numPr>
          <w:ilvl w:val="1"/>
          <w:numId w:val="13"/>
        </w:numPr>
        <w:ind w:left="0" w:firstLine="0"/>
        <w:rPr>
          <w:rFonts w:cs="Times New Roman"/>
          <w:i w:val="0"/>
        </w:rPr>
      </w:pPr>
      <w:bookmarkStart w:id="212" w:name="_Toc81411397"/>
      <w:r w:rsidRPr="000F7672">
        <w:rPr>
          <w:rFonts w:cs="Times New Roman"/>
          <w:i w:val="0"/>
        </w:rPr>
        <w:t>Правила применения расчетных показателей</w:t>
      </w:r>
      <w:bookmarkEnd w:id="209"/>
      <w:bookmarkEnd w:id="212"/>
    </w:p>
    <w:bookmarkEnd w:id="210"/>
    <w:bookmarkEnd w:id="211"/>
    <w:p w:rsidR="00C73AE0" w:rsidRPr="000F7672" w:rsidRDefault="00C73AE0" w:rsidP="00B04C30">
      <w:pPr>
        <w:pStyle w:val="aff8"/>
        <w:rPr>
          <w:lang w:val="ru-RU"/>
        </w:rPr>
      </w:pPr>
      <w:r w:rsidRPr="000F7672">
        <w:rPr>
          <w:lang w:val="ru-RU"/>
        </w:rPr>
        <w:t xml:space="preserve">В процессе подготовки генерального плана </w:t>
      </w:r>
      <w:r w:rsidR="00DF66BE" w:rsidRPr="000F7672">
        <w:rPr>
          <w:lang w:val="ru-RU"/>
        </w:rPr>
        <w:t>сельского</w:t>
      </w:r>
      <w:r w:rsidRPr="000F7672">
        <w:rPr>
          <w:lang w:val="ru-RU"/>
        </w:rPr>
        <w:t xml:space="preserve"> поселения </w:t>
      </w:r>
      <w:r w:rsidR="00AE0C0D" w:rsidRPr="000F7672">
        <w:rPr>
          <w:lang w:val="ru-RU"/>
        </w:rPr>
        <w:t>Перегребное</w:t>
      </w:r>
      <w:r w:rsidRPr="000F7672">
        <w:rPr>
          <w:lang w:val="ru-RU"/>
        </w:rPr>
        <w:t xml:space="preserve"> необх</w:t>
      </w:r>
      <w:r w:rsidRPr="000F7672">
        <w:rPr>
          <w:lang w:val="ru-RU"/>
        </w:rPr>
        <w:t>о</w:t>
      </w:r>
      <w:r w:rsidRPr="000F7672">
        <w:rPr>
          <w:lang w:val="ru-RU"/>
        </w:rPr>
        <w:t xml:space="preserve">димо применять расчетные показатели уровня минимальной обеспеченности объектами местного значения </w:t>
      </w:r>
      <w:r w:rsidR="00DF66BE" w:rsidRPr="000F7672">
        <w:rPr>
          <w:lang w:val="ru-RU"/>
        </w:rPr>
        <w:t>сельского</w:t>
      </w:r>
      <w:r w:rsidRPr="000F7672">
        <w:rPr>
          <w:lang w:val="ru-RU"/>
        </w:rPr>
        <w:t xml:space="preserve"> поселения и уровня максимальной территориальной доступн</w:t>
      </w:r>
      <w:r w:rsidRPr="000F7672">
        <w:rPr>
          <w:lang w:val="ru-RU"/>
        </w:rPr>
        <w:t>о</w:t>
      </w:r>
      <w:r w:rsidRPr="000F7672">
        <w:rPr>
          <w:lang w:val="ru-RU"/>
        </w:rPr>
        <w:t xml:space="preserve">сти таких объектов. </w:t>
      </w:r>
    </w:p>
    <w:p w:rsidR="00C73AE0" w:rsidRPr="000F7672" w:rsidRDefault="00C73AE0" w:rsidP="00B04C30">
      <w:pPr>
        <w:pStyle w:val="aff8"/>
        <w:rPr>
          <w:lang w:val="ru-RU"/>
        </w:rPr>
      </w:pPr>
      <w:r w:rsidRPr="000F7672">
        <w:rPr>
          <w:lang w:val="ru-RU"/>
        </w:rPr>
        <w:t xml:space="preserve">В ходе подготовки документации по планировке территории в границах </w:t>
      </w:r>
      <w:r w:rsidR="00DF66BE" w:rsidRPr="000F7672">
        <w:rPr>
          <w:lang w:val="ru-RU"/>
        </w:rPr>
        <w:t>сельского</w:t>
      </w:r>
      <w:r w:rsidRPr="000F7672">
        <w:rPr>
          <w:lang w:val="ru-RU"/>
        </w:rPr>
        <w:t xml:space="preserve"> п</w:t>
      </w:r>
      <w:r w:rsidRPr="000F7672">
        <w:rPr>
          <w:lang w:val="ru-RU"/>
        </w:rPr>
        <w:t>о</w:t>
      </w:r>
      <w:r w:rsidRPr="000F7672">
        <w:rPr>
          <w:lang w:val="ru-RU"/>
        </w:rPr>
        <w:t xml:space="preserve">селения </w:t>
      </w:r>
      <w:r w:rsidR="00AE0C0D" w:rsidRPr="000F7672">
        <w:rPr>
          <w:lang w:val="ru-RU"/>
        </w:rPr>
        <w:t>Перегребное</w:t>
      </w:r>
      <w:r w:rsidR="004C5A51" w:rsidRPr="000F7672">
        <w:rPr>
          <w:lang w:val="ru-RU"/>
        </w:rPr>
        <w:t xml:space="preserve"> </w:t>
      </w:r>
      <w:r w:rsidRPr="000F7672">
        <w:rPr>
          <w:lang w:val="ru-RU"/>
        </w:rPr>
        <w:t>следует учитывать расчетные показатели минимально допустимых площадей территорий, необходимых для размещения объектов местного</w:t>
      </w:r>
      <w:r w:rsidR="00D8752B" w:rsidRPr="000F7672">
        <w:rPr>
          <w:lang w:val="ru-RU"/>
        </w:rPr>
        <w:t xml:space="preserve"> значения </w:t>
      </w:r>
      <w:r w:rsidR="00DF66BE" w:rsidRPr="000F7672">
        <w:rPr>
          <w:lang w:val="ru-RU"/>
        </w:rPr>
        <w:t>сельского</w:t>
      </w:r>
      <w:r w:rsidR="00D8752B" w:rsidRPr="000F7672">
        <w:rPr>
          <w:lang w:val="ru-RU"/>
        </w:rPr>
        <w:t xml:space="preserve"> поселения.</w:t>
      </w:r>
    </w:p>
    <w:p w:rsidR="00C73AE0" w:rsidRPr="000F7672" w:rsidRDefault="00C73AE0" w:rsidP="00B04C30">
      <w:pPr>
        <w:pStyle w:val="aff8"/>
        <w:rPr>
          <w:lang w:val="ru-RU"/>
        </w:rPr>
      </w:pPr>
      <w:proofErr w:type="gramStart"/>
      <w:r w:rsidRPr="000F7672">
        <w:rPr>
          <w:lang w:val="ru-RU"/>
        </w:rPr>
        <w:t>При планировании размещения в границах территории проекта планировки разли</w:t>
      </w:r>
      <w:r w:rsidRPr="000F7672">
        <w:rPr>
          <w:lang w:val="ru-RU"/>
        </w:rPr>
        <w:t>ч</w:t>
      </w:r>
      <w:r w:rsidRPr="000F7672">
        <w:rPr>
          <w:lang w:val="ru-RU"/>
        </w:rPr>
        <w:t>ных объектов следует оценивать обеспеченности рассматриваемой территории объектами соответствующего вида, которые расположены (или могут быть расположены) не только в границах данной территории, но также и вне ее границ в пределах максимальной территор</w:t>
      </w:r>
      <w:r w:rsidRPr="000F7672">
        <w:rPr>
          <w:lang w:val="ru-RU"/>
        </w:rPr>
        <w:t>и</w:t>
      </w:r>
      <w:r w:rsidRPr="000F7672">
        <w:rPr>
          <w:lang w:val="ru-RU"/>
        </w:rPr>
        <w:t>альной доступности, установленной для с</w:t>
      </w:r>
      <w:r w:rsidR="00456899" w:rsidRPr="000F7672">
        <w:rPr>
          <w:lang w:val="ru-RU"/>
        </w:rPr>
        <w:t>оответствующих объектов.</w:t>
      </w:r>
      <w:proofErr w:type="gramEnd"/>
    </w:p>
    <w:p w:rsidR="00C73AE0" w:rsidRPr="000F7672" w:rsidRDefault="00C73AE0" w:rsidP="00B04C30">
      <w:pPr>
        <w:pStyle w:val="aff8"/>
        <w:rPr>
          <w:lang w:val="ru-RU"/>
        </w:rPr>
      </w:pPr>
      <w:proofErr w:type="gramStart"/>
      <w:r w:rsidRPr="000F7672">
        <w:rPr>
          <w:lang w:val="ru-RU"/>
        </w:rPr>
        <w:t>Расчетные показатели минимально допустимого уровня обеспеченности объектами</w:t>
      </w:r>
      <w:r w:rsidR="00456899" w:rsidRPr="000F7672">
        <w:rPr>
          <w:lang w:val="ru-RU"/>
        </w:rPr>
        <w:t xml:space="preserve"> </w:t>
      </w:r>
      <w:r w:rsidRPr="000F7672">
        <w:rPr>
          <w:lang w:val="ru-RU"/>
        </w:rPr>
        <w:t xml:space="preserve">местного значения </w:t>
      </w:r>
      <w:r w:rsidR="00DF66BE" w:rsidRPr="000F7672">
        <w:rPr>
          <w:lang w:val="ru-RU"/>
        </w:rPr>
        <w:t>сельского</w:t>
      </w:r>
      <w:r w:rsidRPr="000F7672">
        <w:rPr>
          <w:lang w:val="ru-RU"/>
        </w:rPr>
        <w:t xml:space="preserve"> поселения, а также максимально допустимого уровня террит</w:t>
      </w:r>
      <w:r w:rsidRPr="000F7672">
        <w:rPr>
          <w:lang w:val="ru-RU"/>
        </w:rPr>
        <w:t>о</w:t>
      </w:r>
      <w:r w:rsidRPr="000F7672">
        <w:rPr>
          <w:lang w:val="ru-RU"/>
        </w:rPr>
        <w:t xml:space="preserve">риальной доступности таких объектов, установленные в настоящих МНГП, применяются при определении местоположения планируемых к размещению объектов местного значения поселения в генеральном плане </w:t>
      </w:r>
      <w:r w:rsidR="00DF66BE" w:rsidRPr="000F7672">
        <w:rPr>
          <w:lang w:val="ru-RU"/>
        </w:rPr>
        <w:t>сельского</w:t>
      </w:r>
      <w:r w:rsidRPr="000F7672">
        <w:rPr>
          <w:lang w:val="ru-RU"/>
        </w:rPr>
        <w:t xml:space="preserve"> поселения </w:t>
      </w:r>
      <w:r w:rsidR="00AE0C0D" w:rsidRPr="000F7672">
        <w:rPr>
          <w:lang w:val="ru-RU"/>
        </w:rPr>
        <w:t>Перегребное</w:t>
      </w:r>
      <w:r w:rsidRPr="000F7672">
        <w:rPr>
          <w:lang w:val="ru-RU"/>
        </w:rPr>
        <w:t xml:space="preserve"> (в том числе, при опред</w:t>
      </w:r>
      <w:r w:rsidRPr="000F7672">
        <w:rPr>
          <w:lang w:val="ru-RU"/>
        </w:rPr>
        <w:t>е</w:t>
      </w:r>
      <w:r w:rsidRPr="000F7672">
        <w:rPr>
          <w:lang w:val="ru-RU"/>
        </w:rPr>
        <w:lastRenderedPageBreak/>
        <w:t>лении функциональных зон, в границах которых планируется размещение указанных объе</w:t>
      </w:r>
      <w:r w:rsidRPr="000F7672">
        <w:rPr>
          <w:lang w:val="ru-RU"/>
        </w:rPr>
        <w:t>к</w:t>
      </w:r>
      <w:r w:rsidRPr="000F7672">
        <w:rPr>
          <w:lang w:val="ru-RU"/>
        </w:rPr>
        <w:t>тов), а также при определении зон</w:t>
      </w:r>
      <w:proofErr w:type="gramEnd"/>
      <w:r w:rsidRPr="000F7672">
        <w:rPr>
          <w:lang w:val="ru-RU"/>
        </w:rPr>
        <w:t xml:space="preserve"> планируемого размещения объектов местного значения </w:t>
      </w:r>
      <w:r w:rsidR="00DF66BE" w:rsidRPr="000F7672">
        <w:rPr>
          <w:lang w:val="ru-RU"/>
        </w:rPr>
        <w:t>сельского</w:t>
      </w:r>
      <w:r w:rsidRPr="000F7672">
        <w:rPr>
          <w:lang w:val="ru-RU"/>
        </w:rPr>
        <w:t xml:space="preserve"> поселения. </w:t>
      </w:r>
    </w:p>
    <w:p w:rsidR="00C73AE0" w:rsidRPr="000F7672" w:rsidRDefault="00C73AE0" w:rsidP="00B04C30">
      <w:pPr>
        <w:pStyle w:val="aff8"/>
        <w:rPr>
          <w:lang w:val="ru-RU"/>
        </w:rPr>
      </w:pPr>
      <w:r w:rsidRPr="000F7672">
        <w:rPr>
          <w:lang w:val="ru-RU"/>
        </w:rPr>
        <w:t xml:space="preserve">При определении местоположения планируемых к размещению объектов местного значения </w:t>
      </w:r>
      <w:r w:rsidR="00DF66BE" w:rsidRPr="000F7672">
        <w:rPr>
          <w:lang w:val="ru-RU"/>
        </w:rPr>
        <w:t>сельского</w:t>
      </w:r>
      <w:r w:rsidRPr="000F7672">
        <w:rPr>
          <w:lang w:val="ru-RU"/>
        </w:rPr>
        <w:t xml:space="preserve"> поселения в целях подготовки генерального плана </w:t>
      </w:r>
      <w:r w:rsidR="00DF66BE" w:rsidRPr="000F7672">
        <w:rPr>
          <w:lang w:val="ru-RU"/>
        </w:rPr>
        <w:t>сельского</w:t>
      </w:r>
      <w:r w:rsidRPr="000F7672">
        <w:rPr>
          <w:lang w:val="ru-RU"/>
        </w:rPr>
        <w:t xml:space="preserve"> поселения </w:t>
      </w:r>
      <w:r w:rsidR="00AE0C0D" w:rsidRPr="000F7672">
        <w:rPr>
          <w:lang w:val="ru-RU"/>
        </w:rPr>
        <w:t>Перегребное</w:t>
      </w:r>
      <w:r w:rsidRPr="000F7672">
        <w:rPr>
          <w:lang w:val="ru-RU"/>
        </w:rPr>
        <w:t>, документации по планировке территории следует учитывать наличие на терр</w:t>
      </w:r>
      <w:r w:rsidRPr="000F7672">
        <w:rPr>
          <w:lang w:val="ru-RU"/>
        </w:rPr>
        <w:t>и</w:t>
      </w:r>
      <w:r w:rsidRPr="000F7672">
        <w:rPr>
          <w:lang w:val="ru-RU"/>
        </w:rPr>
        <w:t xml:space="preserve">тории в границах подготавливаемого проекта подобных объектов, их параметры (площадь, емкость, вместимость, уровень территориальной доступности). </w:t>
      </w:r>
    </w:p>
    <w:p w:rsidR="00C73AE0" w:rsidRPr="000F7672" w:rsidRDefault="00C73AE0" w:rsidP="00B04C30">
      <w:pPr>
        <w:rPr>
          <w:rFonts w:cs="Times New Roman"/>
        </w:rPr>
      </w:pPr>
      <w:r w:rsidRPr="000F7672">
        <w:rPr>
          <w:rFonts w:cs="Times New Roman"/>
        </w:rPr>
        <w:t xml:space="preserve">МНГП </w:t>
      </w:r>
      <w:r w:rsidR="00DF66BE" w:rsidRPr="000F7672">
        <w:rPr>
          <w:rFonts w:cs="Times New Roman"/>
        </w:rPr>
        <w:t>сельского</w:t>
      </w:r>
      <w:r w:rsidRPr="000F7672">
        <w:rPr>
          <w:rFonts w:cs="Times New Roman"/>
        </w:rPr>
        <w:t xml:space="preserve"> поселения </w:t>
      </w:r>
      <w:r w:rsidR="00AE0C0D" w:rsidRPr="000F7672">
        <w:rPr>
          <w:rFonts w:cs="Times New Roman"/>
        </w:rPr>
        <w:t>Перегребное</w:t>
      </w:r>
      <w:r w:rsidR="00456899" w:rsidRPr="000F7672">
        <w:rPr>
          <w:rFonts w:cs="Times New Roman"/>
        </w:rPr>
        <w:t xml:space="preserve"> </w:t>
      </w:r>
      <w:r w:rsidRPr="000F7672">
        <w:rPr>
          <w:rFonts w:cs="Times New Roman"/>
        </w:rPr>
        <w:t>имеют приоритет перед РНГП ХМАО</w:t>
      </w:r>
      <w:r w:rsidR="00664E22" w:rsidRPr="000F7672">
        <w:rPr>
          <w:rFonts w:cs="Times New Roman"/>
        </w:rPr>
        <w:t xml:space="preserve"> - </w:t>
      </w:r>
      <w:r w:rsidR="000E4AA0" w:rsidRPr="000F7672">
        <w:rPr>
          <w:rFonts w:cs="Times New Roman"/>
        </w:rPr>
        <w:t>Югры</w:t>
      </w:r>
      <w:r w:rsidRPr="000F7672">
        <w:rPr>
          <w:rFonts w:cs="Times New Roman"/>
        </w:rPr>
        <w:t xml:space="preserve"> в случае, если расчетные показатели</w:t>
      </w:r>
      <w:r w:rsidR="00456899" w:rsidRPr="000F7672">
        <w:rPr>
          <w:rFonts w:cs="Times New Roman"/>
        </w:rPr>
        <w:t xml:space="preserve"> </w:t>
      </w:r>
      <w:r w:rsidRPr="000F7672">
        <w:rPr>
          <w:rFonts w:cs="Times New Roman"/>
        </w:rPr>
        <w:t xml:space="preserve">минимально допустимого уровня обеспеченности объектами местного значения </w:t>
      </w:r>
      <w:r w:rsidR="00DF66BE" w:rsidRPr="000F7672">
        <w:rPr>
          <w:rFonts w:cs="Times New Roman"/>
        </w:rPr>
        <w:t>сельского</w:t>
      </w:r>
      <w:r w:rsidRPr="000F7672">
        <w:rPr>
          <w:rFonts w:cs="Times New Roman"/>
        </w:rPr>
        <w:t xml:space="preserve"> поселения</w:t>
      </w:r>
      <w:r w:rsidR="00456899" w:rsidRPr="000F7672">
        <w:rPr>
          <w:rFonts w:cs="Times New Roman"/>
        </w:rPr>
        <w:t xml:space="preserve"> </w:t>
      </w:r>
      <w:r w:rsidRPr="000F7672">
        <w:rPr>
          <w:rFonts w:cs="Times New Roman"/>
        </w:rPr>
        <w:t>населения муниципального района, уст</w:t>
      </w:r>
      <w:r w:rsidRPr="000F7672">
        <w:rPr>
          <w:rFonts w:cs="Times New Roman"/>
        </w:rPr>
        <w:t>а</w:t>
      </w:r>
      <w:r w:rsidRPr="000F7672">
        <w:rPr>
          <w:rFonts w:cs="Times New Roman"/>
        </w:rPr>
        <w:t xml:space="preserve">новленные МНГП </w:t>
      </w:r>
      <w:r w:rsidR="00DF66BE" w:rsidRPr="000F7672">
        <w:rPr>
          <w:rFonts w:cs="Times New Roman"/>
        </w:rPr>
        <w:t>сельского</w:t>
      </w:r>
      <w:r w:rsidRPr="000F7672">
        <w:rPr>
          <w:rFonts w:cs="Times New Roman"/>
        </w:rPr>
        <w:t xml:space="preserve"> поселения </w:t>
      </w:r>
      <w:r w:rsidR="00AE0C0D" w:rsidRPr="000F7672">
        <w:rPr>
          <w:rFonts w:cs="Times New Roman"/>
        </w:rPr>
        <w:t>Перегребное</w:t>
      </w:r>
      <w:r w:rsidR="00456899" w:rsidRPr="000F7672">
        <w:rPr>
          <w:rFonts w:cs="Times New Roman"/>
        </w:rPr>
        <w:t xml:space="preserve"> </w:t>
      </w:r>
      <w:r w:rsidRPr="000F7672">
        <w:rPr>
          <w:rFonts w:cs="Times New Roman"/>
        </w:rPr>
        <w:t>выше соответствующих предельных значений расчетных показателей, установленных РНГП ХМАО</w:t>
      </w:r>
      <w:r w:rsidR="00664E22" w:rsidRPr="000F7672">
        <w:rPr>
          <w:rFonts w:cs="Times New Roman"/>
        </w:rPr>
        <w:t xml:space="preserve"> </w:t>
      </w:r>
      <w:r w:rsidR="00456899" w:rsidRPr="000F7672">
        <w:rPr>
          <w:rFonts w:cs="Times New Roman"/>
        </w:rPr>
        <w:t>-</w:t>
      </w:r>
      <w:r w:rsidR="00664E22" w:rsidRPr="000F7672">
        <w:rPr>
          <w:rFonts w:cs="Times New Roman"/>
        </w:rPr>
        <w:t xml:space="preserve"> </w:t>
      </w:r>
      <w:r w:rsidR="00456899" w:rsidRPr="000F7672">
        <w:rPr>
          <w:rFonts w:cs="Times New Roman"/>
        </w:rPr>
        <w:t>Югр</w:t>
      </w:r>
      <w:r w:rsidR="000E4AA0" w:rsidRPr="000F7672">
        <w:rPr>
          <w:rFonts w:cs="Times New Roman"/>
        </w:rPr>
        <w:t>ы</w:t>
      </w:r>
      <w:r w:rsidRPr="000F7672">
        <w:rPr>
          <w:rFonts w:cs="Times New Roman"/>
        </w:rPr>
        <w:t>.</w:t>
      </w:r>
      <w:r w:rsidR="00456899" w:rsidRPr="000F7672">
        <w:rPr>
          <w:rFonts w:cs="Times New Roman"/>
        </w:rPr>
        <w:t xml:space="preserve"> </w:t>
      </w:r>
      <w:r w:rsidRPr="000F7672">
        <w:rPr>
          <w:rFonts w:cs="Times New Roman"/>
        </w:rPr>
        <w:t>В случае</w:t>
      </w:r>
      <w:proofErr w:type="gramStart"/>
      <w:r w:rsidRPr="000F7672">
        <w:rPr>
          <w:rFonts w:cs="Times New Roman"/>
        </w:rPr>
        <w:t>,</w:t>
      </w:r>
      <w:proofErr w:type="gramEnd"/>
      <w:r w:rsidRPr="000F7672">
        <w:rPr>
          <w:rFonts w:cs="Times New Roman"/>
        </w:rPr>
        <w:t xml:space="preserve"> если ра</w:t>
      </w:r>
      <w:r w:rsidRPr="000F7672">
        <w:rPr>
          <w:rFonts w:cs="Times New Roman"/>
        </w:rPr>
        <w:t>с</w:t>
      </w:r>
      <w:r w:rsidRPr="000F7672">
        <w:rPr>
          <w:rFonts w:cs="Times New Roman"/>
        </w:rPr>
        <w:t xml:space="preserve">четные показатели минимально допустимого уровня обеспеченности объектами местного значения </w:t>
      </w:r>
      <w:r w:rsidR="00DF66BE" w:rsidRPr="000F7672">
        <w:rPr>
          <w:rFonts w:cs="Times New Roman"/>
        </w:rPr>
        <w:t>сельского</w:t>
      </w:r>
      <w:r w:rsidRPr="000F7672">
        <w:rPr>
          <w:rFonts w:cs="Times New Roman"/>
        </w:rPr>
        <w:t xml:space="preserve"> поселения</w:t>
      </w:r>
      <w:r w:rsidR="00456899" w:rsidRPr="000F7672">
        <w:rPr>
          <w:rFonts w:cs="Times New Roman"/>
        </w:rPr>
        <w:t xml:space="preserve"> </w:t>
      </w:r>
      <w:r w:rsidRPr="000F7672">
        <w:rPr>
          <w:rFonts w:cs="Times New Roman"/>
        </w:rPr>
        <w:t xml:space="preserve">населения муниципального района, установленные МНГП </w:t>
      </w:r>
      <w:r w:rsidR="00DF66BE" w:rsidRPr="000F7672">
        <w:rPr>
          <w:rFonts w:cs="Times New Roman"/>
        </w:rPr>
        <w:t>сельского</w:t>
      </w:r>
      <w:r w:rsidRPr="000F7672">
        <w:rPr>
          <w:rFonts w:cs="Times New Roman"/>
        </w:rPr>
        <w:t xml:space="preserve"> поселения </w:t>
      </w:r>
      <w:r w:rsidR="00AE0C0D" w:rsidRPr="000F7672">
        <w:rPr>
          <w:rFonts w:cs="Times New Roman"/>
        </w:rPr>
        <w:t>Перегребное</w:t>
      </w:r>
      <w:r w:rsidRPr="000F7672">
        <w:rPr>
          <w:rFonts w:cs="Times New Roman"/>
        </w:rPr>
        <w:t>, окажутся ниже уровня соответствующих предельных зн</w:t>
      </w:r>
      <w:r w:rsidRPr="000F7672">
        <w:rPr>
          <w:rFonts w:cs="Times New Roman"/>
        </w:rPr>
        <w:t>а</w:t>
      </w:r>
      <w:r w:rsidRPr="000F7672">
        <w:rPr>
          <w:rFonts w:cs="Times New Roman"/>
        </w:rPr>
        <w:t>чений расчетных показателей, установленных РНГП ХМАО</w:t>
      </w:r>
      <w:r w:rsidR="00664E22" w:rsidRPr="000F7672">
        <w:rPr>
          <w:rFonts w:cs="Times New Roman"/>
        </w:rPr>
        <w:t xml:space="preserve"> </w:t>
      </w:r>
      <w:r w:rsidR="008A26E9" w:rsidRPr="000F7672">
        <w:rPr>
          <w:rFonts w:cs="Times New Roman"/>
        </w:rPr>
        <w:t>-</w:t>
      </w:r>
      <w:r w:rsidR="00664E22" w:rsidRPr="000F7672">
        <w:rPr>
          <w:rFonts w:cs="Times New Roman"/>
        </w:rPr>
        <w:t xml:space="preserve"> </w:t>
      </w:r>
      <w:r w:rsidR="000E4AA0" w:rsidRPr="000F7672">
        <w:rPr>
          <w:rFonts w:cs="Times New Roman"/>
        </w:rPr>
        <w:t>Югры</w:t>
      </w:r>
      <w:r w:rsidRPr="000F7672">
        <w:rPr>
          <w:rFonts w:cs="Times New Roman"/>
        </w:rPr>
        <w:t>, то применяются пр</w:t>
      </w:r>
      <w:r w:rsidRPr="000F7672">
        <w:rPr>
          <w:rFonts w:cs="Times New Roman"/>
        </w:rPr>
        <w:t>е</w:t>
      </w:r>
      <w:r w:rsidRPr="000F7672">
        <w:rPr>
          <w:rFonts w:cs="Times New Roman"/>
        </w:rPr>
        <w:t>дельные расчетные показатели РНГП ХМАО</w:t>
      </w:r>
      <w:r w:rsidR="00664E22" w:rsidRPr="000F7672">
        <w:rPr>
          <w:rFonts w:cs="Times New Roman"/>
        </w:rPr>
        <w:t xml:space="preserve"> </w:t>
      </w:r>
      <w:r w:rsidR="008A26E9" w:rsidRPr="000F7672">
        <w:rPr>
          <w:rFonts w:cs="Times New Roman"/>
        </w:rPr>
        <w:t>-</w:t>
      </w:r>
      <w:r w:rsidR="00664E22" w:rsidRPr="000F7672">
        <w:rPr>
          <w:rFonts w:cs="Times New Roman"/>
        </w:rPr>
        <w:t xml:space="preserve"> </w:t>
      </w:r>
      <w:r w:rsidR="000E4AA0" w:rsidRPr="000F7672">
        <w:rPr>
          <w:rFonts w:cs="Times New Roman"/>
        </w:rPr>
        <w:t>Югры</w:t>
      </w:r>
      <w:r w:rsidRPr="000F7672">
        <w:rPr>
          <w:rFonts w:cs="Times New Roman"/>
        </w:rPr>
        <w:t>.</w:t>
      </w:r>
    </w:p>
    <w:p w:rsidR="00C73AE0" w:rsidRPr="000F7672" w:rsidRDefault="00C73AE0" w:rsidP="00B04C30">
      <w:pPr>
        <w:rPr>
          <w:rFonts w:cs="Times New Roman"/>
        </w:rPr>
      </w:pPr>
      <w:r w:rsidRPr="000F7672">
        <w:rPr>
          <w:rFonts w:cs="Times New Roman"/>
        </w:rPr>
        <w:t xml:space="preserve">МНГП </w:t>
      </w:r>
      <w:r w:rsidR="00DF66BE" w:rsidRPr="000F7672">
        <w:rPr>
          <w:rFonts w:cs="Times New Roman"/>
        </w:rPr>
        <w:t>сельского</w:t>
      </w:r>
      <w:r w:rsidRPr="000F7672">
        <w:rPr>
          <w:rFonts w:cs="Times New Roman"/>
        </w:rPr>
        <w:t xml:space="preserve"> поселения </w:t>
      </w:r>
      <w:r w:rsidR="00AE0C0D" w:rsidRPr="000F7672">
        <w:rPr>
          <w:rFonts w:cs="Times New Roman"/>
        </w:rPr>
        <w:t>Перегребное</w:t>
      </w:r>
      <w:r w:rsidR="008A26E9" w:rsidRPr="000F7672">
        <w:rPr>
          <w:rFonts w:cs="Times New Roman"/>
        </w:rPr>
        <w:t xml:space="preserve"> </w:t>
      </w:r>
      <w:r w:rsidRPr="000F7672">
        <w:rPr>
          <w:rFonts w:cs="Times New Roman"/>
        </w:rPr>
        <w:t>имеют приоритет перед РНГП ХМАО</w:t>
      </w:r>
      <w:r w:rsidR="00664E22" w:rsidRPr="000F7672">
        <w:rPr>
          <w:rFonts w:cs="Times New Roman"/>
        </w:rPr>
        <w:t xml:space="preserve"> </w:t>
      </w:r>
      <w:r w:rsidR="008A26E9" w:rsidRPr="000F7672">
        <w:rPr>
          <w:rFonts w:cs="Times New Roman"/>
        </w:rPr>
        <w:t>-</w:t>
      </w:r>
      <w:r w:rsidR="00664E22" w:rsidRPr="000F7672">
        <w:rPr>
          <w:rFonts w:cs="Times New Roman"/>
        </w:rPr>
        <w:t xml:space="preserve"> </w:t>
      </w:r>
      <w:r w:rsidR="000E4AA0" w:rsidRPr="000F7672">
        <w:rPr>
          <w:rFonts w:cs="Times New Roman"/>
        </w:rPr>
        <w:t>Югры</w:t>
      </w:r>
      <w:r w:rsidRPr="000F7672">
        <w:rPr>
          <w:rFonts w:cs="Times New Roman"/>
        </w:rPr>
        <w:t xml:space="preserve"> в случае, если расчетные показатели</w:t>
      </w:r>
      <w:r w:rsidR="008A26E9" w:rsidRPr="000F7672">
        <w:rPr>
          <w:rFonts w:cs="Times New Roman"/>
        </w:rPr>
        <w:t xml:space="preserve"> </w:t>
      </w:r>
      <w:r w:rsidRPr="000F7672">
        <w:rPr>
          <w:rFonts w:cs="Times New Roman"/>
        </w:rPr>
        <w:t>максимально допустимого уровня территориал</w:t>
      </w:r>
      <w:r w:rsidRPr="000F7672">
        <w:rPr>
          <w:rFonts w:cs="Times New Roman"/>
        </w:rPr>
        <w:t>ь</w:t>
      </w:r>
      <w:r w:rsidRPr="000F7672">
        <w:rPr>
          <w:rFonts w:cs="Times New Roman"/>
        </w:rPr>
        <w:t xml:space="preserve">ной доступности объектов местного значения </w:t>
      </w:r>
      <w:r w:rsidR="00DF66BE" w:rsidRPr="000F7672">
        <w:rPr>
          <w:rFonts w:cs="Times New Roman"/>
        </w:rPr>
        <w:t>сельского</w:t>
      </w:r>
      <w:r w:rsidRPr="000F7672">
        <w:rPr>
          <w:rFonts w:cs="Times New Roman"/>
        </w:rPr>
        <w:t xml:space="preserve"> поселения</w:t>
      </w:r>
      <w:r w:rsidR="00664E22" w:rsidRPr="000F7672">
        <w:rPr>
          <w:rFonts w:cs="Times New Roman"/>
        </w:rPr>
        <w:t xml:space="preserve"> </w:t>
      </w:r>
      <w:r w:rsidRPr="000F7672">
        <w:rPr>
          <w:rFonts w:cs="Times New Roman"/>
        </w:rPr>
        <w:t>для населения муниц</w:t>
      </w:r>
      <w:r w:rsidRPr="000F7672">
        <w:rPr>
          <w:rFonts w:cs="Times New Roman"/>
        </w:rPr>
        <w:t>и</w:t>
      </w:r>
      <w:r w:rsidRPr="000F7672">
        <w:rPr>
          <w:rFonts w:cs="Times New Roman"/>
        </w:rPr>
        <w:t xml:space="preserve">пального района, установленные МНГП </w:t>
      </w:r>
      <w:r w:rsidR="00DF66BE" w:rsidRPr="000F7672">
        <w:rPr>
          <w:rFonts w:cs="Times New Roman"/>
        </w:rPr>
        <w:t>сельского</w:t>
      </w:r>
      <w:r w:rsidRPr="000F7672">
        <w:rPr>
          <w:rFonts w:cs="Times New Roman"/>
        </w:rPr>
        <w:t xml:space="preserve"> поселения </w:t>
      </w:r>
      <w:r w:rsidR="00AE0C0D" w:rsidRPr="000F7672">
        <w:rPr>
          <w:rFonts w:cs="Times New Roman"/>
        </w:rPr>
        <w:t>Перегребное</w:t>
      </w:r>
      <w:r w:rsidR="00664E22" w:rsidRPr="000F7672">
        <w:rPr>
          <w:rFonts w:cs="Times New Roman"/>
        </w:rPr>
        <w:t xml:space="preserve"> </w:t>
      </w:r>
      <w:r w:rsidRPr="000F7672">
        <w:rPr>
          <w:rFonts w:cs="Times New Roman"/>
        </w:rPr>
        <w:t>ниже соотве</w:t>
      </w:r>
      <w:r w:rsidRPr="000F7672">
        <w:rPr>
          <w:rFonts w:cs="Times New Roman"/>
        </w:rPr>
        <w:t>т</w:t>
      </w:r>
      <w:r w:rsidRPr="000F7672">
        <w:rPr>
          <w:rFonts w:cs="Times New Roman"/>
        </w:rPr>
        <w:t>ствующих предельных значений расчетных показателей, установленных РНГП ХМАО</w:t>
      </w:r>
      <w:r w:rsidR="00664E22" w:rsidRPr="000F7672">
        <w:rPr>
          <w:rFonts w:cs="Times New Roman"/>
        </w:rPr>
        <w:t xml:space="preserve"> - </w:t>
      </w:r>
      <w:r w:rsidR="000E4AA0" w:rsidRPr="000F7672">
        <w:rPr>
          <w:rFonts w:cs="Times New Roman"/>
        </w:rPr>
        <w:t>Югры</w:t>
      </w:r>
      <w:r w:rsidRPr="000F7672">
        <w:rPr>
          <w:rFonts w:cs="Times New Roman"/>
        </w:rPr>
        <w:t>.</w:t>
      </w:r>
      <w:r w:rsidR="00664E22" w:rsidRPr="000F7672">
        <w:rPr>
          <w:rFonts w:cs="Times New Roman"/>
        </w:rPr>
        <w:t xml:space="preserve"> </w:t>
      </w:r>
      <w:r w:rsidRPr="000F7672">
        <w:rPr>
          <w:rFonts w:cs="Times New Roman"/>
        </w:rPr>
        <w:t>В случае</w:t>
      </w:r>
      <w:proofErr w:type="gramStart"/>
      <w:r w:rsidRPr="000F7672">
        <w:rPr>
          <w:rFonts w:cs="Times New Roman"/>
        </w:rPr>
        <w:t>,</w:t>
      </w:r>
      <w:proofErr w:type="gramEnd"/>
      <w:r w:rsidRPr="000F7672">
        <w:rPr>
          <w:rFonts w:cs="Times New Roman"/>
        </w:rPr>
        <w:t xml:space="preserve"> если расчетные показатели максимально допустимого уровня территор</w:t>
      </w:r>
      <w:r w:rsidRPr="000F7672">
        <w:rPr>
          <w:rFonts w:cs="Times New Roman"/>
        </w:rPr>
        <w:t>и</w:t>
      </w:r>
      <w:r w:rsidRPr="000F7672">
        <w:rPr>
          <w:rFonts w:cs="Times New Roman"/>
        </w:rPr>
        <w:t xml:space="preserve">альной доступности объектов местного значения </w:t>
      </w:r>
      <w:r w:rsidR="00DF66BE" w:rsidRPr="000F7672">
        <w:rPr>
          <w:rFonts w:cs="Times New Roman"/>
        </w:rPr>
        <w:t>сельского</w:t>
      </w:r>
      <w:r w:rsidRPr="000F7672">
        <w:rPr>
          <w:rFonts w:cs="Times New Roman"/>
        </w:rPr>
        <w:t xml:space="preserve"> поселения</w:t>
      </w:r>
      <w:r w:rsidR="00664E22" w:rsidRPr="000F7672">
        <w:rPr>
          <w:rFonts w:cs="Times New Roman"/>
        </w:rPr>
        <w:t xml:space="preserve"> </w:t>
      </w:r>
      <w:r w:rsidRPr="000F7672">
        <w:rPr>
          <w:rFonts w:cs="Times New Roman"/>
        </w:rPr>
        <w:t>для населения мун</w:t>
      </w:r>
      <w:r w:rsidRPr="000F7672">
        <w:rPr>
          <w:rFonts w:cs="Times New Roman"/>
        </w:rPr>
        <w:t>и</w:t>
      </w:r>
      <w:r w:rsidRPr="000F7672">
        <w:rPr>
          <w:rFonts w:cs="Times New Roman"/>
        </w:rPr>
        <w:t xml:space="preserve">ципального района, установленные МНГП </w:t>
      </w:r>
      <w:r w:rsidR="00DF66BE" w:rsidRPr="000F7672">
        <w:rPr>
          <w:rFonts w:cs="Times New Roman"/>
        </w:rPr>
        <w:t>сельского</w:t>
      </w:r>
      <w:r w:rsidRPr="000F7672">
        <w:rPr>
          <w:rFonts w:cs="Times New Roman"/>
        </w:rPr>
        <w:t xml:space="preserve"> поселения </w:t>
      </w:r>
      <w:r w:rsidR="00AE0C0D" w:rsidRPr="000F7672">
        <w:rPr>
          <w:rFonts w:cs="Times New Roman"/>
        </w:rPr>
        <w:t>Перегребное</w:t>
      </w:r>
      <w:r w:rsidRPr="000F7672">
        <w:rPr>
          <w:rFonts w:cs="Times New Roman"/>
        </w:rPr>
        <w:t>, окажутся выше уровня соответствующих предельных значений расчетных показателей, установленных РНГП ХМАО</w:t>
      </w:r>
      <w:r w:rsidR="00664E22" w:rsidRPr="000F7672">
        <w:rPr>
          <w:rFonts w:cs="Times New Roman"/>
        </w:rPr>
        <w:t xml:space="preserve"> - </w:t>
      </w:r>
      <w:r w:rsidR="000E4AA0" w:rsidRPr="000F7672">
        <w:rPr>
          <w:rFonts w:cs="Times New Roman"/>
        </w:rPr>
        <w:t>Югры</w:t>
      </w:r>
      <w:r w:rsidRPr="000F7672">
        <w:rPr>
          <w:rFonts w:cs="Times New Roman"/>
        </w:rPr>
        <w:t>, то применяются предельные расчетные показатели РНГП ХМАО</w:t>
      </w:r>
      <w:r w:rsidR="00664E22" w:rsidRPr="000F7672">
        <w:rPr>
          <w:rFonts w:cs="Times New Roman"/>
        </w:rPr>
        <w:t xml:space="preserve"> - </w:t>
      </w:r>
      <w:r w:rsidR="000E4AA0" w:rsidRPr="000F7672">
        <w:rPr>
          <w:rFonts w:cs="Times New Roman"/>
        </w:rPr>
        <w:t>Югры</w:t>
      </w:r>
      <w:r w:rsidRPr="000F7672">
        <w:rPr>
          <w:rFonts w:cs="Times New Roman"/>
        </w:rPr>
        <w:t>.</w:t>
      </w:r>
    </w:p>
    <w:p w:rsidR="00C73AE0" w:rsidRPr="00B04C30" w:rsidRDefault="00C73AE0" w:rsidP="00B04C30">
      <w:pPr>
        <w:pStyle w:val="aff8"/>
        <w:rPr>
          <w:lang w:val="ru-RU"/>
        </w:rPr>
      </w:pPr>
      <w:r w:rsidRPr="000F7672">
        <w:rPr>
          <w:lang w:val="ru-RU"/>
        </w:rPr>
        <w:t>При отмене и (или) изменении действующих нормативных документов Российской Федерации и (или) Ханты-Мансийского автономного округа – Югры, в том числе тех, треб</w:t>
      </w:r>
      <w:r w:rsidRPr="000F7672">
        <w:rPr>
          <w:lang w:val="ru-RU"/>
        </w:rPr>
        <w:t>о</w:t>
      </w:r>
      <w:r w:rsidRPr="000F7672">
        <w:rPr>
          <w:lang w:val="ru-RU"/>
        </w:rPr>
        <w:t xml:space="preserve">вания которых были учтены при подготовке настоящих МНГП и на которые дается ссылка </w:t>
      </w:r>
      <w:proofErr w:type="gramStart"/>
      <w:r w:rsidRPr="000F7672">
        <w:rPr>
          <w:lang w:val="ru-RU"/>
        </w:rPr>
        <w:t>в</w:t>
      </w:r>
      <w:proofErr w:type="gramEnd"/>
      <w:r w:rsidRPr="000F7672">
        <w:rPr>
          <w:lang w:val="ru-RU"/>
        </w:rPr>
        <w:t xml:space="preserve"> настоящих МНГП, следует руководствоваться нормами, вводимыми взамен отмененных.</w:t>
      </w:r>
    </w:p>
    <w:bookmarkEnd w:id="2"/>
    <w:bookmarkEnd w:id="3"/>
    <w:bookmarkEnd w:id="84"/>
    <w:bookmarkEnd w:id="85"/>
    <w:bookmarkEnd w:id="86"/>
    <w:bookmarkEnd w:id="87"/>
    <w:bookmarkEnd w:id="88"/>
    <w:p w:rsidR="00C73AE0" w:rsidRPr="00B04C30" w:rsidRDefault="00C73AE0" w:rsidP="00B04C30">
      <w:pPr>
        <w:rPr>
          <w:rFonts w:cs="Times New Roman"/>
        </w:rPr>
      </w:pPr>
    </w:p>
    <w:p w:rsidR="00FA2B44" w:rsidRPr="00B04C30" w:rsidRDefault="00FA2B44" w:rsidP="00B04C30">
      <w:pPr>
        <w:rPr>
          <w:rFonts w:cs="Times New Roman"/>
        </w:rPr>
      </w:pPr>
    </w:p>
    <w:sectPr w:rsidR="00FA2B44" w:rsidRPr="00B04C30" w:rsidSect="00E00FEE">
      <w:footerReference w:type="default" r:id="rId14"/>
      <w:pgSz w:w="11906" w:h="16838"/>
      <w:pgMar w:top="1134" w:right="851" w:bottom="1134"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978" w:rsidRDefault="00FE4978" w:rsidP="00B04C30">
      <w:r>
        <w:separator/>
      </w:r>
    </w:p>
  </w:endnote>
  <w:endnote w:type="continuationSeparator" w:id="0">
    <w:p w:rsidR="00FE4978" w:rsidRDefault="00FE4978" w:rsidP="00B04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FEE" w:rsidRDefault="00E00FEE" w:rsidP="00E44CF2">
    <w:pPr>
      <w:pStyle w:val="afb"/>
      <w:ind w:firstLine="0"/>
      <w:jc w:val="right"/>
    </w:pPr>
  </w:p>
  <w:p w:rsidR="00E00FEE" w:rsidRDefault="00E00FEE" w:rsidP="00E44CF2">
    <w:pPr>
      <w:pStyle w:val="afb"/>
      <w:ind w:firstLine="0"/>
    </w:pPr>
    <w:sdt>
      <w:sdtPr>
        <w:id w:val="1203894687"/>
        <w:docPartObj>
          <w:docPartGallery w:val="Page Numbers (Bottom of Page)"/>
          <w:docPartUnique/>
        </w:docPartObj>
      </w:sdtPr>
      <w:sdtContent>
        <w:r>
          <w:tab/>
        </w:r>
        <w:r>
          <w:tab/>
        </w:r>
        <w:r>
          <w:fldChar w:fldCharType="begin"/>
        </w:r>
        <w:r>
          <w:instrText xml:space="preserve"> PAGE   \* MERGEFORMAT </w:instrText>
        </w:r>
        <w:r>
          <w:fldChar w:fldCharType="separate"/>
        </w:r>
        <w:r w:rsidR="0076754D">
          <w:rPr>
            <w:noProof/>
          </w:rPr>
          <w:t>4</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978" w:rsidRDefault="00FE4978" w:rsidP="00B04C30">
      <w:r>
        <w:separator/>
      </w:r>
    </w:p>
  </w:footnote>
  <w:footnote w:type="continuationSeparator" w:id="0">
    <w:p w:rsidR="00FE4978" w:rsidRDefault="00FE4978" w:rsidP="00B04C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1">
    <w:nsid w:val="0407231C"/>
    <w:multiLevelType w:val="hybridMultilevel"/>
    <w:tmpl w:val="6A2A315C"/>
    <w:lvl w:ilvl="0" w:tplc="646E3EAE">
      <w:numFmt w:val="bullet"/>
      <w:lvlText w:val="-"/>
      <w:lvlJc w:val="left"/>
      <w:pPr>
        <w:ind w:left="1429" w:hanging="360"/>
      </w:pPr>
      <w:rPr>
        <w:rFonts w:ascii="Times New Roman" w:eastAsia="Times New Roman" w:hAnsi="Times New Roman" w:cs="Times New Roman" w:hint="default"/>
        <w:spacing w:val="-13"/>
        <w:w w:val="99"/>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75B61EA"/>
    <w:multiLevelType w:val="hybridMultilevel"/>
    <w:tmpl w:val="27F4241C"/>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1382165A"/>
    <w:multiLevelType w:val="hybridMultilevel"/>
    <w:tmpl w:val="5AF022EC"/>
    <w:lvl w:ilvl="0" w:tplc="917E0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6C31C6"/>
    <w:multiLevelType w:val="hybridMultilevel"/>
    <w:tmpl w:val="85164700"/>
    <w:lvl w:ilvl="0" w:tplc="DDD85C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8">
    <w:nsid w:val="2C557F61"/>
    <w:multiLevelType w:val="hybridMultilevel"/>
    <w:tmpl w:val="6764E6CE"/>
    <w:lvl w:ilvl="0" w:tplc="5E8481CE">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9">
    <w:nsid w:val="2E2F7F01"/>
    <w:multiLevelType w:val="hybridMultilevel"/>
    <w:tmpl w:val="58DE9612"/>
    <w:lvl w:ilvl="0" w:tplc="646E3EAE">
      <w:numFmt w:val="bullet"/>
      <w:lvlText w:val="-"/>
      <w:lvlJc w:val="left"/>
      <w:pPr>
        <w:ind w:left="1429" w:hanging="360"/>
      </w:pPr>
      <w:rPr>
        <w:rFonts w:ascii="Times New Roman" w:eastAsia="Times New Roman" w:hAnsi="Times New Roman" w:cs="Times New Roman" w:hint="default"/>
        <w:spacing w:val="-13"/>
        <w:w w:val="99"/>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F2022B2"/>
    <w:multiLevelType w:val="hybridMultilevel"/>
    <w:tmpl w:val="5C2ECA42"/>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37877961"/>
    <w:multiLevelType w:val="hybridMultilevel"/>
    <w:tmpl w:val="8BA498D0"/>
    <w:lvl w:ilvl="0" w:tplc="DDD85C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nsid w:val="3C152312"/>
    <w:multiLevelType w:val="hybridMultilevel"/>
    <w:tmpl w:val="404CF400"/>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02171A4"/>
    <w:multiLevelType w:val="hybridMultilevel"/>
    <w:tmpl w:val="C7B8853A"/>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81C2817"/>
    <w:multiLevelType w:val="hybridMultilevel"/>
    <w:tmpl w:val="4678FC1A"/>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8">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4CB87B16"/>
    <w:multiLevelType w:val="hybridMultilevel"/>
    <w:tmpl w:val="1E38B2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EE1575A"/>
    <w:multiLevelType w:val="hybridMultilevel"/>
    <w:tmpl w:val="AC8C1862"/>
    <w:lvl w:ilvl="0" w:tplc="5BF8BAD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2">
    <w:nsid w:val="5193380E"/>
    <w:multiLevelType w:val="hybridMultilevel"/>
    <w:tmpl w:val="434ACC3E"/>
    <w:lvl w:ilvl="0" w:tplc="E1283C84">
      <w:start w:val="1"/>
      <w:numFmt w:val="bullet"/>
      <w:pStyle w:val="2"/>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23">
    <w:nsid w:val="54BB5D53"/>
    <w:multiLevelType w:val="hybridMultilevel"/>
    <w:tmpl w:val="B62087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4BD21A6"/>
    <w:multiLevelType w:val="hybridMultilevel"/>
    <w:tmpl w:val="1B782F9A"/>
    <w:lvl w:ilvl="0" w:tplc="8646BB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BAF13F2"/>
    <w:multiLevelType w:val="hybridMultilevel"/>
    <w:tmpl w:val="4798E2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BCA28B8"/>
    <w:multiLevelType w:val="multilevel"/>
    <w:tmpl w:val="F1086AD8"/>
    <w:lvl w:ilvl="0">
      <w:start w:val="1"/>
      <w:numFmt w:val="decimal"/>
      <w:lvlText w:val="%1."/>
      <w:lvlJc w:val="left"/>
      <w:pPr>
        <w:ind w:left="390" w:hanging="390"/>
      </w:pPr>
      <w:rPr>
        <w:rFonts w:ascii="Times New Roman" w:eastAsiaTheme="majorEastAsia" w:hAnsi="Times New Roman" w:cs="Times New Roman"/>
      </w:rPr>
    </w:lvl>
    <w:lvl w:ilvl="1">
      <w:start w:val="1"/>
      <w:numFmt w:val="decimal"/>
      <w:pStyle w:val="a2"/>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7">
    <w:nsid w:val="5CC074B2"/>
    <w:multiLevelType w:val="hybridMultilevel"/>
    <w:tmpl w:val="FC0AD8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36D237D"/>
    <w:multiLevelType w:val="multilevel"/>
    <w:tmpl w:val="FFFA9CC8"/>
    <w:lvl w:ilvl="0">
      <w:start w:val="1"/>
      <w:numFmt w:val="bullet"/>
      <w:pStyle w:val="a3"/>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9">
    <w:nsid w:val="64A96586"/>
    <w:multiLevelType w:val="hybridMultilevel"/>
    <w:tmpl w:val="176A861E"/>
    <w:lvl w:ilvl="0" w:tplc="F5C0899E">
      <w:start w:val="1"/>
      <w:numFmt w:val="bullet"/>
      <w:lvlText w:val=""/>
      <w:lvlJc w:val="left"/>
      <w:pPr>
        <w:ind w:left="68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53D28F1"/>
    <w:multiLevelType w:val="hybridMultilevel"/>
    <w:tmpl w:val="882A2EDA"/>
    <w:lvl w:ilvl="0" w:tplc="D9343D1A">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68455A0B"/>
    <w:multiLevelType w:val="multilevel"/>
    <w:tmpl w:val="D6644F2A"/>
    <w:lvl w:ilvl="0">
      <w:start w:val="1"/>
      <w:numFmt w:val="decimal"/>
      <w:lvlText w:val="%1."/>
      <w:lvlJc w:val="left"/>
      <w:pPr>
        <w:ind w:left="1068" w:hanging="360"/>
      </w:pPr>
      <w:rPr>
        <w:rFonts w:cs="Times New Roman" w:hint="default"/>
      </w:rPr>
    </w:lvl>
    <w:lvl w:ilvl="1">
      <w:start w:val="3"/>
      <w:numFmt w:val="decimal"/>
      <w:isLgl/>
      <w:lvlText w:val="%1.%2."/>
      <w:lvlJc w:val="left"/>
      <w:pPr>
        <w:ind w:left="1211"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2">
    <w:nsid w:val="6C94482A"/>
    <w:multiLevelType w:val="hybridMultilevel"/>
    <w:tmpl w:val="7D8A773E"/>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0397E90"/>
    <w:multiLevelType w:val="hybridMultilevel"/>
    <w:tmpl w:val="74484C48"/>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5">
    <w:nsid w:val="725322B5"/>
    <w:multiLevelType w:val="hybridMultilevel"/>
    <w:tmpl w:val="849A904A"/>
    <w:lvl w:ilvl="0" w:tplc="EEF6FA50">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2987D4B"/>
    <w:multiLevelType w:val="hybridMultilevel"/>
    <w:tmpl w:val="E7A07928"/>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3514450"/>
    <w:multiLevelType w:val="hybridMultilevel"/>
    <w:tmpl w:val="846C9A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A49128F"/>
    <w:multiLevelType w:val="hybridMultilevel"/>
    <w:tmpl w:val="58087DAC"/>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BF4017D"/>
    <w:multiLevelType w:val="multilevel"/>
    <w:tmpl w:val="021ADF3C"/>
    <w:lvl w:ilvl="0">
      <w:start w:val="1"/>
      <w:numFmt w:val="decimal"/>
      <w:lvlText w:val="%1."/>
      <w:lvlJc w:val="left"/>
      <w:pPr>
        <w:ind w:left="1140" w:hanging="78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7D074B89"/>
    <w:multiLevelType w:val="hybridMultilevel"/>
    <w:tmpl w:val="1492949E"/>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7"/>
  </w:num>
  <w:num w:numId="3">
    <w:abstractNumId w:val="8"/>
  </w:num>
  <w:num w:numId="4">
    <w:abstractNumId w:val="21"/>
  </w:num>
  <w:num w:numId="5">
    <w:abstractNumId w:val="34"/>
  </w:num>
  <w:num w:numId="6">
    <w:abstractNumId w:val="28"/>
  </w:num>
  <w:num w:numId="7">
    <w:abstractNumId w:val="0"/>
  </w:num>
  <w:num w:numId="8">
    <w:abstractNumId w:val="3"/>
  </w:num>
  <w:num w:numId="9">
    <w:abstractNumId w:val="18"/>
  </w:num>
  <w:num w:numId="10">
    <w:abstractNumId w:val="17"/>
  </w:num>
  <w:num w:numId="11">
    <w:abstractNumId w:val="13"/>
  </w:num>
  <w:num w:numId="12">
    <w:abstractNumId w:val="4"/>
  </w:num>
  <w:num w:numId="13">
    <w:abstractNumId w:val="26"/>
  </w:num>
  <w:num w:numId="14">
    <w:abstractNumId w:val="32"/>
  </w:num>
  <w:num w:numId="15">
    <w:abstractNumId w:val="14"/>
  </w:num>
  <w:num w:numId="16">
    <w:abstractNumId w:val="11"/>
  </w:num>
  <w:num w:numId="17">
    <w:abstractNumId w:val="25"/>
  </w:num>
  <w:num w:numId="18">
    <w:abstractNumId w:val="16"/>
  </w:num>
  <w:num w:numId="19">
    <w:abstractNumId w:val="33"/>
  </w:num>
  <w:num w:numId="20">
    <w:abstractNumId w:val="38"/>
  </w:num>
  <w:num w:numId="21">
    <w:abstractNumId w:val="29"/>
  </w:num>
  <w:num w:numId="22">
    <w:abstractNumId w:val="5"/>
  </w:num>
  <w:num w:numId="23">
    <w:abstractNumId w:val="10"/>
  </w:num>
  <w:num w:numId="24">
    <w:abstractNumId w:val="15"/>
  </w:num>
  <w:num w:numId="25">
    <w:abstractNumId w:val="39"/>
  </w:num>
  <w:num w:numId="26">
    <w:abstractNumId w:val="35"/>
  </w:num>
  <w:num w:numId="27">
    <w:abstractNumId w:val="40"/>
  </w:num>
  <w:num w:numId="28">
    <w:abstractNumId w:val="20"/>
  </w:num>
  <w:num w:numId="29">
    <w:abstractNumId w:val="6"/>
  </w:num>
  <w:num w:numId="30">
    <w:abstractNumId w:val="19"/>
  </w:num>
  <w:num w:numId="31">
    <w:abstractNumId w:val="23"/>
  </w:num>
  <w:num w:numId="32">
    <w:abstractNumId w:val="37"/>
  </w:num>
  <w:num w:numId="33">
    <w:abstractNumId w:val="12"/>
  </w:num>
  <w:num w:numId="34">
    <w:abstractNumId w:val="27"/>
  </w:num>
  <w:num w:numId="35">
    <w:abstractNumId w:val="2"/>
  </w:num>
  <w:num w:numId="36">
    <w:abstractNumId w:val="36"/>
  </w:num>
  <w:num w:numId="37">
    <w:abstractNumId w:val="24"/>
  </w:num>
  <w:num w:numId="38">
    <w:abstractNumId w:val="30"/>
  </w:num>
  <w:num w:numId="39">
    <w:abstractNumId w:val="1"/>
  </w:num>
  <w:num w:numId="40">
    <w:abstractNumId w:val="9"/>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73AE0"/>
    <w:rsid w:val="0000008A"/>
    <w:rsid w:val="00017704"/>
    <w:rsid w:val="000179A7"/>
    <w:rsid w:val="0002023A"/>
    <w:rsid w:val="000256DC"/>
    <w:rsid w:val="00050603"/>
    <w:rsid w:val="00051A6A"/>
    <w:rsid w:val="0005595D"/>
    <w:rsid w:val="00062905"/>
    <w:rsid w:val="00064DF6"/>
    <w:rsid w:val="00070100"/>
    <w:rsid w:val="000728B4"/>
    <w:rsid w:val="0007577A"/>
    <w:rsid w:val="00081CD0"/>
    <w:rsid w:val="000932BA"/>
    <w:rsid w:val="000932F4"/>
    <w:rsid w:val="00093AB5"/>
    <w:rsid w:val="00096D8D"/>
    <w:rsid w:val="000A34FB"/>
    <w:rsid w:val="000A4608"/>
    <w:rsid w:val="000A521B"/>
    <w:rsid w:val="000A61F0"/>
    <w:rsid w:val="000A7EED"/>
    <w:rsid w:val="000B1333"/>
    <w:rsid w:val="000B14BF"/>
    <w:rsid w:val="000B7613"/>
    <w:rsid w:val="000C4F79"/>
    <w:rsid w:val="000C63B7"/>
    <w:rsid w:val="000D24F9"/>
    <w:rsid w:val="000D51FC"/>
    <w:rsid w:val="000D684C"/>
    <w:rsid w:val="000D6A3E"/>
    <w:rsid w:val="000D6DDC"/>
    <w:rsid w:val="000D72DF"/>
    <w:rsid w:val="000E10FD"/>
    <w:rsid w:val="000E28D6"/>
    <w:rsid w:val="000E4AA0"/>
    <w:rsid w:val="000E5F48"/>
    <w:rsid w:val="000F0EF1"/>
    <w:rsid w:val="000F2D67"/>
    <w:rsid w:val="000F7312"/>
    <w:rsid w:val="000F7672"/>
    <w:rsid w:val="000F7A1A"/>
    <w:rsid w:val="0011105C"/>
    <w:rsid w:val="0011520B"/>
    <w:rsid w:val="001211F4"/>
    <w:rsid w:val="00121D63"/>
    <w:rsid w:val="0013168A"/>
    <w:rsid w:val="00135093"/>
    <w:rsid w:val="00141041"/>
    <w:rsid w:val="00142528"/>
    <w:rsid w:val="00142C8F"/>
    <w:rsid w:val="001555B9"/>
    <w:rsid w:val="00156F0B"/>
    <w:rsid w:val="0017074E"/>
    <w:rsid w:val="00171086"/>
    <w:rsid w:val="00171215"/>
    <w:rsid w:val="00180FB6"/>
    <w:rsid w:val="001833FD"/>
    <w:rsid w:val="00191FD0"/>
    <w:rsid w:val="00192EA8"/>
    <w:rsid w:val="001937C0"/>
    <w:rsid w:val="001A1B1C"/>
    <w:rsid w:val="001B0CBF"/>
    <w:rsid w:val="001B3A34"/>
    <w:rsid w:val="001B40BA"/>
    <w:rsid w:val="001C0F35"/>
    <w:rsid w:val="001C0F47"/>
    <w:rsid w:val="001C66A3"/>
    <w:rsid w:val="001D1CD3"/>
    <w:rsid w:val="001D3032"/>
    <w:rsid w:val="001E09C1"/>
    <w:rsid w:val="001E4616"/>
    <w:rsid w:val="001E73CE"/>
    <w:rsid w:val="001F0634"/>
    <w:rsid w:val="001F3F63"/>
    <w:rsid w:val="001F4E6E"/>
    <w:rsid w:val="001F7751"/>
    <w:rsid w:val="0020206D"/>
    <w:rsid w:val="00210380"/>
    <w:rsid w:val="002106BF"/>
    <w:rsid w:val="00212D15"/>
    <w:rsid w:val="0021480D"/>
    <w:rsid w:val="00215691"/>
    <w:rsid w:val="002214A5"/>
    <w:rsid w:val="0022211F"/>
    <w:rsid w:val="00222F0C"/>
    <w:rsid w:val="00224EDC"/>
    <w:rsid w:val="00233AEE"/>
    <w:rsid w:val="00233F09"/>
    <w:rsid w:val="00240F5F"/>
    <w:rsid w:val="00242EED"/>
    <w:rsid w:val="00243120"/>
    <w:rsid w:val="00243B4B"/>
    <w:rsid w:val="00247DCD"/>
    <w:rsid w:val="002513DC"/>
    <w:rsid w:val="00253C31"/>
    <w:rsid w:val="0026158F"/>
    <w:rsid w:val="00261987"/>
    <w:rsid w:val="0026256E"/>
    <w:rsid w:val="002647CA"/>
    <w:rsid w:val="002652F9"/>
    <w:rsid w:val="0026582D"/>
    <w:rsid w:val="00265DEA"/>
    <w:rsid w:val="002722AD"/>
    <w:rsid w:val="00274337"/>
    <w:rsid w:val="00285B3B"/>
    <w:rsid w:val="00287D48"/>
    <w:rsid w:val="00291A66"/>
    <w:rsid w:val="00293B10"/>
    <w:rsid w:val="002A0D66"/>
    <w:rsid w:val="002A2B9C"/>
    <w:rsid w:val="002B0D92"/>
    <w:rsid w:val="002B7BE3"/>
    <w:rsid w:val="002C3476"/>
    <w:rsid w:val="002D1FC3"/>
    <w:rsid w:val="002E048B"/>
    <w:rsid w:val="002E08CC"/>
    <w:rsid w:val="002E1810"/>
    <w:rsid w:val="002F3693"/>
    <w:rsid w:val="002F699F"/>
    <w:rsid w:val="0030239D"/>
    <w:rsid w:val="00312390"/>
    <w:rsid w:val="0031711B"/>
    <w:rsid w:val="00324191"/>
    <w:rsid w:val="0032771B"/>
    <w:rsid w:val="00327BA9"/>
    <w:rsid w:val="0033070F"/>
    <w:rsid w:val="00344648"/>
    <w:rsid w:val="0034503E"/>
    <w:rsid w:val="00346827"/>
    <w:rsid w:val="003507DE"/>
    <w:rsid w:val="00355219"/>
    <w:rsid w:val="0035523C"/>
    <w:rsid w:val="00356F63"/>
    <w:rsid w:val="0036182E"/>
    <w:rsid w:val="00365E88"/>
    <w:rsid w:val="00366D9A"/>
    <w:rsid w:val="00372B46"/>
    <w:rsid w:val="00374263"/>
    <w:rsid w:val="00374B38"/>
    <w:rsid w:val="00375612"/>
    <w:rsid w:val="00375A90"/>
    <w:rsid w:val="00376522"/>
    <w:rsid w:val="0038036A"/>
    <w:rsid w:val="0038143D"/>
    <w:rsid w:val="003830B7"/>
    <w:rsid w:val="0038497F"/>
    <w:rsid w:val="00385BCA"/>
    <w:rsid w:val="00386C8C"/>
    <w:rsid w:val="003878A6"/>
    <w:rsid w:val="003909EB"/>
    <w:rsid w:val="00390C8A"/>
    <w:rsid w:val="0039162B"/>
    <w:rsid w:val="00396374"/>
    <w:rsid w:val="003A04D8"/>
    <w:rsid w:val="003A349F"/>
    <w:rsid w:val="003A781B"/>
    <w:rsid w:val="003B3938"/>
    <w:rsid w:val="003B4291"/>
    <w:rsid w:val="003B59F8"/>
    <w:rsid w:val="003B6220"/>
    <w:rsid w:val="003C2B95"/>
    <w:rsid w:val="003C60D7"/>
    <w:rsid w:val="003C6C95"/>
    <w:rsid w:val="003C6E91"/>
    <w:rsid w:val="003E4E5D"/>
    <w:rsid w:val="003F0FDC"/>
    <w:rsid w:val="003F1235"/>
    <w:rsid w:val="003F31C9"/>
    <w:rsid w:val="003F409E"/>
    <w:rsid w:val="003F563C"/>
    <w:rsid w:val="003F6124"/>
    <w:rsid w:val="003F7F99"/>
    <w:rsid w:val="00405840"/>
    <w:rsid w:val="004064CC"/>
    <w:rsid w:val="00411524"/>
    <w:rsid w:val="00413983"/>
    <w:rsid w:val="0042392B"/>
    <w:rsid w:val="00424904"/>
    <w:rsid w:val="004311B7"/>
    <w:rsid w:val="0043244B"/>
    <w:rsid w:val="00433602"/>
    <w:rsid w:val="00433FDE"/>
    <w:rsid w:val="004363F8"/>
    <w:rsid w:val="00440543"/>
    <w:rsid w:val="00447386"/>
    <w:rsid w:val="004527DF"/>
    <w:rsid w:val="00455255"/>
    <w:rsid w:val="0045675A"/>
    <w:rsid w:val="00456899"/>
    <w:rsid w:val="004568FD"/>
    <w:rsid w:val="00462554"/>
    <w:rsid w:val="00465EFC"/>
    <w:rsid w:val="00470CA9"/>
    <w:rsid w:val="00475CEB"/>
    <w:rsid w:val="00477770"/>
    <w:rsid w:val="00480FB8"/>
    <w:rsid w:val="00491CA8"/>
    <w:rsid w:val="00494A6F"/>
    <w:rsid w:val="00495913"/>
    <w:rsid w:val="004A48F5"/>
    <w:rsid w:val="004A704F"/>
    <w:rsid w:val="004A741F"/>
    <w:rsid w:val="004A7F3F"/>
    <w:rsid w:val="004C0C21"/>
    <w:rsid w:val="004C13EA"/>
    <w:rsid w:val="004C2799"/>
    <w:rsid w:val="004C2B81"/>
    <w:rsid w:val="004C3B04"/>
    <w:rsid w:val="004C5A51"/>
    <w:rsid w:val="004C76D3"/>
    <w:rsid w:val="004C7DAF"/>
    <w:rsid w:val="004D092E"/>
    <w:rsid w:val="004D3FE9"/>
    <w:rsid w:val="004D5F82"/>
    <w:rsid w:val="004D617E"/>
    <w:rsid w:val="004E2BB8"/>
    <w:rsid w:val="004E7AD6"/>
    <w:rsid w:val="004F0F44"/>
    <w:rsid w:val="004F574D"/>
    <w:rsid w:val="004F6429"/>
    <w:rsid w:val="00502FF4"/>
    <w:rsid w:val="0050406E"/>
    <w:rsid w:val="00512BB4"/>
    <w:rsid w:val="00522C1B"/>
    <w:rsid w:val="005264FA"/>
    <w:rsid w:val="00527A24"/>
    <w:rsid w:val="00527CE1"/>
    <w:rsid w:val="00531617"/>
    <w:rsid w:val="00543A31"/>
    <w:rsid w:val="00546724"/>
    <w:rsid w:val="005607D9"/>
    <w:rsid w:val="00561159"/>
    <w:rsid w:val="00561BE1"/>
    <w:rsid w:val="00566CC1"/>
    <w:rsid w:val="005707CB"/>
    <w:rsid w:val="00573425"/>
    <w:rsid w:val="00573829"/>
    <w:rsid w:val="005877D3"/>
    <w:rsid w:val="005A1BFC"/>
    <w:rsid w:val="005A36A1"/>
    <w:rsid w:val="005A59A5"/>
    <w:rsid w:val="005B0863"/>
    <w:rsid w:val="005B31DC"/>
    <w:rsid w:val="005B46CC"/>
    <w:rsid w:val="005C0B51"/>
    <w:rsid w:val="005C0D1E"/>
    <w:rsid w:val="005C1D9D"/>
    <w:rsid w:val="005C2617"/>
    <w:rsid w:val="005C2786"/>
    <w:rsid w:val="005D523D"/>
    <w:rsid w:val="005E1D00"/>
    <w:rsid w:val="005E1D1F"/>
    <w:rsid w:val="005E4A08"/>
    <w:rsid w:val="005F102E"/>
    <w:rsid w:val="005F2BFE"/>
    <w:rsid w:val="005F4C7E"/>
    <w:rsid w:val="005F606A"/>
    <w:rsid w:val="005F7A30"/>
    <w:rsid w:val="006026F5"/>
    <w:rsid w:val="00605C1E"/>
    <w:rsid w:val="00611D21"/>
    <w:rsid w:val="006200BC"/>
    <w:rsid w:val="00622598"/>
    <w:rsid w:val="0063702B"/>
    <w:rsid w:val="006437AD"/>
    <w:rsid w:val="006513AB"/>
    <w:rsid w:val="00655A1F"/>
    <w:rsid w:val="00656FFF"/>
    <w:rsid w:val="0065737B"/>
    <w:rsid w:val="00662D56"/>
    <w:rsid w:val="00663706"/>
    <w:rsid w:val="0066446A"/>
    <w:rsid w:val="0066447A"/>
    <w:rsid w:val="0066477B"/>
    <w:rsid w:val="00664E22"/>
    <w:rsid w:val="00665DF7"/>
    <w:rsid w:val="0068567B"/>
    <w:rsid w:val="00696654"/>
    <w:rsid w:val="006A0521"/>
    <w:rsid w:val="006A1ACD"/>
    <w:rsid w:val="006A2F21"/>
    <w:rsid w:val="006A7AEA"/>
    <w:rsid w:val="006B603C"/>
    <w:rsid w:val="006B6487"/>
    <w:rsid w:val="006D0CDA"/>
    <w:rsid w:val="006E4A13"/>
    <w:rsid w:val="006F041F"/>
    <w:rsid w:val="006F3787"/>
    <w:rsid w:val="006F5821"/>
    <w:rsid w:val="006F7E17"/>
    <w:rsid w:val="00702F03"/>
    <w:rsid w:val="00703EEF"/>
    <w:rsid w:val="0071270E"/>
    <w:rsid w:val="00713A66"/>
    <w:rsid w:val="00714B7E"/>
    <w:rsid w:val="007152C5"/>
    <w:rsid w:val="0072117C"/>
    <w:rsid w:val="00727270"/>
    <w:rsid w:val="00731721"/>
    <w:rsid w:val="0073757A"/>
    <w:rsid w:val="00737669"/>
    <w:rsid w:val="00740493"/>
    <w:rsid w:val="00742231"/>
    <w:rsid w:val="00744847"/>
    <w:rsid w:val="00744CD8"/>
    <w:rsid w:val="0075132A"/>
    <w:rsid w:val="00752954"/>
    <w:rsid w:val="00754A3C"/>
    <w:rsid w:val="00763FC9"/>
    <w:rsid w:val="00765C88"/>
    <w:rsid w:val="007660D0"/>
    <w:rsid w:val="0076754D"/>
    <w:rsid w:val="007701D3"/>
    <w:rsid w:val="007705DA"/>
    <w:rsid w:val="00770C97"/>
    <w:rsid w:val="00771FD8"/>
    <w:rsid w:val="00785E3C"/>
    <w:rsid w:val="007870A3"/>
    <w:rsid w:val="007870F7"/>
    <w:rsid w:val="00790AA3"/>
    <w:rsid w:val="00791A4A"/>
    <w:rsid w:val="007975BC"/>
    <w:rsid w:val="007A0CDF"/>
    <w:rsid w:val="007A1CF4"/>
    <w:rsid w:val="007A41F5"/>
    <w:rsid w:val="007A66EA"/>
    <w:rsid w:val="007A781E"/>
    <w:rsid w:val="007B2F7A"/>
    <w:rsid w:val="007B455E"/>
    <w:rsid w:val="007D4DF6"/>
    <w:rsid w:val="007D5219"/>
    <w:rsid w:val="007D793C"/>
    <w:rsid w:val="007E062A"/>
    <w:rsid w:val="007E1650"/>
    <w:rsid w:val="007E4EBB"/>
    <w:rsid w:val="007E616B"/>
    <w:rsid w:val="007F6FB1"/>
    <w:rsid w:val="00803827"/>
    <w:rsid w:val="0080404C"/>
    <w:rsid w:val="00806F5C"/>
    <w:rsid w:val="0080755B"/>
    <w:rsid w:val="00811051"/>
    <w:rsid w:val="008142EB"/>
    <w:rsid w:val="00814587"/>
    <w:rsid w:val="00822256"/>
    <w:rsid w:val="00833FFF"/>
    <w:rsid w:val="00834B3C"/>
    <w:rsid w:val="0084184A"/>
    <w:rsid w:val="00860DD6"/>
    <w:rsid w:val="00862B65"/>
    <w:rsid w:val="00863963"/>
    <w:rsid w:val="0088161E"/>
    <w:rsid w:val="0088248B"/>
    <w:rsid w:val="008837D7"/>
    <w:rsid w:val="0089042F"/>
    <w:rsid w:val="00895910"/>
    <w:rsid w:val="00896AD5"/>
    <w:rsid w:val="00897355"/>
    <w:rsid w:val="008A26E9"/>
    <w:rsid w:val="008A3102"/>
    <w:rsid w:val="008B065E"/>
    <w:rsid w:val="008B15B9"/>
    <w:rsid w:val="008B19DB"/>
    <w:rsid w:val="008B1D09"/>
    <w:rsid w:val="008B26C4"/>
    <w:rsid w:val="008B34C3"/>
    <w:rsid w:val="008B741B"/>
    <w:rsid w:val="008C0671"/>
    <w:rsid w:val="008C238D"/>
    <w:rsid w:val="008D3EFF"/>
    <w:rsid w:val="008D7A46"/>
    <w:rsid w:val="008E21CC"/>
    <w:rsid w:val="008E317C"/>
    <w:rsid w:val="008E353A"/>
    <w:rsid w:val="008E3F50"/>
    <w:rsid w:val="008E6457"/>
    <w:rsid w:val="008E763E"/>
    <w:rsid w:val="008F1DC9"/>
    <w:rsid w:val="008F6BF1"/>
    <w:rsid w:val="00901C25"/>
    <w:rsid w:val="009072D6"/>
    <w:rsid w:val="0091057A"/>
    <w:rsid w:val="00917ED7"/>
    <w:rsid w:val="00920232"/>
    <w:rsid w:val="00921B45"/>
    <w:rsid w:val="0092413D"/>
    <w:rsid w:val="00927FDA"/>
    <w:rsid w:val="009359FB"/>
    <w:rsid w:val="00941DB1"/>
    <w:rsid w:val="0094226A"/>
    <w:rsid w:val="00943B6F"/>
    <w:rsid w:val="00944CD1"/>
    <w:rsid w:val="00945E3D"/>
    <w:rsid w:val="00947592"/>
    <w:rsid w:val="00947BEE"/>
    <w:rsid w:val="00953109"/>
    <w:rsid w:val="009565AD"/>
    <w:rsid w:val="009600C5"/>
    <w:rsid w:val="009610EB"/>
    <w:rsid w:val="00962406"/>
    <w:rsid w:val="00963625"/>
    <w:rsid w:val="00966B8E"/>
    <w:rsid w:val="00967CC1"/>
    <w:rsid w:val="0097261C"/>
    <w:rsid w:val="00973C54"/>
    <w:rsid w:val="009750AE"/>
    <w:rsid w:val="00977424"/>
    <w:rsid w:val="009775D7"/>
    <w:rsid w:val="009824EC"/>
    <w:rsid w:val="009833B1"/>
    <w:rsid w:val="00983BC7"/>
    <w:rsid w:val="009855AA"/>
    <w:rsid w:val="00985CF1"/>
    <w:rsid w:val="00995D12"/>
    <w:rsid w:val="009A4F92"/>
    <w:rsid w:val="009A519E"/>
    <w:rsid w:val="009B0044"/>
    <w:rsid w:val="009B47CA"/>
    <w:rsid w:val="009B7C36"/>
    <w:rsid w:val="009C137C"/>
    <w:rsid w:val="009C523F"/>
    <w:rsid w:val="009C5506"/>
    <w:rsid w:val="009C66A6"/>
    <w:rsid w:val="009D1D07"/>
    <w:rsid w:val="009D2A02"/>
    <w:rsid w:val="009E161C"/>
    <w:rsid w:val="009E6A33"/>
    <w:rsid w:val="009F441B"/>
    <w:rsid w:val="009F5322"/>
    <w:rsid w:val="009F64E8"/>
    <w:rsid w:val="00A0090C"/>
    <w:rsid w:val="00A028BB"/>
    <w:rsid w:val="00A05140"/>
    <w:rsid w:val="00A062E5"/>
    <w:rsid w:val="00A1753F"/>
    <w:rsid w:val="00A23C73"/>
    <w:rsid w:val="00A31D84"/>
    <w:rsid w:val="00A3232D"/>
    <w:rsid w:val="00A330AB"/>
    <w:rsid w:val="00A3419E"/>
    <w:rsid w:val="00A34C24"/>
    <w:rsid w:val="00A35076"/>
    <w:rsid w:val="00A411C0"/>
    <w:rsid w:val="00A412E1"/>
    <w:rsid w:val="00A43E25"/>
    <w:rsid w:val="00A45B79"/>
    <w:rsid w:val="00A537AF"/>
    <w:rsid w:val="00A53F02"/>
    <w:rsid w:val="00A55C5F"/>
    <w:rsid w:val="00A64E5C"/>
    <w:rsid w:val="00A66738"/>
    <w:rsid w:val="00A80CE4"/>
    <w:rsid w:val="00A83330"/>
    <w:rsid w:val="00A86C60"/>
    <w:rsid w:val="00A936E8"/>
    <w:rsid w:val="00A964FD"/>
    <w:rsid w:val="00AA00EF"/>
    <w:rsid w:val="00AA0321"/>
    <w:rsid w:val="00AA7609"/>
    <w:rsid w:val="00AA76A8"/>
    <w:rsid w:val="00AA7C24"/>
    <w:rsid w:val="00AB5BC0"/>
    <w:rsid w:val="00AC07D9"/>
    <w:rsid w:val="00AC20E3"/>
    <w:rsid w:val="00AD0DD2"/>
    <w:rsid w:val="00AD3166"/>
    <w:rsid w:val="00AE08E7"/>
    <w:rsid w:val="00AE0C0D"/>
    <w:rsid w:val="00AE1C7E"/>
    <w:rsid w:val="00AE29EC"/>
    <w:rsid w:val="00AE6C45"/>
    <w:rsid w:val="00AF57C8"/>
    <w:rsid w:val="00AF5DA7"/>
    <w:rsid w:val="00B00468"/>
    <w:rsid w:val="00B00860"/>
    <w:rsid w:val="00B0409D"/>
    <w:rsid w:val="00B04C30"/>
    <w:rsid w:val="00B07736"/>
    <w:rsid w:val="00B11529"/>
    <w:rsid w:val="00B13094"/>
    <w:rsid w:val="00B13EAC"/>
    <w:rsid w:val="00B1439F"/>
    <w:rsid w:val="00B144C9"/>
    <w:rsid w:val="00B17DF2"/>
    <w:rsid w:val="00B20DB6"/>
    <w:rsid w:val="00B21E46"/>
    <w:rsid w:val="00B27091"/>
    <w:rsid w:val="00B33DE8"/>
    <w:rsid w:val="00B34B5A"/>
    <w:rsid w:val="00B35F9A"/>
    <w:rsid w:val="00B4059E"/>
    <w:rsid w:val="00B41B1D"/>
    <w:rsid w:val="00B44D88"/>
    <w:rsid w:val="00B4578E"/>
    <w:rsid w:val="00B47272"/>
    <w:rsid w:val="00B52A64"/>
    <w:rsid w:val="00B73D83"/>
    <w:rsid w:val="00B777EF"/>
    <w:rsid w:val="00B82FCB"/>
    <w:rsid w:val="00B8569A"/>
    <w:rsid w:val="00B92C1E"/>
    <w:rsid w:val="00B940D7"/>
    <w:rsid w:val="00B95A9E"/>
    <w:rsid w:val="00B96315"/>
    <w:rsid w:val="00BA0642"/>
    <w:rsid w:val="00BA38E6"/>
    <w:rsid w:val="00BA6B81"/>
    <w:rsid w:val="00BB53CC"/>
    <w:rsid w:val="00BB5BB1"/>
    <w:rsid w:val="00BB6604"/>
    <w:rsid w:val="00BC2E3C"/>
    <w:rsid w:val="00BC5539"/>
    <w:rsid w:val="00BC6288"/>
    <w:rsid w:val="00BE06CF"/>
    <w:rsid w:val="00BE2C07"/>
    <w:rsid w:val="00BE57F9"/>
    <w:rsid w:val="00BE5C83"/>
    <w:rsid w:val="00BE6DDC"/>
    <w:rsid w:val="00BF01B8"/>
    <w:rsid w:val="00BF4EE2"/>
    <w:rsid w:val="00C06797"/>
    <w:rsid w:val="00C07394"/>
    <w:rsid w:val="00C07BE7"/>
    <w:rsid w:val="00C22B51"/>
    <w:rsid w:val="00C26C6E"/>
    <w:rsid w:val="00C279E0"/>
    <w:rsid w:val="00C32460"/>
    <w:rsid w:val="00C405AF"/>
    <w:rsid w:val="00C42E71"/>
    <w:rsid w:val="00C46FD3"/>
    <w:rsid w:val="00C50622"/>
    <w:rsid w:val="00C50651"/>
    <w:rsid w:val="00C53353"/>
    <w:rsid w:val="00C56003"/>
    <w:rsid w:val="00C57DFA"/>
    <w:rsid w:val="00C61229"/>
    <w:rsid w:val="00C61AB8"/>
    <w:rsid w:val="00C62042"/>
    <w:rsid w:val="00C66217"/>
    <w:rsid w:val="00C66787"/>
    <w:rsid w:val="00C6688A"/>
    <w:rsid w:val="00C679C6"/>
    <w:rsid w:val="00C70056"/>
    <w:rsid w:val="00C715FB"/>
    <w:rsid w:val="00C73AE0"/>
    <w:rsid w:val="00C74B7D"/>
    <w:rsid w:val="00C7582E"/>
    <w:rsid w:val="00C75C17"/>
    <w:rsid w:val="00C76AC7"/>
    <w:rsid w:val="00C80B62"/>
    <w:rsid w:val="00C91E26"/>
    <w:rsid w:val="00CA0CE1"/>
    <w:rsid w:val="00CA17E1"/>
    <w:rsid w:val="00CA2D4E"/>
    <w:rsid w:val="00CA30E3"/>
    <w:rsid w:val="00CA3B28"/>
    <w:rsid w:val="00CA4BBE"/>
    <w:rsid w:val="00CA625B"/>
    <w:rsid w:val="00CA7FD5"/>
    <w:rsid w:val="00CB0E5C"/>
    <w:rsid w:val="00CC07E0"/>
    <w:rsid w:val="00CC1F79"/>
    <w:rsid w:val="00CC3363"/>
    <w:rsid w:val="00CC4182"/>
    <w:rsid w:val="00CC4F94"/>
    <w:rsid w:val="00CC5E02"/>
    <w:rsid w:val="00CD06CC"/>
    <w:rsid w:val="00CE2417"/>
    <w:rsid w:val="00CE659A"/>
    <w:rsid w:val="00CE6792"/>
    <w:rsid w:val="00CE6E7A"/>
    <w:rsid w:val="00CF2B77"/>
    <w:rsid w:val="00D01496"/>
    <w:rsid w:val="00D26473"/>
    <w:rsid w:val="00D264FE"/>
    <w:rsid w:val="00D275F4"/>
    <w:rsid w:val="00D27CF5"/>
    <w:rsid w:val="00D30787"/>
    <w:rsid w:val="00D30830"/>
    <w:rsid w:val="00D369EB"/>
    <w:rsid w:val="00D470F5"/>
    <w:rsid w:val="00D52BB8"/>
    <w:rsid w:val="00D55186"/>
    <w:rsid w:val="00D55CF1"/>
    <w:rsid w:val="00D56073"/>
    <w:rsid w:val="00D57E85"/>
    <w:rsid w:val="00D7219A"/>
    <w:rsid w:val="00D72E7E"/>
    <w:rsid w:val="00D747D0"/>
    <w:rsid w:val="00D8424A"/>
    <w:rsid w:val="00D84F6B"/>
    <w:rsid w:val="00D8752B"/>
    <w:rsid w:val="00D905FC"/>
    <w:rsid w:val="00D967A4"/>
    <w:rsid w:val="00D96E9B"/>
    <w:rsid w:val="00D97F98"/>
    <w:rsid w:val="00DA1F61"/>
    <w:rsid w:val="00DA266D"/>
    <w:rsid w:val="00DA51F1"/>
    <w:rsid w:val="00DA533B"/>
    <w:rsid w:val="00DA7976"/>
    <w:rsid w:val="00DB0D92"/>
    <w:rsid w:val="00DB5E34"/>
    <w:rsid w:val="00DC41FC"/>
    <w:rsid w:val="00DC5A3D"/>
    <w:rsid w:val="00DC763C"/>
    <w:rsid w:val="00DD5D40"/>
    <w:rsid w:val="00DD7289"/>
    <w:rsid w:val="00DE0909"/>
    <w:rsid w:val="00DE44E4"/>
    <w:rsid w:val="00DE63CC"/>
    <w:rsid w:val="00DE65A2"/>
    <w:rsid w:val="00DF0D90"/>
    <w:rsid w:val="00DF3687"/>
    <w:rsid w:val="00DF66BE"/>
    <w:rsid w:val="00E006F4"/>
    <w:rsid w:val="00E00FEE"/>
    <w:rsid w:val="00E05502"/>
    <w:rsid w:val="00E10437"/>
    <w:rsid w:val="00E1202D"/>
    <w:rsid w:val="00E127EC"/>
    <w:rsid w:val="00E1435D"/>
    <w:rsid w:val="00E155E1"/>
    <w:rsid w:val="00E2346A"/>
    <w:rsid w:val="00E44CF2"/>
    <w:rsid w:val="00E454BE"/>
    <w:rsid w:val="00E46395"/>
    <w:rsid w:val="00E569CB"/>
    <w:rsid w:val="00E57067"/>
    <w:rsid w:val="00E61465"/>
    <w:rsid w:val="00E62292"/>
    <w:rsid w:val="00E625F5"/>
    <w:rsid w:val="00E72B15"/>
    <w:rsid w:val="00E77D5B"/>
    <w:rsid w:val="00E81A45"/>
    <w:rsid w:val="00E8211C"/>
    <w:rsid w:val="00E84F6D"/>
    <w:rsid w:val="00E8647C"/>
    <w:rsid w:val="00E86D48"/>
    <w:rsid w:val="00E91ACD"/>
    <w:rsid w:val="00E961FB"/>
    <w:rsid w:val="00EB26C5"/>
    <w:rsid w:val="00EB3A6B"/>
    <w:rsid w:val="00EC2B4B"/>
    <w:rsid w:val="00ED0A35"/>
    <w:rsid w:val="00ED774B"/>
    <w:rsid w:val="00EE16D6"/>
    <w:rsid w:val="00EE18EC"/>
    <w:rsid w:val="00EE381A"/>
    <w:rsid w:val="00EE51F2"/>
    <w:rsid w:val="00EE600F"/>
    <w:rsid w:val="00EE6131"/>
    <w:rsid w:val="00EE7686"/>
    <w:rsid w:val="00EE7FA4"/>
    <w:rsid w:val="00EF69BE"/>
    <w:rsid w:val="00F0298D"/>
    <w:rsid w:val="00F03D23"/>
    <w:rsid w:val="00F07212"/>
    <w:rsid w:val="00F1663D"/>
    <w:rsid w:val="00F21B02"/>
    <w:rsid w:val="00F240CA"/>
    <w:rsid w:val="00F24743"/>
    <w:rsid w:val="00F24EB3"/>
    <w:rsid w:val="00F25B57"/>
    <w:rsid w:val="00F267B9"/>
    <w:rsid w:val="00F269C2"/>
    <w:rsid w:val="00F2749A"/>
    <w:rsid w:val="00F31192"/>
    <w:rsid w:val="00F33222"/>
    <w:rsid w:val="00F33D96"/>
    <w:rsid w:val="00F400FE"/>
    <w:rsid w:val="00F417ED"/>
    <w:rsid w:val="00F47FC7"/>
    <w:rsid w:val="00F63C7B"/>
    <w:rsid w:val="00F64742"/>
    <w:rsid w:val="00F65F0D"/>
    <w:rsid w:val="00F80FD5"/>
    <w:rsid w:val="00F836CD"/>
    <w:rsid w:val="00F858F6"/>
    <w:rsid w:val="00F92DF1"/>
    <w:rsid w:val="00F95F66"/>
    <w:rsid w:val="00F96291"/>
    <w:rsid w:val="00FA0B20"/>
    <w:rsid w:val="00FA0D12"/>
    <w:rsid w:val="00FA2B44"/>
    <w:rsid w:val="00FB773D"/>
    <w:rsid w:val="00FC1B9D"/>
    <w:rsid w:val="00FC433A"/>
    <w:rsid w:val="00FC4D1A"/>
    <w:rsid w:val="00FC6DA4"/>
    <w:rsid w:val="00FE3A0E"/>
    <w:rsid w:val="00FE3FFB"/>
    <w:rsid w:val="00FE4978"/>
    <w:rsid w:val="00FF3D1C"/>
    <w:rsid w:val="00FF6C39"/>
    <w:rsid w:val="00FF70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8"/>
        <w:lang w:val="ru-RU"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index heading" w:uiPriority="99"/>
    <w:lsdException w:name="caption" w:qFormat="1"/>
    <w:lsdException w:name="table of figures" w:uiPriority="99"/>
    <w:lsdException w:name="footnote reference" w:uiPriority="99"/>
    <w:lsdException w:name="table of authorities" w:uiPriority="99"/>
    <w:lsdException w:name="macro" w:uiPriority="99"/>
    <w:lsdException w:name="Title" w:semiHidden="0" w:unhideWhenUsed="0" w:qFormat="1"/>
    <w:lsdException w:name="Default Paragraph Font" w:uiPriority="1"/>
    <w:lsdException w:name="Body Text" w:uiPriority="99"/>
    <w:lsdException w:name="Body Text Indent" w:uiPriority="99"/>
    <w:lsdException w:name="Subtitle" w:semiHidden="0" w:unhideWhenUsed="0" w:qFormat="1"/>
    <w:lsdException w:name="Body Text 2" w:uiPriority="99"/>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Normal (Web)" w:uiPriority="99"/>
    <w:lsdException w:name="HTML Preformatted"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C73AE0"/>
    <w:pPr>
      <w:ind w:firstLine="709"/>
      <w:jc w:val="both"/>
    </w:pPr>
    <w:rPr>
      <w:rFonts w:eastAsiaTheme="minorEastAsia" w:cstheme="minorBidi"/>
      <w:szCs w:val="22"/>
      <w:lang w:eastAsia="ru-RU"/>
    </w:rPr>
  </w:style>
  <w:style w:type="paragraph" w:styleId="11">
    <w:name w:val="heading 1"/>
    <w:aliases w:val="Заголовок 1 Знак Знак,Заголовок 1 Знак Знак Знак"/>
    <w:basedOn w:val="a5"/>
    <w:next w:val="a5"/>
    <w:link w:val="12"/>
    <w:uiPriority w:val="99"/>
    <w:qFormat/>
    <w:rsid w:val="00C73AE0"/>
    <w:pPr>
      <w:keepNext/>
      <w:keepLines/>
      <w:suppressAutoHyphens/>
      <w:spacing w:before="240" w:after="240"/>
      <w:ind w:firstLine="0"/>
      <w:jc w:val="center"/>
      <w:outlineLvl w:val="0"/>
    </w:pPr>
    <w:rPr>
      <w:rFonts w:eastAsiaTheme="majorEastAsia" w:cstheme="majorBidi"/>
      <w:b/>
      <w:bCs/>
      <w:caps/>
      <w:sz w:val="28"/>
      <w:szCs w:val="28"/>
    </w:rPr>
  </w:style>
  <w:style w:type="paragraph" w:styleId="20">
    <w:name w:val="heading 2"/>
    <w:aliases w:val="Заголовок 2 Знак Знак Знак Знак,Заголовок 2 Знак Знак Знак Знак Знак Знак Знак,Знак2 Знак,Знак2,Знак2 Знак Знак Знак,Знак2 Знак1,Заголовок 2 Знак1,Заголовок 2 Знак Знак,ГЛАВА"/>
    <w:basedOn w:val="a5"/>
    <w:next w:val="a5"/>
    <w:link w:val="21"/>
    <w:qFormat/>
    <w:rsid w:val="00C73AE0"/>
    <w:pPr>
      <w:keepNext/>
      <w:suppressAutoHyphens/>
      <w:spacing w:before="240" w:after="240"/>
      <w:ind w:firstLine="0"/>
      <w:jc w:val="center"/>
      <w:outlineLvl w:val="1"/>
    </w:pPr>
    <w:rPr>
      <w:rFonts w:eastAsia="Times New Roman" w:cs="Arial"/>
      <w:b/>
      <w:bCs/>
      <w:i/>
      <w:iCs/>
      <w:szCs w:val="28"/>
    </w:rPr>
  </w:style>
  <w:style w:type="paragraph" w:styleId="3">
    <w:name w:val="heading 3"/>
    <w:aliases w:val="Знак3 Знак, Знак3, Знак3 Знак Знак Знак,ПодЗаголовок,Знак3,Знак3 Знак Знак Знак,OG Heading 3"/>
    <w:basedOn w:val="a5"/>
    <w:next w:val="a5"/>
    <w:link w:val="30"/>
    <w:qFormat/>
    <w:rsid w:val="00C73AE0"/>
    <w:pPr>
      <w:keepNext/>
      <w:suppressAutoHyphens/>
      <w:spacing w:before="240" w:after="240"/>
      <w:ind w:firstLine="0"/>
      <w:jc w:val="center"/>
      <w:outlineLvl w:val="2"/>
    </w:pPr>
    <w:rPr>
      <w:rFonts w:eastAsia="Times New Roman" w:cs="Arial"/>
      <w:bCs/>
      <w:i/>
      <w:szCs w:val="26"/>
    </w:rPr>
  </w:style>
  <w:style w:type="paragraph" w:styleId="4">
    <w:name w:val="heading 4"/>
    <w:basedOn w:val="a5"/>
    <w:next w:val="a5"/>
    <w:link w:val="40"/>
    <w:unhideWhenUsed/>
    <w:qFormat/>
    <w:rsid w:val="00C73AE0"/>
    <w:pPr>
      <w:keepNext/>
      <w:spacing w:before="240" w:after="240"/>
      <w:ind w:firstLine="0"/>
      <w:jc w:val="center"/>
      <w:outlineLvl w:val="3"/>
    </w:pPr>
    <w:rPr>
      <w:rFonts w:eastAsia="Times New Roman" w:cs="Times New Roman"/>
      <w:bCs/>
      <w:szCs w:val="28"/>
      <w:u w:val="single"/>
    </w:rPr>
  </w:style>
  <w:style w:type="paragraph" w:styleId="5">
    <w:name w:val="heading 5"/>
    <w:basedOn w:val="a5"/>
    <w:next w:val="a5"/>
    <w:link w:val="50"/>
    <w:qFormat/>
    <w:rsid w:val="00C73AE0"/>
    <w:pPr>
      <w:spacing w:before="240" w:after="60"/>
      <w:outlineLvl w:val="4"/>
    </w:pPr>
    <w:rPr>
      <w:rFonts w:ascii="Calibri" w:eastAsia="Times New Roman" w:hAnsi="Calibri" w:cs="Times New Roman"/>
      <w:b/>
      <w:bCs/>
      <w:i/>
      <w:iCs/>
      <w:sz w:val="26"/>
      <w:szCs w:val="26"/>
      <w:lang w:eastAsia="en-US"/>
    </w:rPr>
  </w:style>
  <w:style w:type="paragraph" w:styleId="6">
    <w:name w:val="heading 6"/>
    <w:basedOn w:val="a5"/>
    <w:next w:val="a5"/>
    <w:link w:val="60"/>
    <w:qFormat/>
    <w:rsid w:val="00C73AE0"/>
    <w:pPr>
      <w:keepNext/>
      <w:keepLines/>
      <w:spacing w:before="200"/>
      <w:outlineLvl w:val="5"/>
    </w:pPr>
    <w:rPr>
      <w:rFonts w:ascii="Cambria" w:eastAsia="Times New Roman" w:hAnsi="Cambria" w:cs="Cambria"/>
      <w:i/>
      <w:iCs/>
      <w:color w:val="243F60"/>
      <w:lang w:val="en-US" w:eastAsia="en-US"/>
    </w:rPr>
  </w:style>
  <w:style w:type="paragraph" w:styleId="7">
    <w:name w:val="heading 7"/>
    <w:aliases w:val="Заголовок x.x"/>
    <w:basedOn w:val="a5"/>
    <w:next w:val="a5"/>
    <w:link w:val="70"/>
    <w:qFormat/>
    <w:rsid w:val="00C73AE0"/>
    <w:pPr>
      <w:spacing w:before="240" w:after="60"/>
      <w:outlineLvl w:val="6"/>
    </w:pPr>
    <w:rPr>
      <w:rFonts w:ascii="Calibri" w:eastAsia="Times New Roman" w:hAnsi="Calibri" w:cs="Times New Roman"/>
      <w:szCs w:val="24"/>
      <w:lang w:eastAsia="en-US"/>
    </w:rPr>
  </w:style>
  <w:style w:type="paragraph" w:styleId="8">
    <w:name w:val="heading 8"/>
    <w:basedOn w:val="a5"/>
    <w:next w:val="a5"/>
    <w:link w:val="80"/>
    <w:qFormat/>
    <w:rsid w:val="00C73AE0"/>
    <w:pPr>
      <w:keepNext/>
      <w:keepLines/>
      <w:spacing w:before="200"/>
      <w:outlineLvl w:val="7"/>
    </w:pPr>
    <w:rPr>
      <w:rFonts w:ascii="Cambria" w:eastAsia="Times New Roman" w:hAnsi="Cambria" w:cs="Cambria"/>
      <w:color w:val="4F81BD"/>
      <w:sz w:val="20"/>
      <w:szCs w:val="20"/>
      <w:lang w:val="en-US" w:eastAsia="en-US"/>
    </w:rPr>
  </w:style>
  <w:style w:type="paragraph" w:styleId="9">
    <w:name w:val="heading 9"/>
    <w:basedOn w:val="a5"/>
    <w:next w:val="a5"/>
    <w:link w:val="90"/>
    <w:qFormat/>
    <w:rsid w:val="00C73AE0"/>
    <w:pPr>
      <w:keepNext/>
      <w:keepLines/>
      <w:spacing w:before="200"/>
      <w:outlineLvl w:val="8"/>
    </w:pPr>
    <w:rPr>
      <w:rFonts w:ascii="Cambria" w:eastAsia="Times New Roman" w:hAnsi="Cambria" w:cs="Cambria"/>
      <w:i/>
      <w:iCs/>
      <w:color w:val="404040"/>
      <w:sz w:val="20"/>
      <w:szCs w:val="2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6"/>
    <w:link w:val="11"/>
    <w:uiPriority w:val="99"/>
    <w:rsid w:val="00C73AE0"/>
    <w:rPr>
      <w:rFonts w:eastAsiaTheme="majorEastAsia" w:cstheme="majorBidi"/>
      <w:b/>
      <w:bCs/>
      <w:caps/>
      <w:sz w:val="28"/>
      <w:lang w:eastAsia="ru-RU"/>
    </w:rPr>
  </w:style>
  <w:style w:type="character" w:customStyle="1" w:styleId="21">
    <w:name w:val="Заголовок 2 Знак"/>
    <w:aliases w:val="Заголовок 2 Знак Знак Знак Знак Знак,Заголовок 2 Знак Знак Знак Знак Знак Знак Знак Знак,Знак2 Знак Знак,Знак2 Знак2,Знак2 Знак Знак Знак Знак,Знак2 Знак1 Знак,Заголовок 2 Знак1 Знак,Заголовок 2 Знак Знак Знак,ГЛАВА Знак"/>
    <w:basedOn w:val="a6"/>
    <w:link w:val="20"/>
    <w:rsid w:val="00C73AE0"/>
    <w:rPr>
      <w:rFonts w:eastAsia="Times New Roman" w:cs="Arial"/>
      <w:b/>
      <w:bCs/>
      <w:i/>
      <w:iCs/>
      <w:lang w:eastAsia="ru-RU"/>
    </w:rPr>
  </w:style>
  <w:style w:type="character" w:customStyle="1" w:styleId="30">
    <w:name w:val="Заголовок 3 Знак"/>
    <w:aliases w:val="Знак3 Знак Знак, Знак3 Знак, Знак3 Знак Знак Знак Знак,ПодЗаголовок Знак,Знак3 Знак1,Знак3 Знак Знак Знак Знак,OG Heading 3 Знак"/>
    <w:basedOn w:val="a6"/>
    <w:link w:val="3"/>
    <w:rsid w:val="00C73AE0"/>
    <w:rPr>
      <w:rFonts w:eastAsia="Times New Roman" w:cs="Arial"/>
      <w:bCs/>
      <w:i/>
      <w:szCs w:val="26"/>
      <w:lang w:eastAsia="ru-RU"/>
    </w:rPr>
  </w:style>
  <w:style w:type="character" w:customStyle="1" w:styleId="40">
    <w:name w:val="Заголовок 4 Знак"/>
    <w:basedOn w:val="a6"/>
    <w:link w:val="4"/>
    <w:rsid w:val="00C73AE0"/>
    <w:rPr>
      <w:rFonts w:eastAsia="Times New Roman"/>
      <w:bCs/>
      <w:u w:val="single"/>
      <w:lang w:eastAsia="ru-RU"/>
    </w:rPr>
  </w:style>
  <w:style w:type="character" w:customStyle="1" w:styleId="50">
    <w:name w:val="Заголовок 5 Знак"/>
    <w:basedOn w:val="a6"/>
    <w:link w:val="5"/>
    <w:rsid w:val="00C73AE0"/>
    <w:rPr>
      <w:rFonts w:ascii="Calibri" w:eastAsia="Times New Roman" w:hAnsi="Calibri"/>
      <w:b/>
      <w:bCs/>
      <w:i/>
      <w:iCs/>
      <w:sz w:val="26"/>
      <w:szCs w:val="26"/>
    </w:rPr>
  </w:style>
  <w:style w:type="character" w:customStyle="1" w:styleId="60">
    <w:name w:val="Заголовок 6 Знак"/>
    <w:basedOn w:val="a6"/>
    <w:link w:val="6"/>
    <w:rsid w:val="00C73AE0"/>
    <w:rPr>
      <w:rFonts w:ascii="Cambria" w:eastAsia="Times New Roman" w:hAnsi="Cambria" w:cs="Cambria"/>
      <w:i/>
      <w:iCs/>
      <w:color w:val="243F60"/>
      <w:szCs w:val="22"/>
      <w:lang w:val="en-US"/>
    </w:rPr>
  </w:style>
  <w:style w:type="character" w:customStyle="1" w:styleId="70">
    <w:name w:val="Заголовок 7 Знак"/>
    <w:aliases w:val="Заголовок x.x Знак"/>
    <w:basedOn w:val="a6"/>
    <w:link w:val="7"/>
    <w:rsid w:val="00C73AE0"/>
    <w:rPr>
      <w:rFonts w:ascii="Calibri" w:eastAsia="Times New Roman" w:hAnsi="Calibri"/>
      <w:szCs w:val="24"/>
    </w:rPr>
  </w:style>
  <w:style w:type="character" w:customStyle="1" w:styleId="80">
    <w:name w:val="Заголовок 8 Знак"/>
    <w:basedOn w:val="a6"/>
    <w:link w:val="8"/>
    <w:rsid w:val="00C73AE0"/>
    <w:rPr>
      <w:rFonts w:ascii="Cambria" w:eastAsia="Times New Roman" w:hAnsi="Cambria" w:cs="Cambria"/>
      <w:color w:val="4F81BD"/>
      <w:sz w:val="20"/>
      <w:szCs w:val="20"/>
      <w:lang w:val="en-US"/>
    </w:rPr>
  </w:style>
  <w:style w:type="character" w:customStyle="1" w:styleId="90">
    <w:name w:val="Заголовок 9 Знак"/>
    <w:basedOn w:val="a6"/>
    <w:link w:val="9"/>
    <w:rsid w:val="00C73AE0"/>
    <w:rPr>
      <w:rFonts w:ascii="Cambria" w:eastAsia="Times New Roman" w:hAnsi="Cambria" w:cs="Cambria"/>
      <w:i/>
      <w:iCs/>
      <w:color w:val="404040"/>
      <w:sz w:val="20"/>
      <w:szCs w:val="20"/>
      <w:lang w:val="en-US"/>
    </w:rPr>
  </w:style>
  <w:style w:type="character" w:styleId="a9">
    <w:name w:val="Hyperlink"/>
    <w:basedOn w:val="a6"/>
    <w:uiPriority w:val="99"/>
    <w:unhideWhenUsed/>
    <w:rsid w:val="00C73AE0"/>
    <w:rPr>
      <w:color w:val="0000FF"/>
      <w:u w:val="single"/>
    </w:rPr>
  </w:style>
  <w:style w:type="paragraph" w:customStyle="1" w:styleId="aa">
    <w:name w:val="Егор"/>
    <w:basedOn w:val="11"/>
    <w:rsid w:val="00C73AE0"/>
    <w:pPr>
      <w:keepNext w:val="0"/>
      <w:keepLines w:val="0"/>
      <w:pageBreakBefore/>
      <w:spacing w:before="120" w:after="120"/>
    </w:pPr>
    <w:rPr>
      <w:rFonts w:eastAsia="Times New Roman" w:cs="Times New Roman"/>
      <w:kern w:val="36"/>
      <w:sz w:val="32"/>
      <w:szCs w:val="32"/>
    </w:rPr>
  </w:style>
  <w:style w:type="paragraph" w:customStyle="1" w:styleId="ab">
    <w:name w:val="Егор+"/>
    <w:basedOn w:val="a5"/>
    <w:qFormat/>
    <w:rsid w:val="00C73AE0"/>
    <w:pPr>
      <w:spacing w:before="120" w:after="120"/>
      <w:jc w:val="center"/>
    </w:pPr>
    <w:rPr>
      <w:rFonts w:eastAsia="Calibri" w:cs="Times New Roman"/>
      <w:b/>
      <w:sz w:val="32"/>
      <w:szCs w:val="28"/>
      <w:lang w:eastAsia="en-US"/>
    </w:rPr>
  </w:style>
  <w:style w:type="paragraph" w:customStyle="1" w:styleId="13">
    <w:name w:val="Егор1+"/>
    <w:basedOn w:val="ab"/>
    <w:qFormat/>
    <w:rsid w:val="00C73AE0"/>
  </w:style>
  <w:style w:type="paragraph" w:customStyle="1" w:styleId="14">
    <w:name w:val="Егор1"/>
    <w:basedOn w:val="a5"/>
    <w:link w:val="15"/>
    <w:qFormat/>
    <w:rsid w:val="00C73AE0"/>
    <w:pPr>
      <w:spacing w:before="120" w:after="120"/>
      <w:jc w:val="center"/>
    </w:pPr>
    <w:rPr>
      <w:rFonts w:eastAsia="Times New Roman" w:cs="Times New Roman"/>
      <w:b/>
      <w:i/>
      <w:sz w:val="28"/>
      <w:szCs w:val="26"/>
    </w:rPr>
  </w:style>
  <w:style w:type="character" w:customStyle="1" w:styleId="15">
    <w:name w:val="Егор1 Знак"/>
    <w:basedOn w:val="a6"/>
    <w:link w:val="14"/>
    <w:rsid w:val="00C73AE0"/>
    <w:rPr>
      <w:rFonts w:eastAsia="Times New Roman"/>
      <w:b/>
      <w:i/>
      <w:sz w:val="28"/>
      <w:szCs w:val="26"/>
      <w:lang w:eastAsia="ru-RU"/>
    </w:rPr>
  </w:style>
  <w:style w:type="paragraph" w:styleId="ac">
    <w:name w:val="No Spacing"/>
    <w:basedOn w:val="a5"/>
    <w:link w:val="ad"/>
    <w:uiPriority w:val="1"/>
    <w:qFormat/>
    <w:rsid w:val="00C73AE0"/>
    <w:rPr>
      <w:rFonts w:eastAsia="Calibri" w:cs="Times New Roman"/>
      <w:lang w:eastAsia="en-US"/>
    </w:rPr>
  </w:style>
  <w:style w:type="character" w:customStyle="1" w:styleId="ad">
    <w:name w:val="Без интервала Знак"/>
    <w:basedOn w:val="a6"/>
    <w:link w:val="ac"/>
    <w:uiPriority w:val="1"/>
    <w:rsid w:val="00C73AE0"/>
    <w:rPr>
      <w:rFonts w:eastAsia="Calibri"/>
      <w:szCs w:val="22"/>
    </w:rPr>
  </w:style>
  <w:style w:type="paragraph" w:styleId="ae">
    <w:name w:val="Balloon Text"/>
    <w:aliases w:val=" Знак5"/>
    <w:basedOn w:val="a5"/>
    <w:link w:val="af"/>
    <w:uiPriority w:val="99"/>
    <w:unhideWhenUsed/>
    <w:rsid w:val="00C73AE0"/>
    <w:rPr>
      <w:rFonts w:ascii="Tahoma" w:hAnsi="Tahoma" w:cs="Tahoma"/>
      <w:sz w:val="16"/>
      <w:szCs w:val="16"/>
    </w:rPr>
  </w:style>
  <w:style w:type="character" w:customStyle="1" w:styleId="af">
    <w:name w:val="Текст выноски Знак"/>
    <w:aliases w:val=" Знак5 Знак"/>
    <w:basedOn w:val="a6"/>
    <w:link w:val="ae"/>
    <w:uiPriority w:val="99"/>
    <w:rsid w:val="00C73AE0"/>
    <w:rPr>
      <w:rFonts w:ascii="Tahoma" w:eastAsiaTheme="minorEastAsia" w:hAnsi="Tahoma" w:cs="Tahoma"/>
      <w:sz w:val="16"/>
      <w:szCs w:val="16"/>
      <w:lang w:eastAsia="ru-RU"/>
    </w:rPr>
  </w:style>
  <w:style w:type="paragraph" w:styleId="af0">
    <w:name w:val="Normal (Web)"/>
    <w:basedOn w:val="a5"/>
    <w:uiPriority w:val="99"/>
    <w:unhideWhenUsed/>
    <w:rsid w:val="00C73AE0"/>
    <w:pPr>
      <w:spacing w:before="120" w:after="120"/>
    </w:pPr>
    <w:rPr>
      <w:rFonts w:eastAsia="Times New Roman" w:cs="Times New Roman"/>
      <w:szCs w:val="24"/>
    </w:rPr>
  </w:style>
  <w:style w:type="table" w:styleId="af1">
    <w:name w:val="Table Grid"/>
    <w:aliases w:val="Table Grid Report"/>
    <w:basedOn w:val="a7"/>
    <w:uiPriority w:val="59"/>
    <w:rsid w:val="00C73AE0"/>
    <w:rPr>
      <w:rFonts w:asciiTheme="minorHAnsi" w:eastAsiaTheme="minorEastAsia" w:hAnsiTheme="minorHAnsi" w:cstheme="minorBidi"/>
      <w:sz w:val="22"/>
      <w:szCs w:val="22"/>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16">
    <w:name w:val="toc 1"/>
    <w:basedOn w:val="a5"/>
    <w:next w:val="a5"/>
    <w:autoRedefine/>
    <w:uiPriority w:val="39"/>
    <w:qFormat/>
    <w:rsid w:val="00C73AE0"/>
    <w:pPr>
      <w:spacing w:before="60" w:after="60"/>
      <w:ind w:right="567" w:firstLine="0"/>
    </w:pPr>
    <w:rPr>
      <w:rFonts w:eastAsia="Calibri" w:cs="Times New Roman"/>
      <w:b/>
      <w:bCs/>
      <w:caps/>
      <w:szCs w:val="32"/>
      <w:lang w:eastAsia="en-US"/>
    </w:rPr>
  </w:style>
  <w:style w:type="paragraph" w:styleId="af2">
    <w:name w:val="TOC Heading"/>
    <w:basedOn w:val="11"/>
    <w:next w:val="a5"/>
    <w:uiPriority w:val="39"/>
    <w:qFormat/>
    <w:rsid w:val="00C73AE0"/>
    <w:pPr>
      <w:outlineLvl w:val="9"/>
    </w:pPr>
    <w:rPr>
      <w:rFonts w:ascii="Cambria" w:eastAsia="Times New Roman" w:hAnsi="Cambria" w:cs="Times New Roman"/>
      <w:color w:val="365F91"/>
      <w:lang w:eastAsia="en-US"/>
    </w:rPr>
  </w:style>
  <w:style w:type="paragraph" w:styleId="22">
    <w:name w:val="toc 2"/>
    <w:basedOn w:val="a5"/>
    <w:next w:val="a5"/>
    <w:autoRedefine/>
    <w:uiPriority w:val="39"/>
    <w:unhideWhenUsed/>
    <w:qFormat/>
    <w:rsid w:val="00C73AE0"/>
    <w:pPr>
      <w:tabs>
        <w:tab w:val="left" w:pos="1320"/>
        <w:tab w:val="right" w:leader="dot" w:pos="9344"/>
      </w:tabs>
      <w:spacing w:before="60" w:after="60"/>
      <w:ind w:left="442" w:right="567" w:firstLine="0"/>
    </w:pPr>
    <w:rPr>
      <w:rFonts w:eastAsia="Calibri" w:cs="Times New Roman"/>
      <w:iCs/>
      <w:szCs w:val="20"/>
      <w:lang w:eastAsia="en-US"/>
    </w:rPr>
  </w:style>
  <w:style w:type="paragraph" w:styleId="31">
    <w:name w:val="toc 3"/>
    <w:basedOn w:val="a5"/>
    <w:next w:val="a5"/>
    <w:autoRedefine/>
    <w:uiPriority w:val="39"/>
    <w:unhideWhenUsed/>
    <w:qFormat/>
    <w:rsid w:val="00C73AE0"/>
    <w:pPr>
      <w:tabs>
        <w:tab w:val="left" w:pos="1560"/>
        <w:tab w:val="right" w:leader="dot" w:pos="9344"/>
      </w:tabs>
      <w:spacing w:before="60" w:after="60"/>
      <w:ind w:left="663" w:firstLine="0"/>
    </w:pPr>
    <w:rPr>
      <w:rFonts w:eastAsia="Calibri" w:cs="Times New Roman"/>
      <w:szCs w:val="20"/>
      <w:lang w:eastAsia="en-US"/>
    </w:rPr>
  </w:style>
  <w:style w:type="paragraph" w:styleId="af3">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4"/>
    <w:uiPriority w:val="99"/>
    <w:unhideWhenUsed/>
    <w:rsid w:val="00C73AE0"/>
    <w:pPr>
      <w:spacing w:after="120"/>
    </w:pPr>
  </w:style>
  <w:style w:type="character" w:customStyle="1" w:styleId="af4">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6"/>
    <w:link w:val="af3"/>
    <w:uiPriority w:val="99"/>
    <w:rsid w:val="00C73AE0"/>
    <w:rPr>
      <w:rFonts w:eastAsiaTheme="minorEastAsia" w:cstheme="minorBidi"/>
      <w:szCs w:val="22"/>
      <w:lang w:eastAsia="ru-RU"/>
    </w:rPr>
  </w:style>
  <w:style w:type="paragraph" w:styleId="af5">
    <w:name w:val="Body Text First Indent"/>
    <w:basedOn w:val="a5"/>
    <w:link w:val="af6"/>
    <w:unhideWhenUsed/>
    <w:rsid w:val="00C73AE0"/>
    <w:pPr>
      <w:ind w:firstLine="360"/>
    </w:pPr>
  </w:style>
  <w:style w:type="character" w:customStyle="1" w:styleId="af6">
    <w:name w:val="Красная строка Знак"/>
    <w:basedOn w:val="af4"/>
    <w:link w:val="af5"/>
    <w:rsid w:val="00C73AE0"/>
    <w:rPr>
      <w:rFonts w:eastAsiaTheme="minorEastAsia" w:cstheme="minorBidi"/>
      <w:szCs w:val="22"/>
      <w:lang w:eastAsia="ru-RU"/>
    </w:rPr>
  </w:style>
  <w:style w:type="paragraph" w:customStyle="1" w:styleId="32">
    <w:name w:val="Егор3"/>
    <w:basedOn w:val="aa"/>
    <w:qFormat/>
    <w:rsid w:val="00C73AE0"/>
    <w:pPr>
      <w:pageBreakBefore w:val="0"/>
      <w:spacing w:before="0" w:after="200" w:line="276" w:lineRule="auto"/>
      <w:ind w:firstLine="851"/>
      <w:outlineLvl w:val="9"/>
    </w:pPr>
    <w:rPr>
      <w:rFonts w:eastAsia="Calibri"/>
      <w:b w:val="0"/>
      <w:bCs w:val="0"/>
      <w:i/>
      <w:kern w:val="0"/>
      <w:sz w:val="26"/>
      <w:szCs w:val="22"/>
      <w:lang w:eastAsia="en-US"/>
    </w:rPr>
  </w:style>
  <w:style w:type="paragraph" w:styleId="af7">
    <w:name w:val="Plain Text"/>
    <w:aliases w:val="Текст1,TEXT"/>
    <w:basedOn w:val="a5"/>
    <w:link w:val="af8"/>
    <w:uiPriority w:val="99"/>
    <w:rsid w:val="00C73AE0"/>
    <w:rPr>
      <w:rFonts w:ascii="Courier New" w:eastAsia="Times New Roman" w:hAnsi="Courier New" w:cs="Times New Roman"/>
      <w:sz w:val="20"/>
      <w:szCs w:val="20"/>
    </w:rPr>
  </w:style>
  <w:style w:type="character" w:customStyle="1" w:styleId="af8">
    <w:name w:val="Текст Знак"/>
    <w:aliases w:val="Текст1 Знак,TEXT Знак"/>
    <w:basedOn w:val="a6"/>
    <w:link w:val="af7"/>
    <w:uiPriority w:val="99"/>
    <w:rsid w:val="00C73AE0"/>
    <w:rPr>
      <w:rFonts w:ascii="Courier New" w:eastAsia="Times New Roman" w:hAnsi="Courier New"/>
      <w:sz w:val="20"/>
      <w:szCs w:val="20"/>
      <w:lang w:eastAsia="ru-RU"/>
    </w:rPr>
  </w:style>
  <w:style w:type="paragraph" w:styleId="af9">
    <w:name w:val="header"/>
    <w:aliases w:val=" Знак4, Знак8,ВерхКолонтитул"/>
    <w:basedOn w:val="a5"/>
    <w:link w:val="afa"/>
    <w:unhideWhenUsed/>
    <w:rsid w:val="00C73AE0"/>
    <w:pPr>
      <w:tabs>
        <w:tab w:val="center" w:pos="4677"/>
        <w:tab w:val="right" w:pos="9355"/>
      </w:tabs>
    </w:pPr>
  </w:style>
  <w:style w:type="character" w:customStyle="1" w:styleId="afa">
    <w:name w:val="Верхний колонтитул Знак"/>
    <w:aliases w:val=" Знак4 Знак, Знак8 Знак,ВерхКолонтитул Знак"/>
    <w:basedOn w:val="a6"/>
    <w:link w:val="af9"/>
    <w:rsid w:val="00C73AE0"/>
    <w:rPr>
      <w:rFonts w:eastAsiaTheme="minorEastAsia" w:cstheme="minorBidi"/>
      <w:szCs w:val="22"/>
      <w:lang w:eastAsia="ru-RU"/>
    </w:rPr>
  </w:style>
  <w:style w:type="paragraph" w:styleId="afb">
    <w:name w:val="footer"/>
    <w:aliases w:val=" Знак, Знак6, Знак14"/>
    <w:basedOn w:val="a5"/>
    <w:link w:val="afc"/>
    <w:uiPriority w:val="99"/>
    <w:unhideWhenUsed/>
    <w:rsid w:val="00C73AE0"/>
    <w:pPr>
      <w:tabs>
        <w:tab w:val="center" w:pos="4677"/>
        <w:tab w:val="right" w:pos="9355"/>
      </w:tabs>
    </w:pPr>
    <w:rPr>
      <w:sz w:val="20"/>
    </w:rPr>
  </w:style>
  <w:style w:type="character" w:customStyle="1" w:styleId="afc">
    <w:name w:val="Нижний колонтитул Знак"/>
    <w:aliases w:val=" Знак Знак, Знак6 Знак, Знак14 Знак"/>
    <w:basedOn w:val="a6"/>
    <w:link w:val="afb"/>
    <w:uiPriority w:val="99"/>
    <w:rsid w:val="00C73AE0"/>
    <w:rPr>
      <w:rFonts w:eastAsiaTheme="minorEastAsia" w:cstheme="minorBidi"/>
      <w:sz w:val="20"/>
      <w:szCs w:val="22"/>
      <w:lang w:eastAsia="ru-RU"/>
    </w:rPr>
  </w:style>
  <w:style w:type="paragraph" w:styleId="afd">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3"/>
    <w:qFormat/>
    <w:rsid w:val="00C73AE0"/>
    <w:pPr>
      <w:spacing w:before="120" w:after="120"/>
      <w:ind w:left="709"/>
      <w:jc w:val="center"/>
    </w:pPr>
    <w:rPr>
      <w:rFonts w:ascii="Calibri" w:eastAsia="Calibri" w:hAnsi="Calibri" w:cs="Times New Roman"/>
      <w:b/>
      <w:bCs/>
      <w:sz w:val="20"/>
      <w:szCs w:val="20"/>
      <w:lang w:eastAsia="en-US"/>
    </w:rPr>
  </w:style>
  <w:style w:type="character" w:customStyle="1" w:styleId="afe">
    <w:name w:val="Схема документа Знак"/>
    <w:link w:val="aff"/>
    <w:rsid w:val="00C73AE0"/>
    <w:rPr>
      <w:rFonts w:ascii="Tahoma" w:eastAsia="Calibri" w:hAnsi="Tahoma" w:cs="Tahoma"/>
      <w:sz w:val="20"/>
      <w:szCs w:val="20"/>
      <w:shd w:val="clear" w:color="auto" w:fill="000080"/>
    </w:rPr>
  </w:style>
  <w:style w:type="paragraph" w:styleId="aff">
    <w:name w:val="Document Map"/>
    <w:basedOn w:val="a5"/>
    <w:link w:val="afe"/>
    <w:rsid w:val="00C73AE0"/>
    <w:pPr>
      <w:shd w:val="clear" w:color="auto" w:fill="000080"/>
    </w:pPr>
    <w:rPr>
      <w:rFonts w:ascii="Tahoma" w:eastAsia="Calibri" w:hAnsi="Tahoma" w:cs="Tahoma"/>
      <w:sz w:val="20"/>
      <w:szCs w:val="20"/>
      <w:lang w:eastAsia="en-US"/>
    </w:rPr>
  </w:style>
  <w:style w:type="character" w:customStyle="1" w:styleId="17">
    <w:name w:val="Схема документа Знак1"/>
    <w:basedOn w:val="a6"/>
    <w:uiPriority w:val="99"/>
    <w:semiHidden/>
    <w:rsid w:val="00C73AE0"/>
    <w:rPr>
      <w:rFonts w:ascii="Tahoma" w:eastAsiaTheme="minorEastAsia" w:hAnsi="Tahoma" w:cs="Tahoma"/>
      <w:sz w:val="16"/>
      <w:szCs w:val="16"/>
      <w:lang w:eastAsia="ru-RU"/>
    </w:rPr>
  </w:style>
  <w:style w:type="paragraph" w:styleId="24">
    <w:name w:val="Quote"/>
    <w:basedOn w:val="a5"/>
    <w:next w:val="a5"/>
    <w:link w:val="25"/>
    <w:uiPriority w:val="29"/>
    <w:qFormat/>
    <w:rsid w:val="00C73AE0"/>
    <w:rPr>
      <w:rFonts w:ascii="Calibri" w:eastAsia="Calibri" w:hAnsi="Calibri" w:cs="Times New Roman"/>
      <w:i/>
      <w:iCs/>
      <w:color w:val="000000"/>
      <w:lang w:eastAsia="en-US"/>
    </w:rPr>
  </w:style>
  <w:style w:type="character" w:customStyle="1" w:styleId="25">
    <w:name w:val="Цитата 2 Знак"/>
    <w:basedOn w:val="a6"/>
    <w:link w:val="24"/>
    <w:uiPriority w:val="29"/>
    <w:rsid w:val="00C73AE0"/>
    <w:rPr>
      <w:rFonts w:ascii="Calibri" w:eastAsia="Calibri" w:hAnsi="Calibri"/>
      <w:i/>
      <w:iCs/>
      <w:color w:val="000000"/>
      <w:szCs w:val="22"/>
    </w:rPr>
  </w:style>
  <w:style w:type="paragraph" w:customStyle="1" w:styleId="aff0">
    <w:name w:val="ПодзаголовокКАТЯ"/>
    <w:basedOn w:val="a5"/>
    <w:qFormat/>
    <w:rsid w:val="00C73AE0"/>
    <w:pPr>
      <w:spacing w:after="60"/>
      <w:jc w:val="center"/>
      <w:outlineLvl w:val="1"/>
    </w:pPr>
    <w:rPr>
      <w:rFonts w:eastAsia="Times New Roman" w:cs="Times New Roman"/>
      <w:i/>
      <w:sz w:val="26"/>
      <w:szCs w:val="26"/>
      <w:lang w:eastAsia="en-US"/>
    </w:rPr>
  </w:style>
  <w:style w:type="paragraph" w:styleId="41">
    <w:name w:val="toc 4"/>
    <w:basedOn w:val="a5"/>
    <w:next w:val="a5"/>
    <w:autoRedefine/>
    <w:uiPriority w:val="39"/>
    <w:unhideWhenUsed/>
    <w:rsid w:val="00C73AE0"/>
    <w:pPr>
      <w:ind w:left="660"/>
    </w:pPr>
    <w:rPr>
      <w:rFonts w:ascii="Calibri" w:eastAsia="Calibri" w:hAnsi="Calibri" w:cs="Times New Roman"/>
      <w:sz w:val="20"/>
      <w:szCs w:val="20"/>
      <w:lang w:eastAsia="en-US"/>
    </w:rPr>
  </w:style>
  <w:style w:type="paragraph" w:styleId="51">
    <w:name w:val="toc 5"/>
    <w:basedOn w:val="a5"/>
    <w:next w:val="a5"/>
    <w:autoRedefine/>
    <w:uiPriority w:val="39"/>
    <w:unhideWhenUsed/>
    <w:rsid w:val="00C73AE0"/>
    <w:pPr>
      <w:ind w:left="880"/>
    </w:pPr>
    <w:rPr>
      <w:rFonts w:ascii="Calibri" w:eastAsia="Calibri" w:hAnsi="Calibri" w:cs="Times New Roman"/>
      <w:sz w:val="20"/>
      <w:szCs w:val="20"/>
      <w:lang w:eastAsia="en-US"/>
    </w:rPr>
  </w:style>
  <w:style w:type="paragraph" w:styleId="61">
    <w:name w:val="toc 6"/>
    <w:basedOn w:val="a5"/>
    <w:next w:val="a5"/>
    <w:autoRedefine/>
    <w:uiPriority w:val="39"/>
    <w:unhideWhenUsed/>
    <w:rsid w:val="00C73AE0"/>
    <w:pPr>
      <w:ind w:left="1100"/>
    </w:pPr>
    <w:rPr>
      <w:rFonts w:ascii="Calibri" w:eastAsia="Calibri" w:hAnsi="Calibri" w:cs="Times New Roman"/>
      <w:sz w:val="20"/>
      <w:szCs w:val="20"/>
      <w:lang w:eastAsia="en-US"/>
    </w:rPr>
  </w:style>
  <w:style w:type="paragraph" w:styleId="71">
    <w:name w:val="toc 7"/>
    <w:basedOn w:val="a5"/>
    <w:next w:val="a5"/>
    <w:autoRedefine/>
    <w:uiPriority w:val="39"/>
    <w:unhideWhenUsed/>
    <w:rsid w:val="00C73AE0"/>
    <w:pPr>
      <w:ind w:left="1320"/>
    </w:pPr>
    <w:rPr>
      <w:rFonts w:ascii="Calibri" w:eastAsia="Calibri" w:hAnsi="Calibri" w:cs="Times New Roman"/>
      <w:sz w:val="20"/>
      <w:szCs w:val="20"/>
      <w:lang w:eastAsia="en-US"/>
    </w:rPr>
  </w:style>
  <w:style w:type="paragraph" w:styleId="81">
    <w:name w:val="toc 8"/>
    <w:basedOn w:val="a5"/>
    <w:next w:val="a5"/>
    <w:autoRedefine/>
    <w:uiPriority w:val="39"/>
    <w:unhideWhenUsed/>
    <w:rsid w:val="00C73AE0"/>
    <w:pPr>
      <w:ind w:left="1540"/>
    </w:pPr>
    <w:rPr>
      <w:rFonts w:ascii="Calibri" w:eastAsia="Calibri" w:hAnsi="Calibri" w:cs="Times New Roman"/>
      <w:sz w:val="20"/>
      <w:szCs w:val="20"/>
      <w:lang w:eastAsia="en-US"/>
    </w:rPr>
  </w:style>
  <w:style w:type="paragraph" w:styleId="91">
    <w:name w:val="toc 9"/>
    <w:basedOn w:val="a5"/>
    <w:next w:val="a5"/>
    <w:autoRedefine/>
    <w:uiPriority w:val="39"/>
    <w:unhideWhenUsed/>
    <w:rsid w:val="00C73AE0"/>
    <w:pPr>
      <w:ind w:left="1760"/>
    </w:pPr>
    <w:rPr>
      <w:rFonts w:ascii="Calibri" w:eastAsia="Calibri" w:hAnsi="Calibri" w:cs="Times New Roman"/>
      <w:sz w:val="20"/>
      <w:szCs w:val="20"/>
      <w:lang w:eastAsia="en-US"/>
    </w:rPr>
  </w:style>
  <w:style w:type="character" w:styleId="aff1">
    <w:name w:val="page number"/>
    <w:basedOn w:val="a6"/>
    <w:rsid w:val="00C73AE0"/>
  </w:style>
  <w:style w:type="character" w:customStyle="1" w:styleId="aff2">
    <w:name w:val="Текст концевой сноски Знак"/>
    <w:link w:val="aff3"/>
    <w:rsid w:val="00C73AE0"/>
    <w:rPr>
      <w:rFonts w:ascii="Calibri" w:eastAsia="Calibri" w:hAnsi="Calibri"/>
      <w:sz w:val="20"/>
      <w:szCs w:val="20"/>
    </w:rPr>
  </w:style>
  <w:style w:type="paragraph" w:styleId="aff3">
    <w:name w:val="endnote text"/>
    <w:basedOn w:val="a5"/>
    <w:link w:val="aff2"/>
    <w:unhideWhenUsed/>
    <w:rsid w:val="00C73AE0"/>
    <w:rPr>
      <w:rFonts w:ascii="Calibri" w:eastAsia="Calibri" w:hAnsi="Calibri" w:cs="Times New Roman"/>
      <w:sz w:val="20"/>
      <w:szCs w:val="20"/>
      <w:lang w:eastAsia="en-US"/>
    </w:rPr>
  </w:style>
  <w:style w:type="character" w:customStyle="1" w:styleId="18">
    <w:name w:val="Текст концевой сноски Знак1"/>
    <w:basedOn w:val="a6"/>
    <w:uiPriority w:val="99"/>
    <w:semiHidden/>
    <w:rsid w:val="00C73AE0"/>
    <w:rPr>
      <w:rFonts w:eastAsiaTheme="minorEastAsia" w:cstheme="minorBidi"/>
      <w:sz w:val="20"/>
      <w:szCs w:val="20"/>
      <w:lang w:eastAsia="ru-RU"/>
    </w:rPr>
  </w:style>
  <w:style w:type="paragraph" w:styleId="aff4">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5"/>
    <w:uiPriority w:val="99"/>
    <w:unhideWhenUsed/>
    <w:rsid w:val="00C73AE0"/>
    <w:rPr>
      <w:rFonts w:ascii="Calibri" w:eastAsia="Calibri" w:hAnsi="Calibri" w:cs="Times New Roman"/>
      <w:sz w:val="20"/>
      <w:szCs w:val="20"/>
      <w:lang w:eastAsia="en-US"/>
    </w:rPr>
  </w:style>
  <w:style w:type="character" w:customStyle="1" w:styleId="aff5">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4"/>
    <w:uiPriority w:val="99"/>
    <w:rsid w:val="00C73AE0"/>
    <w:rPr>
      <w:rFonts w:ascii="Calibri" w:eastAsia="Calibri" w:hAnsi="Calibri"/>
      <w:sz w:val="20"/>
      <w:szCs w:val="20"/>
    </w:rPr>
  </w:style>
  <w:style w:type="paragraph" w:customStyle="1" w:styleId="19">
    <w:name w:val="Подзаголовок1катя"/>
    <w:basedOn w:val="a5"/>
    <w:qFormat/>
    <w:rsid w:val="00C73AE0"/>
    <w:pPr>
      <w:spacing w:before="120" w:after="120"/>
      <w:jc w:val="center"/>
      <w:outlineLvl w:val="1"/>
    </w:pPr>
    <w:rPr>
      <w:rFonts w:eastAsia="Times New Roman" w:cs="Times New Roman"/>
      <w:sz w:val="26"/>
      <w:szCs w:val="26"/>
      <w:u w:val="single"/>
    </w:rPr>
  </w:style>
  <w:style w:type="paragraph" w:customStyle="1" w:styleId="26">
    <w:name w:val="Егор2"/>
    <w:basedOn w:val="3"/>
    <w:link w:val="27"/>
    <w:qFormat/>
    <w:rsid w:val="00C73AE0"/>
    <w:pPr>
      <w:keepLines/>
      <w:spacing w:before="120" w:after="120"/>
      <w:ind w:left="1430" w:hanging="720"/>
    </w:pPr>
    <w:rPr>
      <w:rFonts w:cs="Times New Roman"/>
      <w:lang w:eastAsia="en-US"/>
    </w:rPr>
  </w:style>
  <w:style w:type="character" w:customStyle="1" w:styleId="27">
    <w:name w:val="Егор2 Знак"/>
    <w:link w:val="26"/>
    <w:rsid w:val="00C73AE0"/>
    <w:rPr>
      <w:rFonts w:eastAsia="Times New Roman"/>
      <w:bCs/>
      <w:i/>
      <w:szCs w:val="26"/>
    </w:rPr>
  </w:style>
  <w:style w:type="paragraph" w:styleId="aff6">
    <w:name w:val="Title"/>
    <w:basedOn w:val="a5"/>
    <w:next w:val="a5"/>
    <w:link w:val="aff7"/>
    <w:qFormat/>
    <w:rsid w:val="00C73AE0"/>
    <w:pPr>
      <w:spacing w:before="240" w:after="60"/>
      <w:jc w:val="center"/>
      <w:outlineLvl w:val="0"/>
    </w:pPr>
    <w:rPr>
      <w:rFonts w:ascii="Cambria" w:eastAsia="Times New Roman" w:hAnsi="Cambria" w:cs="Times New Roman"/>
      <w:b/>
      <w:bCs/>
      <w:kern w:val="28"/>
      <w:sz w:val="32"/>
      <w:szCs w:val="32"/>
      <w:lang w:eastAsia="en-US"/>
    </w:rPr>
  </w:style>
  <w:style w:type="character" w:customStyle="1" w:styleId="aff7">
    <w:name w:val="Название Знак"/>
    <w:basedOn w:val="a6"/>
    <w:link w:val="aff6"/>
    <w:rsid w:val="00C73AE0"/>
    <w:rPr>
      <w:rFonts w:ascii="Cambria" w:eastAsia="Times New Roman" w:hAnsi="Cambria"/>
      <w:b/>
      <w:bCs/>
      <w:kern w:val="28"/>
      <w:sz w:val="32"/>
      <w:szCs w:val="32"/>
    </w:rPr>
  </w:style>
  <w:style w:type="paragraph" w:customStyle="1" w:styleId="S0">
    <w:name w:val="S_Маркированный"/>
    <w:basedOn w:val="a5"/>
    <w:link w:val="S5"/>
    <w:autoRedefine/>
    <w:qFormat/>
    <w:rsid w:val="00C73AE0"/>
    <w:pPr>
      <w:ind w:left="1429" w:hanging="360"/>
    </w:pPr>
    <w:rPr>
      <w:rFonts w:eastAsia="Calibri" w:cs="Times New Roman"/>
      <w:color w:val="FF0000"/>
      <w:sz w:val="26"/>
      <w:szCs w:val="26"/>
    </w:rPr>
  </w:style>
  <w:style w:type="character" w:customStyle="1" w:styleId="S5">
    <w:name w:val="S_Маркированный Знак"/>
    <w:basedOn w:val="a6"/>
    <w:link w:val="S0"/>
    <w:rsid w:val="00C73AE0"/>
    <w:rPr>
      <w:rFonts w:eastAsia="Calibri"/>
      <w:color w:val="FF0000"/>
      <w:sz w:val="26"/>
      <w:szCs w:val="26"/>
      <w:lang w:eastAsia="ru-RU"/>
    </w:rPr>
  </w:style>
  <w:style w:type="paragraph" w:customStyle="1" w:styleId="1a">
    <w:name w:val="Абзац списка1"/>
    <w:basedOn w:val="a5"/>
    <w:qFormat/>
    <w:rsid w:val="00C73AE0"/>
    <w:pPr>
      <w:spacing w:before="100" w:beforeAutospacing="1" w:after="100" w:afterAutospacing="1"/>
      <w:contextualSpacing/>
    </w:pPr>
    <w:rPr>
      <w:rFonts w:ascii="Arial Narrow" w:eastAsia="Calibri" w:hAnsi="Arial Narrow" w:cs="Times New Roman"/>
      <w:sz w:val="28"/>
      <w:lang w:eastAsia="en-US"/>
    </w:rPr>
  </w:style>
  <w:style w:type="paragraph" w:customStyle="1" w:styleId="Tabl">
    <w:name w:val="Tabl"/>
    <w:basedOn w:val="a5"/>
    <w:rsid w:val="00C73AE0"/>
    <w:pPr>
      <w:keepNext/>
      <w:spacing w:before="120"/>
      <w:jc w:val="right"/>
    </w:pPr>
    <w:rPr>
      <w:rFonts w:ascii="Trebuchet MS" w:eastAsia="Times New Roman" w:hAnsi="Trebuchet MS" w:cs="Times New Roman"/>
      <w:i/>
      <w:szCs w:val="24"/>
    </w:rPr>
  </w:style>
  <w:style w:type="paragraph" w:customStyle="1" w:styleId="Tabn">
    <w:name w:val="Tab_n"/>
    <w:basedOn w:val="a5"/>
    <w:link w:val="Tabn2"/>
    <w:autoRedefine/>
    <w:rsid w:val="00C73AE0"/>
    <w:pPr>
      <w:keepNext/>
      <w:jc w:val="center"/>
    </w:pPr>
    <w:rPr>
      <w:rFonts w:ascii="Trebuchet MS" w:eastAsia="Times New Roman" w:hAnsi="Trebuchet MS" w:cs="Times New Roman"/>
      <w:i/>
      <w:w w:val="103"/>
      <w:szCs w:val="24"/>
      <w:lang w:eastAsia="en-US"/>
    </w:rPr>
  </w:style>
  <w:style w:type="character" w:customStyle="1" w:styleId="Tabn2">
    <w:name w:val="Tab_n Знак2"/>
    <w:link w:val="Tabn"/>
    <w:rsid w:val="00C73AE0"/>
    <w:rPr>
      <w:rFonts w:ascii="Trebuchet MS" w:eastAsia="Times New Roman" w:hAnsi="Trebuchet MS"/>
      <w:i/>
      <w:w w:val="103"/>
      <w:szCs w:val="24"/>
    </w:rPr>
  </w:style>
  <w:style w:type="character" w:customStyle="1" w:styleId="FontStyle80">
    <w:name w:val="Font Style80"/>
    <w:rsid w:val="00C73AE0"/>
    <w:rPr>
      <w:rFonts w:ascii="Times New Roman" w:hAnsi="Times New Roman" w:cs="Times New Roman"/>
      <w:b/>
      <w:bCs/>
      <w:sz w:val="26"/>
      <w:szCs w:val="26"/>
    </w:rPr>
  </w:style>
  <w:style w:type="paragraph" w:customStyle="1" w:styleId="oblasttxt">
    <w:name w:val="oblasttxt"/>
    <w:basedOn w:val="a5"/>
    <w:rsid w:val="00C73AE0"/>
    <w:pPr>
      <w:spacing w:before="100" w:beforeAutospacing="1" w:after="100" w:afterAutospacing="1"/>
    </w:pPr>
    <w:rPr>
      <w:rFonts w:eastAsia="Times New Roman" w:cs="Times New Roman"/>
      <w:szCs w:val="24"/>
    </w:rPr>
  </w:style>
  <w:style w:type="paragraph" w:customStyle="1" w:styleId="aff8">
    <w:name w:val="Обычный текст"/>
    <w:basedOn w:val="a5"/>
    <w:qFormat/>
    <w:rsid w:val="00C73AE0"/>
    <w:rPr>
      <w:rFonts w:eastAsia="Times New Roman" w:cs="Times New Roman"/>
      <w:szCs w:val="24"/>
      <w:lang w:val="en-US" w:eastAsia="ar-SA" w:bidi="en-US"/>
    </w:rPr>
  </w:style>
  <w:style w:type="paragraph" w:customStyle="1" w:styleId="Style4">
    <w:name w:val="Style4"/>
    <w:basedOn w:val="a5"/>
    <w:rsid w:val="00C73AE0"/>
    <w:pPr>
      <w:widowControl w:val="0"/>
      <w:autoSpaceDE w:val="0"/>
      <w:autoSpaceDN w:val="0"/>
      <w:adjustRightInd w:val="0"/>
      <w:spacing w:line="334" w:lineRule="exact"/>
      <w:ind w:firstLine="746"/>
    </w:pPr>
    <w:rPr>
      <w:rFonts w:eastAsia="Times New Roman" w:cs="Times New Roman"/>
      <w:szCs w:val="24"/>
    </w:rPr>
  </w:style>
  <w:style w:type="character" w:styleId="aff9">
    <w:name w:val="footnote reference"/>
    <w:aliases w:val="Знак сноски-FN,Знак сноски 1,Ciae niinee-FN,Referencia nota al pie,Ссылка на сноску 45,Appel note de bas de page"/>
    <w:basedOn w:val="a6"/>
    <w:uiPriority w:val="99"/>
    <w:rsid w:val="00C73AE0"/>
    <w:rPr>
      <w:vertAlign w:val="superscript"/>
    </w:rPr>
  </w:style>
  <w:style w:type="paragraph" w:customStyle="1" w:styleId="Style14">
    <w:name w:val="Style14"/>
    <w:basedOn w:val="a5"/>
    <w:rsid w:val="00C73AE0"/>
    <w:pPr>
      <w:widowControl w:val="0"/>
      <w:autoSpaceDE w:val="0"/>
      <w:autoSpaceDN w:val="0"/>
      <w:adjustRightInd w:val="0"/>
      <w:spacing w:line="331" w:lineRule="exact"/>
    </w:pPr>
    <w:rPr>
      <w:rFonts w:eastAsia="Times New Roman" w:cs="Times New Roman"/>
      <w:szCs w:val="24"/>
    </w:rPr>
  </w:style>
  <w:style w:type="character" w:customStyle="1" w:styleId="FontStyle33">
    <w:name w:val="Font Style33"/>
    <w:basedOn w:val="a6"/>
    <w:rsid w:val="00C73AE0"/>
    <w:rPr>
      <w:rFonts w:ascii="Times New Roman" w:hAnsi="Times New Roman" w:cs="Times New Roman"/>
      <w:sz w:val="26"/>
      <w:szCs w:val="26"/>
    </w:rPr>
  </w:style>
  <w:style w:type="paragraph" w:customStyle="1" w:styleId="Normal">
    <w:name w:val="Normal Знак Знак"/>
    <w:rsid w:val="00C73AE0"/>
    <w:pPr>
      <w:suppressAutoHyphens/>
      <w:spacing w:before="100" w:after="100"/>
      <w:jc w:val="both"/>
    </w:pPr>
    <w:rPr>
      <w:rFonts w:eastAsia="Times New Roman"/>
      <w:szCs w:val="20"/>
      <w:lang w:eastAsia="ar-SA"/>
    </w:rPr>
  </w:style>
  <w:style w:type="character" w:styleId="affa">
    <w:name w:val="Subtle Emphasis"/>
    <w:basedOn w:val="a6"/>
    <w:uiPriority w:val="19"/>
    <w:qFormat/>
    <w:rsid w:val="00C73AE0"/>
    <w:rPr>
      <w:i/>
      <w:iCs/>
      <w:color w:val="808080"/>
    </w:rPr>
  </w:style>
  <w:style w:type="paragraph" w:customStyle="1" w:styleId="affb">
    <w:name w:val="Знак"/>
    <w:basedOn w:val="a5"/>
    <w:rsid w:val="00C73AE0"/>
    <w:rPr>
      <w:rFonts w:ascii="Verdana" w:eastAsia="Times New Roman" w:hAnsi="Verdana" w:cs="Verdana"/>
      <w:sz w:val="20"/>
      <w:szCs w:val="20"/>
      <w:lang w:val="en-US" w:eastAsia="en-US"/>
    </w:rPr>
  </w:style>
  <w:style w:type="character" w:styleId="affc">
    <w:name w:val="Book Title"/>
    <w:uiPriority w:val="33"/>
    <w:qFormat/>
    <w:rsid w:val="00C73AE0"/>
    <w:rPr>
      <w:rFonts w:ascii="Cambria" w:eastAsia="Times New Roman" w:hAnsi="Cambria" w:cs="Times New Roman"/>
      <w:b/>
      <w:bCs/>
      <w:i/>
      <w:iCs/>
      <w:smallCaps/>
      <w:color w:val="943634"/>
      <w:u w:val="single"/>
    </w:rPr>
  </w:style>
  <w:style w:type="paragraph" w:customStyle="1" w:styleId="28">
    <w:name w:val="Текст2"/>
    <w:basedOn w:val="a5"/>
    <w:rsid w:val="00C73AE0"/>
    <w:rPr>
      <w:rFonts w:ascii="Courier New" w:eastAsia="Times New Roman" w:hAnsi="Courier New" w:cs="Times New Roman"/>
      <w:sz w:val="20"/>
      <w:szCs w:val="20"/>
    </w:rPr>
  </w:style>
  <w:style w:type="paragraph" w:customStyle="1" w:styleId="S6">
    <w:name w:val="S_Таблица"/>
    <w:basedOn w:val="a5"/>
    <w:rsid w:val="00C73AE0"/>
    <w:pPr>
      <w:tabs>
        <w:tab w:val="num" w:pos="720"/>
      </w:tabs>
      <w:suppressAutoHyphens/>
      <w:spacing w:line="360" w:lineRule="auto"/>
      <w:jc w:val="right"/>
    </w:pPr>
    <w:rPr>
      <w:rFonts w:eastAsia="Times New Roman" w:cs="Calibri"/>
      <w:szCs w:val="24"/>
      <w:lang w:eastAsia="ar-SA"/>
    </w:rPr>
  </w:style>
  <w:style w:type="character" w:customStyle="1" w:styleId="FontStyle22">
    <w:name w:val="Font Style22"/>
    <w:basedOn w:val="a6"/>
    <w:rsid w:val="00C73AE0"/>
    <w:rPr>
      <w:rFonts w:ascii="Trebuchet MS" w:hAnsi="Trebuchet MS" w:cs="Trebuchet MS"/>
      <w:b/>
      <w:bCs/>
      <w:sz w:val="22"/>
      <w:szCs w:val="22"/>
    </w:rPr>
  </w:style>
  <w:style w:type="paragraph" w:styleId="affd">
    <w:name w:val="List Paragraph"/>
    <w:aliases w:val="Абзац списка основной,Bullet List,FooterText,numbered,Paragraphe de liste1,lp1,Заголовок_3"/>
    <w:basedOn w:val="a5"/>
    <w:link w:val="affe"/>
    <w:uiPriority w:val="99"/>
    <w:qFormat/>
    <w:rsid w:val="00C73AE0"/>
    <w:pPr>
      <w:ind w:left="720"/>
      <w:contextualSpacing/>
    </w:pPr>
  </w:style>
  <w:style w:type="paragraph" w:customStyle="1" w:styleId="s16">
    <w:name w:val="s_16"/>
    <w:basedOn w:val="a5"/>
    <w:rsid w:val="00C73AE0"/>
    <w:pPr>
      <w:spacing w:before="100" w:beforeAutospacing="1" w:after="100" w:afterAutospacing="1"/>
    </w:pPr>
    <w:rPr>
      <w:rFonts w:eastAsia="Times New Roman" w:cs="Times New Roman"/>
      <w:szCs w:val="24"/>
    </w:rPr>
  </w:style>
  <w:style w:type="paragraph" w:customStyle="1" w:styleId="S7">
    <w:name w:val="S_Обычный"/>
    <w:basedOn w:val="a5"/>
    <w:link w:val="S8"/>
    <w:qFormat/>
    <w:rsid w:val="00C73AE0"/>
    <w:pPr>
      <w:tabs>
        <w:tab w:val="num" w:pos="1080"/>
      </w:tabs>
      <w:spacing w:line="360" w:lineRule="auto"/>
      <w:ind w:firstLine="720"/>
    </w:pPr>
    <w:rPr>
      <w:rFonts w:eastAsia="Times New Roman" w:cs="Times New Roman"/>
      <w:w w:val="109"/>
      <w:szCs w:val="24"/>
    </w:rPr>
  </w:style>
  <w:style w:type="character" w:customStyle="1" w:styleId="S8">
    <w:name w:val="S_Обычный Знак"/>
    <w:basedOn w:val="a6"/>
    <w:link w:val="S7"/>
    <w:rsid w:val="00C73AE0"/>
    <w:rPr>
      <w:rFonts w:eastAsia="Times New Roman"/>
      <w:w w:val="109"/>
      <w:szCs w:val="24"/>
      <w:lang w:eastAsia="ru-RU"/>
    </w:rPr>
  </w:style>
  <w:style w:type="paragraph" w:customStyle="1" w:styleId="afff">
    <w:name w:val="Мария"/>
    <w:basedOn w:val="a5"/>
    <w:uiPriority w:val="99"/>
    <w:rsid w:val="00C73AE0"/>
    <w:pPr>
      <w:spacing w:before="240" w:after="120"/>
    </w:pPr>
    <w:rPr>
      <w:rFonts w:eastAsia="Times New Roman" w:cs="Times New Roman"/>
      <w:sz w:val="26"/>
      <w:szCs w:val="26"/>
    </w:rPr>
  </w:style>
  <w:style w:type="character" w:customStyle="1" w:styleId="apple-converted-space">
    <w:name w:val="apple-converted-space"/>
    <w:basedOn w:val="a6"/>
    <w:rsid w:val="00C73AE0"/>
  </w:style>
  <w:style w:type="paragraph" w:customStyle="1" w:styleId="210">
    <w:name w:val="Цитата 21"/>
    <w:basedOn w:val="a5"/>
    <w:next w:val="a5"/>
    <w:link w:val="QuoteChar"/>
    <w:uiPriority w:val="99"/>
    <w:qFormat/>
    <w:rsid w:val="00C73AE0"/>
    <w:rPr>
      <w:rFonts w:ascii="Calibri" w:eastAsia="Times New Roman" w:hAnsi="Calibri" w:cs="Times New Roman"/>
      <w:i/>
      <w:iCs/>
      <w:color w:val="000000"/>
      <w:lang w:eastAsia="en-US"/>
    </w:rPr>
  </w:style>
  <w:style w:type="character" w:customStyle="1" w:styleId="QuoteChar">
    <w:name w:val="Quote Char"/>
    <w:basedOn w:val="a6"/>
    <w:link w:val="210"/>
    <w:uiPriority w:val="99"/>
    <w:locked/>
    <w:rsid w:val="00C73AE0"/>
    <w:rPr>
      <w:rFonts w:ascii="Calibri" w:eastAsia="Times New Roman" w:hAnsi="Calibri"/>
      <w:i/>
      <w:iCs/>
      <w:color w:val="000000"/>
      <w:szCs w:val="22"/>
    </w:rPr>
  </w:style>
  <w:style w:type="paragraph" w:styleId="29">
    <w:name w:val="Body Text Indent 2"/>
    <w:basedOn w:val="a5"/>
    <w:link w:val="2a"/>
    <w:unhideWhenUsed/>
    <w:rsid w:val="00C73AE0"/>
    <w:pPr>
      <w:spacing w:after="120" w:line="480" w:lineRule="auto"/>
      <w:ind w:left="283"/>
    </w:pPr>
  </w:style>
  <w:style w:type="character" w:customStyle="1" w:styleId="2a">
    <w:name w:val="Основной текст с отступом 2 Знак"/>
    <w:basedOn w:val="a6"/>
    <w:link w:val="29"/>
    <w:rsid w:val="00C73AE0"/>
    <w:rPr>
      <w:rFonts w:eastAsiaTheme="minorEastAsia" w:cstheme="minorBidi"/>
      <w:szCs w:val="22"/>
      <w:lang w:eastAsia="ru-RU"/>
    </w:rPr>
  </w:style>
  <w:style w:type="paragraph" w:customStyle="1" w:styleId="Standard">
    <w:name w:val="Standard"/>
    <w:rsid w:val="00C73AE0"/>
    <w:pPr>
      <w:suppressAutoHyphens/>
      <w:textAlignment w:val="baseline"/>
    </w:pPr>
    <w:rPr>
      <w:rFonts w:eastAsia="Times New Roman"/>
      <w:kern w:val="1"/>
      <w:szCs w:val="24"/>
      <w:lang w:eastAsia="ar-SA"/>
    </w:rPr>
  </w:style>
  <w:style w:type="paragraph" w:customStyle="1" w:styleId="-">
    <w:name w:val="диссер-текст"/>
    <w:basedOn w:val="a5"/>
    <w:link w:val="-0"/>
    <w:semiHidden/>
    <w:rsid w:val="00C73AE0"/>
    <w:pPr>
      <w:spacing w:line="238" w:lineRule="auto"/>
      <w:ind w:firstLine="567"/>
    </w:pPr>
    <w:rPr>
      <w:rFonts w:eastAsia="Times New Roman" w:cs="Times New Roman"/>
      <w:sz w:val="28"/>
      <w:lang w:val="en-US"/>
    </w:rPr>
  </w:style>
  <w:style w:type="character" w:customStyle="1" w:styleId="-0">
    <w:name w:val="диссер-текст Знак"/>
    <w:basedOn w:val="a6"/>
    <w:link w:val="-"/>
    <w:semiHidden/>
    <w:locked/>
    <w:rsid w:val="00C73AE0"/>
    <w:rPr>
      <w:rFonts w:eastAsia="Times New Roman"/>
      <w:sz w:val="28"/>
      <w:szCs w:val="22"/>
      <w:lang w:val="en-US" w:eastAsia="ru-RU"/>
    </w:rPr>
  </w:style>
  <w:style w:type="character" w:customStyle="1" w:styleId="33">
    <w:name w:val="Основной текст с отступом 3 Знак"/>
    <w:basedOn w:val="a6"/>
    <w:link w:val="34"/>
    <w:rsid w:val="00C73AE0"/>
    <w:rPr>
      <w:rFonts w:eastAsia="Times New Roman"/>
      <w:sz w:val="16"/>
      <w:szCs w:val="16"/>
    </w:rPr>
  </w:style>
  <w:style w:type="paragraph" w:styleId="34">
    <w:name w:val="Body Text Indent 3"/>
    <w:basedOn w:val="a5"/>
    <w:link w:val="33"/>
    <w:rsid w:val="00C73AE0"/>
    <w:pPr>
      <w:widowControl w:val="0"/>
      <w:autoSpaceDE w:val="0"/>
      <w:autoSpaceDN w:val="0"/>
      <w:adjustRightInd w:val="0"/>
      <w:spacing w:after="120"/>
      <w:ind w:left="283"/>
    </w:pPr>
    <w:rPr>
      <w:rFonts w:eastAsia="Times New Roman" w:cs="Times New Roman"/>
      <w:sz w:val="16"/>
      <w:szCs w:val="16"/>
      <w:lang w:eastAsia="en-US"/>
    </w:rPr>
  </w:style>
  <w:style w:type="character" w:customStyle="1" w:styleId="310">
    <w:name w:val="Основной текст с отступом 3 Знак1"/>
    <w:basedOn w:val="a6"/>
    <w:semiHidden/>
    <w:rsid w:val="00C73AE0"/>
    <w:rPr>
      <w:rFonts w:eastAsiaTheme="minorEastAsia" w:cstheme="minorBidi"/>
      <w:sz w:val="16"/>
      <w:szCs w:val="16"/>
      <w:lang w:eastAsia="ru-RU"/>
    </w:rPr>
  </w:style>
  <w:style w:type="paragraph" w:styleId="z-">
    <w:name w:val="HTML Bottom of Form"/>
    <w:basedOn w:val="a5"/>
    <w:next w:val="a5"/>
    <w:link w:val="z-0"/>
    <w:hidden/>
    <w:rsid w:val="00C73AE0"/>
    <w:pPr>
      <w:pBdr>
        <w:top w:val="single" w:sz="6" w:space="1" w:color="auto"/>
      </w:pBdr>
      <w:jc w:val="center"/>
    </w:pPr>
    <w:rPr>
      <w:rFonts w:ascii="Arial" w:eastAsia="Times New Roman" w:hAnsi="Arial" w:cs="Arial"/>
      <w:vanish/>
      <w:color w:val="FFFFFF"/>
      <w:sz w:val="16"/>
      <w:szCs w:val="16"/>
    </w:rPr>
  </w:style>
  <w:style w:type="character" w:customStyle="1" w:styleId="z-0">
    <w:name w:val="z-Конец формы Знак"/>
    <w:basedOn w:val="a6"/>
    <w:link w:val="z-"/>
    <w:rsid w:val="00C73AE0"/>
    <w:rPr>
      <w:rFonts w:ascii="Arial" w:eastAsia="Times New Roman" w:hAnsi="Arial" w:cs="Arial"/>
      <w:vanish/>
      <w:color w:val="FFFFFF"/>
      <w:sz w:val="16"/>
      <w:szCs w:val="16"/>
      <w:lang w:eastAsia="ru-RU"/>
    </w:rPr>
  </w:style>
  <w:style w:type="character" w:customStyle="1" w:styleId="HTML">
    <w:name w:val="Стандартный HTML Знак"/>
    <w:basedOn w:val="a6"/>
    <w:link w:val="HTML0"/>
    <w:uiPriority w:val="99"/>
    <w:rsid w:val="00C73AE0"/>
    <w:rPr>
      <w:rFonts w:ascii="Courier New" w:eastAsia="Times New Roman" w:hAnsi="Courier New" w:cs="Courier New"/>
      <w:sz w:val="20"/>
      <w:szCs w:val="20"/>
    </w:rPr>
  </w:style>
  <w:style w:type="paragraph" w:styleId="HTML0">
    <w:name w:val="HTML Preformatted"/>
    <w:basedOn w:val="a5"/>
    <w:link w:val="HTML"/>
    <w:uiPriority w:val="99"/>
    <w:rsid w:val="00C73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US"/>
    </w:rPr>
  </w:style>
  <w:style w:type="character" w:customStyle="1" w:styleId="HTML1">
    <w:name w:val="Стандартный HTML Знак1"/>
    <w:basedOn w:val="a6"/>
    <w:uiPriority w:val="99"/>
    <w:semiHidden/>
    <w:rsid w:val="00C73AE0"/>
    <w:rPr>
      <w:rFonts w:ascii="Consolas" w:eastAsiaTheme="minorEastAsia" w:hAnsi="Consolas" w:cs="Consolas"/>
      <w:sz w:val="20"/>
      <w:szCs w:val="20"/>
      <w:lang w:eastAsia="ru-RU"/>
    </w:rPr>
  </w:style>
  <w:style w:type="character" w:customStyle="1" w:styleId="2b">
    <w:name w:val="Основной текст 2 Знак"/>
    <w:aliases w:val=" Знак1 Знак1"/>
    <w:basedOn w:val="a6"/>
    <w:link w:val="2c"/>
    <w:uiPriority w:val="99"/>
    <w:rsid w:val="00C73AE0"/>
    <w:rPr>
      <w:rFonts w:eastAsia="Times New Roman"/>
      <w:sz w:val="20"/>
      <w:szCs w:val="20"/>
    </w:rPr>
  </w:style>
  <w:style w:type="paragraph" w:styleId="2c">
    <w:name w:val="Body Text 2"/>
    <w:aliases w:val=" Знак1"/>
    <w:basedOn w:val="a5"/>
    <w:link w:val="2b"/>
    <w:uiPriority w:val="99"/>
    <w:rsid w:val="00C73AE0"/>
    <w:pPr>
      <w:widowControl w:val="0"/>
      <w:autoSpaceDE w:val="0"/>
      <w:autoSpaceDN w:val="0"/>
      <w:adjustRightInd w:val="0"/>
      <w:spacing w:after="120" w:line="480" w:lineRule="auto"/>
    </w:pPr>
    <w:rPr>
      <w:rFonts w:eastAsia="Times New Roman" w:cs="Times New Roman"/>
      <w:sz w:val="20"/>
      <w:szCs w:val="20"/>
      <w:lang w:eastAsia="en-US"/>
    </w:rPr>
  </w:style>
  <w:style w:type="character" w:customStyle="1" w:styleId="211">
    <w:name w:val="Основной текст 2 Знак1"/>
    <w:basedOn w:val="a6"/>
    <w:semiHidden/>
    <w:rsid w:val="00C73AE0"/>
    <w:rPr>
      <w:rFonts w:eastAsiaTheme="minorEastAsia" w:cstheme="minorBidi"/>
      <w:szCs w:val="22"/>
      <w:lang w:eastAsia="ru-RU"/>
    </w:rPr>
  </w:style>
  <w:style w:type="character" w:customStyle="1" w:styleId="afff0">
    <w:name w:val="Основной текст с отступом Знак"/>
    <w:aliases w:val="Основной текст 1 Знак,Основной текст 11 Знак"/>
    <w:basedOn w:val="a6"/>
    <w:link w:val="afff1"/>
    <w:uiPriority w:val="99"/>
    <w:rsid w:val="00C73AE0"/>
    <w:rPr>
      <w:rFonts w:ascii="Calibri" w:eastAsia="Times New Roman" w:hAnsi="Calibri" w:cs="Calibri"/>
      <w:lang w:val="en-US"/>
    </w:rPr>
  </w:style>
  <w:style w:type="paragraph" w:styleId="afff1">
    <w:name w:val="Body Text Indent"/>
    <w:aliases w:val="Основной текст 1,Основной текст 11"/>
    <w:basedOn w:val="a5"/>
    <w:link w:val="afff0"/>
    <w:uiPriority w:val="99"/>
    <w:rsid w:val="00C73AE0"/>
    <w:pPr>
      <w:spacing w:after="120"/>
      <w:ind w:left="283"/>
    </w:pPr>
    <w:rPr>
      <w:rFonts w:ascii="Calibri" w:eastAsia="Times New Roman" w:hAnsi="Calibri" w:cs="Calibri"/>
      <w:szCs w:val="28"/>
      <w:lang w:val="en-US" w:eastAsia="en-US"/>
    </w:rPr>
  </w:style>
  <w:style w:type="character" w:customStyle="1" w:styleId="1b">
    <w:name w:val="Основной текст с отступом Знак1"/>
    <w:basedOn w:val="a6"/>
    <w:semiHidden/>
    <w:rsid w:val="00C73AE0"/>
    <w:rPr>
      <w:rFonts w:eastAsiaTheme="minorEastAsia" w:cstheme="minorBidi"/>
      <w:szCs w:val="22"/>
      <w:lang w:eastAsia="ru-RU"/>
    </w:rPr>
  </w:style>
  <w:style w:type="character" w:customStyle="1" w:styleId="1c">
    <w:name w:val="Основной текст Знак1"/>
    <w:basedOn w:val="a6"/>
    <w:semiHidden/>
    <w:rsid w:val="00C73AE0"/>
  </w:style>
  <w:style w:type="paragraph" w:styleId="afff2">
    <w:name w:val="Subtitle"/>
    <w:basedOn w:val="a5"/>
    <w:next w:val="a5"/>
    <w:link w:val="afff3"/>
    <w:qFormat/>
    <w:rsid w:val="00C73AE0"/>
    <w:pPr>
      <w:numPr>
        <w:ilvl w:val="1"/>
      </w:numPr>
      <w:ind w:firstLine="709"/>
    </w:pPr>
    <w:rPr>
      <w:rFonts w:ascii="Cambria" w:eastAsia="Times New Roman" w:hAnsi="Cambria" w:cs="Cambria"/>
      <w:i/>
      <w:iCs/>
      <w:color w:val="4F81BD"/>
      <w:spacing w:val="15"/>
      <w:szCs w:val="24"/>
      <w:lang w:val="en-US" w:eastAsia="en-US"/>
    </w:rPr>
  </w:style>
  <w:style w:type="character" w:customStyle="1" w:styleId="afff3">
    <w:name w:val="Подзаголовок Знак"/>
    <w:basedOn w:val="a6"/>
    <w:link w:val="afff2"/>
    <w:rsid w:val="00C73AE0"/>
    <w:rPr>
      <w:rFonts w:ascii="Cambria" w:eastAsia="Times New Roman" w:hAnsi="Cambria" w:cs="Cambria"/>
      <w:i/>
      <w:iCs/>
      <w:color w:val="4F81BD"/>
      <w:spacing w:val="15"/>
      <w:szCs w:val="24"/>
      <w:lang w:val="en-US"/>
    </w:rPr>
  </w:style>
  <w:style w:type="character" w:styleId="afff4">
    <w:name w:val="Strong"/>
    <w:basedOn w:val="a6"/>
    <w:qFormat/>
    <w:rsid w:val="00C73AE0"/>
    <w:rPr>
      <w:rFonts w:cs="Times New Roman"/>
      <w:b/>
      <w:bCs/>
    </w:rPr>
  </w:style>
  <w:style w:type="character" w:styleId="afff5">
    <w:name w:val="Emphasis"/>
    <w:basedOn w:val="a6"/>
    <w:qFormat/>
    <w:rsid w:val="00C73AE0"/>
    <w:rPr>
      <w:rFonts w:cs="Times New Roman"/>
      <w:i/>
      <w:iCs/>
    </w:rPr>
  </w:style>
  <w:style w:type="paragraph" w:customStyle="1" w:styleId="1d">
    <w:name w:val="Выделенная цитата1"/>
    <w:basedOn w:val="a5"/>
    <w:next w:val="a5"/>
    <w:link w:val="IntenseQuoteChar"/>
    <w:semiHidden/>
    <w:rsid w:val="00C73AE0"/>
    <w:pPr>
      <w:pBdr>
        <w:bottom w:val="single" w:sz="4" w:space="4" w:color="4F81BD"/>
      </w:pBdr>
      <w:spacing w:before="200" w:after="280"/>
      <w:ind w:left="936" w:right="936"/>
    </w:pPr>
    <w:rPr>
      <w:rFonts w:ascii="Calibri" w:eastAsia="Times New Roman" w:hAnsi="Calibri" w:cs="Calibri"/>
      <w:b/>
      <w:bCs/>
      <w:i/>
      <w:iCs/>
      <w:color w:val="4F81BD"/>
      <w:lang w:val="en-US" w:eastAsia="en-US"/>
    </w:rPr>
  </w:style>
  <w:style w:type="character" w:customStyle="1" w:styleId="IntenseQuoteChar">
    <w:name w:val="Intense Quote Char"/>
    <w:basedOn w:val="a6"/>
    <w:link w:val="1d"/>
    <w:semiHidden/>
    <w:locked/>
    <w:rsid w:val="00C73AE0"/>
    <w:rPr>
      <w:rFonts w:ascii="Calibri" w:eastAsia="Times New Roman" w:hAnsi="Calibri" w:cs="Calibri"/>
      <w:b/>
      <w:bCs/>
      <w:i/>
      <w:iCs/>
      <w:color w:val="4F81BD"/>
      <w:szCs w:val="22"/>
      <w:lang w:val="en-US"/>
    </w:rPr>
  </w:style>
  <w:style w:type="paragraph" w:styleId="2">
    <w:name w:val="List Bullet 2"/>
    <w:basedOn w:val="a5"/>
    <w:rsid w:val="00C73AE0"/>
    <w:pPr>
      <w:widowControl w:val="0"/>
      <w:numPr>
        <w:numId w:val="1"/>
      </w:numPr>
      <w:tabs>
        <w:tab w:val="num" w:pos="360"/>
      </w:tabs>
      <w:autoSpaceDE w:val="0"/>
      <w:autoSpaceDN w:val="0"/>
      <w:adjustRightInd w:val="0"/>
      <w:ind w:left="0" w:firstLine="0"/>
    </w:pPr>
    <w:rPr>
      <w:rFonts w:eastAsia="Times New Roman" w:cs="Times New Roman"/>
      <w:sz w:val="20"/>
      <w:szCs w:val="20"/>
    </w:rPr>
  </w:style>
  <w:style w:type="table" w:customStyle="1" w:styleId="afff6">
    <w:name w:val="Ч_таблица"/>
    <w:basedOn w:val="a7"/>
    <w:rsid w:val="00C73AE0"/>
    <w:pPr>
      <w:jc w:val="center"/>
    </w:pPr>
    <w:rPr>
      <w:rFonts w:eastAsia="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7">
    <w:name w:val="Ч_текст"/>
    <w:basedOn w:val="a5"/>
    <w:link w:val="afff8"/>
    <w:autoRedefine/>
    <w:rsid w:val="00C73AE0"/>
    <w:pPr>
      <w:widowControl w:val="0"/>
      <w:autoSpaceDE w:val="0"/>
      <w:autoSpaceDN w:val="0"/>
      <w:adjustRightInd w:val="0"/>
      <w:spacing w:line="360" w:lineRule="auto"/>
      <w:jc w:val="center"/>
    </w:pPr>
    <w:rPr>
      <w:rFonts w:eastAsia="Times New Roman" w:cs="Times New Roman"/>
      <w:b/>
      <w:sz w:val="28"/>
      <w:szCs w:val="28"/>
    </w:rPr>
  </w:style>
  <w:style w:type="character" w:customStyle="1" w:styleId="afff8">
    <w:name w:val="Ч_текст Знак"/>
    <w:basedOn w:val="a6"/>
    <w:link w:val="afff7"/>
    <w:rsid w:val="00C73AE0"/>
    <w:rPr>
      <w:rFonts w:eastAsia="Times New Roman"/>
      <w:b/>
      <w:sz w:val="28"/>
      <w:lang w:eastAsia="ru-RU"/>
    </w:rPr>
  </w:style>
  <w:style w:type="paragraph" w:customStyle="1" w:styleId="afff9">
    <w:name w:val="Обычный (ПЗ)"/>
    <w:basedOn w:val="a5"/>
    <w:link w:val="afffa"/>
    <w:rsid w:val="00C73AE0"/>
    <w:pPr>
      <w:ind w:firstLine="720"/>
    </w:pPr>
    <w:rPr>
      <w:rFonts w:eastAsia="Times New Roman" w:cs="Times New Roman"/>
      <w:szCs w:val="24"/>
    </w:rPr>
  </w:style>
  <w:style w:type="character" w:customStyle="1" w:styleId="afffa">
    <w:name w:val="Обычный (ПЗ) Знак"/>
    <w:basedOn w:val="a6"/>
    <w:link w:val="afff9"/>
    <w:rsid w:val="00C73AE0"/>
    <w:rPr>
      <w:rFonts w:eastAsia="Times New Roman"/>
      <w:szCs w:val="24"/>
      <w:lang w:eastAsia="ru-RU"/>
    </w:rPr>
  </w:style>
  <w:style w:type="paragraph" w:customStyle="1" w:styleId="afffb">
    <w:name w:val="Основной стиль записки"/>
    <w:basedOn w:val="a5"/>
    <w:qFormat/>
    <w:rsid w:val="00C73AE0"/>
    <w:rPr>
      <w:rFonts w:eastAsia="Times New Roman" w:cs="Times New Roman"/>
      <w:szCs w:val="24"/>
    </w:rPr>
  </w:style>
  <w:style w:type="paragraph" w:customStyle="1" w:styleId="afffc">
    <w:name w:val="Знак Знак Знак Знак Знак Знак Знак Знак Знак Знак"/>
    <w:basedOn w:val="a5"/>
    <w:rsid w:val="00C73AE0"/>
    <w:rPr>
      <w:rFonts w:ascii="Verdana" w:eastAsia="Times New Roman" w:hAnsi="Verdana" w:cs="Verdana"/>
      <w:sz w:val="20"/>
      <w:szCs w:val="20"/>
      <w:lang w:val="en-US" w:eastAsia="en-US"/>
    </w:rPr>
  </w:style>
  <w:style w:type="paragraph" w:customStyle="1" w:styleId="1e">
    <w:name w:val="Обычный1"/>
    <w:link w:val="Normal0"/>
    <w:rsid w:val="00C73AE0"/>
    <w:pPr>
      <w:snapToGrid w:val="0"/>
    </w:pPr>
    <w:rPr>
      <w:rFonts w:eastAsia="Times New Roman"/>
      <w:sz w:val="22"/>
      <w:szCs w:val="20"/>
      <w:lang w:eastAsia="ru-RU"/>
    </w:rPr>
  </w:style>
  <w:style w:type="character" w:customStyle="1" w:styleId="Normal0">
    <w:name w:val="Normal Знак"/>
    <w:basedOn w:val="a6"/>
    <w:link w:val="1e"/>
    <w:rsid w:val="00C73AE0"/>
    <w:rPr>
      <w:rFonts w:eastAsia="Times New Roman"/>
      <w:sz w:val="22"/>
      <w:szCs w:val="20"/>
      <w:lang w:eastAsia="ru-RU"/>
    </w:rPr>
  </w:style>
  <w:style w:type="paragraph" w:customStyle="1" w:styleId="Normal10-02">
    <w:name w:val="Normal + 10 пт полужирный По центру Слева:  -02 см Справ..."/>
    <w:basedOn w:val="a5"/>
    <w:link w:val="Normal10-020"/>
    <w:rsid w:val="00C73AE0"/>
    <w:pPr>
      <w:ind w:left="-113" w:right="-113"/>
      <w:jc w:val="center"/>
    </w:pPr>
    <w:rPr>
      <w:rFonts w:eastAsia="Times New Roman" w:cs="Times New Roman"/>
      <w:b/>
      <w:bCs/>
      <w:sz w:val="20"/>
      <w:szCs w:val="20"/>
    </w:rPr>
  </w:style>
  <w:style w:type="character" w:customStyle="1" w:styleId="Normal10-020">
    <w:name w:val="Normal + 10 пт полужирный По центру Слева:  -02 см Справ... Знак"/>
    <w:basedOn w:val="a6"/>
    <w:link w:val="Normal10-02"/>
    <w:rsid w:val="00C73AE0"/>
    <w:rPr>
      <w:rFonts w:eastAsia="Times New Roman"/>
      <w:b/>
      <w:bCs/>
      <w:sz w:val="20"/>
      <w:szCs w:val="20"/>
      <w:lang w:eastAsia="ru-RU"/>
    </w:rPr>
  </w:style>
  <w:style w:type="paragraph" w:customStyle="1" w:styleId="CharChar">
    <w:name w:val="Char Char"/>
    <w:basedOn w:val="a5"/>
    <w:rsid w:val="00C73AE0"/>
    <w:pPr>
      <w:spacing w:after="160" w:line="240" w:lineRule="exact"/>
    </w:pPr>
    <w:rPr>
      <w:rFonts w:ascii="Verdana" w:eastAsia="Times New Roman" w:hAnsi="Verdana" w:cs="Times New Roman"/>
      <w:sz w:val="20"/>
      <w:szCs w:val="20"/>
      <w:lang w:val="en-US" w:eastAsia="en-US"/>
    </w:rPr>
  </w:style>
  <w:style w:type="paragraph" w:customStyle="1" w:styleId="Default">
    <w:name w:val="Default"/>
    <w:rsid w:val="00C73AE0"/>
    <w:pPr>
      <w:autoSpaceDE w:val="0"/>
      <w:autoSpaceDN w:val="0"/>
      <w:adjustRightInd w:val="0"/>
    </w:pPr>
    <w:rPr>
      <w:rFonts w:eastAsiaTheme="minorEastAsia"/>
      <w:color w:val="000000"/>
      <w:szCs w:val="24"/>
      <w:lang w:eastAsia="ru-RU"/>
    </w:rPr>
  </w:style>
  <w:style w:type="character" w:customStyle="1" w:styleId="blk">
    <w:name w:val="blk"/>
    <w:basedOn w:val="a6"/>
    <w:rsid w:val="00C73AE0"/>
  </w:style>
  <w:style w:type="paragraph" w:customStyle="1" w:styleId="ConsPlusNormal">
    <w:name w:val="ConsPlusNormal"/>
    <w:link w:val="ConsPlusNormal0"/>
    <w:rsid w:val="00C73AE0"/>
    <w:pPr>
      <w:widowControl w:val="0"/>
      <w:autoSpaceDE w:val="0"/>
      <w:autoSpaceDN w:val="0"/>
      <w:adjustRightInd w:val="0"/>
    </w:pPr>
    <w:rPr>
      <w:rFonts w:ascii="Arial" w:eastAsia="Times New Roman" w:hAnsi="Arial" w:cs="Arial"/>
      <w:sz w:val="22"/>
      <w:szCs w:val="22"/>
      <w:lang w:eastAsia="ru-RU"/>
    </w:rPr>
  </w:style>
  <w:style w:type="paragraph" w:customStyle="1" w:styleId="100">
    <w:name w:val="Табличный_слева_10"/>
    <w:basedOn w:val="a5"/>
    <w:qFormat/>
    <w:rsid w:val="00C73AE0"/>
    <w:pPr>
      <w:ind w:firstLine="0"/>
      <w:jc w:val="left"/>
    </w:pPr>
    <w:rPr>
      <w:rFonts w:eastAsia="Times New Roman" w:cs="Times New Roman"/>
      <w:sz w:val="20"/>
      <w:szCs w:val="24"/>
    </w:rPr>
  </w:style>
  <w:style w:type="paragraph" w:customStyle="1" w:styleId="101">
    <w:name w:val="Табличный_по ширине_10"/>
    <w:basedOn w:val="a5"/>
    <w:qFormat/>
    <w:rsid w:val="00C73AE0"/>
    <w:pPr>
      <w:ind w:firstLine="0"/>
    </w:pPr>
    <w:rPr>
      <w:rFonts w:eastAsia="Times New Roman" w:cs="Times New Roman"/>
      <w:sz w:val="20"/>
      <w:szCs w:val="24"/>
    </w:rPr>
  </w:style>
  <w:style w:type="paragraph" w:customStyle="1" w:styleId="afffd">
    <w:name w:val="Абзац"/>
    <w:basedOn w:val="a5"/>
    <w:link w:val="afffe"/>
    <w:qFormat/>
    <w:rsid w:val="00C73AE0"/>
    <w:pPr>
      <w:spacing w:before="120" w:after="60"/>
      <w:ind w:firstLine="567"/>
    </w:pPr>
    <w:rPr>
      <w:rFonts w:eastAsia="Times New Roman" w:cs="Times New Roman"/>
      <w:szCs w:val="24"/>
    </w:rPr>
  </w:style>
  <w:style w:type="character" w:customStyle="1" w:styleId="afffe">
    <w:name w:val="Абзац Знак"/>
    <w:link w:val="afffd"/>
    <w:rsid w:val="00C73AE0"/>
    <w:rPr>
      <w:rFonts w:eastAsia="Times New Roman"/>
      <w:szCs w:val="24"/>
      <w:lang w:eastAsia="ru-RU"/>
    </w:rPr>
  </w:style>
  <w:style w:type="paragraph" w:styleId="a3">
    <w:name w:val="List"/>
    <w:basedOn w:val="a5"/>
    <w:link w:val="affff"/>
    <w:rsid w:val="00C73AE0"/>
    <w:pPr>
      <w:numPr>
        <w:numId w:val="6"/>
      </w:numPr>
      <w:spacing w:after="60"/>
    </w:pPr>
    <w:rPr>
      <w:rFonts w:eastAsia="Times New Roman" w:cs="Times New Roman"/>
      <w:snapToGrid w:val="0"/>
      <w:szCs w:val="24"/>
    </w:rPr>
  </w:style>
  <w:style w:type="character" w:customStyle="1" w:styleId="affff">
    <w:name w:val="Список Знак"/>
    <w:link w:val="a3"/>
    <w:rsid w:val="00C73AE0"/>
    <w:rPr>
      <w:rFonts w:eastAsia="Times New Roman"/>
      <w:snapToGrid w:val="0"/>
      <w:szCs w:val="24"/>
      <w:lang w:eastAsia="ru-RU"/>
    </w:rPr>
  </w:style>
  <w:style w:type="paragraph" w:customStyle="1" w:styleId="a">
    <w:name w:val="Список нумерованный"/>
    <w:basedOn w:val="a5"/>
    <w:rsid w:val="00C73AE0"/>
    <w:pPr>
      <w:numPr>
        <w:numId w:val="7"/>
      </w:numPr>
      <w:spacing w:before="120"/>
    </w:pPr>
    <w:rPr>
      <w:rFonts w:eastAsia="Times New Roman" w:cs="Times New Roman"/>
      <w:szCs w:val="24"/>
    </w:rPr>
  </w:style>
  <w:style w:type="paragraph" w:customStyle="1" w:styleId="affff0">
    <w:name w:val="Табличный"/>
    <w:basedOn w:val="a5"/>
    <w:rsid w:val="00C73AE0"/>
    <w:pPr>
      <w:keepNext/>
      <w:widowControl w:val="0"/>
      <w:spacing w:before="60" w:after="60"/>
      <w:ind w:firstLine="0"/>
      <w:jc w:val="center"/>
    </w:pPr>
    <w:rPr>
      <w:rFonts w:eastAsia="Times New Roman" w:cs="Times New Roman"/>
      <w:b/>
      <w:sz w:val="22"/>
      <w:szCs w:val="20"/>
    </w:rPr>
  </w:style>
  <w:style w:type="paragraph" w:customStyle="1" w:styleId="affff1">
    <w:name w:val="Содержание"/>
    <w:basedOn w:val="a5"/>
    <w:rsid w:val="00C73AE0"/>
    <w:pPr>
      <w:widowControl w:val="0"/>
      <w:spacing w:before="240" w:after="240"/>
      <w:ind w:firstLine="0"/>
      <w:jc w:val="center"/>
    </w:pPr>
    <w:rPr>
      <w:rFonts w:eastAsia="Times New Roman" w:cs="Times New Roman"/>
      <w:b/>
      <w:caps/>
      <w:szCs w:val="20"/>
    </w:rPr>
  </w:style>
  <w:style w:type="paragraph" w:customStyle="1" w:styleId="affff2">
    <w:name w:val="Название таблицы"/>
    <w:basedOn w:val="afd"/>
    <w:rsid w:val="00C73AE0"/>
    <w:pPr>
      <w:keepNext/>
      <w:spacing w:after="0"/>
      <w:ind w:left="0" w:firstLine="0"/>
      <w:jc w:val="left"/>
    </w:pPr>
    <w:rPr>
      <w:rFonts w:ascii="Times New Roman" w:eastAsia="Times New Roman" w:hAnsi="Times New Roman"/>
      <w:sz w:val="22"/>
      <w:szCs w:val="22"/>
      <w:lang w:eastAsia="ru-RU"/>
    </w:rPr>
  </w:style>
  <w:style w:type="paragraph" w:customStyle="1" w:styleId="affff3">
    <w:name w:val="Табличный_заголовки"/>
    <w:basedOn w:val="a5"/>
    <w:rsid w:val="00C73AE0"/>
    <w:pPr>
      <w:keepNext/>
      <w:keepLines/>
      <w:ind w:firstLine="0"/>
      <w:jc w:val="center"/>
    </w:pPr>
    <w:rPr>
      <w:rFonts w:eastAsia="Times New Roman" w:cs="Times New Roman"/>
      <w:b/>
      <w:sz w:val="22"/>
    </w:rPr>
  </w:style>
  <w:style w:type="paragraph" w:customStyle="1" w:styleId="affff4">
    <w:name w:val="Табличный_центр"/>
    <w:basedOn w:val="a5"/>
    <w:rsid w:val="00C73AE0"/>
    <w:pPr>
      <w:ind w:firstLine="0"/>
      <w:jc w:val="center"/>
    </w:pPr>
    <w:rPr>
      <w:rFonts w:eastAsia="Times New Roman" w:cs="Times New Roman"/>
      <w:sz w:val="22"/>
    </w:rPr>
  </w:style>
  <w:style w:type="paragraph" w:customStyle="1" w:styleId="1">
    <w:name w:val="Список 1)"/>
    <w:basedOn w:val="a5"/>
    <w:rsid w:val="00C73AE0"/>
    <w:pPr>
      <w:numPr>
        <w:numId w:val="4"/>
      </w:numPr>
      <w:spacing w:after="60"/>
    </w:pPr>
    <w:rPr>
      <w:rFonts w:eastAsia="Times New Roman" w:cs="Times New Roman"/>
      <w:szCs w:val="24"/>
    </w:rPr>
  </w:style>
  <w:style w:type="paragraph" w:customStyle="1" w:styleId="a1">
    <w:name w:val="Табличный_нумерованный"/>
    <w:basedOn w:val="a5"/>
    <w:link w:val="affff5"/>
    <w:rsid w:val="00C73AE0"/>
    <w:pPr>
      <w:numPr>
        <w:numId w:val="3"/>
      </w:numPr>
      <w:jc w:val="left"/>
    </w:pPr>
    <w:rPr>
      <w:rFonts w:eastAsia="Times New Roman" w:cs="Times New Roman"/>
      <w:sz w:val="20"/>
      <w:szCs w:val="20"/>
    </w:rPr>
  </w:style>
  <w:style w:type="character" w:customStyle="1" w:styleId="affff5">
    <w:name w:val="Табличный_нумерованный Знак"/>
    <w:link w:val="a1"/>
    <w:rsid w:val="00C73AE0"/>
    <w:rPr>
      <w:rFonts w:eastAsia="Times New Roman"/>
      <w:sz w:val="20"/>
      <w:szCs w:val="20"/>
      <w:lang w:eastAsia="ru-RU"/>
    </w:rPr>
  </w:style>
  <w:style w:type="paragraph" w:styleId="affff6">
    <w:name w:val="toa heading"/>
    <w:basedOn w:val="a5"/>
    <w:next w:val="a5"/>
    <w:semiHidden/>
    <w:rsid w:val="00C73AE0"/>
    <w:pPr>
      <w:spacing w:before="40" w:after="20"/>
      <w:ind w:firstLine="0"/>
      <w:jc w:val="center"/>
    </w:pPr>
    <w:rPr>
      <w:rFonts w:eastAsia="Times New Roman" w:cs="Times New Roman"/>
      <w:b/>
      <w:sz w:val="22"/>
      <w:szCs w:val="20"/>
    </w:rPr>
  </w:style>
  <w:style w:type="paragraph" w:styleId="affff7">
    <w:name w:val="annotation text"/>
    <w:basedOn w:val="a5"/>
    <w:link w:val="affff8"/>
    <w:semiHidden/>
    <w:rsid w:val="00C73AE0"/>
    <w:pPr>
      <w:ind w:firstLine="0"/>
      <w:jc w:val="left"/>
    </w:pPr>
    <w:rPr>
      <w:rFonts w:eastAsia="Times New Roman" w:cs="Times New Roman"/>
      <w:sz w:val="20"/>
      <w:szCs w:val="20"/>
    </w:rPr>
  </w:style>
  <w:style w:type="character" w:customStyle="1" w:styleId="affff8">
    <w:name w:val="Текст примечания Знак"/>
    <w:basedOn w:val="a6"/>
    <w:link w:val="affff7"/>
    <w:semiHidden/>
    <w:rsid w:val="00C73AE0"/>
    <w:rPr>
      <w:rFonts w:eastAsia="Times New Roman"/>
      <w:sz w:val="20"/>
      <w:szCs w:val="20"/>
      <w:lang w:eastAsia="ru-RU"/>
    </w:rPr>
  </w:style>
  <w:style w:type="paragraph" w:styleId="affff9">
    <w:name w:val="annotation subject"/>
    <w:basedOn w:val="affff7"/>
    <w:next w:val="affff7"/>
    <w:link w:val="affffa"/>
    <w:semiHidden/>
    <w:rsid w:val="00C73AE0"/>
    <w:pPr>
      <w:ind w:firstLine="284"/>
      <w:jc w:val="both"/>
    </w:pPr>
    <w:rPr>
      <w:b/>
      <w:bCs/>
    </w:rPr>
  </w:style>
  <w:style w:type="character" w:customStyle="1" w:styleId="affffa">
    <w:name w:val="Тема примечания Знак"/>
    <w:basedOn w:val="affff8"/>
    <w:link w:val="affff9"/>
    <w:semiHidden/>
    <w:rsid w:val="00C73AE0"/>
    <w:rPr>
      <w:rFonts w:eastAsia="Times New Roman"/>
      <w:b/>
      <w:bCs/>
      <w:sz w:val="20"/>
      <w:szCs w:val="20"/>
      <w:lang w:eastAsia="ru-RU"/>
    </w:rPr>
  </w:style>
  <w:style w:type="paragraph" w:customStyle="1" w:styleId="a4">
    <w:name w:val="Требования"/>
    <w:basedOn w:val="a5"/>
    <w:rsid w:val="00C73AE0"/>
    <w:pPr>
      <w:numPr>
        <w:ilvl w:val="1"/>
        <w:numId w:val="5"/>
      </w:numPr>
      <w:spacing w:before="120" w:after="60"/>
      <w:ind w:left="0" w:firstLine="567"/>
      <w:outlineLvl w:val="1"/>
    </w:pPr>
    <w:rPr>
      <w:rFonts w:eastAsia="Times New Roman" w:cs="Times New Roman"/>
      <w:bCs/>
      <w:i/>
      <w:iCs/>
      <w:szCs w:val="24"/>
    </w:rPr>
  </w:style>
  <w:style w:type="paragraph" w:customStyle="1" w:styleId="a0">
    <w:name w:val="Список а)"/>
    <w:basedOn w:val="a3"/>
    <w:rsid w:val="00C73AE0"/>
    <w:pPr>
      <w:numPr>
        <w:numId w:val="2"/>
      </w:numPr>
      <w:ind w:left="720" w:hanging="360"/>
    </w:pPr>
  </w:style>
  <w:style w:type="character" w:styleId="affffb">
    <w:name w:val="annotation reference"/>
    <w:semiHidden/>
    <w:rsid w:val="00C73AE0"/>
    <w:rPr>
      <w:sz w:val="16"/>
      <w:szCs w:val="16"/>
    </w:rPr>
  </w:style>
  <w:style w:type="paragraph" w:customStyle="1" w:styleId="affffc">
    <w:name w:val="Табличный_слева"/>
    <w:basedOn w:val="a5"/>
    <w:rsid w:val="00C73AE0"/>
    <w:pPr>
      <w:ind w:firstLine="0"/>
      <w:jc w:val="left"/>
    </w:pPr>
    <w:rPr>
      <w:rFonts w:eastAsia="Times New Roman" w:cs="Times New Roman"/>
      <w:sz w:val="22"/>
    </w:rPr>
  </w:style>
  <w:style w:type="paragraph" w:customStyle="1" w:styleId="1f">
    <w:name w:val="Обычный 1"/>
    <w:basedOn w:val="a5"/>
    <w:next w:val="a5"/>
    <w:semiHidden/>
    <w:rsid w:val="00C73AE0"/>
    <w:pPr>
      <w:tabs>
        <w:tab w:val="num" w:pos="360"/>
      </w:tabs>
      <w:spacing w:before="120"/>
      <w:ind w:left="360" w:hanging="360"/>
    </w:pPr>
    <w:rPr>
      <w:rFonts w:eastAsia="Times New Roman" w:cs="Times New Roman"/>
      <w:szCs w:val="20"/>
    </w:rPr>
  </w:style>
  <w:style w:type="paragraph" w:customStyle="1" w:styleId="affffd">
    <w:name w:val="Обычный влево"/>
    <w:basedOn w:val="1f"/>
    <w:rsid w:val="00C73AE0"/>
    <w:pPr>
      <w:tabs>
        <w:tab w:val="clear" w:pos="360"/>
      </w:tabs>
      <w:spacing w:before="0"/>
      <w:ind w:left="0" w:firstLine="0"/>
      <w:jc w:val="left"/>
    </w:pPr>
  </w:style>
  <w:style w:type="paragraph" w:customStyle="1" w:styleId="affffe">
    <w:name w:val="Табличный_по ширине"/>
    <w:basedOn w:val="affffc"/>
    <w:rsid w:val="00C73AE0"/>
    <w:pPr>
      <w:jc w:val="both"/>
    </w:pPr>
  </w:style>
  <w:style w:type="paragraph" w:customStyle="1" w:styleId="102">
    <w:name w:val="Табличный_центр_10"/>
    <w:basedOn w:val="a5"/>
    <w:qFormat/>
    <w:rsid w:val="00C73AE0"/>
    <w:pPr>
      <w:ind w:firstLine="0"/>
      <w:jc w:val="center"/>
    </w:pPr>
    <w:rPr>
      <w:rFonts w:eastAsia="Times New Roman" w:cs="Times New Roman"/>
      <w:sz w:val="20"/>
      <w:szCs w:val="24"/>
    </w:rPr>
  </w:style>
  <w:style w:type="paragraph" w:customStyle="1" w:styleId="10">
    <w:name w:val="Табличный_нумерованный_10"/>
    <w:basedOn w:val="a5"/>
    <w:qFormat/>
    <w:rsid w:val="00C73AE0"/>
    <w:pPr>
      <w:numPr>
        <w:numId w:val="8"/>
      </w:numPr>
      <w:jc w:val="left"/>
    </w:pPr>
    <w:rPr>
      <w:rFonts w:eastAsia="Times New Roman" w:cs="Times New Roman"/>
      <w:sz w:val="20"/>
      <w:szCs w:val="24"/>
    </w:rPr>
  </w:style>
  <w:style w:type="paragraph" w:customStyle="1" w:styleId="103">
    <w:name w:val="Табличный_заголовки_10"/>
    <w:basedOn w:val="afffd"/>
    <w:qFormat/>
    <w:rsid w:val="00C73AE0"/>
    <w:pPr>
      <w:jc w:val="center"/>
    </w:pPr>
    <w:rPr>
      <w:b/>
      <w:sz w:val="20"/>
    </w:rPr>
  </w:style>
  <w:style w:type="paragraph" w:customStyle="1" w:styleId="1f0">
    <w:name w:val="1"/>
    <w:basedOn w:val="a5"/>
    <w:next w:val="a5"/>
    <w:uiPriority w:val="10"/>
    <w:qFormat/>
    <w:rsid w:val="00C73AE0"/>
    <w:pPr>
      <w:pBdr>
        <w:top w:val="single" w:sz="8" w:space="10" w:color="A7BFDE"/>
        <w:bottom w:val="single" w:sz="24" w:space="15" w:color="9BBB59"/>
      </w:pBdr>
      <w:spacing w:line="360" w:lineRule="auto"/>
      <w:ind w:firstLine="680"/>
      <w:jc w:val="center"/>
    </w:pPr>
    <w:rPr>
      <w:rFonts w:ascii="Cambria" w:eastAsia="Times New Roman" w:hAnsi="Cambria" w:cs="Times New Roman"/>
      <w:i/>
      <w:iCs/>
      <w:color w:val="243F60"/>
      <w:sz w:val="60"/>
      <w:szCs w:val="60"/>
    </w:rPr>
  </w:style>
  <w:style w:type="character" w:customStyle="1" w:styleId="afffff">
    <w:name w:val="Заголовок Знак"/>
    <w:uiPriority w:val="10"/>
    <w:rsid w:val="00C73AE0"/>
    <w:rPr>
      <w:rFonts w:ascii="Cambria" w:eastAsia="Times New Roman" w:hAnsi="Cambria" w:cs="Times New Roman"/>
      <w:i/>
      <w:iCs/>
      <w:color w:val="243F60"/>
      <w:sz w:val="60"/>
      <w:szCs w:val="60"/>
    </w:rPr>
  </w:style>
  <w:style w:type="paragraph" w:styleId="afffff0">
    <w:name w:val="Intense Quote"/>
    <w:basedOn w:val="a5"/>
    <w:next w:val="a5"/>
    <w:link w:val="afffff1"/>
    <w:uiPriority w:val="30"/>
    <w:qFormat/>
    <w:rsid w:val="00C73AE0"/>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eastAsia="Times New Roman" w:hAnsi="Cambria" w:cs="Times New Roman"/>
      <w:i/>
      <w:iCs/>
      <w:color w:val="F4F4F4"/>
      <w:szCs w:val="24"/>
    </w:rPr>
  </w:style>
  <w:style w:type="character" w:customStyle="1" w:styleId="afffff1">
    <w:name w:val="Выделенная цитата Знак"/>
    <w:basedOn w:val="a6"/>
    <w:link w:val="afffff0"/>
    <w:uiPriority w:val="30"/>
    <w:rsid w:val="00C73AE0"/>
    <w:rPr>
      <w:rFonts w:ascii="Cambria" w:eastAsia="Times New Roman" w:hAnsi="Cambria"/>
      <w:i/>
      <w:iCs/>
      <w:color w:val="F4F4F4"/>
      <w:szCs w:val="24"/>
      <w:shd w:val="clear" w:color="auto" w:fill="4F81BD"/>
      <w:lang w:eastAsia="ru-RU"/>
    </w:rPr>
  </w:style>
  <w:style w:type="character" w:styleId="afffff2">
    <w:name w:val="Intense Emphasis"/>
    <w:uiPriority w:val="21"/>
    <w:qFormat/>
    <w:rsid w:val="00C73AE0"/>
    <w:rPr>
      <w:b/>
      <w:bCs/>
      <w:i/>
      <w:iCs/>
      <w:color w:val="4F81BD"/>
      <w:sz w:val="22"/>
      <w:szCs w:val="22"/>
    </w:rPr>
  </w:style>
  <w:style w:type="character" w:styleId="afffff3">
    <w:name w:val="Subtle Reference"/>
    <w:uiPriority w:val="31"/>
    <w:qFormat/>
    <w:rsid w:val="00C73AE0"/>
    <w:rPr>
      <w:color w:val="auto"/>
      <w:u w:val="single" w:color="9BBB59"/>
    </w:rPr>
  </w:style>
  <w:style w:type="character" w:styleId="afffff4">
    <w:name w:val="Intense Reference"/>
    <w:uiPriority w:val="32"/>
    <w:qFormat/>
    <w:rsid w:val="00C73AE0"/>
    <w:rPr>
      <w:b/>
      <w:bCs/>
      <w:color w:val="76923C"/>
      <w:u w:val="single" w:color="9BBB59"/>
    </w:rPr>
  </w:style>
  <w:style w:type="paragraph" w:styleId="afffff5">
    <w:name w:val="List Bullet"/>
    <w:basedOn w:val="a5"/>
    <w:unhideWhenUsed/>
    <w:rsid w:val="00C73AE0"/>
    <w:pPr>
      <w:spacing w:line="360" w:lineRule="auto"/>
      <w:ind w:left="1571" w:hanging="360"/>
      <w:contextualSpacing/>
    </w:pPr>
    <w:rPr>
      <w:rFonts w:eastAsia="Times New Roman" w:cs="Times New Roman"/>
      <w:szCs w:val="24"/>
    </w:rPr>
  </w:style>
  <w:style w:type="character" w:styleId="afffff6">
    <w:name w:val="FollowedHyperlink"/>
    <w:uiPriority w:val="99"/>
    <w:unhideWhenUsed/>
    <w:rsid w:val="00C73AE0"/>
    <w:rPr>
      <w:color w:val="800080"/>
      <w:u w:val="single"/>
    </w:rPr>
  </w:style>
  <w:style w:type="numbering" w:styleId="111111">
    <w:name w:val="Outline List 2"/>
    <w:basedOn w:val="a8"/>
    <w:rsid w:val="00C73AE0"/>
    <w:pPr>
      <w:numPr>
        <w:numId w:val="9"/>
      </w:numPr>
    </w:pPr>
  </w:style>
  <w:style w:type="numbering" w:styleId="1ai">
    <w:name w:val="Outline List 1"/>
    <w:basedOn w:val="a8"/>
    <w:rsid w:val="00C73AE0"/>
    <w:pPr>
      <w:numPr>
        <w:numId w:val="10"/>
      </w:numPr>
    </w:pPr>
  </w:style>
  <w:style w:type="paragraph" w:styleId="35">
    <w:name w:val="Body Text 3"/>
    <w:basedOn w:val="a5"/>
    <w:link w:val="36"/>
    <w:rsid w:val="00C73AE0"/>
    <w:pPr>
      <w:spacing w:after="120" w:line="360" w:lineRule="auto"/>
      <w:ind w:firstLine="680"/>
    </w:pPr>
    <w:rPr>
      <w:rFonts w:eastAsia="Times New Roman" w:cs="Times New Roman"/>
      <w:sz w:val="16"/>
      <w:szCs w:val="16"/>
    </w:rPr>
  </w:style>
  <w:style w:type="character" w:customStyle="1" w:styleId="36">
    <w:name w:val="Основной текст 3 Знак"/>
    <w:basedOn w:val="a6"/>
    <w:link w:val="35"/>
    <w:rsid w:val="00C73AE0"/>
    <w:rPr>
      <w:rFonts w:eastAsia="Times New Roman"/>
      <w:sz w:val="16"/>
      <w:szCs w:val="16"/>
      <w:lang w:eastAsia="ru-RU"/>
    </w:rPr>
  </w:style>
  <w:style w:type="paragraph" w:styleId="afffff7">
    <w:name w:val="Block Text"/>
    <w:basedOn w:val="a5"/>
    <w:rsid w:val="00C73AE0"/>
    <w:pPr>
      <w:spacing w:line="360" w:lineRule="auto"/>
      <w:ind w:left="526" w:right="43"/>
    </w:pPr>
    <w:rPr>
      <w:rFonts w:eastAsia="Times New Roman" w:cs="Times New Roman"/>
      <w:sz w:val="28"/>
      <w:szCs w:val="28"/>
    </w:rPr>
  </w:style>
  <w:style w:type="character" w:styleId="afffff8">
    <w:name w:val="line number"/>
    <w:rsid w:val="00C73AE0"/>
    <w:rPr>
      <w:sz w:val="18"/>
      <w:szCs w:val="18"/>
    </w:rPr>
  </w:style>
  <w:style w:type="paragraph" w:styleId="2d">
    <w:name w:val="List 2"/>
    <w:basedOn w:val="a3"/>
    <w:rsid w:val="00C73AE0"/>
    <w:pPr>
      <w:numPr>
        <w:numId w:val="0"/>
      </w:numPr>
      <w:spacing w:after="240" w:line="240" w:lineRule="atLeast"/>
      <w:ind w:left="1800" w:hanging="360"/>
    </w:pPr>
    <w:rPr>
      <w:rFonts w:ascii="Arial" w:hAnsi="Arial" w:cs="Arial"/>
      <w:snapToGrid/>
      <w:spacing w:val="-5"/>
      <w:sz w:val="20"/>
      <w:szCs w:val="20"/>
      <w:lang w:eastAsia="en-US"/>
    </w:rPr>
  </w:style>
  <w:style w:type="paragraph" w:styleId="37">
    <w:name w:val="List 3"/>
    <w:basedOn w:val="a3"/>
    <w:rsid w:val="00C73AE0"/>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C73AE0"/>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C73AE0"/>
    <w:pPr>
      <w:numPr>
        <w:numId w:val="0"/>
      </w:numPr>
      <w:spacing w:after="240" w:line="240" w:lineRule="atLeast"/>
      <w:ind w:left="2880" w:hanging="360"/>
    </w:pPr>
    <w:rPr>
      <w:rFonts w:ascii="Arial" w:hAnsi="Arial" w:cs="Arial"/>
      <w:snapToGrid/>
      <w:spacing w:val="-5"/>
      <w:sz w:val="20"/>
      <w:szCs w:val="20"/>
      <w:lang w:eastAsia="en-US"/>
    </w:rPr>
  </w:style>
  <w:style w:type="paragraph" w:styleId="38">
    <w:name w:val="List Bullet 3"/>
    <w:basedOn w:val="afffff5"/>
    <w:autoRedefine/>
    <w:rsid w:val="00C73AE0"/>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ff5"/>
    <w:autoRedefine/>
    <w:rsid w:val="00C73AE0"/>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ff5"/>
    <w:autoRedefine/>
    <w:rsid w:val="00C73AE0"/>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9">
    <w:name w:val="List Continue"/>
    <w:basedOn w:val="a3"/>
    <w:rsid w:val="00C73AE0"/>
    <w:pPr>
      <w:numPr>
        <w:numId w:val="0"/>
      </w:numPr>
      <w:spacing w:after="240" w:line="240" w:lineRule="atLeast"/>
      <w:ind w:left="1440"/>
    </w:pPr>
    <w:rPr>
      <w:rFonts w:ascii="Arial" w:hAnsi="Arial" w:cs="Arial"/>
      <w:snapToGrid/>
      <w:spacing w:val="-5"/>
      <w:sz w:val="20"/>
      <w:szCs w:val="20"/>
      <w:lang w:eastAsia="en-US"/>
    </w:rPr>
  </w:style>
  <w:style w:type="paragraph" w:styleId="2e">
    <w:name w:val="List Continue 2"/>
    <w:basedOn w:val="afffff9"/>
    <w:rsid w:val="00C73AE0"/>
    <w:pPr>
      <w:ind w:left="2160"/>
    </w:pPr>
  </w:style>
  <w:style w:type="paragraph" w:styleId="39">
    <w:name w:val="List Continue 3"/>
    <w:basedOn w:val="afffff9"/>
    <w:rsid w:val="00C73AE0"/>
    <w:pPr>
      <w:ind w:left="2520"/>
    </w:pPr>
  </w:style>
  <w:style w:type="paragraph" w:styleId="44">
    <w:name w:val="List Continue 4"/>
    <w:basedOn w:val="afffff9"/>
    <w:rsid w:val="00C73AE0"/>
    <w:pPr>
      <w:ind w:left="2880"/>
    </w:pPr>
  </w:style>
  <w:style w:type="paragraph" w:styleId="54">
    <w:name w:val="List Continue 5"/>
    <w:basedOn w:val="afffff9"/>
    <w:rsid w:val="00C73AE0"/>
    <w:pPr>
      <w:ind w:left="3240"/>
    </w:pPr>
  </w:style>
  <w:style w:type="paragraph" w:styleId="afffffa">
    <w:name w:val="List Number"/>
    <w:basedOn w:val="a5"/>
    <w:rsid w:val="00C73AE0"/>
    <w:pPr>
      <w:spacing w:before="100" w:beforeAutospacing="1" w:after="100" w:afterAutospacing="1" w:line="360" w:lineRule="auto"/>
    </w:pPr>
    <w:rPr>
      <w:rFonts w:eastAsia="Times New Roman" w:cs="Times New Roman"/>
      <w:sz w:val="28"/>
      <w:szCs w:val="28"/>
    </w:rPr>
  </w:style>
  <w:style w:type="paragraph" w:styleId="2f">
    <w:name w:val="List Number 2"/>
    <w:basedOn w:val="afffffa"/>
    <w:rsid w:val="00C73AE0"/>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a"/>
    <w:rsid w:val="00C73AE0"/>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fa"/>
    <w:rsid w:val="00C73AE0"/>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a"/>
    <w:rsid w:val="00C73AE0"/>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b">
    <w:name w:val="Message Header"/>
    <w:basedOn w:val="af3"/>
    <w:link w:val="afffffc"/>
    <w:rsid w:val="00C73AE0"/>
    <w:pPr>
      <w:keepLines/>
      <w:tabs>
        <w:tab w:val="left" w:pos="3600"/>
        <w:tab w:val="left" w:pos="4680"/>
      </w:tabs>
      <w:spacing w:line="280" w:lineRule="exact"/>
      <w:ind w:left="1080" w:right="2160" w:hanging="1080"/>
    </w:pPr>
    <w:rPr>
      <w:rFonts w:ascii="Arial" w:eastAsia="Times New Roman" w:hAnsi="Arial" w:cs="Times New Roman"/>
      <w:sz w:val="20"/>
      <w:szCs w:val="20"/>
      <w:lang w:val="en-US" w:eastAsia="en-US"/>
    </w:rPr>
  </w:style>
  <w:style w:type="character" w:customStyle="1" w:styleId="afffffc">
    <w:name w:val="Шапка Знак"/>
    <w:basedOn w:val="a6"/>
    <w:link w:val="afffffb"/>
    <w:rsid w:val="00C73AE0"/>
    <w:rPr>
      <w:rFonts w:ascii="Arial" w:eastAsia="Times New Roman" w:hAnsi="Arial"/>
      <w:sz w:val="20"/>
      <w:szCs w:val="20"/>
      <w:lang w:val="en-US"/>
    </w:rPr>
  </w:style>
  <w:style w:type="paragraph" w:styleId="afffffd">
    <w:name w:val="Normal Indent"/>
    <w:basedOn w:val="a5"/>
    <w:rsid w:val="00C73AE0"/>
    <w:pPr>
      <w:spacing w:line="360" w:lineRule="auto"/>
      <w:ind w:left="1440"/>
    </w:pPr>
    <w:rPr>
      <w:rFonts w:ascii="Arial" w:eastAsia="Times New Roman" w:hAnsi="Arial" w:cs="Arial"/>
      <w:spacing w:val="-5"/>
      <w:sz w:val="20"/>
      <w:szCs w:val="20"/>
      <w:lang w:eastAsia="en-US"/>
    </w:rPr>
  </w:style>
  <w:style w:type="paragraph" w:styleId="HTML2">
    <w:name w:val="HTML Address"/>
    <w:basedOn w:val="a5"/>
    <w:link w:val="HTML3"/>
    <w:rsid w:val="00C73AE0"/>
    <w:pPr>
      <w:spacing w:line="360" w:lineRule="auto"/>
      <w:ind w:left="1080"/>
    </w:pPr>
    <w:rPr>
      <w:rFonts w:ascii="Arial" w:eastAsia="Times New Roman" w:hAnsi="Arial" w:cs="Times New Roman"/>
      <w:i/>
      <w:iCs/>
      <w:spacing w:val="-5"/>
      <w:sz w:val="20"/>
      <w:szCs w:val="20"/>
    </w:rPr>
  </w:style>
  <w:style w:type="character" w:customStyle="1" w:styleId="HTML3">
    <w:name w:val="Адрес HTML Знак"/>
    <w:basedOn w:val="a6"/>
    <w:link w:val="HTML2"/>
    <w:rsid w:val="00C73AE0"/>
    <w:rPr>
      <w:rFonts w:ascii="Arial" w:eastAsia="Times New Roman" w:hAnsi="Arial"/>
      <w:i/>
      <w:iCs/>
      <w:spacing w:val="-5"/>
      <w:sz w:val="20"/>
      <w:szCs w:val="20"/>
      <w:lang w:eastAsia="ru-RU"/>
    </w:rPr>
  </w:style>
  <w:style w:type="paragraph" w:styleId="afffffe">
    <w:name w:val="envelope address"/>
    <w:basedOn w:val="a5"/>
    <w:rsid w:val="00C73AE0"/>
    <w:pPr>
      <w:framePr w:w="7920" w:h="1980" w:hRule="exact" w:hSpace="180" w:wrap="auto" w:hAnchor="page" w:xAlign="center" w:yAlign="bottom"/>
      <w:spacing w:line="360" w:lineRule="auto"/>
      <w:ind w:left="2880"/>
    </w:pPr>
    <w:rPr>
      <w:rFonts w:ascii="Arial" w:eastAsia="Times New Roman" w:hAnsi="Arial" w:cs="Arial"/>
      <w:spacing w:val="-5"/>
      <w:sz w:val="28"/>
      <w:szCs w:val="28"/>
      <w:lang w:eastAsia="en-US"/>
    </w:rPr>
  </w:style>
  <w:style w:type="character" w:styleId="HTML4">
    <w:name w:val="HTML Acronym"/>
    <w:rsid w:val="00C73AE0"/>
    <w:rPr>
      <w:lang w:val="ru-RU"/>
    </w:rPr>
  </w:style>
  <w:style w:type="paragraph" w:styleId="affffff">
    <w:name w:val="Date"/>
    <w:basedOn w:val="a5"/>
    <w:next w:val="a5"/>
    <w:link w:val="affffff0"/>
    <w:rsid w:val="00C73AE0"/>
    <w:pPr>
      <w:spacing w:line="360" w:lineRule="auto"/>
      <w:ind w:left="1080"/>
    </w:pPr>
    <w:rPr>
      <w:rFonts w:ascii="Arial" w:eastAsia="Times New Roman" w:hAnsi="Arial" w:cs="Times New Roman"/>
      <w:spacing w:val="-5"/>
      <w:sz w:val="20"/>
      <w:szCs w:val="20"/>
    </w:rPr>
  </w:style>
  <w:style w:type="character" w:customStyle="1" w:styleId="affffff0">
    <w:name w:val="Дата Знак"/>
    <w:basedOn w:val="a6"/>
    <w:link w:val="affffff"/>
    <w:rsid w:val="00C73AE0"/>
    <w:rPr>
      <w:rFonts w:ascii="Arial" w:eastAsia="Times New Roman" w:hAnsi="Arial"/>
      <w:spacing w:val="-5"/>
      <w:sz w:val="20"/>
      <w:szCs w:val="20"/>
      <w:lang w:eastAsia="ru-RU"/>
    </w:rPr>
  </w:style>
  <w:style w:type="paragraph" w:styleId="affffff1">
    <w:name w:val="Note Heading"/>
    <w:basedOn w:val="a5"/>
    <w:next w:val="a5"/>
    <w:link w:val="affffff2"/>
    <w:rsid w:val="00C73AE0"/>
    <w:pPr>
      <w:spacing w:line="360" w:lineRule="auto"/>
      <w:ind w:left="1080"/>
    </w:pPr>
    <w:rPr>
      <w:rFonts w:ascii="Arial" w:eastAsia="Times New Roman" w:hAnsi="Arial" w:cs="Times New Roman"/>
      <w:spacing w:val="-5"/>
      <w:sz w:val="20"/>
      <w:szCs w:val="20"/>
    </w:rPr>
  </w:style>
  <w:style w:type="character" w:customStyle="1" w:styleId="affffff2">
    <w:name w:val="Заголовок записки Знак"/>
    <w:basedOn w:val="a6"/>
    <w:link w:val="affffff1"/>
    <w:rsid w:val="00C73AE0"/>
    <w:rPr>
      <w:rFonts w:ascii="Arial" w:eastAsia="Times New Roman" w:hAnsi="Arial"/>
      <w:spacing w:val="-5"/>
      <w:sz w:val="20"/>
      <w:szCs w:val="20"/>
      <w:lang w:eastAsia="ru-RU"/>
    </w:rPr>
  </w:style>
  <w:style w:type="character" w:styleId="HTML5">
    <w:name w:val="HTML Keyboard"/>
    <w:rsid w:val="00C73AE0"/>
    <w:rPr>
      <w:rFonts w:ascii="Courier New" w:hAnsi="Courier New" w:cs="Courier New"/>
      <w:sz w:val="20"/>
      <w:szCs w:val="20"/>
      <w:lang w:val="ru-RU"/>
    </w:rPr>
  </w:style>
  <w:style w:type="character" w:styleId="HTML6">
    <w:name w:val="HTML Code"/>
    <w:rsid w:val="00C73AE0"/>
    <w:rPr>
      <w:rFonts w:ascii="Courier New" w:hAnsi="Courier New" w:cs="Courier New"/>
      <w:sz w:val="20"/>
      <w:szCs w:val="20"/>
      <w:lang w:val="ru-RU"/>
    </w:rPr>
  </w:style>
  <w:style w:type="paragraph" w:styleId="2f0">
    <w:name w:val="Body Text First Indent 2"/>
    <w:basedOn w:val="afff1"/>
    <w:link w:val="2f1"/>
    <w:rsid w:val="00C73AE0"/>
    <w:pPr>
      <w:spacing w:line="360" w:lineRule="auto"/>
      <w:ind w:firstLine="210"/>
      <w:jc w:val="left"/>
    </w:pPr>
    <w:rPr>
      <w:rFonts w:ascii="Arial" w:hAnsi="Arial" w:cs="Times New Roman"/>
      <w:spacing w:val="-5"/>
      <w:szCs w:val="24"/>
    </w:rPr>
  </w:style>
  <w:style w:type="character" w:customStyle="1" w:styleId="2f1">
    <w:name w:val="Красная строка 2 Знак"/>
    <w:basedOn w:val="1b"/>
    <w:link w:val="2f0"/>
    <w:rsid w:val="00C73AE0"/>
    <w:rPr>
      <w:rFonts w:ascii="Arial" w:eastAsia="Times New Roman" w:hAnsi="Arial" w:cstheme="minorBidi"/>
      <w:spacing w:val="-5"/>
      <w:szCs w:val="24"/>
      <w:lang w:val="en-US" w:eastAsia="ru-RU"/>
    </w:rPr>
  </w:style>
  <w:style w:type="character" w:styleId="HTML7">
    <w:name w:val="HTML Sample"/>
    <w:rsid w:val="00C73AE0"/>
    <w:rPr>
      <w:rFonts w:ascii="Courier New" w:hAnsi="Courier New" w:cs="Courier New"/>
      <w:lang w:val="ru-RU"/>
    </w:rPr>
  </w:style>
  <w:style w:type="paragraph" w:styleId="2f2">
    <w:name w:val="envelope return"/>
    <w:basedOn w:val="a5"/>
    <w:rsid w:val="00C73AE0"/>
    <w:pPr>
      <w:spacing w:line="360" w:lineRule="auto"/>
      <w:ind w:left="1080"/>
    </w:pPr>
    <w:rPr>
      <w:rFonts w:ascii="Arial" w:eastAsia="Times New Roman" w:hAnsi="Arial" w:cs="Arial"/>
      <w:spacing w:val="-5"/>
      <w:sz w:val="20"/>
      <w:szCs w:val="20"/>
      <w:lang w:eastAsia="en-US"/>
    </w:rPr>
  </w:style>
  <w:style w:type="character" w:styleId="HTML8">
    <w:name w:val="HTML Definition"/>
    <w:rsid w:val="00C73AE0"/>
    <w:rPr>
      <w:i/>
      <w:iCs/>
      <w:lang w:val="ru-RU"/>
    </w:rPr>
  </w:style>
  <w:style w:type="character" w:styleId="HTML9">
    <w:name w:val="HTML Variable"/>
    <w:rsid w:val="00C73AE0"/>
    <w:rPr>
      <w:i/>
      <w:iCs/>
      <w:lang w:val="ru-RU"/>
    </w:rPr>
  </w:style>
  <w:style w:type="character" w:styleId="HTMLa">
    <w:name w:val="HTML Typewriter"/>
    <w:rsid w:val="00C73AE0"/>
    <w:rPr>
      <w:rFonts w:ascii="Courier New" w:hAnsi="Courier New" w:cs="Courier New"/>
      <w:sz w:val="20"/>
      <w:szCs w:val="20"/>
      <w:lang w:val="ru-RU"/>
    </w:rPr>
  </w:style>
  <w:style w:type="paragraph" w:styleId="affffff3">
    <w:name w:val="Signature"/>
    <w:basedOn w:val="a5"/>
    <w:link w:val="affffff4"/>
    <w:rsid w:val="00C73AE0"/>
    <w:pPr>
      <w:spacing w:line="360" w:lineRule="auto"/>
      <w:ind w:left="4252"/>
    </w:pPr>
    <w:rPr>
      <w:rFonts w:ascii="Arial" w:eastAsia="Times New Roman" w:hAnsi="Arial" w:cs="Times New Roman"/>
      <w:spacing w:val="-5"/>
      <w:sz w:val="20"/>
      <w:szCs w:val="20"/>
    </w:rPr>
  </w:style>
  <w:style w:type="character" w:customStyle="1" w:styleId="affffff4">
    <w:name w:val="Подпись Знак"/>
    <w:basedOn w:val="a6"/>
    <w:link w:val="affffff3"/>
    <w:rsid w:val="00C73AE0"/>
    <w:rPr>
      <w:rFonts w:ascii="Arial" w:eastAsia="Times New Roman" w:hAnsi="Arial"/>
      <w:spacing w:val="-5"/>
      <w:sz w:val="20"/>
      <w:szCs w:val="20"/>
      <w:lang w:eastAsia="ru-RU"/>
    </w:rPr>
  </w:style>
  <w:style w:type="paragraph" w:styleId="affffff5">
    <w:name w:val="Salutation"/>
    <w:basedOn w:val="a5"/>
    <w:next w:val="a5"/>
    <w:link w:val="affffff6"/>
    <w:rsid w:val="00C73AE0"/>
    <w:pPr>
      <w:spacing w:line="360" w:lineRule="auto"/>
      <w:ind w:left="1080"/>
    </w:pPr>
    <w:rPr>
      <w:rFonts w:ascii="Arial" w:eastAsia="Times New Roman" w:hAnsi="Arial" w:cs="Times New Roman"/>
      <w:spacing w:val="-5"/>
      <w:sz w:val="20"/>
      <w:szCs w:val="20"/>
    </w:rPr>
  </w:style>
  <w:style w:type="character" w:customStyle="1" w:styleId="affffff6">
    <w:name w:val="Приветствие Знак"/>
    <w:basedOn w:val="a6"/>
    <w:link w:val="affffff5"/>
    <w:rsid w:val="00C73AE0"/>
    <w:rPr>
      <w:rFonts w:ascii="Arial" w:eastAsia="Times New Roman" w:hAnsi="Arial"/>
      <w:spacing w:val="-5"/>
      <w:sz w:val="20"/>
      <w:szCs w:val="20"/>
      <w:lang w:eastAsia="ru-RU"/>
    </w:rPr>
  </w:style>
  <w:style w:type="paragraph" w:styleId="affffff7">
    <w:name w:val="Closing"/>
    <w:basedOn w:val="a5"/>
    <w:link w:val="affffff8"/>
    <w:rsid w:val="00C73AE0"/>
    <w:pPr>
      <w:spacing w:line="360" w:lineRule="auto"/>
      <w:ind w:left="4252"/>
    </w:pPr>
    <w:rPr>
      <w:rFonts w:ascii="Arial" w:eastAsia="Times New Roman" w:hAnsi="Arial" w:cs="Times New Roman"/>
      <w:spacing w:val="-5"/>
      <w:sz w:val="20"/>
      <w:szCs w:val="20"/>
    </w:rPr>
  </w:style>
  <w:style w:type="character" w:customStyle="1" w:styleId="affffff8">
    <w:name w:val="Прощание Знак"/>
    <w:basedOn w:val="a6"/>
    <w:link w:val="affffff7"/>
    <w:rsid w:val="00C73AE0"/>
    <w:rPr>
      <w:rFonts w:ascii="Arial" w:eastAsia="Times New Roman" w:hAnsi="Arial"/>
      <w:spacing w:val="-5"/>
      <w:sz w:val="20"/>
      <w:szCs w:val="20"/>
      <w:lang w:eastAsia="ru-RU"/>
    </w:rPr>
  </w:style>
  <w:style w:type="character" w:styleId="HTMLb">
    <w:name w:val="HTML Cite"/>
    <w:rsid w:val="00C73AE0"/>
    <w:rPr>
      <w:i/>
      <w:iCs/>
      <w:lang w:val="ru-RU"/>
    </w:rPr>
  </w:style>
  <w:style w:type="paragraph" w:styleId="affffff9">
    <w:name w:val="E-mail Signature"/>
    <w:basedOn w:val="a5"/>
    <w:link w:val="affffffa"/>
    <w:rsid w:val="00C73AE0"/>
    <w:pPr>
      <w:spacing w:line="360" w:lineRule="auto"/>
      <w:ind w:left="1080"/>
    </w:pPr>
    <w:rPr>
      <w:rFonts w:ascii="Arial" w:eastAsia="Times New Roman" w:hAnsi="Arial" w:cs="Times New Roman"/>
      <w:spacing w:val="-5"/>
      <w:sz w:val="20"/>
      <w:szCs w:val="20"/>
    </w:rPr>
  </w:style>
  <w:style w:type="character" w:customStyle="1" w:styleId="affffffa">
    <w:name w:val="Электронная подпись Знак"/>
    <w:basedOn w:val="a6"/>
    <w:link w:val="affffff9"/>
    <w:rsid w:val="00C73AE0"/>
    <w:rPr>
      <w:rFonts w:ascii="Arial" w:eastAsia="Times New Roman" w:hAnsi="Arial"/>
      <w:spacing w:val="-5"/>
      <w:sz w:val="20"/>
      <w:szCs w:val="20"/>
      <w:lang w:eastAsia="ru-RU"/>
    </w:rPr>
  </w:style>
  <w:style w:type="table" w:styleId="-1">
    <w:name w:val="Table Web 1"/>
    <w:basedOn w:val="a7"/>
    <w:rsid w:val="00C73AE0"/>
    <w:rPr>
      <w:rFonts w:eastAsia="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C73AE0"/>
    <w:rPr>
      <w:rFonts w:eastAsia="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C73AE0"/>
    <w:rPr>
      <w:rFonts w:eastAsia="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b">
    <w:name w:val="Table Elegant"/>
    <w:basedOn w:val="a7"/>
    <w:rsid w:val="00C73AE0"/>
    <w:rPr>
      <w:rFonts w:eastAsia="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1">
    <w:name w:val="Table Subtle 1"/>
    <w:basedOn w:val="a7"/>
    <w:rsid w:val="00C73AE0"/>
    <w:rPr>
      <w:rFonts w:eastAsia="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Subtle 2"/>
    <w:basedOn w:val="a7"/>
    <w:rsid w:val="00C73AE0"/>
    <w:rPr>
      <w:rFonts w:eastAsia="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2">
    <w:name w:val="Table Classic 1"/>
    <w:basedOn w:val="a7"/>
    <w:rsid w:val="00C73AE0"/>
    <w:rPr>
      <w:rFonts w:eastAsia="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7"/>
    <w:rsid w:val="00C73AE0"/>
    <w:rPr>
      <w:rFonts w:eastAsia="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C73AE0"/>
    <w:rPr>
      <w:rFonts w:eastAsia="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C73AE0"/>
    <w:rPr>
      <w:rFonts w:eastAsia="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3">
    <w:name w:val="Table 3D effects 1"/>
    <w:basedOn w:val="a7"/>
    <w:rsid w:val="00C73AE0"/>
    <w:rPr>
      <w:rFonts w:eastAsia="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7"/>
    <w:rsid w:val="00C73AE0"/>
    <w:rPr>
      <w:rFonts w:eastAsia="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C73AE0"/>
    <w:rPr>
      <w:rFonts w:eastAsia="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4">
    <w:name w:val="Table Simple 1"/>
    <w:basedOn w:val="a7"/>
    <w:rsid w:val="00C73AE0"/>
    <w:rPr>
      <w:rFonts w:eastAsia="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6">
    <w:name w:val="Table Simple 2"/>
    <w:basedOn w:val="a7"/>
    <w:rsid w:val="00C73AE0"/>
    <w:rPr>
      <w:rFonts w:eastAsia="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C73AE0"/>
    <w:rPr>
      <w:rFonts w:eastAsia="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5">
    <w:name w:val="Table Grid 1"/>
    <w:basedOn w:val="a7"/>
    <w:rsid w:val="00C73AE0"/>
    <w:rPr>
      <w:rFonts w:eastAsia="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7"/>
    <w:rsid w:val="00C73AE0"/>
    <w:rPr>
      <w:rFonts w:eastAsia="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C73AE0"/>
    <w:rPr>
      <w:rFonts w:eastAsia="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C73AE0"/>
    <w:rPr>
      <w:rFonts w:eastAsia="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C73AE0"/>
    <w:rPr>
      <w:rFonts w:eastAsia="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C73AE0"/>
    <w:rPr>
      <w:rFonts w:eastAsia="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C73AE0"/>
    <w:rPr>
      <w:rFonts w:eastAsia="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C73AE0"/>
    <w:rPr>
      <w:rFonts w:eastAsia="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c">
    <w:name w:val="Table Contemporary"/>
    <w:basedOn w:val="a7"/>
    <w:rsid w:val="00C73AE0"/>
    <w:rPr>
      <w:rFonts w:eastAsia="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d">
    <w:name w:val="Table Professional"/>
    <w:basedOn w:val="a7"/>
    <w:rsid w:val="00C73AE0"/>
    <w:rPr>
      <w:rFonts w:eastAsia="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e">
    <w:name w:val="Outline List 3"/>
    <w:basedOn w:val="a8"/>
    <w:rsid w:val="00C73AE0"/>
  </w:style>
  <w:style w:type="table" w:styleId="1f6">
    <w:name w:val="Table Columns 1"/>
    <w:basedOn w:val="a7"/>
    <w:rsid w:val="00C73AE0"/>
    <w:rPr>
      <w:rFonts w:eastAsia="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Columns 2"/>
    <w:basedOn w:val="a7"/>
    <w:rsid w:val="00C73AE0"/>
    <w:rPr>
      <w:rFonts w:eastAsia="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C73AE0"/>
    <w:rPr>
      <w:rFonts w:eastAsia="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C73AE0"/>
    <w:rPr>
      <w:rFonts w:eastAsia="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C73AE0"/>
    <w:rPr>
      <w:rFonts w:eastAsia="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C73AE0"/>
    <w:rPr>
      <w:rFonts w:eastAsia="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C73AE0"/>
    <w:rPr>
      <w:rFonts w:eastAsia="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C73AE0"/>
    <w:rPr>
      <w:rFonts w:eastAsia="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C73AE0"/>
    <w:rPr>
      <w:rFonts w:eastAsia="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C73AE0"/>
    <w:rPr>
      <w:rFonts w:eastAsia="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C73AE0"/>
    <w:rPr>
      <w:rFonts w:eastAsia="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C73AE0"/>
    <w:rPr>
      <w:rFonts w:eastAsia="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C73AE0"/>
    <w:rPr>
      <w:rFonts w:eastAsia="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
    <w:name w:val="Table Theme"/>
    <w:basedOn w:val="a7"/>
    <w:rsid w:val="00C73AE0"/>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7">
    <w:name w:val="Table Colorful 1"/>
    <w:basedOn w:val="a7"/>
    <w:rsid w:val="00C73AE0"/>
    <w:rPr>
      <w:rFonts w:eastAsia="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9">
    <w:name w:val="Table Colorful 2"/>
    <w:basedOn w:val="a7"/>
    <w:rsid w:val="00C73AE0"/>
    <w:rPr>
      <w:rFonts w:eastAsia="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C73AE0"/>
    <w:rPr>
      <w:rFonts w:eastAsia="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0">
    <w:name w:val="endnote reference"/>
    <w:rsid w:val="00C73AE0"/>
    <w:rPr>
      <w:vertAlign w:val="superscript"/>
    </w:rPr>
  </w:style>
  <w:style w:type="table" w:styleId="2-5">
    <w:name w:val="Medium Shading 2 Accent 5"/>
    <w:basedOn w:val="a7"/>
    <w:uiPriority w:val="64"/>
    <w:rsid w:val="00C73AE0"/>
    <w:rPr>
      <w:rFonts w:ascii="Calibri" w:eastAsia="Times New Roman" w:hAnsi="Calibri"/>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1">
    <w:name w:val="Îáû÷íûé"/>
    <w:rsid w:val="00C73AE0"/>
    <w:rPr>
      <w:rFonts w:eastAsia="Times New Roman"/>
      <w:sz w:val="28"/>
      <w:szCs w:val="20"/>
      <w:lang w:eastAsia="ru-RU"/>
    </w:rPr>
  </w:style>
  <w:style w:type="paragraph" w:customStyle="1" w:styleId="S9">
    <w:name w:val="S_Титульный"/>
    <w:basedOn w:val="a5"/>
    <w:rsid w:val="00C73AE0"/>
    <w:pPr>
      <w:spacing w:line="360" w:lineRule="auto"/>
      <w:ind w:left="3240" w:firstLine="0"/>
      <w:jc w:val="right"/>
    </w:pPr>
    <w:rPr>
      <w:rFonts w:eastAsia="Times New Roman" w:cs="Times New Roman"/>
      <w:b/>
      <w:sz w:val="32"/>
      <w:szCs w:val="32"/>
    </w:rPr>
  </w:style>
  <w:style w:type="paragraph" w:customStyle="1" w:styleId="afffffff2">
    <w:name w:val="ТЕКСТ ГРАД"/>
    <w:basedOn w:val="a5"/>
    <w:link w:val="afffffff3"/>
    <w:qFormat/>
    <w:rsid w:val="00C73AE0"/>
    <w:pPr>
      <w:spacing w:line="360" w:lineRule="auto"/>
    </w:pPr>
    <w:rPr>
      <w:rFonts w:eastAsia="Times New Roman" w:cs="Times New Roman"/>
      <w:szCs w:val="24"/>
    </w:rPr>
  </w:style>
  <w:style w:type="character" w:customStyle="1" w:styleId="afffffff3">
    <w:name w:val="ТЕКСТ ГРАД Знак"/>
    <w:link w:val="afffffff2"/>
    <w:rsid w:val="00C73AE0"/>
    <w:rPr>
      <w:rFonts w:eastAsia="Times New Roman"/>
      <w:szCs w:val="24"/>
      <w:lang w:eastAsia="ru-RU"/>
    </w:rPr>
  </w:style>
  <w:style w:type="paragraph" w:customStyle="1" w:styleId="afffffff4">
    <w:name w:val="ООО  «Институт Территориального Планирования"/>
    <w:basedOn w:val="a5"/>
    <w:link w:val="afffffff5"/>
    <w:qFormat/>
    <w:rsid w:val="00C73AE0"/>
    <w:pPr>
      <w:spacing w:line="360" w:lineRule="auto"/>
      <w:ind w:left="709" w:firstLine="0"/>
      <w:jc w:val="right"/>
    </w:pPr>
    <w:rPr>
      <w:rFonts w:eastAsia="Times New Roman" w:cs="Times New Roman"/>
      <w:szCs w:val="24"/>
    </w:rPr>
  </w:style>
  <w:style w:type="character" w:customStyle="1" w:styleId="afffffff5">
    <w:name w:val="ООО  «Институт Территориального Планирования Знак"/>
    <w:link w:val="afffffff4"/>
    <w:rsid w:val="00C73AE0"/>
    <w:rPr>
      <w:rFonts w:eastAsia="Times New Roman"/>
      <w:szCs w:val="24"/>
      <w:lang w:eastAsia="ru-RU"/>
    </w:rPr>
  </w:style>
  <w:style w:type="paragraph" w:customStyle="1" w:styleId="Sa">
    <w:name w:val="S_Обычный в таблице"/>
    <w:basedOn w:val="a5"/>
    <w:link w:val="Sb"/>
    <w:rsid w:val="00C73AE0"/>
    <w:pPr>
      <w:spacing w:line="360" w:lineRule="auto"/>
      <w:ind w:firstLine="0"/>
      <w:jc w:val="center"/>
    </w:pPr>
    <w:rPr>
      <w:rFonts w:eastAsia="Times New Roman" w:cs="Times New Roman"/>
      <w:szCs w:val="24"/>
    </w:rPr>
  </w:style>
  <w:style w:type="character" w:customStyle="1" w:styleId="Sb">
    <w:name w:val="S_Обычный в таблице Знак"/>
    <w:link w:val="Sa"/>
    <w:rsid w:val="00C73AE0"/>
    <w:rPr>
      <w:rFonts w:eastAsia="Times New Roman"/>
      <w:szCs w:val="24"/>
      <w:lang w:eastAsia="ru-RU"/>
    </w:rPr>
  </w:style>
  <w:style w:type="character" w:styleId="afffffff6">
    <w:name w:val="Placeholder Text"/>
    <w:uiPriority w:val="99"/>
    <w:semiHidden/>
    <w:rsid w:val="00C73AE0"/>
    <w:rPr>
      <w:color w:val="808080"/>
    </w:rPr>
  </w:style>
  <w:style w:type="paragraph" w:styleId="afffffff7">
    <w:name w:val="Revision"/>
    <w:hidden/>
    <w:uiPriority w:val="99"/>
    <w:semiHidden/>
    <w:rsid w:val="00C73AE0"/>
    <w:rPr>
      <w:rFonts w:eastAsia="Times New Roman"/>
      <w:szCs w:val="24"/>
      <w:lang w:eastAsia="ru-RU"/>
    </w:rPr>
  </w:style>
  <w:style w:type="paragraph" w:customStyle="1" w:styleId="Sc">
    <w:name w:val="S_Обложка_проект"/>
    <w:basedOn w:val="a5"/>
    <w:rsid w:val="00C73AE0"/>
    <w:pPr>
      <w:spacing w:line="360" w:lineRule="auto"/>
      <w:ind w:left="3240" w:firstLine="0"/>
      <w:jc w:val="right"/>
    </w:pPr>
    <w:rPr>
      <w:rFonts w:eastAsia="Times New Roman" w:cs="Times New Roman"/>
      <w:caps/>
      <w:szCs w:val="24"/>
    </w:rPr>
  </w:style>
  <w:style w:type="paragraph" w:customStyle="1" w:styleId="S20">
    <w:name w:val="S_Титульный 2"/>
    <w:basedOn w:val="a5"/>
    <w:rsid w:val="00C73AE0"/>
    <w:pPr>
      <w:shd w:val="clear" w:color="auto" w:fill="FFFFFF"/>
      <w:snapToGrid w:val="0"/>
      <w:ind w:firstLine="0"/>
      <w:jc w:val="center"/>
    </w:pPr>
    <w:rPr>
      <w:rFonts w:eastAsia="Calibri" w:cs="Times New Roman"/>
      <w:szCs w:val="24"/>
      <w:lang w:eastAsia="ar-SA"/>
    </w:rPr>
  </w:style>
  <w:style w:type="paragraph" w:customStyle="1" w:styleId="S2">
    <w:name w:val="S_Заголовок 2"/>
    <w:basedOn w:val="20"/>
    <w:autoRedefine/>
    <w:rsid w:val="00C73AE0"/>
    <w:pPr>
      <w:keepNext w:val="0"/>
      <w:numPr>
        <w:ilvl w:val="1"/>
        <w:numId w:val="11"/>
      </w:numPr>
      <w:suppressAutoHyphens w:val="0"/>
      <w:spacing w:before="0" w:after="0" w:line="360" w:lineRule="auto"/>
      <w:jc w:val="both"/>
    </w:pPr>
    <w:rPr>
      <w:rFonts w:cs="Times New Roman"/>
      <w:b w:val="0"/>
      <w:bCs w:val="0"/>
      <w:i w:val="0"/>
      <w:iCs w:val="0"/>
      <w:szCs w:val="24"/>
    </w:rPr>
  </w:style>
  <w:style w:type="paragraph" w:customStyle="1" w:styleId="S3">
    <w:name w:val="S_Заголовок 3"/>
    <w:basedOn w:val="3"/>
    <w:rsid w:val="00C73AE0"/>
    <w:pPr>
      <w:keepNext w:val="0"/>
      <w:numPr>
        <w:ilvl w:val="2"/>
        <w:numId w:val="11"/>
      </w:numPr>
      <w:suppressAutoHyphens w:val="0"/>
      <w:spacing w:before="0" w:after="0" w:line="360" w:lineRule="auto"/>
    </w:pPr>
    <w:rPr>
      <w:rFonts w:cs="Times New Roman"/>
      <w:b/>
      <w:bCs w:val="0"/>
      <w:i w:val="0"/>
      <w:szCs w:val="24"/>
      <w:u w:val="single"/>
    </w:rPr>
  </w:style>
  <w:style w:type="paragraph" w:customStyle="1" w:styleId="S4">
    <w:name w:val="S_Заголовок 4"/>
    <w:basedOn w:val="4"/>
    <w:rsid w:val="00C73AE0"/>
    <w:pPr>
      <w:keepNext w:val="0"/>
      <w:numPr>
        <w:ilvl w:val="3"/>
        <w:numId w:val="11"/>
      </w:numPr>
      <w:spacing w:before="0" w:after="0"/>
      <w:jc w:val="left"/>
    </w:pPr>
    <w:rPr>
      <w:bCs w:val="0"/>
      <w:i/>
      <w:szCs w:val="24"/>
      <w:u w:val="none"/>
    </w:rPr>
  </w:style>
  <w:style w:type="paragraph" w:customStyle="1" w:styleId="S1">
    <w:name w:val="S_Заголовок 1"/>
    <w:basedOn w:val="a5"/>
    <w:qFormat/>
    <w:rsid w:val="00C73AE0"/>
    <w:pPr>
      <w:numPr>
        <w:numId w:val="11"/>
      </w:numPr>
      <w:jc w:val="center"/>
    </w:pPr>
    <w:rPr>
      <w:rFonts w:eastAsia="Times New Roman" w:cs="Times New Roman"/>
      <w:b/>
      <w:caps/>
      <w:szCs w:val="24"/>
    </w:rPr>
  </w:style>
  <w:style w:type="paragraph" w:customStyle="1" w:styleId="afffffff8">
    <w:name w:val="ГРАД Основной текст"/>
    <w:basedOn w:val="a5"/>
    <w:link w:val="afffffff9"/>
    <w:autoRedefine/>
    <w:rsid w:val="00C73AE0"/>
    <w:pPr>
      <w:tabs>
        <w:tab w:val="left" w:pos="540"/>
        <w:tab w:val="left" w:pos="1260"/>
        <w:tab w:val="left" w:pos="1620"/>
      </w:tabs>
    </w:pPr>
    <w:rPr>
      <w:rFonts w:eastAsia="Calibri" w:cs="Times New Roman"/>
      <w:bCs/>
      <w:spacing w:val="4"/>
      <w:w w:val="109"/>
      <w:szCs w:val="28"/>
      <w:lang w:bidi="en-US"/>
    </w:rPr>
  </w:style>
  <w:style w:type="character" w:customStyle="1" w:styleId="afffffff9">
    <w:name w:val="ГРАД Основной текст Знак Знак"/>
    <w:link w:val="afffffff8"/>
    <w:rsid w:val="00C73AE0"/>
    <w:rPr>
      <w:rFonts w:eastAsia="Calibri"/>
      <w:bCs/>
      <w:spacing w:val="4"/>
      <w:w w:val="109"/>
      <w:lang w:eastAsia="ru-RU" w:bidi="en-US"/>
    </w:rPr>
  </w:style>
  <w:style w:type="paragraph" w:customStyle="1" w:styleId="afffffffa">
    <w:name w:val="ГРАД Список маркированный"/>
    <w:basedOn w:val="afffff5"/>
    <w:autoRedefine/>
    <w:rsid w:val="00C73AE0"/>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d"/>
    <w:autoRedefine/>
    <w:rsid w:val="00C73AE0"/>
    <w:pPr>
      <w:numPr>
        <w:numId w:val="12"/>
      </w:numPr>
      <w:tabs>
        <w:tab w:val="left" w:pos="992"/>
      </w:tabs>
      <w:spacing w:line="360" w:lineRule="auto"/>
      <w:ind w:left="0" w:firstLine="709"/>
    </w:pPr>
    <w:rPr>
      <w:rFonts w:eastAsia="Times New Roman" w:cs="Times New Roman"/>
      <w:szCs w:val="24"/>
    </w:rPr>
  </w:style>
  <w:style w:type="paragraph" w:customStyle="1" w:styleId="ConsNormal">
    <w:name w:val="ConsNormal"/>
    <w:link w:val="ConsNormal0"/>
    <w:rsid w:val="00C73AE0"/>
    <w:pPr>
      <w:snapToGrid w:val="0"/>
      <w:ind w:firstLine="720"/>
      <w:jc w:val="both"/>
    </w:pPr>
    <w:rPr>
      <w:rFonts w:ascii="Arial" w:eastAsia="Times New Roman" w:hAnsi="Arial"/>
      <w:sz w:val="20"/>
      <w:szCs w:val="20"/>
      <w:lang w:eastAsia="ru-RU"/>
    </w:rPr>
  </w:style>
  <w:style w:type="character" w:customStyle="1" w:styleId="apple-style-span">
    <w:name w:val="apple-style-span"/>
    <w:rsid w:val="00C73AE0"/>
  </w:style>
  <w:style w:type="paragraph" w:customStyle="1" w:styleId="ConsPlusTitle">
    <w:name w:val="ConsPlusTitle"/>
    <w:uiPriority w:val="99"/>
    <w:rsid w:val="00C73AE0"/>
    <w:pPr>
      <w:widowControl w:val="0"/>
      <w:autoSpaceDE w:val="0"/>
      <w:autoSpaceDN w:val="0"/>
      <w:adjustRightInd w:val="0"/>
    </w:pPr>
    <w:rPr>
      <w:rFonts w:ascii="Calibri" w:eastAsia="Times New Roman" w:hAnsi="Calibri" w:cs="Calibri"/>
      <w:b/>
      <w:bCs/>
      <w:sz w:val="22"/>
      <w:szCs w:val="22"/>
      <w:lang w:eastAsia="ru-RU"/>
    </w:rPr>
  </w:style>
  <w:style w:type="character" w:customStyle="1" w:styleId="Sd">
    <w:name w:val="S_Нумерованный Знак Знак"/>
    <w:link w:val="S"/>
    <w:locked/>
    <w:rsid w:val="00C73AE0"/>
    <w:rPr>
      <w:rFonts w:eastAsia="Times New Roman"/>
      <w:szCs w:val="24"/>
      <w:lang w:eastAsia="ru-RU"/>
    </w:rPr>
  </w:style>
  <w:style w:type="character" w:customStyle="1" w:styleId="FontStyle20">
    <w:name w:val="Font Style20"/>
    <w:rsid w:val="00C73AE0"/>
    <w:rPr>
      <w:rFonts w:ascii="Times New Roman" w:hAnsi="Times New Roman" w:cs="Times New Roman"/>
      <w:sz w:val="22"/>
      <w:szCs w:val="22"/>
    </w:rPr>
  </w:style>
  <w:style w:type="character" w:customStyle="1" w:styleId="afffffffb">
    <w:name w:val="Символ сноски"/>
    <w:rsid w:val="00C73AE0"/>
  </w:style>
  <w:style w:type="paragraph" w:customStyle="1" w:styleId="afffffffc">
    <w:name w:val="Раздел МНГП"/>
    <w:basedOn w:val="11"/>
    <w:qFormat/>
    <w:rsid w:val="00C73AE0"/>
    <w:pPr>
      <w:suppressAutoHyphens w:val="0"/>
      <w:spacing w:before="480" w:after="0"/>
    </w:pPr>
    <w:rPr>
      <w:rFonts w:eastAsia="Times New Roman" w:cs="Times New Roman"/>
      <w:sz w:val="24"/>
      <w:lang w:eastAsia="en-US"/>
    </w:rPr>
  </w:style>
  <w:style w:type="paragraph" w:customStyle="1" w:styleId="afffffffd">
    <w:name w:val="раздел МНГП"/>
    <w:basedOn w:val="11"/>
    <w:qFormat/>
    <w:rsid w:val="00C73AE0"/>
    <w:pPr>
      <w:suppressAutoHyphens w:val="0"/>
      <w:spacing w:before="480" w:after="0"/>
    </w:pPr>
    <w:rPr>
      <w:rFonts w:eastAsia="Times New Roman" w:cs="Times New Roman"/>
      <w:color w:val="000000"/>
      <w:sz w:val="24"/>
      <w:lang w:eastAsia="en-US"/>
    </w:rPr>
  </w:style>
  <w:style w:type="paragraph" w:customStyle="1" w:styleId="a2">
    <w:name w:val="глава МНГП"/>
    <w:basedOn w:val="20"/>
    <w:qFormat/>
    <w:rsid w:val="00C73AE0"/>
    <w:pPr>
      <w:keepLines/>
      <w:numPr>
        <w:ilvl w:val="1"/>
        <w:numId w:val="13"/>
      </w:numPr>
      <w:suppressAutoHyphens w:val="0"/>
      <w:spacing w:before="200" w:after="0" w:line="276" w:lineRule="auto"/>
      <w:jc w:val="both"/>
    </w:pPr>
    <w:rPr>
      <w:rFonts w:cs="Times New Roman"/>
      <w:i w:val="0"/>
      <w:iCs w:val="0"/>
      <w:szCs w:val="24"/>
      <w:lang w:eastAsia="en-US"/>
    </w:rPr>
  </w:style>
  <w:style w:type="paragraph" w:customStyle="1" w:styleId="ConsPlusNonformat">
    <w:name w:val="ConsPlusNonformat"/>
    <w:uiPriority w:val="99"/>
    <w:rsid w:val="00C73AE0"/>
    <w:pPr>
      <w:autoSpaceDE w:val="0"/>
      <w:autoSpaceDN w:val="0"/>
      <w:adjustRightInd w:val="0"/>
    </w:pPr>
    <w:rPr>
      <w:rFonts w:ascii="Courier New" w:eastAsia="Times New Roman" w:hAnsi="Courier New" w:cs="Courier New"/>
      <w:sz w:val="20"/>
      <w:szCs w:val="20"/>
      <w:lang w:eastAsia="ru-RU"/>
    </w:rPr>
  </w:style>
  <w:style w:type="paragraph" w:customStyle="1" w:styleId="xl65">
    <w:name w:val="xl65"/>
    <w:basedOn w:val="a5"/>
    <w:rsid w:val="00C73AE0"/>
    <w:pPr>
      <w:spacing w:before="100" w:beforeAutospacing="1" w:after="100" w:afterAutospacing="1"/>
      <w:ind w:firstLine="0"/>
      <w:jc w:val="left"/>
    </w:pPr>
    <w:rPr>
      <w:rFonts w:eastAsia="Times New Roman" w:cs="Times New Roman"/>
      <w:szCs w:val="24"/>
    </w:rPr>
  </w:style>
  <w:style w:type="paragraph" w:customStyle="1" w:styleId="xl66">
    <w:name w:val="xl66"/>
    <w:basedOn w:val="a5"/>
    <w:rsid w:val="00C73AE0"/>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7">
    <w:name w:val="xl67"/>
    <w:basedOn w:val="a5"/>
    <w:rsid w:val="00C73AE0"/>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8">
    <w:name w:val="xl68"/>
    <w:basedOn w:val="a5"/>
    <w:rsid w:val="00C73AE0"/>
    <w:pPr>
      <w:pBdr>
        <w:top w:val="single" w:sz="4" w:space="0" w:color="000000"/>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69">
    <w:name w:val="xl69"/>
    <w:basedOn w:val="a5"/>
    <w:rsid w:val="00C73AE0"/>
    <w:pPr>
      <w:pBdr>
        <w:top w:val="single" w:sz="4" w:space="0" w:color="000000"/>
        <w:left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0">
    <w:name w:val="xl70"/>
    <w:basedOn w:val="a5"/>
    <w:rsid w:val="00C73AE0"/>
    <w:pPr>
      <w:pBdr>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71">
    <w:name w:val="xl71"/>
    <w:basedOn w:val="a5"/>
    <w:rsid w:val="00C73AE0"/>
    <w:pPr>
      <w:pBdr>
        <w:top w:val="single" w:sz="4" w:space="0" w:color="000000"/>
        <w:left w:val="single" w:sz="4" w:space="0" w:color="000000"/>
        <w:bottom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2">
    <w:name w:val="xl72"/>
    <w:basedOn w:val="a5"/>
    <w:rsid w:val="00C73AE0"/>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3">
    <w:name w:val="xl73"/>
    <w:basedOn w:val="a5"/>
    <w:rsid w:val="00C73AE0"/>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4">
    <w:name w:val="xl74"/>
    <w:basedOn w:val="a5"/>
    <w:rsid w:val="00C73AE0"/>
    <w:pPr>
      <w:pBdr>
        <w:top w:val="single" w:sz="4" w:space="0" w:color="000000"/>
        <w:left w:val="single" w:sz="4" w:space="0" w:color="000000"/>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xl75">
    <w:name w:val="xl75"/>
    <w:basedOn w:val="a5"/>
    <w:rsid w:val="00C73AE0"/>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6">
    <w:name w:val="xl76"/>
    <w:basedOn w:val="a5"/>
    <w:rsid w:val="00C73AE0"/>
    <w:pPr>
      <w:spacing w:before="100" w:beforeAutospacing="1" w:after="100" w:afterAutospacing="1"/>
      <w:ind w:firstLine="0"/>
      <w:jc w:val="center"/>
    </w:pPr>
    <w:rPr>
      <w:rFonts w:eastAsia="Times New Roman" w:cs="Times New Roman"/>
      <w:szCs w:val="24"/>
    </w:rPr>
  </w:style>
  <w:style w:type="paragraph" w:customStyle="1" w:styleId="xl77">
    <w:name w:val="xl77"/>
    <w:basedOn w:val="a5"/>
    <w:rsid w:val="00C73AE0"/>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8">
    <w:name w:val="xl78"/>
    <w:basedOn w:val="a5"/>
    <w:rsid w:val="00C73AE0"/>
    <w:pPr>
      <w:pBdr>
        <w:left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9">
    <w:name w:val="xl79"/>
    <w:basedOn w:val="a5"/>
    <w:rsid w:val="00C73AE0"/>
    <w:pPr>
      <w:pBdr>
        <w:top w:val="single" w:sz="4" w:space="0" w:color="000000"/>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80">
    <w:name w:val="xl80"/>
    <w:basedOn w:val="a5"/>
    <w:rsid w:val="00C73AE0"/>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2fa">
    <w:name w:val="Стиль2"/>
    <w:basedOn w:val="6"/>
    <w:qFormat/>
    <w:rsid w:val="00C73AE0"/>
    <w:pPr>
      <w:keepNext w:val="0"/>
      <w:keepLines w:val="0"/>
      <w:spacing w:before="240" w:after="60" w:line="276" w:lineRule="auto"/>
      <w:ind w:left="714" w:hanging="357"/>
      <w:jc w:val="left"/>
    </w:pPr>
    <w:rPr>
      <w:rFonts w:ascii="Times New Roman" w:hAnsi="Times New Roman" w:cs="Times New Roman"/>
      <w:b/>
      <w:bCs/>
      <w:i w:val="0"/>
      <w:iCs w:val="0"/>
      <w:color w:val="auto"/>
      <w:szCs w:val="20"/>
    </w:rPr>
  </w:style>
  <w:style w:type="numbering" w:customStyle="1" w:styleId="1f8">
    <w:name w:val="Нет списка1"/>
    <w:next w:val="a8"/>
    <w:semiHidden/>
    <w:unhideWhenUsed/>
    <w:rsid w:val="00C73AE0"/>
  </w:style>
  <w:style w:type="numbering" w:customStyle="1" w:styleId="2fb">
    <w:name w:val="Нет списка2"/>
    <w:next w:val="a8"/>
    <w:semiHidden/>
    <w:unhideWhenUsed/>
    <w:rsid w:val="00C73AE0"/>
  </w:style>
  <w:style w:type="character" w:customStyle="1" w:styleId="ConsPlusNormal0">
    <w:name w:val="ConsPlusNormal Знак"/>
    <w:link w:val="ConsPlusNormal"/>
    <w:locked/>
    <w:rsid w:val="00C73AE0"/>
    <w:rPr>
      <w:rFonts w:ascii="Arial" w:eastAsia="Times New Roman" w:hAnsi="Arial" w:cs="Arial"/>
      <w:sz w:val="22"/>
      <w:szCs w:val="22"/>
      <w:lang w:eastAsia="ru-RU"/>
    </w:rPr>
  </w:style>
  <w:style w:type="paragraph" w:customStyle="1" w:styleId="1466">
    <w:name w:val="1466"/>
    <w:basedOn w:val="a5"/>
    <w:rsid w:val="00C73AE0"/>
    <w:pPr>
      <w:autoSpaceDE w:val="0"/>
      <w:autoSpaceDN w:val="0"/>
      <w:spacing w:before="120" w:after="120"/>
      <w:ind w:firstLine="0"/>
      <w:jc w:val="center"/>
    </w:pPr>
    <w:rPr>
      <w:rFonts w:eastAsia="Times New Roman" w:cs="Times New Roman"/>
      <w:b/>
      <w:bCs/>
      <w:sz w:val="28"/>
      <w:szCs w:val="28"/>
    </w:rPr>
  </w:style>
  <w:style w:type="paragraph" w:customStyle="1" w:styleId="ConsPlusCell">
    <w:name w:val="ConsPlusCell"/>
    <w:uiPriority w:val="99"/>
    <w:rsid w:val="00C73AE0"/>
    <w:pPr>
      <w:widowControl w:val="0"/>
      <w:autoSpaceDE w:val="0"/>
      <w:autoSpaceDN w:val="0"/>
      <w:adjustRightInd w:val="0"/>
    </w:pPr>
    <w:rPr>
      <w:rFonts w:ascii="Calibri" w:eastAsia="Times New Roman" w:hAnsi="Calibri" w:cs="Calibri"/>
      <w:sz w:val="22"/>
      <w:szCs w:val="22"/>
      <w:lang w:eastAsia="ru-RU"/>
    </w:rPr>
  </w:style>
  <w:style w:type="paragraph" w:customStyle="1" w:styleId="FORMATTEXT">
    <w:name w:val=".FORMATTEXT"/>
    <w:rsid w:val="00C73AE0"/>
    <w:pPr>
      <w:widowControl w:val="0"/>
      <w:autoSpaceDE w:val="0"/>
      <w:autoSpaceDN w:val="0"/>
      <w:adjustRightInd w:val="0"/>
    </w:pPr>
    <w:rPr>
      <w:rFonts w:eastAsia="Times New Roman"/>
      <w:szCs w:val="24"/>
      <w:lang w:eastAsia="ru-RU"/>
    </w:rPr>
  </w:style>
  <w:style w:type="character" w:customStyle="1" w:styleId="submenu-table">
    <w:name w:val="submenu-table"/>
    <w:rsid w:val="00C73AE0"/>
  </w:style>
  <w:style w:type="character" w:customStyle="1" w:styleId="afffffffe">
    <w:name w:val="Основной текст_"/>
    <w:link w:val="2fc"/>
    <w:rsid w:val="00C73AE0"/>
    <w:rPr>
      <w:shd w:val="clear" w:color="auto" w:fill="FFFFFF"/>
    </w:rPr>
  </w:style>
  <w:style w:type="paragraph" w:customStyle="1" w:styleId="2fc">
    <w:name w:val="Основной текст2"/>
    <w:basedOn w:val="a5"/>
    <w:link w:val="afffffffe"/>
    <w:rsid w:val="00C73AE0"/>
    <w:pPr>
      <w:shd w:val="clear" w:color="auto" w:fill="FFFFFF"/>
      <w:spacing w:before="360" w:after="60" w:line="274" w:lineRule="exact"/>
      <w:ind w:firstLine="0"/>
    </w:pPr>
    <w:rPr>
      <w:rFonts w:eastAsiaTheme="minorHAnsi" w:cs="Times New Roman"/>
      <w:szCs w:val="28"/>
      <w:lang w:eastAsia="en-US"/>
    </w:rPr>
  </w:style>
  <w:style w:type="character" w:customStyle="1" w:styleId="130">
    <w:name w:val="Основной текст (13)_"/>
    <w:link w:val="131"/>
    <w:rsid w:val="00C73AE0"/>
    <w:rPr>
      <w:sz w:val="17"/>
      <w:szCs w:val="17"/>
      <w:shd w:val="clear" w:color="auto" w:fill="FFFFFF"/>
    </w:rPr>
  </w:style>
  <w:style w:type="paragraph" w:customStyle="1" w:styleId="131">
    <w:name w:val="Основной текст (13)"/>
    <w:basedOn w:val="a5"/>
    <w:link w:val="130"/>
    <w:rsid w:val="00C73AE0"/>
    <w:pPr>
      <w:shd w:val="clear" w:color="auto" w:fill="FFFFFF"/>
      <w:spacing w:after="120" w:line="206" w:lineRule="exact"/>
      <w:ind w:hanging="260"/>
    </w:pPr>
    <w:rPr>
      <w:rFonts w:eastAsiaTheme="minorHAnsi" w:cs="Times New Roman"/>
      <w:sz w:val="17"/>
      <w:szCs w:val="17"/>
      <w:lang w:eastAsia="en-US"/>
    </w:rPr>
  </w:style>
  <w:style w:type="character" w:customStyle="1" w:styleId="150">
    <w:name w:val="Основной текст (15)_"/>
    <w:link w:val="151"/>
    <w:rsid w:val="00C73AE0"/>
    <w:rPr>
      <w:sz w:val="19"/>
      <w:szCs w:val="19"/>
      <w:shd w:val="clear" w:color="auto" w:fill="FFFFFF"/>
    </w:rPr>
  </w:style>
  <w:style w:type="character" w:customStyle="1" w:styleId="affffffff">
    <w:name w:val="Оглавление_"/>
    <w:link w:val="affffffff0"/>
    <w:rsid w:val="00C73AE0"/>
    <w:rPr>
      <w:sz w:val="19"/>
      <w:szCs w:val="19"/>
      <w:shd w:val="clear" w:color="auto" w:fill="FFFFFF"/>
    </w:rPr>
  </w:style>
  <w:style w:type="paragraph" w:customStyle="1" w:styleId="151">
    <w:name w:val="Основной текст (15)"/>
    <w:basedOn w:val="a5"/>
    <w:link w:val="150"/>
    <w:rsid w:val="00C73AE0"/>
    <w:pPr>
      <w:shd w:val="clear" w:color="auto" w:fill="FFFFFF"/>
      <w:spacing w:line="0" w:lineRule="atLeast"/>
      <w:ind w:hanging="520"/>
      <w:jc w:val="left"/>
    </w:pPr>
    <w:rPr>
      <w:rFonts w:eastAsiaTheme="minorHAnsi" w:cs="Times New Roman"/>
      <w:sz w:val="19"/>
      <w:szCs w:val="19"/>
      <w:lang w:eastAsia="en-US"/>
    </w:rPr>
  </w:style>
  <w:style w:type="paragraph" w:customStyle="1" w:styleId="affffffff0">
    <w:name w:val="Оглавление"/>
    <w:basedOn w:val="a5"/>
    <w:link w:val="affffffff"/>
    <w:rsid w:val="00C73AE0"/>
    <w:pPr>
      <w:shd w:val="clear" w:color="auto" w:fill="FFFFFF"/>
      <w:spacing w:before="120" w:line="230" w:lineRule="exact"/>
      <w:ind w:firstLine="0"/>
      <w:jc w:val="left"/>
    </w:pPr>
    <w:rPr>
      <w:rFonts w:eastAsiaTheme="minorHAnsi" w:cs="Times New Roman"/>
      <w:sz w:val="19"/>
      <w:szCs w:val="19"/>
      <w:lang w:eastAsia="en-US"/>
    </w:rPr>
  </w:style>
  <w:style w:type="paragraph" w:customStyle="1" w:styleId="Se">
    <w:name w:val="S_Отступ"/>
    <w:basedOn w:val="a5"/>
    <w:rsid w:val="00C73AE0"/>
    <w:pPr>
      <w:spacing w:line="360" w:lineRule="auto"/>
    </w:pPr>
    <w:rPr>
      <w:rFonts w:eastAsia="Times New Roman" w:cs="Times New Roman"/>
      <w:bCs/>
      <w:szCs w:val="32"/>
      <w:lang w:eastAsia="ar-SA"/>
    </w:rPr>
  </w:style>
  <w:style w:type="paragraph" w:customStyle="1" w:styleId="ConsNonformat">
    <w:name w:val="ConsNonformat"/>
    <w:link w:val="ConsNonformat0"/>
    <w:rsid w:val="00C73AE0"/>
    <w:pPr>
      <w:widowControl w:val="0"/>
      <w:suppressAutoHyphens/>
    </w:pPr>
    <w:rPr>
      <w:rFonts w:ascii="Courier New" w:eastAsia="Arial" w:hAnsi="Courier New"/>
      <w:sz w:val="20"/>
      <w:szCs w:val="20"/>
      <w:lang w:eastAsia="ar-SA"/>
    </w:rPr>
  </w:style>
  <w:style w:type="character" w:customStyle="1" w:styleId="ConsNonformat0">
    <w:name w:val="ConsNonformat Знак"/>
    <w:link w:val="ConsNonformat"/>
    <w:locked/>
    <w:rsid w:val="00C73AE0"/>
    <w:rPr>
      <w:rFonts w:ascii="Courier New" w:eastAsia="Arial" w:hAnsi="Courier New"/>
      <w:sz w:val="20"/>
      <w:szCs w:val="20"/>
      <w:lang w:eastAsia="ar-SA"/>
    </w:rPr>
  </w:style>
  <w:style w:type="paragraph" w:customStyle="1" w:styleId="BinomialTheorem">
    <w:name w:val="Binomial Theorem"/>
    <w:rsid w:val="00C73AE0"/>
    <w:pPr>
      <w:spacing w:after="200" w:line="276" w:lineRule="auto"/>
    </w:pPr>
    <w:rPr>
      <w:rFonts w:ascii="Calibri" w:eastAsia="Times New Roman" w:hAnsi="Calibri"/>
      <w:sz w:val="22"/>
      <w:szCs w:val="22"/>
      <w:lang w:eastAsia="ru-RU"/>
    </w:rPr>
  </w:style>
  <w:style w:type="paragraph" w:customStyle="1" w:styleId="font5">
    <w:name w:val="font5"/>
    <w:basedOn w:val="a5"/>
    <w:rsid w:val="00C73AE0"/>
    <w:pPr>
      <w:spacing w:before="100" w:beforeAutospacing="1" w:after="100" w:afterAutospacing="1"/>
      <w:ind w:firstLine="0"/>
      <w:jc w:val="left"/>
    </w:pPr>
    <w:rPr>
      <w:rFonts w:eastAsia="Times New Roman" w:cs="Times New Roman"/>
      <w:color w:val="000000"/>
      <w:szCs w:val="24"/>
    </w:rPr>
  </w:style>
  <w:style w:type="paragraph" w:customStyle="1" w:styleId="xl63">
    <w:name w:val="xl63"/>
    <w:basedOn w:val="a5"/>
    <w:rsid w:val="00C73AE0"/>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64">
    <w:name w:val="xl64"/>
    <w:basedOn w:val="a5"/>
    <w:rsid w:val="00C73AE0"/>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rPr>
  </w:style>
  <w:style w:type="paragraph" w:customStyle="1" w:styleId="xl81">
    <w:name w:val="xl81"/>
    <w:basedOn w:val="a5"/>
    <w:rsid w:val="00C73AE0"/>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color w:val="000000"/>
      <w:sz w:val="20"/>
      <w:szCs w:val="20"/>
    </w:rPr>
  </w:style>
  <w:style w:type="paragraph" w:customStyle="1" w:styleId="xl82">
    <w:name w:val="xl82"/>
    <w:basedOn w:val="a5"/>
    <w:rsid w:val="00C73AE0"/>
    <w:pPr>
      <w:pBdr>
        <w:top w:val="single" w:sz="4" w:space="0" w:color="auto"/>
        <w:left w:val="single" w:sz="8" w:space="0" w:color="auto"/>
        <w:bottom w:val="single" w:sz="8" w:space="0" w:color="auto"/>
      </w:pBdr>
      <w:spacing w:before="100" w:beforeAutospacing="1" w:after="100" w:afterAutospacing="1"/>
      <w:ind w:firstLine="0"/>
      <w:jc w:val="left"/>
    </w:pPr>
    <w:rPr>
      <w:rFonts w:eastAsia="Times New Roman" w:cs="Times New Roman"/>
      <w:szCs w:val="24"/>
    </w:rPr>
  </w:style>
  <w:style w:type="paragraph" w:customStyle="1" w:styleId="xl83">
    <w:name w:val="xl83"/>
    <w:basedOn w:val="a5"/>
    <w:rsid w:val="00C73AE0"/>
    <w:pPr>
      <w:pBdr>
        <w:top w:val="single" w:sz="4" w:space="0" w:color="auto"/>
        <w:left w:val="single" w:sz="8" w:space="0" w:color="auto"/>
      </w:pBdr>
      <w:spacing w:before="100" w:beforeAutospacing="1" w:after="100" w:afterAutospacing="1"/>
      <w:ind w:firstLine="0"/>
      <w:jc w:val="left"/>
    </w:pPr>
    <w:rPr>
      <w:rFonts w:eastAsia="Times New Roman" w:cs="Times New Roman"/>
      <w:szCs w:val="24"/>
    </w:rPr>
  </w:style>
  <w:style w:type="paragraph" w:customStyle="1" w:styleId="xl84">
    <w:name w:val="xl84"/>
    <w:basedOn w:val="a5"/>
    <w:rsid w:val="00C73AE0"/>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i/>
      <w:iCs/>
      <w:color w:val="000000"/>
      <w:sz w:val="20"/>
      <w:szCs w:val="20"/>
    </w:rPr>
  </w:style>
  <w:style w:type="paragraph" w:customStyle="1" w:styleId="xl85">
    <w:name w:val="xl85"/>
    <w:basedOn w:val="a5"/>
    <w:rsid w:val="00C73AE0"/>
    <w:pPr>
      <w:pBdr>
        <w:top w:val="single" w:sz="8" w:space="0" w:color="auto"/>
        <w:left w:val="single" w:sz="8" w:space="0" w:color="auto"/>
        <w:bottom w:val="single" w:sz="8" w:space="0" w:color="auto"/>
      </w:pBdr>
      <w:spacing w:before="100" w:beforeAutospacing="1" w:after="100" w:afterAutospacing="1"/>
      <w:ind w:firstLine="0"/>
      <w:jc w:val="left"/>
      <w:textAlignment w:val="center"/>
    </w:pPr>
    <w:rPr>
      <w:rFonts w:eastAsia="Times New Roman" w:cs="Times New Roman"/>
      <w:b/>
      <w:bCs/>
      <w:sz w:val="16"/>
      <w:szCs w:val="16"/>
    </w:rPr>
  </w:style>
  <w:style w:type="paragraph" w:customStyle="1" w:styleId="xl86">
    <w:name w:val="xl86"/>
    <w:basedOn w:val="a5"/>
    <w:rsid w:val="00C73AE0"/>
    <w:pPr>
      <w:pBdr>
        <w:top w:val="single" w:sz="8" w:space="0" w:color="auto"/>
        <w:left w:val="single" w:sz="8"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7">
    <w:name w:val="xl87"/>
    <w:basedOn w:val="a5"/>
    <w:rsid w:val="00C73AE0"/>
    <w:pPr>
      <w:pBdr>
        <w:top w:val="single" w:sz="8"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8">
    <w:name w:val="xl88"/>
    <w:basedOn w:val="a5"/>
    <w:rsid w:val="00C73AE0"/>
    <w:pPr>
      <w:pBdr>
        <w:top w:val="single" w:sz="8" w:space="0" w:color="auto"/>
        <w:left w:val="single" w:sz="4" w:space="0" w:color="auto"/>
        <w:bottom w:val="single" w:sz="8" w:space="0" w:color="auto"/>
        <w:right w:val="single" w:sz="8"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HeaderOdd">
    <w:name w:val="Header Odd"/>
    <w:basedOn w:val="ac"/>
    <w:qFormat/>
    <w:rsid w:val="00C73AE0"/>
    <w:pPr>
      <w:pBdr>
        <w:bottom w:val="single" w:sz="4" w:space="1" w:color="4F81BD"/>
      </w:pBdr>
      <w:ind w:firstLine="0"/>
      <w:jc w:val="right"/>
    </w:pPr>
    <w:rPr>
      <w:rFonts w:ascii="Calibri" w:eastAsia="Times New Roman" w:hAnsi="Calibri"/>
      <w:b/>
      <w:bCs/>
      <w:color w:val="1F497D"/>
      <w:sz w:val="20"/>
      <w:szCs w:val="23"/>
      <w:lang w:eastAsia="ja-JP"/>
    </w:rPr>
  </w:style>
  <w:style w:type="paragraph" w:customStyle="1" w:styleId="FooterOdd">
    <w:name w:val="Footer Odd"/>
    <w:basedOn w:val="a5"/>
    <w:qFormat/>
    <w:rsid w:val="00C73AE0"/>
    <w:pPr>
      <w:pBdr>
        <w:top w:val="single" w:sz="4" w:space="1" w:color="4F81BD"/>
      </w:pBdr>
      <w:spacing w:after="180" w:line="264" w:lineRule="auto"/>
      <w:ind w:firstLine="0"/>
      <w:jc w:val="right"/>
    </w:pPr>
    <w:rPr>
      <w:rFonts w:ascii="Calibri" w:eastAsia="Times New Roman" w:hAnsi="Calibri" w:cs="Times New Roman"/>
      <w:color w:val="1F497D"/>
      <w:sz w:val="20"/>
      <w:szCs w:val="23"/>
      <w:lang w:eastAsia="ja-JP"/>
    </w:rPr>
  </w:style>
  <w:style w:type="character" w:customStyle="1" w:styleId="ConsNormal0">
    <w:name w:val="ConsNormal Знак"/>
    <w:link w:val="ConsNormal"/>
    <w:locked/>
    <w:rsid w:val="00C73AE0"/>
    <w:rPr>
      <w:rFonts w:ascii="Arial" w:eastAsia="Times New Roman" w:hAnsi="Arial"/>
      <w:sz w:val="20"/>
      <w:szCs w:val="20"/>
      <w:lang w:eastAsia="ru-RU"/>
    </w:rPr>
  </w:style>
  <w:style w:type="paragraph" w:customStyle="1" w:styleId="Sf">
    <w:name w:val="S_Список литературы"/>
    <w:basedOn w:val="S7"/>
    <w:autoRedefine/>
    <w:rsid w:val="00C73AE0"/>
    <w:pPr>
      <w:tabs>
        <w:tab w:val="clear" w:pos="1080"/>
      </w:tabs>
      <w:spacing w:line="240" w:lineRule="auto"/>
      <w:ind w:left="1418" w:firstLine="0"/>
    </w:pPr>
    <w:rPr>
      <w:rFonts w:eastAsia="Calibri" w:cs="Arial"/>
      <w:w w:val="100"/>
      <w:sz w:val="20"/>
      <w:lang w:eastAsia="en-US"/>
    </w:rPr>
  </w:style>
  <w:style w:type="table" w:customStyle="1" w:styleId="1f9">
    <w:name w:val="Сетка таблицы1"/>
    <w:basedOn w:val="a7"/>
    <w:next w:val="af1"/>
    <w:uiPriority w:val="59"/>
    <w:rsid w:val="00C73AE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1">
    <w:name w:val="_абзац"/>
    <w:basedOn w:val="a5"/>
    <w:link w:val="affffffff2"/>
    <w:qFormat/>
    <w:rsid w:val="00C73AE0"/>
    <w:pPr>
      <w:spacing w:line="276" w:lineRule="auto"/>
    </w:pPr>
    <w:rPr>
      <w:rFonts w:eastAsia="Times New Roman" w:cs="Times New Roman"/>
      <w:szCs w:val="24"/>
    </w:rPr>
  </w:style>
  <w:style w:type="character" w:customStyle="1" w:styleId="affffffff2">
    <w:name w:val="_абзац Знак"/>
    <w:link w:val="affffffff1"/>
    <w:rsid w:val="00C73AE0"/>
    <w:rPr>
      <w:rFonts w:eastAsia="Times New Roman"/>
      <w:szCs w:val="24"/>
      <w:lang w:eastAsia="ru-RU"/>
    </w:rPr>
  </w:style>
  <w:style w:type="character" w:customStyle="1" w:styleId="affe">
    <w:name w:val="Абзац списка Знак"/>
    <w:aliases w:val="Абзац списка основной Знак,Bullet List Знак,FooterText Знак,numbered Знак,Paragraphe de liste1 Знак,lp1 Знак,Заголовок_3 Знак"/>
    <w:link w:val="affd"/>
    <w:uiPriority w:val="99"/>
    <w:locked/>
    <w:rsid w:val="00C73AE0"/>
    <w:rPr>
      <w:rFonts w:eastAsiaTheme="minorEastAsia" w:cstheme="minorBidi"/>
      <w:szCs w:val="22"/>
      <w:lang w:eastAsia="ru-RU"/>
    </w:rPr>
  </w:style>
  <w:style w:type="paragraph" w:customStyle="1" w:styleId="p2">
    <w:name w:val="p2"/>
    <w:basedOn w:val="a5"/>
    <w:rsid w:val="00C73AE0"/>
    <w:pPr>
      <w:spacing w:before="100" w:beforeAutospacing="1" w:after="100" w:afterAutospacing="1"/>
      <w:ind w:firstLine="0"/>
      <w:jc w:val="left"/>
    </w:pPr>
    <w:rPr>
      <w:rFonts w:eastAsia="Times New Roman" w:cs="Times New Roman"/>
      <w:szCs w:val="24"/>
    </w:rPr>
  </w:style>
  <w:style w:type="paragraph" w:customStyle="1" w:styleId="p8">
    <w:name w:val="p8"/>
    <w:basedOn w:val="a5"/>
    <w:rsid w:val="00C73AE0"/>
    <w:pPr>
      <w:spacing w:before="100" w:beforeAutospacing="1" w:after="100" w:afterAutospacing="1"/>
      <w:ind w:firstLine="0"/>
      <w:jc w:val="left"/>
    </w:pPr>
    <w:rPr>
      <w:rFonts w:eastAsia="Times New Roman" w:cs="Times New Roman"/>
      <w:szCs w:val="24"/>
    </w:rPr>
  </w:style>
  <w:style w:type="paragraph" w:customStyle="1" w:styleId="p9">
    <w:name w:val="p9"/>
    <w:basedOn w:val="a5"/>
    <w:rsid w:val="00C73AE0"/>
    <w:pPr>
      <w:spacing w:before="100" w:beforeAutospacing="1" w:after="100" w:afterAutospacing="1"/>
      <w:ind w:firstLine="0"/>
      <w:jc w:val="left"/>
    </w:pPr>
    <w:rPr>
      <w:rFonts w:eastAsia="Times New Roman" w:cs="Times New Roman"/>
      <w:szCs w:val="24"/>
    </w:rPr>
  </w:style>
  <w:style w:type="paragraph" w:customStyle="1" w:styleId="p10">
    <w:name w:val="p10"/>
    <w:basedOn w:val="a5"/>
    <w:rsid w:val="00C73AE0"/>
    <w:pPr>
      <w:spacing w:before="100" w:beforeAutospacing="1" w:after="100" w:afterAutospacing="1"/>
      <w:ind w:firstLine="0"/>
      <w:jc w:val="left"/>
    </w:pPr>
    <w:rPr>
      <w:rFonts w:eastAsia="Times New Roman" w:cs="Times New Roman"/>
      <w:szCs w:val="24"/>
    </w:rPr>
  </w:style>
  <w:style w:type="paragraph" w:customStyle="1" w:styleId="p11">
    <w:name w:val="p11"/>
    <w:basedOn w:val="a5"/>
    <w:rsid w:val="00C73AE0"/>
    <w:pPr>
      <w:spacing w:before="100" w:beforeAutospacing="1" w:after="100" w:afterAutospacing="1"/>
      <w:ind w:firstLine="0"/>
      <w:jc w:val="left"/>
    </w:pPr>
    <w:rPr>
      <w:rFonts w:eastAsia="Times New Roman" w:cs="Times New Roman"/>
      <w:szCs w:val="24"/>
    </w:rPr>
  </w:style>
  <w:style w:type="paragraph" w:customStyle="1" w:styleId="p12">
    <w:name w:val="p12"/>
    <w:basedOn w:val="a5"/>
    <w:rsid w:val="00C73AE0"/>
    <w:pPr>
      <w:spacing w:before="100" w:beforeAutospacing="1" w:after="100" w:afterAutospacing="1"/>
      <w:ind w:firstLine="0"/>
      <w:jc w:val="left"/>
    </w:pPr>
    <w:rPr>
      <w:rFonts w:eastAsia="Times New Roman" w:cs="Times New Roman"/>
      <w:szCs w:val="24"/>
    </w:rPr>
  </w:style>
  <w:style w:type="paragraph" w:customStyle="1" w:styleId="p13">
    <w:name w:val="p13"/>
    <w:basedOn w:val="a5"/>
    <w:rsid w:val="00C73AE0"/>
    <w:pPr>
      <w:spacing w:before="100" w:beforeAutospacing="1" w:after="100" w:afterAutospacing="1"/>
      <w:ind w:firstLine="0"/>
      <w:jc w:val="left"/>
    </w:pPr>
    <w:rPr>
      <w:rFonts w:eastAsia="Times New Roman" w:cs="Times New Roman"/>
      <w:szCs w:val="24"/>
    </w:rPr>
  </w:style>
  <w:style w:type="paragraph" w:customStyle="1" w:styleId="p7">
    <w:name w:val="p7"/>
    <w:basedOn w:val="a5"/>
    <w:rsid w:val="00C73AE0"/>
    <w:pPr>
      <w:spacing w:before="100" w:beforeAutospacing="1" w:after="100" w:afterAutospacing="1"/>
      <w:ind w:firstLine="0"/>
      <w:jc w:val="left"/>
    </w:pPr>
    <w:rPr>
      <w:rFonts w:eastAsia="Times New Roman" w:cs="Times New Roman"/>
      <w:szCs w:val="24"/>
    </w:rPr>
  </w:style>
  <w:style w:type="paragraph" w:customStyle="1" w:styleId="p14">
    <w:name w:val="p14"/>
    <w:basedOn w:val="a5"/>
    <w:rsid w:val="00C73AE0"/>
    <w:pPr>
      <w:spacing w:before="100" w:beforeAutospacing="1" w:after="100" w:afterAutospacing="1"/>
      <w:ind w:firstLine="0"/>
      <w:jc w:val="left"/>
    </w:pPr>
    <w:rPr>
      <w:rFonts w:eastAsia="Times New Roman" w:cs="Times New Roman"/>
      <w:szCs w:val="24"/>
    </w:rPr>
  </w:style>
  <w:style w:type="paragraph" w:customStyle="1" w:styleId="p5">
    <w:name w:val="p5"/>
    <w:basedOn w:val="a5"/>
    <w:rsid w:val="00C73AE0"/>
    <w:pPr>
      <w:spacing w:before="100" w:beforeAutospacing="1" w:after="100" w:afterAutospacing="1"/>
      <w:ind w:firstLine="0"/>
      <w:jc w:val="left"/>
    </w:pPr>
    <w:rPr>
      <w:rFonts w:eastAsia="Times New Roman" w:cs="Times New Roman"/>
      <w:szCs w:val="24"/>
    </w:rPr>
  </w:style>
  <w:style w:type="paragraph" w:customStyle="1" w:styleId="p15">
    <w:name w:val="p15"/>
    <w:basedOn w:val="a5"/>
    <w:rsid w:val="00C73AE0"/>
    <w:pPr>
      <w:spacing w:before="100" w:beforeAutospacing="1" w:after="100" w:afterAutospacing="1"/>
      <w:ind w:firstLine="0"/>
      <w:jc w:val="left"/>
    </w:pPr>
    <w:rPr>
      <w:rFonts w:eastAsia="Times New Roman" w:cs="Times New Roman"/>
      <w:szCs w:val="24"/>
    </w:rPr>
  </w:style>
  <w:style w:type="paragraph" w:customStyle="1" w:styleId="p4">
    <w:name w:val="p4"/>
    <w:basedOn w:val="a5"/>
    <w:rsid w:val="00C73AE0"/>
    <w:pPr>
      <w:spacing w:before="100" w:beforeAutospacing="1" w:after="100" w:afterAutospacing="1"/>
      <w:ind w:firstLine="0"/>
      <w:jc w:val="left"/>
    </w:pPr>
    <w:rPr>
      <w:rFonts w:eastAsia="Times New Roman" w:cs="Times New Roman"/>
      <w:szCs w:val="24"/>
    </w:rPr>
  </w:style>
  <w:style w:type="paragraph" w:customStyle="1" w:styleId="p16">
    <w:name w:val="p16"/>
    <w:basedOn w:val="a5"/>
    <w:rsid w:val="00C73AE0"/>
    <w:pPr>
      <w:spacing w:before="100" w:beforeAutospacing="1" w:after="100" w:afterAutospacing="1"/>
      <w:ind w:firstLine="0"/>
      <w:jc w:val="left"/>
    </w:pPr>
    <w:rPr>
      <w:rFonts w:eastAsia="Times New Roman" w:cs="Times New Roman"/>
      <w:szCs w:val="24"/>
    </w:rPr>
  </w:style>
  <w:style w:type="paragraph" w:customStyle="1" w:styleId="p17">
    <w:name w:val="p17"/>
    <w:basedOn w:val="a5"/>
    <w:rsid w:val="00C73AE0"/>
    <w:pPr>
      <w:spacing w:before="100" w:beforeAutospacing="1" w:after="100" w:afterAutospacing="1"/>
      <w:ind w:firstLine="0"/>
      <w:jc w:val="left"/>
    </w:pPr>
    <w:rPr>
      <w:rFonts w:eastAsia="Times New Roman" w:cs="Times New Roman"/>
      <w:szCs w:val="24"/>
    </w:rPr>
  </w:style>
  <w:style w:type="paragraph" w:customStyle="1" w:styleId="p18">
    <w:name w:val="p18"/>
    <w:basedOn w:val="a5"/>
    <w:rsid w:val="00C73AE0"/>
    <w:pPr>
      <w:spacing w:before="100" w:beforeAutospacing="1" w:after="100" w:afterAutospacing="1"/>
      <w:ind w:firstLine="0"/>
      <w:jc w:val="left"/>
    </w:pPr>
    <w:rPr>
      <w:rFonts w:eastAsia="Times New Roman" w:cs="Times New Roman"/>
      <w:szCs w:val="24"/>
    </w:rPr>
  </w:style>
  <w:style w:type="paragraph" w:customStyle="1" w:styleId="p19">
    <w:name w:val="p19"/>
    <w:basedOn w:val="a5"/>
    <w:rsid w:val="00C73AE0"/>
    <w:pPr>
      <w:spacing w:before="100" w:beforeAutospacing="1" w:after="100" w:afterAutospacing="1"/>
      <w:ind w:firstLine="0"/>
      <w:jc w:val="left"/>
    </w:pPr>
    <w:rPr>
      <w:rFonts w:eastAsia="Times New Roman" w:cs="Times New Roman"/>
      <w:szCs w:val="24"/>
    </w:rPr>
  </w:style>
  <w:style w:type="paragraph" w:customStyle="1" w:styleId="p20">
    <w:name w:val="p20"/>
    <w:basedOn w:val="a5"/>
    <w:rsid w:val="00C73AE0"/>
    <w:pPr>
      <w:spacing w:before="100" w:beforeAutospacing="1" w:after="100" w:afterAutospacing="1"/>
      <w:ind w:firstLine="0"/>
      <w:jc w:val="left"/>
    </w:pPr>
    <w:rPr>
      <w:rFonts w:eastAsia="Times New Roman" w:cs="Times New Roman"/>
      <w:szCs w:val="24"/>
    </w:rPr>
  </w:style>
  <w:style w:type="paragraph" w:customStyle="1" w:styleId="p21">
    <w:name w:val="p21"/>
    <w:basedOn w:val="a5"/>
    <w:rsid w:val="00C73AE0"/>
    <w:pPr>
      <w:spacing w:before="100" w:beforeAutospacing="1" w:after="100" w:afterAutospacing="1"/>
      <w:ind w:firstLine="0"/>
      <w:jc w:val="left"/>
    </w:pPr>
    <w:rPr>
      <w:rFonts w:eastAsia="Times New Roman" w:cs="Times New Roman"/>
      <w:szCs w:val="24"/>
    </w:rPr>
  </w:style>
  <w:style w:type="paragraph" w:customStyle="1" w:styleId="p22">
    <w:name w:val="p22"/>
    <w:basedOn w:val="a5"/>
    <w:rsid w:val="00C73AE0"/>
    <w:pPr>
      <w:spacing w:before="100" w:beforeAutospacing="1" w:after="100" w:afterAutospacing="1"/>
      <w:ind w:firstLine="0"/>
      <w:jc w:val="left"/>
    </w:pPr>
    <w:rPr>
      <w:rFonts w:eastAsia="Times New Roman" w:cs="Times New Roman"/>
      <w:szCs w:val="24"/>
    </w:rPr>
  </w:style>
  <w:style w:type="paragraph" w:customStyle="1" w:styleId="p23">
    <w:name w:val="p23"/>
    <w:basedOn w:val="a5"/>
    <w:rsid w:val="00C73AE0"/>
    <w:pPr>
      <w:spacing w:before="100" w:beforeAutospacing="1" w:after="100" w:afterAutospacing="1"/>
      <w:ind w:firstLine="0"/>
      <w:jc w:val="left"/>
    </w:pPr>
    <w:rPr>
      <w:rFonts w:eastAsia="Times New Roman" w:cs="Times New Roman"/>
      <w:szCs w:val="24"/>
    </w:rPr>
  </w:style>
  <w:style w:type="paragraph" w:customStyle="1" w:styleId="p24">
    <w:name w:val="p24"/>
    <w:basedOn w:val="a5"/>
    <w:rsid w:val="00C73AE0"/>
    <w:pPr>
      <w:spacing w:before="100" w:beforeAutospacing="1" w:after="100" w:afterAutospacing="1"/>
      <w:ind w:firstLine="0"/>
      <w:jc w:val="left"/>
    </w:pPr>
    <w:rPr>
      <w:rFonts w:eastAsia="Times New Roman" w:cs="Times New Roman"/>
      <w:szCs w:val="24"/>
    </w:rPr>
  </w:style>
  <w:style w:type="paragraph" w:customStyle="1" w:styleId="p25">
    <w:name w:val="p25"/>
    <w:basedOn w:val="a5"/>
    <w:rsid w:val="00C73AE0"/>
    <w:pPr>
      <w:spacing w:before="100" w:beforeAutospacing="1" w:after="100" w:afterAutospacing="1"/>
      <w:ind w:firstLine="0"/>
      <w:jc w:val="left"/>
    </w:pPr>
    <w:rPr>
      <w:rFonts w:eastAsia="Times New Roman" w:cs="Times New Roman"/>
      <w:szCs w:val="24"/>
    </w:rPr>
  </w:style>
  <w:style w:type="paragraph" w:customStyle="1" w:styleId="p26">
    <w:name w:val="p26"/>
    <w:basedOn w:val="a5"/>
    <w:rsid w:val="00C73AE0"/>
    <w:pPr>
      <w:spacing w:before="100" w:beforeAutospacing="1" w:after="100" w:afterAutospacing="1"/>
      <w:ind w:firstLine="0"/>
      <w:jc w:val="left"/>
    </w:pPr>
    <w:rPr>
      <w:rFonts w:eastAsia="Times New Roman" w:cs="Times New Roman"/>
      <w:szCs w:val="24"/>
    </w:rPr>
  </w:style>
  <w:style w:type="paragraph" w:customStyle="1" w:styleId="p27">
    <w:name w:val="p27"/>
    <w:basedOn w:val="a5"/>
    <w:rsid w:val="00C73AE0"/>
    <w:pPr>
      <w:spacing w:before="100" w:beforeAutospacing="1" w:after="100" w:afterAutospacing="1"/>
      <w:ind w:firstLine="0"/>
      <w:jc w:val="left"/>
    </w:pPr>
    <w:rPr>
      <w:rFonts w:eastAsia="Times New Roman" w:cs="Times New Roman"/>
      <w:szCs w:val="24"/>
    </w:rPr>
  </w:style>
  <w:style w:type="paragraph" w:customStyle="1" w:styleId="p28">
    <w:name w:val="p28"/>
    <w:basedOn w:val="a5"/>
    <w:rsid w:val="00C73AE0"/>
    <w:pPr>
      <w:spacing w:before="100" w:beforeAutospacing="1" w:after="100" w:afterAutospacing="1"/>
      <w:ind w:firstLine="0"/>
      <w:jc w:val="left"/>
    </w:pPr>
    <w:rPr>
      <w:rFonts w:eastAsia="Times New Roman" w:cs="Times New Roman"/>
      <w:szCs w:val="24"/>
    </w:rPr>
  </w:style>
  <w:style w:type="paragraph" w:customStyle="1" w:styleId="p29">
    <w:name w:val="p29"/>
    <w:basedOn w:val="a5"/>
    <w:rsid w:val="00C73AE0"/>
    <w:pPr>
      <w:spacing w:before="100" w:beforeAutospacing="1" w:after="100" w:afterAutospacing="1"/>
      <w:ind w:firstLine="0"/>
      <w:jc w:val="left"/>
    </w:pPr>
    <w:rPr>
      <w:rFonts w:eastAsia="Times New Roman" w:cs="Times New Roman"/>
      <w:szCs w:val="24"/>
    </w:rPr>
  </w:style>
  <w:style w:type="paragraph" w:customStyle="1" w:styleId="p30">
    <w:name w:val="p30"/>
    <w:basedOn w:val="a5"/>
    <w:rsid w:val="00C73AE0"/>
    <w:pPr>
      <w:spacing w:before="100" w:beforeAutospacing="1" w:after="100" w:afterAutospacing="1"/>
      <w:ind w:firstLine="0"/>
      <w:jc w:val="left"/>
    </w:pPr>
    <w:rPr>
      <w:rFonts w:eastAsia="Times New Roman" w:cs="Times New Roman"/>
      <w:szCs w:val="24"/>
    </w:rPr>
  </w:style>
  <w:style w:type="paragraph" w:customStyle="1" w:styleId="p31">
    <w:name w:val="p31"/>
    <w:basedOn w:val="a5"/>
    <w:rsid w:val="00C73AE0"/>
    <w:pPr>
      <w:spacing w:before="100" w:beforeAutospacing="1" w:after="100" w:afterAutospacing="1"/>
      <w:ind w:firstLine="0"/>
      <w:jc w:val="left"/>
    </w:pPr>
    <w:rPr>
      <w:rFonts w:eastAsia="Times New Roman" w:cs="Times New Roman"/>
      <w:szCs w:val="24"/>
    </w:rPr>
  </w:style>
  <w:style w:type="paragraph" w:customStyle="1" w:styleId="p32">
    <w:name w:val="p32"/>
    <w:basedOn w:val="a5"/>
    <w:rsid w:val="00C73AE0"/>
    <w:pPr>
      <w:spacing w:before="100" w:beforeAutospacing="1" w:after="100" w:afterAutospacing="1"/>
      <w:ind w:firstLine="0"/>
      <w:jc w:val="left"/>
    </w:pPr>
    <w:rPr>
      <w:rFonts w:eastAsia="Times New Roman" w:cs="Times New Roman"/>
      <w:szCs w:val="24"/>
    </w:rPr>
  </w:style>
  <w:style w:type="paragraph" w:customStyle="1" w:styleId="p33">
    <w:name w:val="p33"/>
    <w:basedOn w:val="a5"/>
    <w:rsid w:val="00C73AE0"/>
    <w:pPr>
      <w:spacing w:before="100" w:beforeAutospacing="1" w:after="100" w:afterAutospacing="1"/>
      <w:ind w:firstLine="0"/>
      <w:jc w:val="left"/>
    </w:pPr>
    <w:rPr>
      <w:rFonts w:eastAsia="Times New Roman" w:cs="Times New Roman"/>
      <w:szCs w:val="24"/>
    </w:rPr>
  </w:style>
  <w:style w:type="paragraph" w:customStyle="1" w:styleId="p34">
    <w:name w:val="p34"/>
    <w:basedOn w:val="a5"/>
    <w:rsid w:val="00C73AE0"/>
    <w:pPr>
      <w:spacing w:before="100" w:beforeAutospacing="1" w:after="100" w:afterAutospacing="1"/>
      <w:ind w:firstLine="0"/>
      <w:jc w:val="left"/>
    </w:pPr>
    <w:rPr>
      <w:rFonts w:eastAsia="Times New Roman" w:cs="Times New Roman"/>
      <w:szCs w:val="24"/>
    </w:rPr>
  </w:style>
  <w:style w:type="paragraph" w:customStyle="1" w:styleId="p35">
    <w:name w:val="p35"/>
    <w:basedOn w:val="a5"/>
    <w:rsid w:val="00C73AE0"/>
    <w:pPr>
      <w:spacing w:before="100" w:beforeAutospacing="1" w:after="100" w:afterAutospacing="1"/>
      <w:ind w:firstLine="0"/>
      <w:jc w:val="left"/>
    </w:pPr>
    <w:rPr>
      <w:rFonts w:eastAsia="Times New Roman" w:cs="Times New Roman"/>
      <w:szCs w:val="24"/>
    </w:rPr>
  </w:style>
  <w:style w:type="paragraph" w:customStyle="1" w:styleId="p36">
    <w:name w:val="p36"/>
    <w:basedOn w:val="a5"/>
    <w:rsid w:val="00C73AE0"/>
    <w:pPr>
      <w:spacing w:before="100" w:beforeAutospacing="1" w:after="100" w:afterAutospacing="1"/>
      <w:ind w:firstLine="0"/>
      <w:jc w:val="left"/>
    </w:pPr>
    <w:rPr>
      <w:rFonts w:eastAsia="Times New Roman" w:cs="Times New Roman"/>
      <w:szCs w:val="24"/>
    </w:rPr>
  </w:style>
  <w:style w:type="paragraph" w:customStyle="1" w:styleId="p37">
    <w:name w:val="p37"/>
    <w:basedOn w:val="a5"/>
    <w:rsid w:val="00C73AE0"/>
    <w:pPr>
      <w:spacing w:before="100" w:beforeAutospacing="1" w:after="100" w:afterAutospacing="1"/>
      <w:ind w:firstLine="0"/>
      <w:jc w:val="left"/>
    </w:pPr>
    <w:rPr>
      <w:rFonts w:eastAsia="Times New Roman" w:cs="Times New Roman"/>
      <w:szCs w:val="24"/>
    </w:rPr>
  </w:style>
  <w:style w:type="paragraph" w:customStyle="1" w:styleId="p38">
    <w:name w:val="p38"/>
    <w:basedOn w:val="a5"/>
    <w:rsid w:val="00C73AE0"/>
    <w:pPr>
      <w:spacing w:before="100" w:beforeAutospacing="1" w:after="100" w:afterAutospacing="1"/>
      <w:ind w:firstLine="0"/>
      <w:jc w:val="left"/>
    </w:pPr>
    <w:rPr>
      <w:rFonts w:eastAsia="Times New Roman" w:cs="Times New Roman"/>
      <w:szCs w:val="24"/>
    </w:rPr>
  </w:style>
  <w:style w:type="paragraph" w:customStyle="1" w:styleId="p39">
    <w:name w:val="p39"/>
    <w:basedOn w:val="a5"/>
    <w:rsid w:val="00C73AE0"/>
    <w:pPr>
      <w:spacing w:before="100" w:beforeAutospacing="1" w:after="100" w:afterAutospacing="1"/>
      <w:ind w:firstLine="0"/>
      <w:jc w:val="left"/>
    </w:pPr>
    <w:rPr>
      <w:rFonts w:eastAsia="Times New Roman" w:cs="Times New Roman"/>
      <w:szCs w:val="24"/>
    </w:rPr>
  </w:style>
  <w:style w:type="paragraph" w:customStyle="1" w:styleId="p40">
    <w:name w:val="p40"/>
    <w:basedOn w:val="a5"/>
    <w:rsid w:val="00C73AE0"/>
    <w:pPr>
      <w:spacing w:before="100" w:beforeAutospacing="1" w:after="100" w:afterAutospacing="1"/>
      <w:ind w:firstLine="0"/>
      <w:jc w:val="left"/>
    </w:pPr>
    <w:rPr>
      <w:rFonts w:eastAsia="Times New Roman" w:cs="Times New Roman"/>
      <w:szCs w:val="24"/>
    </w:rPr>
  </w:style>
  <w:style w:type="paragraph" w:customStyle="1" w:styleId="p41">
    <w:name w:val="p41"/>
    <w:basedOn w:val="a5"/>
    <w:rsid w:val="00C73AE0"/>
    <w:pPr>
      <w:spacing w:before="100" w:beforeAutospacing="1" w:after="100" w:afterAutospacing="1"/>
      <w:ind w:firstLine="0"/>
      <w:jc w:val="left"/>
    </w:pPr>
    <w:rPr>
      <w:rFonts w:eastAsia="Times New Roman" w:cs="Times New Roman"/>
      <w:szCs w:val="24"/>
    </w:rPr>
  </w:style>
  <w:style w:type="paragraph" w:customStyle="1" w:styleId="affffffff3">
    <w:name w:val="Прижатый влево"/>
    <w:basedOn w:val="a5"/>
    <w:next w:val="a5"/>
    <w:uiPriority w:val="99"/>
    <w:rsid w:val="00C73AE0"/>
    <w:pPr>
      <w:autoSpaceDE w:val="0"/>
      <w:autoSpaceDN w:val="0"/>
      <w:adjustRightInd w:val="0"/>
      <w:ind w:firstLine="0"/>
      <w:jc w:val="left"/>
    </w:pPr>
    <w:rPr>
      <w:rFonts w:ascii="Arial" w:eastAsia="Calibri" w:hAnsi="Arial" w:cs="Arial"/>
      <w:szCs w:val="24"/>
      <w:lang w:eastAsia="en-US"/>
    </w:rPr>
  </w:style>
  <w:style w:type="character" w:customStyle="1" w:styleId="s21">
    <w:name w:val="s2"/>
    <w:rsid w:val="00C73AE0"/>
  </w:style>
  <w:style w:type="character" w:customStyle="1" w:styleId="s10">
    <w:name w:val="s1"/>
    <w:rsid w:val="00C73AE0"/>
  </w:style>
  <w:style w:type="character" w:customStyle="1" w:styleId="s40">
    <w:name w:val="s4"/>
    <w:rsid w:val="00C73AE0"/>
  </w:style>
  <w:style w:type="character" w:customStyle="1" w:styleId="s50">
    <w:name w:val="s5"/>
    <w:rsid w:val="00C73AE0"/>
  </w:style>
  <w:style w:type="character" w:customStyle="1" w:styleId="s60">
    <w:name w:val="s6"/>
    <w:rsid w:val="00C73AE0"/>
  </w:style>
  <w:style w:type="character" w:customStyle="1" w:styleId="s70">
    <w:name w:val="s7"/>
    <w:rsid w:val="00C73AE0"/>
  </w:style>
  <w:style w:type="character" w:customStyle="1" w:styleId="s80">
    <w:name w:val="s8"/>
    <w:rsid w:val="00C73AE0"/>
  </w:style>
  <w:style w:type="character" w:customStyle="1" w:styleId="s90">
    <w:name w:val="s9"/>
    <w:rsid w:val="00C73AE0"/>
  </w:style>
  <w:style w:type="character" w:customStyle="1" w:styleId="s100">
    <w:name w:val="s10"/>
    <w:rsid w:val="00C73AE0"/>
  </w:style>
  <w:style w:type="character" w:customStyle="1" w:styleId="s30">
    <w:name w:val="s3"/>
    <w:rsid w:val="00C73AE0"/>
  </w:style>
  <w:style w:type="character" w:customStyle="1" w:styleId="s11">
    <w:name w:val="s11"/>
    <w:rsid w:val="00C73AE0"/>
  </w:style>
  <w:style w:type="character" w:customStyle="1" w:styleId="s12">
    <w:name w:val="s12"/>
    <w:rsid w:val="00C73AE0"/>
  </w:style>
  <w:style w:type="character" w:customStyle="1" w:styleId="s13">
    <w:name w:val="s13"/>
    <w:rsid w:val="00C73AE0"/>
  </w:style>
  <w:style w:type="character" w:customStyle="1" w:styleId="s14">
    <w:name w:val="s14"/>
    <w:rsid w:val="00C73AE0"/>
  </w:style>
  <w:style w:type="character" w:customStyle="1" w:styleId="s15">
    <w:name w:val="s15"/>
    <w:rsid w:val="00C73AE0"/>
  </w:style>
  <w:style w:type="character" w:customStyle="1" w:styleId="s160">
    <w:name w:val="s16"/>
    <w:rsid w:val="00C73AE0"/>
  </w:style>
  <w:style w:type="character" w:customStyle="1" w:styleId="s17">
    <w:name w:val="s17"/>
    <w:rsid w:val="00C73AE0"/>
  </w:style>
  <w:style w:type="character" w:customStyle="1" w:styleId="s18">
    <w:name w:val="s18"/>
    <w:rsid w:val="00C73AE0"/>
  </w:style>
  <w:style w:type="character" w:customStyle="1" w:styleId="s19">
    <w:name w:val="s19"/>
    <w:rsid w:val="00C73AE0"/>
  </w:style>
  <w:style w:type="character" w:customStyle="1" w:styleId="s200">
    <w:name w:val="s20"/>
    <w:rsid w:val="00C73AE0"/>
  </w:style>
  <w:style w:type="character" w:customStyle="1" w:styleId="s210">
    <w:name w:val="s21"/>
    <w:rsid w:val="00C73AE0"/>
  </w:style>
  <w:style w:type="character" w:customStyle="1" w:styleId="s22">
    <w:name w:val="s22"/>
    <w:rsid w:val="00C73AE0"/>
  </w:style>
  <w:style w:type="character" w:customStyle="1" w:styleId="s23">
    <w:name w:val="s23"/>
    <w:rsid w:val="00C73AE0"/>
  </w:style>
  <w:style w:type="character" w:customStyle="1" w:styleId="affffffff4">
    <w:name w:val="Гипертекстовая ссылка"/>
    <w:uiPriority w:val="99"/>
    <w:rsid w:val="00C73AE0"/>
    <w:rPr>
      <w:color w:val="106BBE"/>
    </w:rPr>
  </w:style>
  <w:style w:type="paragraph" w:customStyle="1" w:styleId="affffffff5">
    <w:name w:val="Таблицы (моноширинный)"/>
    <w:basedOn w:val="a5"/>
    <w:next w:val="a5"/>
    <w:rsid w:val="00C73AE0"/>
    <w:pPr>
      <w:autoSpaceDE w:val="0"/>
      <w:autoSpaceDN w:val="0"/>
      <w:adjustRightInd w:val="0"/>
      <w:ind w:firstLine="0"/>
    </w:pPr>
    <w:rPr>
      <w:rFonts w:ascii="Courier New" w:eastAsia="Calibri" w:hAnsi="Courier New" w:cs="Courier New"/>
      <w:szCs w:val="24"/>
    </w:rPr>
  </w:style>
  <w:style w:type="paragraph" w:customStyle="1" w:styleId="headertext">
    <w:name w:val="headertext"/>
    <w:basedOn w:val="a5"/>
    <w:rsid w:val="00C73AE0"/>
    <w:pPr>
      <w:spacing w:before="100" w:beforeAutospacing="1" w:after="100" w:afterAutospacing="1"/>
      <w:ind w:firstLine="0"/>
      <w:jc w:val="left"/>
    </w:pPr>
    <w:rPr>
      <w:rFonts w:eastAsia="Times New Roman" w:cs="Times New Roman"/>
      <w:szCs w:val="24"/>
    </w:rPr>
  </w:style>
  <w:style w:type="paragraph" w:customStyle="1" w:styleId="formattext0">
    <w:name w:val="formattext"/>
    <w:basedOn w:val="a5"/>
    <w:qFormat/>
    <w:rsid w:val="00C73AE0"/>
    <w:pPr>
      <w:spacing w:before="100" w:beforeAutospacing="1" w:after="100" w:afterAutospacing="1"/>
      <w:ind w:firstLine="0"/>
      <w:jc w:val="left"/>
    </w:pPr>
    <w:rPr>
      <w:rFonts w:eastAsia="Times New Roman" w:cs="Times New Roman"/>
      <w:szCs w:val="24"/>
    </w:rPr>
  </w:style>
  <w:style w:type="paragraph" w:customStyle="1" w:styleId="Style6">
    <w:name w:val="Style6"/>
    <w:basedOn w:val="a5"/>
    <w:rsid w:val="00C73AE0"/>
    <w:pPr>
      <w:widowControl w:val="0"/>
      <w:autoSpaceDE w:val="0"/>
      <w:autoSpaceDN w:val="0"/>
      <w:adjustRightInd w:val="0"/>
      <w:spacing w:line="670" w:lineRule="exact"/>
      <w:ind w:firstLine="1440"/>
    </w:pPr>
    <w:rPr>
      <w:rFonts w:eastAsia="Calibri" w:cs="Times New Roman"/>
      <w:szCs w:val="24"/>
    </w:rPr>
  </w:style>
  <w:style w:type="paragraph" w:customStyle="1" w:styleId="Style19">
    <w:name w:val="Style19"/>
    <w:basedOn w:val="a5"/>
    <w:rsid w:val="00C73AE0"/>
    <w:pPr>
      <w:widowControl w:val="0"/>
      <w:autoSpaceDE w:val="0"/>
      <w:autoSpaceDN w:val="0"/>
      <w:adjustRightInd w:val="0"/>
      <w:spacing w:line="672" w:lineRule="exact"/>
      <w:ind w:firstLine="0"/>
    </w:pPr>
    <w:rPr>
      <w:rFonts w:eastAsia="Calibri" w:cs="Times New Roman"/>
      <w:szCs w:val="24"/>
    </w:rPr>
  </w:style>
  <w:style w:type="paragraph" w:customStyle="1" w:styleId="000">
    <w:name w:val="000"/>
    <w:basedOn w:val="a5"/>
    <w:rsid w:val="00C73AE0"/>
    <w:pPr>
      <w:numPr>
        <w:numId w:val="16"/>
      </w:numPr>
      <w:tabs>
        <w:tab w:val="left" w:pos="0"/>
        <w:tab w:val="left" w:pos="1134"/>
      </w:tabs>
      <w:suppressAutoHyphens/>
      <w:autoSpaceDE w:val="0"/>
    </w:pPr>
    <w:rPr>
      <w:rFonts w:eastAsia="Arial" w:cs="Times New Roman"/>
      <w:sz w:val="28"/>
      <w:szCs w:val="28"/>
      <w:lang w:eastAsia="ar-SA"/>
    </w:rPr>
  </w:style>
  <w:style w:type="character" w:customStyle="1" w:styleId="2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d"/>
    <w:locked/>
    <w:rsid w:val="00C73AE0"/>
    <w:rPr>
      <w:rFonts w:ascii="Calibri" w:eastAsia="Calibri" w:hAnsi="Calibri"/>
      <w:b/>
      <w:bCs/>
      <w:sz w:val="20"/>
      <w:szCs w:val="20"/>
    </w:rPr>
  </w:style>
  <w:style w:type="character" w:customStyle="1" w:styleId="headeraa">
    <w:name w:val="header_aa"/>
    <w:rsid w:val="00C73AE0"/>
  </w:style>
  <w:style w:type="paragraph" w:customStyle="1" w:styleId="affffffff6">
    <w:name w:val="МОЕ"/>
    <w:basedOn w:val="a5"/>
    <w:rsid w:val="00C73AE0"/>
    <w:rPr>
      <w:rFonts w:eastAsia="Times New Roman" w:cs="Times New Roman"/>
      <w:spacing w:val="10"/>
      <w:sz w:val="28"/>
      <w:szCs w:val="28"/>
    </w:rPr>
  </w:style>
  <w:style w:type="paragraph" w:customStyle="1" w:styleId="affffffff7">
    <w:name w:val="Таблица НГП"/>
    <w:basedOn w:val="a5"/>
    <w:qFormat/>
    <w:rsid w:val="00C73AE0"/>
    <w:pPr>
      <w:widowControl w:val="0"/>
      <w:autoSpaceDE w:val="0"/>
      <w:autoSpaceDN w:val="0"/>
      <w:spacing w:after="120"/>
      <w:ind w:firstLine="0"/>
      <w:jc w:val="left"/>
    </w:pPr>
    <w:rPr>
      <w:rFonts w:cs="Times New Roman"/>
      <w:sz w:val="20"/>
      <w:szCs w:val="24"/>
    </w:rPr>
  </w:style>
  <w:style w:type="character" w:customStyle="1" w:styleId="mw-headline">
    <w:name w:val="mw-headline"/>
    <w:basedOn w:val="a6"/>
    <w:rsid w:val="00C73AE0"/>
  </w:style>
  <w:style w:type="character" w:customStyle="1" w:styleId="mw-editsection">
    <w:name w:val="mw-editsection"/>
    <w:basedOn w:val="a6"/>
    <w:rsid w:val="00C73AE0"/>
  </w:style>
  <w:style w:type="character" w:customStyle="1" w:styleId="mw-editsection-bracket">
    <w:name w:val="mw-editsection-bracket"/>
    <w:basedOn w:val="a6"/>
    <w:rsid w:val="00C73AE0"/>
  </w:style>
  <w:style w:type="character" w:customStyle="1" w:styleId="mw-editsection-divider">
    <w:name w:val="mw-editsection-divider"/>
    <w:basedOn w:val="a6"/>
    <w:rsid w:val="00C73AE0"/>
  </w:style>
  <w:style w:type="paragraph" w:customStyle="1" w:styleId="affffffff8">
    <w:name w:val="Знак Знак Знак Знак Знак Знак Знак"/>
    <w:basedOn w:val="a5"/>
    <w:rsid w:val="00C73AE0"/>
    <w:pPr>
      <w:spacing w:after="160" w:line="240" w:lineRule="exact"/>
      <w:ind w:firstLine="0"/>
      <w:jc w:val="left"/>
    </w:pPr>
    <w:rPr>
      <w:rFonts w:ascii="Verdana" w:eastAsia="Times New Roman" w:hAnsi="Verdana" w:cs="Verdana"/>
      <w:sz w:val="20"/>
      <w:szCs w:val="20"/>
      <w:lang w:val="en-US" w:eastAsia="en-US"/>
    </w:rPr>
  </w:style>
  <w:style w:type="character" w:customStyle="1" w:styleId="-9">
    <w:name w:val="Интернет-ссылка"/>
    <w:uiPriority w:val="99"/>
    <w:semiHidden/>
    <w:rsid w:val="00C73AE0"/>
    <w:rPr>
      <w:color w:val="0000FF"/>
      <w:u w:val="single"/>
    </w:rPr>
  </w:style>
  <w:style w:type="character" w:customStyle="1" w:styleId="ListLabel1">
    <w:name w:val="ListLabel 1"/>
    <w:qFormat/>
    <w:rsid w:val="00C73A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12">
    <w:name w:val="1ai"/>
    <w:pPr>
      <w:numPr>
        <w:numId w:val="10"/>
      </w:numPr>
    </w:pPr>
  </w:style>
  <w:style w:type="numbering" w:customStyle="1" w:styleId="21">
    <w:name w:val="111111"/>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227811">
      <w:bodyDiv w:val="1"/>
      <w:marLeft w:val="0"/>
      <w:marRight w:val="0"/>
      <w:marTop w:val="0"/>
      <w:marBottom w:val="0"/>
      <w:divBdr>
        <w:top w:val="none" w:sz="0" w:space="0" w:color="auto"/>
        <w:left w:val="none" w:sz="0" w:space="0" w:color="auto"/>
        <w:bottom w:val="none" w:sz="0" w:space="0" w:color="auto"/>
        <w:right w:val="none" w:sz="0" w:space="0" w:color="auto"/>
      </w:divBdr>
    </w:div>
    <w:div w:id="213392258">
      <w:bodyDiv w:val="1"/>
      <w:marLeft w:val="0"/>
      <w:marRight w:val="0"/>
      <w:marTop w:val="0"/>
      <w:marBottom w:val="0"/>
      <w:divBdr>
        <w:top w:val="none" w:sz="0" w:space="0" w:color="auto"/>
        <w:left w:val="none" w:sz="0" w:space="0" w:color="auto"/>
        <w:bottom w:val="none" w:sz="0" w:space="0" w:color="auto"/>
        <w:right w:val="none" w:sz="0" w:space="0" w:color="auto"/>
      </w:divBdr>
    </w:div>
    <w:div w:id="1171482071">
      <w:bodyDiv w:val="1"/>
      <w:marLeft w:val="0"/>
      <w:marRight w:val="0"/>
      <w:marTop w:val="0"/>
      <w:marBottom w:val="0"/>
      <w:divBdr>
        <w:top w:val="none" w:sz="0" w:space="0" w:color="auto"/>
        <w:left w:val="none" w:sz="0" w:space="0" w:color="auto"/>
        <w:bottom w:val="none" w:sz="0" w:space="0" w:color="auto"/>
        <w:right w:val="none" w:sz="0" w:space="0" w:color="auto"/>
      </w:divBdr>
    </w:div>
    <w:div w:id="186601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ks.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1054;&#1090;&#1076;&#1077;&#1083;%20&#1075;&#1088;&#1072;&#1076;&#1086;&#1089;&#1090;&#1088;&#1086;&#1080;&#1090;&#1077;&#1083;&#1100;&#1085;&#1099;&#1081;\&#1053;&#1054;&#1056;&#1052;&#1040;&#1058;&#1048;&#1042;&#1067;\&#1061;&#1052;&#1040;&#1054;%20&#1050;&#1086;&#1085;&#1076;&#1080;&#1085;&#1089;&#1082;&#1080;&#1081;\&#1048;&#1089;&#1093;&#1086;&#1076;&#1085;&#1099;&#1077;%20&#1076;&#1072;&#1085;&#1085;&#1099;&#1077;\&#1055;&#1088;&#1086;&#1077;&#1082;&#1090;_&#1042;&#1085;&#1077;&#1089;&#1077;&#1085;&#1080;&#1077;%20&#1080;&#1079;&#1084;&#1077;&#1085;&#1077;&#1085;&#1080;&#1081;%20&#1074;%20534-&#1087;%20&#1072;&#1087;&#1088;&#1077;&#1083;&#1100;%202016%20(1).doc"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1087;&#1077;&#1088;&#1077;&#1075;&#1088;&#1077;&#1073;&#1085;&#1086;&#1077;.&#1088;&#1092;"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1D2E64-5086-43CE-A06E-427306C19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55</Pages>
  <Words>21512</Words>
  <Characters>122625</Characters>
  <Application>Microsoft Office Word</Application>
  <DocSecurity>0</DocSecurity>
  <Lines>1021</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NADIN-PC</dc:creator>
  <cp:lastModifiedBy>AleshinaLV</cp:lastModifiedBy>
  <cp:revision>14</cp:revision>
  <cp:lastPrinted>2021-09-15T09:20:00Z</cp:lastPrinted>
  <dcterms:created xsi:type="dcterms:W3CDTF">2021-06-18T10:47:00Z</dcterms:created>
  <dcterms:modified xsi:type="dcterms:W3CDTF">2021-09-15T09:35:00Z</dcterms:modified>
</cp:coreProperties>
</file>