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1A" w:rsidRDefault="000E451A" w:rsidP="00703ABE">
      <w:pPr>
        <w:jc w:val="right"/>
      </w:pPr>
    </w:p>
    <w:p w:rsidR="000E451A" w:rsidRDefault="000E451A" w:rsidP="000E451A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-307340</wp:posOffset>
            </wp:positionV>
            <wp:extent cx="495300" cy="609600"/>
            <wp:effectExtent l="0" t="0" r="0" b="0"/>
            <wp:wrapNone/>
            <wp:docPr id="7" name="Рисунок 7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51A" w:rsidRDefault="000E451A" w:rsidP="000E451A">
      <w:r>
        <w:tab/>
      </w:r>
      <w:r>
        <w:tab/>
      </w:r>
      <w:r>
        <w:tab/>
      </w: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320"/>
        <w:gridCol w:w="205"/>
        <w:gridCol w:w="3904"/>
        <w:gridCol w:w="446"/>
        <w:gridCol w:w="2098"/>
      </w:tblGrid>
      <w:tr w:rsidR="00B20806" w:rsidRPr="00B20806" w:rsidTr="00B20806">
        <w:trPr>
          <w:trHeight w:hRule="exact" w:val="2349"/>
        </w:trPr>
        <w:tc>
          <w:tcPr>
            <w:tcW w:w="9873" w:type="dxa"/>
            <w:gridSpan w:val="10"/>
          </w:tcPr>
          <w:p w:rsidR="00B20806" w:rsidRPr="00B20806" w:rsidRDefault="00B20806" w:rsidP="00B20806">
            <w:pPr>
              <w:jc w:val="center"/>
              <w:rPr>
                <w:b/>
              </w:rPr>
            </w:pPr>
            <w:r w:rsidRPr="00B20806">
              <w:rPr>
                <w:b/>
              </w:rPr>
              <w:t>АДМИНИСТРАЦИЯ</w:t>
            </w:r>
          </w:p>
          <w:p w:rsidR="00B20806" w:rsidRPr="00B20806" w:rsidRDefault="00B20806" w:rsidP="00B20806">
            <w:pPr>
              <w:jc w:val="center"/>
              <w:rPr>
                <w:b/>
              </w:rPr>
            </w:pPr>
            <w:r w:rsidRPr="00B20806">
              <w:rPr>
                <w:b/>
              </w:rPr>
              <w:t>СЕЛЬСКОГО ПОСЕЛЕНИЯ ПЕРЕГРЕБНОЕ</w:t>
            </w:r>
          </w:p>
          <w:p w:rsidR="00B20806" w:rsidRPr="00B20806" w:rsidRDefault="00B20806" w:rsidP="00B20806">
            <w:pPr>
              <w:jc w:val="center"/>
              <w:rPr>
                <w:b/>
              </w:rPr>
            </w:pPr>
            <w:r w:rsidRPr="00B20806">
              <w:rPr>
                <w:b/>
              </w:rPr>
              <w:t>Октябрьского района</w:t>
            </w:r>
          </w:p>
          <w:p w:rsidR="00B20806" w:rsidRPr="00B20806" w:rsidRDefault="00B20806" w:rsidP="00B20806">
            <w:pPr>
              <w:jc w:val="center"/>
              <w:rPr>
                <w:b/>
              </w:rPr>
            </w:pPr>
            <w:r w:rsidRPr="00B20806">
              <w:rPr>
                <w:b/>
              </w:rPr>
              <w:t>Ханты - Мансийского автономного округа - Югры</w:t>
            </w:r>
          </w:p>
          <w:p w:rsidR="00B20806" w:rsidRPr="00B20806" w:rsidRDefault="00B20806" w:rsidP="00B20806">
            <w:pPr>
              <w:jc w:val="center"/>
              <w:rPr>
                <w:b/>
              </w:rPr>
            </w:pPr>
          </w:p>
          <w:p w:rsidR="00B20806" w:rsidRPr="00B20806" w:rsidRDefault="00B20806" w:rsidP="00B20806">
            <w:pPr>
              <w:jc w:val="center"/>
              <w:rPr>
                <w:b/>
              </w:rPr>
            </w:pPr>
            <w:r w:rsidRPr="00B20806">
              <w:rPr>
                <w:b/>
              </w:rPr>
              <w:t>ПОСТАНОВЛЕНИЕ</w:t>
            </w:r>
          </w:p>
          <w:p w:rsidR="00B20806" w:rsidRPr="00B20806" w:rsidRDefault="00B20806" w:rsidP="00B2080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20806" w:rsidRPr="00B20806" w:rsidTr="00B20806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B20806" w:rsidRPr="00B20806" w:rsidRDefault="00B20806" w:rsidP="00B20806">
            <w:pPr>
              <w:jc w:val="right"/>
            </w:pPr>
            <w:r w:rsidRPr="00B20806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20806" w:rsidRPr="00B20806" w:rsidRDefault="0036701B" w:rsidP="00B20806">
            <w:pPr>
              <w:jc w:val="center"/>
            </w:pPr>
            <w:r>
              <w:t>30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20806" w:rsidRPr="00B20806" w:rsidRDefault="00B20806" w:rsidP="00B20806">
            <w:r w:rsidRPr="00B20806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20806" w:rsidRPr="00B20806" w:rsidRDefault="00B20806" w:rsidP="00B20806">
            <w:pPr>
              <w:jc w:val="center"/>
            </w:pPr>
            <w:r w:rsidRPr="00B20806">
              <w:t>октября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B20806" w:rsidRPr="00B20806" w:rsidRDefault="00B20806" w:rsidP="00B20806">
            <w:pPr>
              <w:ind w:right="-108"/>
              <w:jc w:val="left"/>
            </w:pPr>
            <w:r w:rsidRPr="00B20806">
              <w:t>20</w:t>
            </w:r>
          </w:p>
        </w:tc>
        <w:tc>
          <w:tcPr>
            <w:tcW w:w="32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0806" w:rsidRPr="00B20806" w:rsidRDefault="00B20806" w:rsidP="00B20806">
            <w:r w:rsidRPr="00B20806">
              <w:t>19</w:t>
            </w:r>
          </w:p>
        </w:tc>
        <w:tc>
          <w:tcPr>
            <w:tcW w:w="20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20806" w:rsidRPr="00B20806" w:rsidRDefault="00B20806" w:rsidP="00B20806">
            <w:r w:rsidRPr="00B20806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B20806" w:rsidRPr="00B20806" w:rsidRDefault="00B20806" w:rsidP="00B20806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B20806" w:rsidRPr="00B20806" w:rsidRDefault="00B20806" w:rsidP="00B20806">
            <w:pPr>
              <w:jc w:val="center"/>
            </w:pPr>
            <w:r w:rsidRPr="00B20806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20806" w:rsidRPr="00B20806" w:rsidRDefault="0036701B" w:rsidP="00B20806">
            <w:pPr>
              <w:jc w:val="center"/>
            </w:pPr>
            <w:r>
              <w:t>283</w:t>
            </w:r>
          </w:p>
        </w:tc>
      </w:tr>
      <w:tr w:rsidR="00B20806" w:rsidRPr="00B20806" w:rsidTr="00B20806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B20806" w:rsidRPr="00B20806" w:rsidRDefault="00B20806" w:rsidP="00B20806">
            <w:r w:rsidRPr="00B20806">
              <w:t>с. Перегребное</w:t>
            </w:r>
          </w:p>
        </w:tc>
      </w:tr>
    </w:tbl>
    <w:p w:rsidR="000E451A" w:rsidRPr="001A4BD5" w:rsidRDefault="000E451A" w:rsidP="000E451A">
      <w:pPr>
        <w:autoSpaceDE w:val="0"/>
        <w:autoSpaceDN w:val="0"/>
        <w:adjustRightInd w:val="0"/>
        <w:ind w:firstLine="709"/>
      </w:pPr>
    </w:p>
    <w:p w:rsidR="00CC1360" w:rsidRDefault="00CC1360" w:rsidP="00CC1360">
      <w:pPr>
        <w:spacing w:after="0"/>
      </w:pPr>
      <w:r>
        <w:t xml:space="preserve">Об утверждении типовых форм заявок на </w:t>
      </w:r>
    </w:p>
    <w:p w:rsidR="00CC1360" w:rsidRDefault="00CC1360" w:rsidP="00CC1360">
      <w:pPr>
        <w:spacing w:after="0"/>
      </w:pPr>
      <w:r>
        <w:t>определение поставщиков (подрядчиков, исполнителей)</w:t>
      </w:r>
    </w:p>
    <w:p w:rsidR="00CC1360" w:rsidRDefault="00CC1360" w:rsidP="00CC1360">
      <w:pPr>
        <w:autoSpaceDE w:val="0"/>
        <w:autoSpaceDN w:val="0"/>
        <w:adjustRightInd w:val="0"/>
        <w:ind w:firstLine="709"/>
      </w:pPr>
    </w:p>
    <w:p w:rsidR="00150405" w:rsidRDefault="00150405" w:rsidP="00CC1360">
      <w:pPr>
        <w:autoSpaceDE w:val="0"/>
        <w:autoSpaceDN w:val="0"/>
        <w:adjustRightInd w:val="0"/>
        <w:ind w:firstLine="709"/>
      </w:pPr>
    </w:p>
    <w:p w:rsidR="00CC1360" w:rsidRDefault="00CC1360" w:rsidP="00D47E08">
      <w:pPr>
        <w:autoSpaceDE w:val="0"/>
        <w:autoSpaceDN w:val="0"/>
        <w:adjustRightInd w:val="0"/>
        <w:ind w:firstLine="709"/>
      </w:pPr>
      <w:r>
        <w:t xml:space="preserve">В целях единообразного подхода к осуществлению закупок товаров, работ, услуг  для обеспечения муниципальных нужд </w:t>
      </w:r>
      <w:r w:rsidR="00A446B8" w:rsidRPr="00A446B8">
        <w:t>администрации сельского поселения Перегребное</w:t>
      </w:r>
      <w:r>
        <w:t>:</w:t>
      </w:r>
    </w:p>
    <w:p w:rsidR="00CC1360" w:rsidRDefault="00CC1360" w:rsidP="00D47E08">
      <w:pPr>
        <w:pStyle w:val="af0"/>
        <w:numPr>
          <w:ilvl w:val="0"/>
          <w:numId w:val="14"/>
        </w:numPr>
        <w:autoSpaceDE w:val="0"/>
        <w:autoSpaceDN w:val="0"/>
        <w:adjustRightInd w:val="0"/>
        <w:ind w:left="1134" w:hanging="426"/>
        <w:jc w:val="both"/>
      </w:pPr>
      <w:r>
        <w:t>Утвердить:</w:t>
      </w:r>
    </w:p>
    <w:p w:rsidR="00CC1360" w:rsidRDefault="00CC1360" w:rsidP="00D47E08">
      <w:pPr>
        <w:pStyle w:val="af0"/>
        <w:numPr>
          <w:ilvl w:val="1"/>
          <w:numId w:val="14"/>
        </w:numPr>
        <w:tabs>
          <w:tab w:val="left" w:pos="0"/>
          <w:tab w:val="left" w:pos="1134"/>
        </w:tabs>
        <w:ind w:left="0" w:firstLine="708"/>
        <w:jc w:val="both"/>
      </w:pPr>
      <w:r>
        <w:t>Типовую форму заявки на определение поставщиков (подрядчиков, исполнителей), согласно приложению № 1.</w:t>
      </w:r>
    </w:p>
    <w:p w:rsidR="00CC1360" w:rsidRDefault="00CC1360" w:rsidP="00D47E08">
      <w:pPr>
        <w:pStyle w:val="af0"/>
        <w:numPr>
          <w:ilvl w:val="1"/>
          <w:numId w:val="14"/>
        </w:numPr>
        <w:tabs>
          <w:tab w:val="left" w:pos="0"/>
          <w:tab w:val="left" w:pos="1134"/>
        </w:tabs>
        <w:ind w:left="0" w:firstLine="708"/>
        <w:jc w:val="both"/>
      </w:pPr>
      <w:r>
        <w:t>Типовую форму обоснования начальной (максимальной) цены контракта, согласно приложению № 2.</w:t>
      </w:r>
    </w:p>
    <w:p w:rsidR="00CC1360" w:rsidRDefault="00D72A57" w:rsidP="00D47E08">
      <w:pPr>
        <w:pStyle w:val="af0"/>
        <w:numPr>
          <w:ilvl w:val="1"/>
          <w:numId w:val="14"/>
        </w:numPr>
        <w:tabs>
          <w:tab w:val="left" w:pos="0"/>
          <w:tab w:val="left" w:pos="1134"/>
        </w:tabs>
        <w:ind w:left="0" w:firstLine="708"/>
        <w:jc w:val="both"/>
      </w:pPr>
      <w:r>
        <w:t>Типовую форму запроса на повторную публикацию несостоявшейся закупки, согласно приложению № 3.</w:t>
      </w:r>
    </w:p>
    <w:p w:rsidR="003D3F56" w:rsidRDefault="006E7BA3" w:rsidP="003D3F56">
      <w:pPr>
        <w:pStyle w:val="af0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6E7BA3">
        <w:t>Признать утратившим силу постановление администрации сельского поселения Перегребное от 17.02.2014 г.  № 5</w:t>
      </w:r>
      <w:r w:rsidR="00D30E68">
        <w:t>1</w:t>
      </w:r>
      <w:r w:rsidRPr="006E7BA3">
        <w:t xml:space="preserve"> «</w:t>
      </w:r>
      <w:r w:rsidR="00D30E68">
        <w:t>Об утверждении типовых форм заявок на определение поставщиков (подрядчиков, исполнителей)</w:t>
      </w:r>
      <w:r w:rsidRPr="006E7BA3">
        <w:t>»</w:t>
      </w:r>
    </w:p>
    <w:p w:rsidR="003D3F56" w:rsidRPr="003D3F56" w:rsidRDefault="003D3F56" w:rsidP="003D3F56">
      <w:pPr>
        <w:pStyle w:val="af0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3D3F56">
        <w:t>Постановление вступает в силу с момента его подписания.</w:t>
      </w:r>
    </w:p>
    <w:p w:rsidR="005A0522" w:rsidRDefault="005A0522" w:rsidP="00D47E08">
      <w:pPr>
        <w:pStyle w:val="af0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bookmarkStart w:id="0" w:name="_GoBack"/>
      <w:bookmarkEnd w:id="0"/>
      <w:r>
        <w:t>Постановление обнародовать и разместить на официальном веб-сайте Администрации сельского поселения Перегребное (</w:t>
      </w:r>
      <w:proofErr w:type="spellStart"/>
      <w:r>
        <w:t>перегребное.рф</w:t>
      </w:r>
      <w:proofErr w:type="spellEnd"/>
      <w:r>
        <w:t>) в информационно – телекоммуникационной сети общего пользования (компьютерной сети «Интернет»).</w:t>
      </w:r>
    </w:p>
    <w:p w:rsidR="005A0522" w:rsidRPr="00CC1360" w:rsidRDefault="005A0522" w:rsidP="00D47E08">
      <w:pPr>
        <w:pStyle w:val="af0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>
        <w:t>Контроль,  за исполнением постановления возложить на заместителя главы администрации по экономике и финансам, заведующего финансово-экономическим отделом администрации сельского поселения Перегребное А.Н. Блохину.</w:t>
      </w:r>
    </w:p>
    <w:p w:rsidR="0023507F" w:rsidRDefault="0023507F" w:rsidP="00F847E7">
      <w:pPr>
        <w:tabs>
          <w:tab w:val="left" w:pos="709"/>
        </w:tabs>
      </w:pPr>
    </w:p>
    <w:p w:rsidR="000E451A" w:rsidRPr="001A4BD5" w:rsidRDefault="00F847E7" w:rsidP="000E451A">
      <w:r>
        <w:tab/>
      </w:r>
    </w:p>
    <w:p w:rsidR="0036701B" w:rsidRDefault="0036701B" w:rsidP="0036701B">
      <w:pPr>
        <w:ind w:firstLine="709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0E451A" w:rsidRPr="00990E45" w:rsidRDefault="0036701B" w:rsidP="0036701B">
      <w:r>
        <w:t xml:space="preserve">            администрации сельского поселения Перегребное                                Д.Ф. Мельниченко</w:t>
      </w:r>
    </w:p>
    <w:p w:rsidR="000E451A" w:rsidRPr="00990E45" w:rsidRDefault="000E451A" w:rsidP="000E451A">
      <w:pPr>
        <w:rPr>
          <w:u w:val="single"/>
        </w:rPr>
      </w:pPr>
    </w:p>
    <w:p w:rsidR="000E451A" w:rsidRDefault="000E451A" w:rsidP="000E451A">
      <w:pPr>
        <w:rPr>
          <w:u w:val="single"/>
        </w:rPr>
      </w:pPr>
    </w:p>
    <w:p w:rsidR="00626AA6" w:rsidRDefault="00626AA6"/>
    <w:p w:rsidR="00626AA6" w:rsidRDefault="00626AA6"/>
    <w:p w:rsidR="000E451A" w:rsidRDefault="000E451A" w:rsidP="000E451A">
      <w:pPr>
        <w:rPr>
          <w:u w:val="single"/>
        </w:rPr>
      </w:pPr>
    </w:p>
    <w:p w:rsidR="000E451A" w:rsidRDefault="000E451A" w:rsidP="000E451A">
      <w:pPr>
        <w:rPr>
          <w:u w:val="single"/>
        </w:rPr>
      </w:pPr>
    </w:p>
    <w:p w:rsidR="000E451A" w:rsidRDefault="000E451A" w:rsidP="000E451A">
      <w:pPr>
        <w:rPr>
          <w:u w:val="single"/>
        </w:rPr>
      </w:pPr>
    </w:p>
    <w:p w:rsidR="000E451A" w:rsidRDefault="000E451A" w:rsidP="000E451A">
      <w:pPr>
        <w:rPr>
          <w:u w:val="single"/>
        </w:rPr>
      </w:pPr>
    </w:p>
    <w:p w:rsidR="00264885" w:rsidRDefault="00264885" w:rsidP="000E451A">
      <w:pPr>
        <w:rPr>
          <w:u w:val="single"/>
        </w:rPr>
      </w:pPr>
    </w:p>
    <w:p w:rsidR="00264885" w:rsidRDefault="00264885" w:rsidP="000E451A">
      <w:pPr>
        <w:rPr>
          <w:u w:val="single"/>
        </w:rPr>
      </w:pPr>
    </w:p>
    <w:p w:rsidR="00264885" w:rsidRDefault="00264885" w:rsidP="000E451A">
      <w:pPr>
        <w:spacing w:after="0"/>
        <w:rPr>
          <w:sz w:val="22"/>
          <w:szCs w:val="22"/>
          <w:u w:val="single"/>
        </w:rPr>
      </w:pPr>
    </w:p>
    <w:p w:rsidR="004A5582" w:rsidRPr="004A5582" w:rsidRDefault="000E451A" w:rsidP="004A5582">
      <w:pPr>
        <w:pStyle w:val="af8"/>
        <w:jc w:val="right"/>
      </w:pPr>
      <w:r w:rsidRPr="005D2868">
        <w:t>Приложение № 1</w:t>
      </w:r>
      <w:r w:rsidR="00F41EEE">
        <w:t xml:space="preserve"> </w:t>
      </w:r>
      <w:r w:rsidR="004A5582" w:rsidRPr="004A5582">
        <w:t xml:space="preserve">к постановлению </w:t>
      </w:r>
    </w:p>
    <w:p w:rsidR="002F0EB2" w:rsidRDefault="002F0EB2" w:rsidP="002F0EB2">
      <w:pPr>
        <w:pStyle w:val="af8"/>
        <w:jc w:val="right"/>
      </w:pPr>
      <w:r>
        <w:t xml:space="preserve">администрации </w:t>
      </w:r>
      <w:proofErr w:type="gramStart"/>
      <w:r>
        <w:t>сельского</w:t>
      </w:r>
      <w:proofErr w:type="gramEnd"/>
    </w:p>
    <w:p w:rsidR="002F0EB2" w:rsidRDefault="002F0EB2" w:rsidP="002F0EB2">
      <w:pPr>
        <w:pStyle w:val="af8"/>
        <w:jc w:val="right"/>
      </w:pPr>
      <w:r>
        <w:t xml:space="preserve">поселения Перегребное </w:t>
      </w:r>
    </w:p>
    <w:p w:rsidR="00686118" w:rsidRDefault="002F0EB2" w:rsidP="002F0EB2">
      <w:pPr>
        <w:pStyle w:val="af8"/>
        <w:jc w:val="right"/>
      </w:pPr>
      <w:r>
        <w:t>от «30» октября 2019 г. № 283</w:t>
      </w:r>
    </w:p>
    <w:p w:rsidR="004A5582" w:rsidRPr="005D2868" w:rsidRDefault="004A5582" w:rsidP="004A5582">
      <w:pPr>
        <w:pStyle w:val="af8"/>
        <w:jc w:val="right"/>
      </w:pPr>
    </w:p>
    <w:p w:rsidR="000E451A" w:rsidRPr="0036701B" w:rsidRDefault="00AA49BC" w:rsidP="000E45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01B">
        <w:rPr>
          <w:rFonts w:ascii="Times New Roman" w:hAnsi="Times New Roman" w:cs="Times New Roman"/>
          <w:sz w:val="24"/>
          <w:szCs w:val="24"/>
        </w:rPr>
        <w:t>Типовая ф</w:t>
      </w:r>
      <w:r w:rsidR="000E451A" w:rsidRPr="0036701B">
        <w:rPr>
          <w:rFonts w:ascii="Times New Roman" w:hAnsi="Times New Roman" w:cs="Times New Roman"/>
          <w:sz w:val="24"/>
          <w:szCs w:val="24"/>
        </w:rPr>
        <w:t>орма</w:t>
      </w:r>
    </w:p>
    <w:p w:rsidR="000E451A" w:rsidRPr="0036701B" w:rsidRDefault="000E451A" w:rsidP="000E451A">
      <w:pPr>
        <w:autoSpaceDE w:val="0"/>
        <w:autoSpaceDN w:val="0"/>
        <w:adjustRightInd w:val="0"/>
        <w:jc w:val="center"/>
      </w:pPr>
      <w:r w:rsidRPr="0036701B">
        <w:t>заяв</w:t>
      </w:r>
      <w:r w:rsidR="00AA49BC" w:rsidRPr="0036701B">
        <w:t>ки</w:t>
      </w:r>
      <w:r w:rsidRPr="0036701B">
        <w:t xml:space="preserve"> на определение поставщик</w:t>
      </w:r>
      <w:r w:rsidR="00AA49BC" w:rsidRPr="0036701B">
        <w:t>ов</w:t>
      </w:r>
      <w:r w:rsidRPr="0036701B">
        <w:t xml:space="preserve"> (подрядчик</w:t>
      </w:r>
      <w:r w:rsidR="00AA49BC" w:rsidRPr="0036701B">
        <w:t>ов</w:t>
      </w:r>
      <w:r w:rsidRPr="0036701B">
        <w:t>, исполнител</w:t>
      </w:r>
      <w:r w:rsidR="00AA49BC" w:rsidRPr="0036701B">
        <w:t>ей</w:t>
      </w:r>
      <w:r w:rsidRPr="0036701B">
        <w:t>)</w:t>
      </w:r>
    </w:p>
    <w:p w:rsidR="000E451A" w:rsidRPr="006F5416" w:rsidRDefault="000E451A" w:rsidP="000E451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E451A" w:rsidRPr="006F5416" w:rsidRDefault="000E451A" w:rsidP="000E451A">
      <w:pPr>
        <w:spacing w:after="200" w:line="276" w:lineRule="auto"/>
        <w:jc w:val="left"/>
        <w:rPr>
          <w:sz w:val="20"/>
          <w:szCs w:val="20"/>
        </w:rPr>
      </w:pPr>
      <w:r w:rsidRPr="006F5416">
        <w:rPr>
          <w:sz w:val="20"/>
          <w:szCs w:val="20"/>
        </w:rPr>
        <w:t>На бланке заказчика</w:t>
      </w:r>
    </w:p>
    <w:p w:rsidR="000E451A" w:rsidRPr="006F5416" w:rsidRDefault="000E451A" w:rsidP="000E451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af"/>
        <w:tblW w:w="5103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E451A" w:rsidRPr="006F5416" w:rsidTr="008A0093">
        <w:trPr>
          <w:trHeight w:val="1106"/>
        </w:trPr>
        <w:tc>
          <w:tcPr>
            <w:tcW w:w="5103" w:type="dxa"/>
          </w:tcPr>
          <w:p w:rsidR="004A5582" w:rsidRPr="004A5582" w:rsidRDefault="004A5582" w:rsidP="004A5582">
            <w:pPr>
              <w:pStyle w:val="ConsPlusNonformat"/>
              <w:jc w:val="left"/>
              <w:rPr>
                <w:rFonts w:ascii="Times New Roman" w:hAnsi="Times New Roman" w:cs="Times New Roman"/>
              </w:rPr>
            </w:pPr>
            <w:r w:rsidRPr="004A5582">
              <w:rPr>
                <w:rFonts w:ascii="Times New Roman" w:hAnsi="Times New Roman" w:cs="Times New Roman"/>
              </w:rPr>
              <w:t>Руководител</w:t>
            </w:r>
            <w:r w:rsidR="00071AC3">
              <w:rPr>
                <w:rFonts w:ascii="Times New Roman" w:hAnsi="Times New Roman" w:cs="Times New Roman"/>
              </w:rPr>
              <w:t>ю</w:t>
            </w:r>
            <w:r w:rsidRPr="004A5582">
              <w:rPr>
                <w:rFonts w:ascii="Times New Roman" w:hAnsi="Times New Roman" w:cs="Times New Roman"/>
              </w:rPr>
              <w:t xml:space="preserve">  заказчика</w:t>
            </w:r>
          </w:p>
          <w:p w:rsidR="000E451A" w:rsidRPr="006F5416" w:rsidRDefault="004A5582" w:rsidP="004A5582">
            <w:pPr>
              <w:pStyle w:val="ConsPlusNonformat"/>
              <w:jc w:val="left"/>
              <w:rPr>
                <w:rFonts w:ascii="Times New Roman" w:hAnsi="Times New Roman" w:cs="Times New Roman"/>
              </w:rPr>
            </w:pPr>
            <w:r w:rsidRPr="00071AC3">
              <w:rPr>
                <w:rFonts w:ascii="Times New Roman" w:hAnsi="Times New Roman" w:cs="Times New Roman"/>
                <w:i/>
              </w:rPr>
              <w:t>(ино</w:t>
            </w:r>
            <w:r w:rsidR="00F41EEE">
              <w:rPr>
                <w:rFonts w:ascii="Times New Roman" w:hAnsi="Times New Roman" w:cs="Times New Roman"/>
                <w:i/>
              </w:rPr>
              <w:t>му</w:t>
            </w:r>
            <w:r w:rsidRPr="00071AC3">
              <w:rPr>
                <w:rFonts w:ascii="Times New Roman" w:hAnsi="Times New Roman" w:cs="Times New Roman"/>
                <w:i/>
              </w:rPr>
              <w:t xml:space="preserve"> должностно</w:t>
            </w:r>
            <w:r w:rsidR="00F41EEE">
              <w:rPr>
                <w:rFonts w:ascii="Times New Roman" w:hAnsi="Times New Roman" w:cs="Times New Roman"/>
                <w:i/>
              </w:rPr>
              <w:t>му</w:t>
            </w:r>
            <w:r w:rsidRPr="00071AC3">
              <w:rPr>
                <w:rFonts w:ascii="Times New Roman" w:hAnsi="Times New Roman" w:cs="Times New Roman"/>
                <w:i/>
              </w:rPr>
              <w:t xml:space="preserve"> лиц</w:t>
            </w:r>
            <w:r w:rsidR="00F41EEE">
              <w:rPr>
                <w:rFonts w:ascii="Times New Roman" w:hAnsi="Times New Roman" w:cs="Times New Roman"/>
                <w:i/>
              </w:rPr>
              <w:t>у</w:t>
            </w:r>
            <w:r w:rsidRPr="00071AC3">
              <w:rPr>
                <w:rFonts w:ascii="Times New Roman" w:hAnsi="Times New Roman" w:cs="Times New Roman"/>
                <w:i/>
              </w:rPr>
              <w:t xml:space="preserve">, </w:t>
            </w:r>
            <w:r w:rsidR="000E451A" w:rsidRPr="00071AC3">
              <w:rPr>
                <w:rFonts w:ascii="Times New Roman" w:hAnsi="Times New Roman" w:cs="Times New Roman"/>
                <w:i/>
              </w:rPr>
              <w:t>уполномоченно</w:t>
            </w:r>
            <w:r w:rsidR="00F41EEE">
              <w:rPr>
                <w:rFonts w:ascii="Times New Roman" w:hAnsi="Times New Roman" w:cs="Times New Roman"/>
                <w:i/>
              </w:rPr>
              <w:t>му</w:t>
            </w:r>
            <w:r w:rsidR="000E451A" w:rsidRPr="00071AC3">
              <w:rPr>
                <w:rFonts w:ascii="Times New Roman" w:hAnsi="Times New Roman" w:cs="Times New Roman"/>
                <w:i/>
              </w:rPr>
              <w:t xml:space="preserve"> на осуществление функций по определению поставщиков (подрядчиков, исполнителей)</w:t>
            </w:r>
          </w:p>
          <w:p w:rsidR="000E451A" w:rsidRPr="006F5416" w:rsidRDefault="000E451A" w:rsidP="008A009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</w:tbl>
    <w:p w:rsidR="000E451A" w:rsidRPr="006F5416" w:rsidRDefault="000E451A" w:rsidP="000E451A">
      <w:pPr>
        <w:pStyle w:val="ConsPlusNonformat"/>
        <w:jc w:val="center"/>
        <w:rPr>
          <w:rFonts w:ascii="Times New Roman" w:hAnsi="Times New Roman" w:cs="Times New Roman"/>
        </w:rPr>
      </w:pPr>
    </w:p>
    <w:p w:rsidR="000E451A" w:rsidRPr="006F5416" w:rsidRDefault="000E451A" w:rsidP="000E451A">
      <w:pPr>
        <w:pStyle w:val="ConsPlusNonformat"/>
        <w:jc w:val="center"/>
        <w:rPr>
          <w:rFonts w:ascii="Times New Roman" w:hAnsi="Times New Roman" w:cs="Times New Roman"/>
        </w:rPr>
      </w:pPr>
      <w:r w:rsidRPr="006F5416">
        <w:rPr>
          <w:rFonts w:ascii="Times New Roman" w:hAnsi="Times New Roman" w:cs="Times New Roman"/>
        </w:rPr>
        <w:t>Заявка на определение поставщика (подрядчика, исполнителя)</w:t>
      </w:r>
    </w:p>
    <w:p w:rsidR="000E451A" w:rsidRDefault="000E451A" w:rsidP="000E451A">
      <w:pPr>
        <w:pStyle w:val="ConsPlusNonformat"/>
        <w:jc w:val="center"/>
        <w:rPr>
          <w:rFonts w:ascii="Times New Roman" w:hAnsi="Times New Roman" w:cs="Times New Roman"/>
        </w:rPr>
      </w:pPr>
      <w:r w:rsidRPr="006F5416">
        <w:rPr>
          <w:rFonts w:ascii="Times New Roman" w:hAnsi="Times New Roman" w:cs="Times New Roman"/>
        </w:rPr>
        <w:t xml:space="preserve">путем проведения ____________________ </w:t>
      </w:r>
    </w:p>
    <w:p w:rsidR="000E451A" w:rsidRPr="00C945EC" w:rsidRDefault="000E451A" w:rsidP="000E451A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8A0093" w:rsidRDefault="008A0093" w:rsidP="000E451A">
      <w:pPr>
        <w:pStyle w:val="af0"/>
        <w:autoSpaceDE w:val="0"/>
        <w:autoSpaceDN w:val="0"/>
        <w:adjustRightInd w:val="0"/>
        <w:ind w:left="0"/>
      </w:pPr>
    </w:p>
    <w:tbl>
      <w:tblPr>
        <w:tblW w:w="1105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993"/>
        <w:gridCol w:w="4536"/>
        <w:gridCol w:w="5528"/>
      </w:tblGrid>
      <w:tr w:rsidR="008A0093" w:rsidRPr="00D1728A" w:rsidTr="00E90E25">
        <w:tc>
          <w:tcPr>
            <w:tcW w:w="11057" w:type="dxa"/>
            <w:gridSpan w:val="3"/>
            <w:shd w:val="clear" w:color="auto" w:fill="DDD9C3"/>
          </w:tcPr>
          <w:p w:rsidR="008A0093" w:rsidRPr="00D1728A" w:rsidRDefault="008A0093" w:rsidP="00E90E25">
            <w:pPr>
              <w:pStyle w:val="af0"/>
              <w:numPr>
                <w:ilvl w:val="0"/>
                <w:numId w:val="13"/>
              </w:numPr>
              <w:rPr>
                <w:b/>
              </w:rPr>
            </w:pPr>
            <w:r w:rsidRPr="00D1728A">
              <w:rPr>
                <w:b/>
                <w:bCs/>
                <w:sz w:val="22"/>
                <w:szCs w:val="22"/>
              </w:rPr>
              <w:t>Общие сведения о проводимо</w:t>
            </w:r>
            <w:r w:rsidR="00E90E25">
              <w:rPr>
                <w:b/>
                <w:bCs/>
                <w:sz w:val="22"/>
                <w:szCs w:val="22"/>
              </w:rPr>
              <w:t>й закупке</w:t>
            </w:r>
          </w:p>
        </w:tc>
      </w:tr>
      <w:tr w:rsidR="008A0093" w:rsidRPr="002D7B4B" w:rsidTr="00E90E25">
        <w:tc>
          <w:tcPr>
            <w:tcW w:w="993" w:type="dxa"/>
            <w:shd w:val="clear" w:color="auto" w:fill="DDD9C3"/>
            <w:vAlign w:val="center"/>
          </w:tcPr>
          <w:p w:rsidR="008A0093" w:rsidRPr="004B40FC" w:rsidRDefault="008A0093" w:rsidP="008A0093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B40F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B40F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36" w:type="dxa"/>
            <w:shd w:val="clear" w:color="auto" w:fill="DDD9C3"/>
            <w:vAlign w:val="center"/>
          </w:tcPr>
          <w:p w:rsidR="008A0093" w:rsidRPr="002D7B4B" w:rsidRDefault="008A0093" w:rsidP="008A0093">
            <w:pPr>
              <w:jc w:val="center"/>
              <w:rPr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Содержание пункта</w:t>
            </w:r>
          </w:p>
        </w:tc>
        <w:tc>
          <w:tcPr>
            <w:tcW w:w="5528" w:type="dxa"/>
            <w:shd w:val="clear" w:color="auto" w:fill="DDD9C3"/>
            <w:vAlign w:val="center"/>
          </w:tcPr>
          <w:p w:rsidR="008A0093" w:rsidRPr="002D7B4B" w:rsidRDefault="008A0093" w:rsidP="008A0093">
            <w:pPr>
              <w:jc w:val="center"/>
              <w:rPr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Информация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9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1.1.</w:t>
            </w:r>
          </w:p>
        </w:tc>
        <w:tc>
          <w:tcPr>
            <w:tcW w:w="4536" w:type="dxa"/>
          </w:tcPr>
          <w:p w:rsidR="0056653A" w:rsidRPr="0056653A" w:rsidRDefault="008A0093" w:rsidP="008A0093">
            <w:pPr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Наименование заказчика,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rPr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56653A" w:rsidRPr="008B2B09" w:rsidTr="00E90E25">
        <w:tc>
          <w:tcPr>
            <w:tcW w:w="993" w:type="dxa"/>
          </w:tcPr>
          <w:p w:rsidR="0056653A" w:rsidRPr="008B2B09" w:rsidRDefault="0056653A" w:rsidP="008A0093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4536" w:type="dxa"/>
          </w:tcPr>
          <w:p w:rsidR="0056653A" w:rsidRPr="008B2B09" w:rsidRDefault="0056653A" w:rsidP="008A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Заказчика</w:t>
            </w:r>
          </w:p>
        </w:tc>
        <w:tc>
          <w:tcPr>
            <w:tcW w:w="5528" w:type="dxa"/>
          </w:tcPr>
          <w:p w:rsidR="0056653A" w:rsidRPr="008B2B09" w:rsidRDefault="00CC1360" w:rsidP="008A0093">
            <w:pPr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9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1.2.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9" w:hanging="5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 xml:space="preserve">Краткое изложение условий контракта, содержащее наименование и описание объекта закупки </w:t>
            </w:r>
          </w:p>
        </w:tc>
        <w:tc>
          <w:tcPr>
            <w:tcW w:w="5528" w:type="dxa"/>
            <w:shd w:val="clear" w:color="auto" w:fill="auto"/>
          </w:tcPr>
          <w:p w:rsidR="008A0093" w:rsidRPr="008B2B09" w:rsidRDefault="008A0093" w:rsidP="008A0093">
            <w:pPr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 - Закон)</w:t>
            </w:r>
          </w:p>
        </w:tc>
      </w:tr>
      <w:tr w:rsidR="00CC1360" w:rsidRPr="008B2B09" w:rsidTr="00E90E25">
        <w:tc>
          <w:tcPr>
            <w:tcW w:w="993" w:type="dxa"/>
          </w:tcPr>
          <w:p w:rsidR="00CC1360" w:rsidRPr="008B2B09" w:rsidRDefault="00CC1360" w:rsidP="008A0093">
            <w:pPr>
              <w:ind w:left="3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4536" w:type="dxa"/>
          </w:tcPr>
          <w:p w:rsidR="00CC1360" w:rsidRPr="008B2B09" w:rsidRDefault="00CC1360" w:rsidP="00CC1360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CC1360">
              <w:rPr>
                <w:sz w:val="20"/>
                <w:szCs w:val="20"/>
              </w:rPr>
              <w:t xml:space="preserve">Уникальный реестровый номер </w:t>
            </w:r>
            <w:r>
              <w:rPr>
                <w:sz w:val="20"/>
                <w:szCs w:val="20"/>
              </w:rPr>
              <w:t>закупки</w:t>
            </w:r>
            <w:r w:rsidRPr="00CC1360">
              <w:rPr>
                <w:sz w:val="20"/>
                <w:szCs w:val="20"/>
              </w:rPr>
              <w:t xml:space="preserve"> в плане-графике</w:t>
            </w:r>
          </w:p>
        </w:tc>
        <w:tc>
          <w:tcPr>
            <w:tcW w:w="5528" w:type="dxa"/>
            <w:shd w:val="clear" w:color="auto" w:fill="auto"/>
          </w:tcPr>
          <w:p w:rsidR="00CC1360" w:rsidRPr="008B2B09" w:rsidRDefault="00CC1360" w:rsidP="008A0093">
            <w:pPr>
              <w:rPr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CC1360" w:rsidRPr="008B2B09" w:rsidTr="00E90E25">
        <w:tc>
          <w:tcPr>
            <w:tcW w:w="993" w:type="dxa"/>
          </w:tcPr>
          <w:p w:rsidR="00CC1360" w:rsidRDefault="00CC1360" w:rsidP="008A0093">
            <w:pPr>
              <w:ind w:left="3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1.3.1.1.</w:t>
            </w:r>
          </w:p>
        </w:tc>
        <w:tc>
          <w:tcPr>
            <w:tcW w:w="4536" w:type="dxa"/>
          </w:tcPr>
          <w:p w:rsidR="00CC1360" w:rsidRPr="00CC1360" w:rsidRDefault="00CC1360" w:rsidP="00CC1360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закупки в план-график</w:t>
            </w:r>
          </w:p>
        </w:tc>
        <w:tc>
          <w:tcPr>
            <w:tcW w:w="5528" w:type="dxa"/>
            <w:shd w:val="clear" w:color="auto" w:fill="auto"/>
          </w:tcPr>
          <w:p w:rsidR="00CC1360" w:rsidRPr="008B2B09" w:rsidRDefault="00CC1360" w:rsidP="008A0093">
            <w:pPr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9" w:hanging="5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="00CC1360">
              <w:rPr>
                <w:sz w:val="20"/>
                <w:szCs w:val="20"/>
              </w:rPr>
              <w:t>.2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5528" w:type="dxa"/>
            <w:shd w:val="clear" w:color="auto" w:fill="auto"/>
          </w:tcPr>
          <w:p w:rsidR="008A0093" w:rsidRPr="008B2B09" w:rsidRDefault="008A0093" w:rsidP="008A0093">
            <w:pPr>
              <w:rPr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D72A57" w:rsidRPr="008B2B09" w:rsidTr="00E90E25">
        <w:tc>
          <w:tcPr>
            <w:tcW w:w="993" w:type="dxa"/>
          </w:tcPr>
          <w:p w:rsidR="00D72A57" w:rsidRPr="008B2B09" w:rsidRDefault="00D72A57" w:rsidP="008A0093">
            <w:pPr>
              <w:ind w:left="3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1.3.2.1</w:t>
            </w:r>
          </w:p>
        </w:tc>
        <w:tc>
          <w:tcPr>
            <w:tcW w:w="4536" w:type="dxa"/>
          </w:tcPr>
          <w:p w:rsidR="00D72A57" w:rsidRPr="008B2B09" w:rsidRDefault="00D72A57" w:rsidP="008A0093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D72A57">
              <w:rPr>
                <w:sz w:val="20"/>
                <w:szCs w:val="20"/>
              </w:rPr>
              <w:t>Классификация товаров, работ, услуг (ОКПД)</w:t>
            </w:r>
          </w:p>
        </w:tc>
        <w:tc>
          <w:tcPr>
            <w:tcW w:w="5528" w:type="dxa"/>
            <w:shd w:val="clear" w:color="auto" w:fill="auto"/>
          </w:tcPr>
          <w:p w:rsidR="00D72A57" w:rsidRPr="008B2B09" w:rsidRDefault="00D72A57" w:rsidP="008A0093">
            <w:pPr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9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8B2B09">
              <w:rPr>
                <w:sz w:val="20"/>
                <w:szCs w:val="20"/>
              </w:rPr>
              <w:t>.</w:t>
            </w:r>
            <w:r w:rsidR="00CC1360">
              <w:rPr>
                <w:sz w:val="20"/>
                <w:szCs w:val="20"/>
              </w:rPr>
              <w:t>3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 xml:space="preserve">Начальная (максимальная) цена контракта </w:t>
            </w:r>
          </w:p>
        </w:tc>
        <w:tc>
          <w:tcPr>
            <w:tcW w:w="5528" w:type="dxa"/>
            <w:shd w:val="clear" w:color="auto" w:fill="auto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9" w:hanging="5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="00CC1360">
              <w:rPr>
                <w:sz w:val="20"/>
                <w:szCs w:val="20"/>
              </w:rPr>
              <w:t>.3</w:t>
            </w:r>
            <w:r w:rsidRPr="008B2B09">
              <w:rPr>
                <w:sz w:val="20"/>
                <w:szCs w:val="20"/>
              </w:rPr>
              <w:t>.1.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Общая цена запасных частей к технике, к оборудованию или с указанием цены каждой запасной части и начальная (максимальная) цена единицы услуги и (или) работы по техническому обслуживанию и (или) ремонту техники, оборудования, в том числе по замене указанных запасных частей; цена единицы услуги связи, юридических услуг.</w:t>
            </w:r>
          </w:p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2B09">
              <w:rPr>
                <w:bCs/>
                <w:sz w:val="20"/>
                <w:szCs w:val="20"/>
              </w:rPr>
              <w:lastRenderedPageBreak/>
              <w:t>Конкретизируется при проведении закупок товаров, работ, услуг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3E77DD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3</w:t>
            </w:r>
            <w:r w:rsidRPr="008B2B09">
              <w:rPr>
                <w:sz w:val="20"/>
                <w:szCs w:val="20"/>
              </w:rPr>
              <w:t>.</w:t>
            </w:r>
            <w:r w:rsidR="003E77DD">
              <w:rPr>
                <w:sz w:val="20"/>
                <w:szCs w:val="20"/>
              </w:rPr>
              <w:t>3</w:t>
            </w:r>
            <w:r w:rsidRPr="008B2B09">
              <w:rPr>
                <w:sz w:val="20"/>
                <w:szCs w:val="20"/>
              </w:rPr>
              <w:t>.2.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sz w:val="20"/>
                <w:szCs w:val="20"/>
              </w:rPr>
              <w:t>Обоснование начальной (максимальной) цены контракта (цены лота)</w:t>
            </w:r>
          </w:p>
        </w:tc>
        <w:tc>
          <w:tcPr>
            <w:tcW w:w="5528" w:type="dxa"/>
            <w:shd w:val="clear" w:color="auto" w:fill="auto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 в соответствии с приказом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9" w:hanging="5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8B2B09">
              <w:rPr>
                <w:sz w:val="20"/>
                <w:szCs w:val="20"/>
              </w:rPr>
              <w:t>.3.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Место доставки товаров, выполнения работ, оказания услуг</w:t>
            </w:r>
          </w:p>
        </w:tc>
        <w:tc>
          <w:tcPr>
            <w:tcW w:w="5528" w:type="dxa"/>
            <w:shd w:val="clear" w:color="auto" w:fill="auto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8B2B09">
              <w:rPr>
                <w:sz w:val="20"/>
                <w:szCs w:val="20"/>
              </w:rPr>
              <w:t>.4.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Сроки поставки товаров или завершения работ, либо график оказания услуг</w:t>
            </w:r>
          </w:p>
        </w:tc>
        <w:tc>
          <w:tcPr>
            <w:tcW w:w="5528" w:type="dxa"/>
            <w:shd w:val="clear" w:color="auto" w:fill="auto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9" w:hanging="5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8B2B09">
              <w:rPr>
                <w:sz w:val="20"/>
                <w:szCs w:val="20"/>
              </w:rPr>
              <w:t>.5.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28" w:type="dxa"/>
            <w:shd w:val="clear" w:color="auto" w:fill="auto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9" w:hanging="5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Порядок формирования цены контракта</w:t>
            </w:r>
          </w:p>
        </w:tc>
        <w:tc>
          <w:tcPr>
            <w:tcW w:w="5528" w:type="dxa"/>
            <w:shd w:val="clear" w:color="auto" w:fill="auto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Форма, срок и порядок оплаты (товаров, работ, услуг)</w:t>
            </w:r>
          </w:p>
        </w:tc>
        <w:tc>
          <w:tcPr>
            <w:tcW w:w="5528" w:type="dxa"/>
            <w:shd w:val="clear" w:color="auto" w:fill="auto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9" w:hanging="5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Предмет контракта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8A0093" w:rsidRPr="008B2B09" w:rsidRDefault="008A0093" w:rsidP="008A0093">
            <w:pPr>
              <w:rPr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Способ определения поставщика (подрядчика, исполнителя)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290010" w:rsidRPr="008B2B09" w:rsidTr="00E90E25">
        <w:tc>
          <w:tcPr>
            <w:tcW w:w="993" w:type="dxa"/>
          </w:tcPr>
          <w:p w:rsidR="00290010" w:rsidRPr="008B2B09" w:rsidRDefault="00290010" w:rsidP="008A0093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1.7.1.</w:t>
            </w:r>
            <w:r w:rsidR="00E90E25">
              <w:rPr>
                <w:sz w:val="20"/>
                <w:szCs w:val="20"/>
              </w:rPr>
              <w:t>*</w:t>
            </w:r>
          </w:p>
        </w:tc>
        <w:tc>
          <w:tcPr>
            <w:tcW w:w="4536" w:type="dxa"/>
          </w:tcPr>
          <w:p w:rsidR="00290010" w:rsidRPr="008B2B09" w:rsidRDefault="00290010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0010">
              <w:rPr>
                <w:sz w:val="20"/>
                <w:szCs w:val="20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528" w:type="dxa"/>
          </w:tcPr>
          <w:p w:rsidR="00290010" w:rsidRPr="008B2B09" w:rsidRDefault="00290010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Данный пункт заполняется только при формировании заявки на проведение закупки в форме электронного аукциона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Размер и порядок внесения денежных средств, в качестве обеспечения заявок на участие в закупке, а также условия банковской гарантии </w:t>
            </w:r>
            <w:r w:rsidRPr="008B2B09">
              <w:rPr>
                <w:rFonts w:eastAsiaTheme="minorHAnsi"/>
                <w:i/>
                <w:sz w:val="20"/>
                <w:szCs w:val="20"/>
                <w:lang w:eastAsia="en-US"/>
              </w:rPr>
              <w:t>(если такой способ обеспечения заявок применим в соответствии с Законом)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услуг.</w:t>
            </w:r>
          </w:p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Обеспечение заявки на участие в аукционе может предоставляться участником закупки только путем внесения денежных средств. 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9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Размер обеспечения исполнения контракта, порядок предоставления такого обеспечения, требования к такому обеспечению </w:t>
            </w:r>
            <w:r w:rsidRPr="008B2B0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(если установление требования обеспечения исполнения контракта предусмотрено </w:t>
            </w:r>
            <w:hyperlink r:id="rId10" w:history="1">
              <w:r w:rsidRPr="008B2B09">
                <w:rPr>
                  <w:rFonts w:eastAsiaTheme="minorHAnsi"/>
                  <w:i/>
                  <w:sz w:val="20"/>
                  <w:szCs w:val="20"/>
                  <w:lang w:eastAsia="en-US"/>
                </w:rPr>
                <w:t>статьей 96</w:t>
              </w:r>
            </w:hyperlink>
            <w:r w:rsidRPr="008B2B0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Закона)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10</w:t>
            </w:r>
            <w:r w:rsidRPr="008B2B09">
              <w:rPr>
                <w:sz w:val="20"/>
                <w:szCs w:val="20"/>
              </w:rPr>
              <w:t>.</w:t>
            </w:r>
            <w:r w:rsidR="00686118">
              <w:rPr>
                <w:sz w:val="20"/>
                <w:szCs w:val="20"/>
              </w:rPr>
              <w:t>**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sz w:val="20"/>
                <w:szCs w:val="20"/>
              </w:rPr>
              <w:t>Требование о соответствии поставляемого товара изображению товара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 xml:space="preserve">Установлено/ не установлено. </w:t>
            </w:r>
          </w:p>
          <w:p w:rsidR="008A0093" w:rsidRPr="008B2B09" w:rsidRDefault="008A0093" w:rsidP="00686118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 xml:space="preserve"> </w:t>
            </w:r>
            <w:r w:rsidRPr="008B2B09">
              <w:rPr>
                <w:i/>
                <w:sz w:val="20"/>
                <w:szCs w:val="20"/>
              </w:rPr>
              <w:t xml:space="preserve">(Если установлено, указывается № приложения к </w:t>
            </w:r>
            <w:r w:rsidR="00686118">
              <w:rPr>
                <w:i/>
                <w:sz w:val="20"/>
                <w:szCs w:val="20"/>
              </w:rPr>
              <w:t>заявке</w:t>
            </w:r>
            <w:r w:rsidRPr="008B2B09">
              <w:rPr>
                <w:i/>
                <w:sz w:val="20"/>
                <w:szCs w:val="20"/>
              </w:rPr>
              <w:t>, где размещено изображение товара, позволяющее его идентифицировать и подготовить заявку</w:t>
            </w:r>
            <w:r w:rsidR="00686118">
              <w:rPr>
                <w:i/>
                <w:sz w:val="20"/>
                <w:szCs w:val="20"/>
              </w:rPr>
              <w:t xml:space="preserve"> участнику</w:t>
            </w:r>
            <w:r w:rsidRPr="008B2B09">
              <w:rPr>
                <w:i/>
                <w:sz w:val="20"/>
                <w:szCs w:val="20"/>
              </w:rPr>
              <w:t>).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686118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1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Требование о соответствии поставляемого товара образцу или  макету, товара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 xml:space="preserve">Установлено/ не установлено. </w:t>
            </w:r>
          </w:p>
          <w:p w:rsidR="008A0093" w:rsidRPr="008B2B09" w:rsidRDefault="008A0093" w:rsidP="008A0093">
            <w:pPr>
              <w:rPr>
                <w:i/>
                <w:sz w:val="20"/>
                <w:szCs w:val="20"/>
              </w:rPr>
            </w:pPr>
            <w:r w:rsidRPr="008B2B09">
              <w:rPr>
                <w:i/>
                <w:sz w:val="20"/>
                <w:szCs w:val="20"/>
              </w:rPr>
              <w:t>(Если установлено, указывается место, время, даты начала и окончания, порядок и график  осмотра участниками закупки  образца или макета товара, на поставку которого заключается контракт)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2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Информация о банковском сопровождении контракта в соответствии со статьей 35 Закона</w:t>
            </w:r>
          </w:p>
        </w:tc>
        <w:tc>
          <w:tcPr>
            <w:tcW w:w="5528" w:type="dxa"/>
          </w:tcPr>
          <w:p w:rsidR="008A0093" w:rsidRPr="008B2B09" w:rsidRDefault="00686118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Требуется/Не требуется</w:t>
            </w:r>
          </w:p>
        </w:tc>
      </w:tr>
      <w:tr w:rsidR="008A0093" w:rsidRPr="008B2B09" w:rsidTr="00E90E25"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3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6861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Реквизиты счета для внесения денежных средств, в качестве обеспечения контракта 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8A0093" w:rsidRPr="008B2B09" w:rsidTr="00E90E25">
        <w:trPr>
          <w:trHeight w:val="581"/>
        </w:trPr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14</w:t>
            </w:r>
            <w:r w:rsidR="00264885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Участие субъектов малого предпринимательства и социально</w:t>
            </w:r>
            <w:r w:rsidRPr="008B2B09">
              <w:rPr>
                <w:bCs/>
              </w:rPr>
              <w:t xml:space="preserve"> </w:t>
            </w:r>
            <w:r w:rsidRPr="008B2B09">
              <w:rPr>
                <w:bCs/>
                <w:sz w:val="20"/>
                <w:szCs w:val="20"/>
              </w:rPr>
              <w:t xml:space="preserve">ориентированных некоммерческих организаций </w:t>
            </w:r>
            <w:r w:rsidRPr="008B2B09">
              <w:rPr>
                <w:sz w:val="20"/>
                <w:szCs w:val="20"/>
              </w:rPr>
              <w:t>(статья 30 Закона)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Установлено / Не установлено</w:t>
            </w:r>
          </w:p>
          <w:p w:rsidR="008A0093" w:rsidRPr="008B2B09" w:rsidRDefault="008A0093" w:rsidP="008A0093">
            <w:pPr>
              <w:pStyle w:val="ConsPlusDocList"/>
              <w:keepNext/>
              <w:keepLines/>
              <w:widowControl/>
              <w:suppressAutoHyphens w:val="0"/>
              <w:snapToGrid w:val="0"/>
              <w:ind w:left="39"/>
              <w:jc w:val="both"/>
              <w:rPr>
                <w:i/>
              </w:rPr>
            </w:pPr>
            <w:r w:rsidRPr="008B2B09">
              <w:rPr>
                <w:rFonts w:ascii="Times New Roman" w:hAnsi="Times New Roman" w:cs="Times New Roman"/>
                <w:bCs/>
              </w:rPr>
              <w:t>Участниками закупки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</w:rPr>
              <w:t>могут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</w:rPr>
              <w:t>быть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</w:rPr>
              <w:t>только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  <w:u w:val="single"/>
              </w:rPr>
              <w:t>субъекты</w:t>
            </w:r>
            <w:r w:rsidRPr="008B2B0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  <w:u w:val="single"/>
              </w:rPr>
              <w:t>малого</w:t>
            </w:r>
            <w:r w:rsidRPr="008B2B0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  <w:u w:val="single"/>
              </w:rPr>
              <w:t>предпринимательства</w:t>
            </w:r>
            <w:r w:rsidRPr="008B2B09">
              <w:rPr>
                <w:rFonts w:ascii="Times New Roman" w:hAnsi="Times New Roman" w:cs="Times New Roman"/>
                <w:bCs/>
              </w:rPr>
              <w:t>,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соответствующие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условиям,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установленным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статьи 4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Федерального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закона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от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24.07.2007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Pr="008B2B09">
              <w:rPr>
                <w:rFonts w:ascii="Times New Roman" w:hAnsi="Times New Roman" w:cs="Times New Roman"/>
                <w:lang w:eastAsia="ru-RU"/>
              </w:rPr>
              <w:t>209-ФЗ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«О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развитии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малого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и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среднего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предпринимательства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в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Российской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lang w:eastAsia="ru-RU"/>
              </w:rPr>
              <w:t>Федерации»,</w:t>
            </w:r>
            <w:r w:rsidRPr="008B2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  <w:u w:val="single"/>
              </w:rPr>
              <w:t>социально</w:t>
            </w:r>
            <w:r w:rsidRPr="008B2B0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  <w:u w:val="single"/>
              </w:rPr>
              <w:t>ориентированные</w:t>
            </w:r>
            <w:r w:rsidRPr="008B2B0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  <w:u w:val="single"/>
              </w:rPr>
              <w:t>некоммерческие</w:t>
            </w:r>
            <w:r w:rsidRPr="008B2B0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  <w:u w:val="single"/>
              </w:rPr>
              <w:t>организации</w:t>
            </w:r>
            <w:r w:rsidRPr="008B2B09">
              <w:rPr>
                <w:rFonts w:ascii="Times New Roman" w:hAnsi="Times New Roman" w:cs="Times New Roman"/>
                <w:bCs/>
              </w:rPr>
              <w:t>,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</w:rPr>
              <w:lastRenderedPageBreak/>
              <w:t>соответствующие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</w:rPr>
              <w:t>требованиям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</w:rPr>
              <w:t>статьи 31.1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8B2B09">
              <w:rPr>
                <w:rFonts w:ascii="Times New Roman" w:hAnsi="Times New Roman" w:cs="Times New Roman"/>
                <w:bCs/>
              </w:rPr>
              <w:t>Федерального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</w:rPr>
              <w:t>закона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</w:rPr>
              <w:t>от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</w:rPr>
              <w:t>12.01.1996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Pr="008B2B09">
              <w:rPr>
                <w:rFonts w:ascii="Times New Roman" w:hAnsi="Times New Roman" w:cs="Times New Roman"/>
                <w:bCs/>
              </w:rPr>
              <w:t>7-ФЗ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</w:rPr>
              <w:t>«О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</w:rPr>
              <w:t>некоммерческих</w:t>
            </w:r>
            <w:r w:rsidRPr="008B2B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B2B09">
              <w:rPr>
                <w:rFonts w:ascii="Times New Roman" w:hAnsi="Times New Roman" w:cs="Times New Roman"/>
                <w:bCs/>
              </w:rPr>
              <w:t>организациях»</w:t>
            </w:r>
          </w:p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i/>
                <w:sz w:val="20"/>
                <w:szCs w:val="20"/>
                <w:lang w:bidi="hi-IN"/>
              </w:rPr>
              <w:t xml:space="preserve">(при установлении в извещении ограничений в контракт, заключаемый с субъектом малого предпринимательства или социально ориентированной некоммерческой организацией, </w:t>
            </w:r>
            <w:r w:rsidRPr="008B2B09">
              <w:rPr>
                <w:i/>
                <w:sz w:val="20"/>
                <w:szCs w:val="20"/>
                <w:u w:val="single"/>
                <w:lang w:bidi="hi-IN"/>
              </w:rPr>
              <w:t>включается обязательное условие</w:t>
            </w:r>
            <w:r w:rsidRPr="008B2B09">
              <w:rPr>
                <w:i/>
                <w:sz w:val="20"/>
                <w:szCs w:val="20"/>
                <w:lang w:bidi="hi-IN"/>
              </w:rPr>
              <w:t xml:space="preserve"> об оплате заказчиком поставленного товара, выполненной работы (ее результатов), оказанной услуги, отдельных этапов исполнения контракта не более, чем в течение 30 дней с даты подписания заказчиком документа о приемке, предусмотренного ч.7 ст.94 Закона)</w:t>
            </w:r>
          </w:p>
        </w:tc>
      </w:tr>
      <w:tr w:rsidR="008A0093" w:rsidRPr="008B2B09" w:rsidTr="00E90E25">
        <w:trPr>
          <w:trHeight w:val="581"/>
        </w:trPr>
        <w:tc>
          <w:tcPr>
            <w:tcW w:w="993" w:type="dxa"/>
          </w:tcPr>
          <w:p w:rsidR="008A0093" w:rsidRPr="008B2B09" w:rsidRDefault="008A0093" w:rsidP="00264885">
            <w:pPr>
              <w:ind w:left="34" w:hanging="34"/>
              <w:rPr>
                <w:sz w:val="20"/>
                <w:szCs w:val="20"/>
                <w:highlight w:val="yellow"/>
              </w:rPr>
            </w:pPr>
            <w:r w:rsidRPr="008B2B09">
              <w:rPr>
                <w:sz w:val="20"/>
                <w:szCs w:val="20"/>
              </w:rPr>
              <w:lastRenderedPageBreak/>
              <w:t>1.</w:t>
            </w:r>
            <w:r>
              <w:rPr>
                <w:rFonts w:eastAsia="Arial"/>
                <w:bCs/>
                <w:sz w:val="20"/>
                <w:szCs w:val="20"/>
                <w:lang w:eastAsia="zh-CN" w:bidi="hi-IN"/>
              </w:rPr>
              <w:t>14</w:t>
            </w:r>
            <w:r w:rsidRPr="008B2B09">
              <w:rPr>
                <w:rFonts w:eastAsia="Arial"/>
                <w:bCs/>
                <w:sz w:val="20"/>
                <w:szCs w:val="20"/>
                <w:lang w:eastAsia="zh-CN" w:bidi="hi-IN"/>
              </w:rPr>
              <w:t>.</w:t>
            </w:r>
            <w:r w:rsidR="00264885">
              <w:rPr>
                <w:rFonts w:eastAsia="Arial"/>
                <w:bCs/>
                <w:sz w:val="20"/>
                <w:szCs w:val="20"/>
                <w:lang w:eastAsia="zh-CN" w:bidi="hi-IN"/>
              </w:rPr>
              <w:t>1</w:t>
            </w:r>
            <w:r w:rsidRPr="008B2B09">
              <w:rPr>
                <w:rFonts w:eastAsia="Arial"/>
                <w:bCs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B2B09">
              <w:rPr>
                <w:sz w:val="20"/>
                <w:szCs w:val="20"/>
              </w:rPr>
              <w:t>Сведения об установлении заказчиком в извещении об осуществлении закупки требования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sz w:val="20"/>
                <w:szCs w:val="20"/>
                <w:lang w:bidi="hi-IN"/>
              </w:rPr>
              <w:t>Требование не установлено в извещении</w:t>
            </w:r>
            <w:r w:rsidRPr="008B2B09">
              <w:rPr>
                <w:bCs/>
                <w:sz w:val="20"/>
                <w:szCs w:val="20"/>
              </w:rPr>
              <w:t xml:space="preserve"> / </w:t>
            </w:r>
            <w:r w:rsidRPr="008B2B09">
              <w:rPr>
                <w:sz w:val="20"/>
                <w:szCs w:val="20"/>
                <w:lang w:bidi="hi-IN"/>
              </w:rPr>
              <w:t>Требование установлено в извещении</w:t>
            </w:r>
            <w:r w:rsidRPr="008B2B09">
              <w:rPr>
                <w:bCs/>
                <w:sz w:val="20"/>
                <w:szCs w:val="20"/>
              </w:rPr>
              <w:t xml:space="preserve">                        </w:t>
            </w:r>
          </w:p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  <w:r w:rsidRPr="008B2B09">
              <w:rPr>
                <w:bCs/>
                <w:i/>
                <w:sz w:val="20"/>
                <w:szCs w:val="20"/>
              </w:rPr>
              <w:t xml:space="preserve">(при установлении </w:t>
            </w:r>
            <w:r w:rsidRPr="008B2B09">
              <w:rPr>
                <w:bCs/>
                <w:i/>
                <w:sz w:val="20"/>
                <w:szCs w:val="20"/>
                <w:u w:val="single"/>
              </w:rPr>
              <w:t>заказчиком</w:t>
            </w:r>
            <w:r w:rsidRPr="008B2B09">
              <w:rPr>
                <w:bCs/>
                <w:i/>
                <w:sz w:val="20"/>
                <w:szCs w:val="20"/>
              </w:rPr>
              <w:t xml:space="preserve"> требования в извещении, у</w:t>
            </w:r>
            <w:r w:rsidRPr="008B2B09">
              <w:rPr>
                <w:i/>
                <w:sz w:val="20"/>
                <w:szCs w:val="20"/>
              </w:rPr>
              <w:t xml:space="preserve">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включается </w:t>
            </w:r>
            <w:r w:rsidRPr="008B2B09">
              <w:rPr>
                <w:i/>
                <w:sz w:val="20"/>
                <w:szCs w:val="20"/>
                <w:u w:val="single"/>
              </w:rPr>
              <w:t>заказчиком</w:t>
            </w:r>
            <w:r w:rsidRPr="008B2B09">
              <w:rPr>
                <w:i/>
                <w:sz w:val="20"/>
                <w:szCs w:val="20"/>
              </w:rPr>
              <w:t xml:space="preserve"> в контракты </w:t>
            </w:r>
            <w:r w:rsidRPr="008B2B09">
              <w:rPr>
                <w:i/>
                <w:sz w:val="20"/>
                <w:szCs w:val="20"/>
                <w:u w:val="single"/>
              </w:rPr>
              <w:t>с указанием объема такого привлечения, установленного в виде % от цены контракта</w:t>
            </w:r>
            <w:r w:rsidRPr="008B2B09">
              <w:rPr>
                <w:i/>
                <w:sz w:val="20"/>
                <w:szCs w:val="20"/>
              </w:rPr>
              <w:t>. В контракты также должно быть включено обязательное условие о гражданско-правовой ответственности поставщиков (подрядчиков, исполнителей) за неисполнение условия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  <w:r w:rsidRPr="008B2B09">
              <w:rPr>
                <w:bCs/>
                <w:i/>
                <w:sz w:val="20"/>
                <w:szCs w:val="20"/>
              </w:rPr>
              <w:t>)</w:t>
            </w:r>
          </w:p>
        </w:tc>
      </w:tr>
      <w:tr w:rsidR="008A0093" w:rsidRPr="008B2B09" w:rsidTr="00E90E25">
        <w:trPr>
          <w:trHeight w:val="581"/>
        </w:trPr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15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6861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Преимущества организациям инвалидов в соответствии со ст. 29</w:t>
            </w:r>
            <w:r w:rsidR="00686118">
              <w:rPr>
                <w:sz w:val="20"/>
                <w:szCs w:val="20"/>
              </w:rPr>
              <w:t xml:space="preserve"> </w:t>
            </w:r>
            <w:r w:rsidRPr="008B2B09">
              <w:rPr>
                <w:sz w:val="20"/>
                <w:szCs w:val="20"/>
              </w:rPr>
              <w:t xml:space="preserve"> </w:t>
            </w:r>
            <w:r w:rsidR="00686118">
              <w:rPr>
                <w:sz w:val="20"/>
                <w:szCs w:val="20"/>
              </w:rPr>
              <w:t>Закона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B2B09">
              <w:rPr>
                <w:rFonts w:ascii="Times New Roman" w:hAnsi="Times New Roman" w:cs="Times New Roman"/>
                <w:b/>
                <w:i/>
              </w:rPr>
              <w:t>Не установлено/установлено</w:t>
            </w:r>
          </w:p>
          <w:tbl>
            <w:tblPr>
              <w:tblW w:w="5421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</w:tblGrid>
            <w:tr w:rsidR="008A0093" w:rsidRPr="008B2B09" w:rsidTr="008A0093">
              <w:trPr>
                <w:trHeight w:val="380"/>
              </w:trPr>
              <w:tc>
                <w:tcPr>
                  <w:tcW w:w="5421" w:type="dxa"/>
                  <w:hideMark/>
                </w:tcPr>
                <w:p w:rsidR="008A0093" w:rsidRPr="008B2B09" w:rsidRDefault="008A0093" w:rsidP="008A0093">
                  <w:pPr>
                    <w:pStyle w:val="ConsPlusNormal"/>
                    <w:ind w:left="-76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8B2B09">
                    <w:rPr>
                      <w:rFonts w:ascii="Times New Roman" w:hAnsi="Times New Roman" w:cs="Times New Roman"/>
                      <w:bCs/>
                    </w:rPr>
                    <w:t>Д</w:t>
                  </w:r>
                  <w:r w:rsidRPr="008B2B09">
                    <w:rPr>
                      <w:rFonts w:ascii="Times New Roman" w:hAnsi="Times New Roman" w:cs="Times New Roman"/>
                      <w:bCs/>
                      <w:iCs/>
                    </w:rPr>
                    <w:t xml:space="preserve">ля получения преимущества участник закупки, являющийся организацией инвалидов, наряду с документами, предусмотренными законодательством РФ о контрактной системе, предоставляет в составе заявки документы, подтверждающие право на получение такого преимущества в соответствии со ст. 29 </w:t>
                  </w:r>
                  <w:r w:rsidR="00686118">
                    <w:rPr>
                      <w:rFonts w:ascii="Times New Roman" w:hAnsi="Times New Roman" w:cs="Times New Roman"/>
                      <w:bCs/>
                      <w:iCs/>
                    </w:rPr>
                    <w:t>Закона</w:t>
                  </w:r>
                  <w:r w:rsidRPr="008B2B09">
                    <w:rPr>
                      <w:rFonts w:ascii="Times New Roman" w:hAnsi="Times New Roman" w:cs="Times New Roman"/>
                      <w:bCs/>
                      <w:iCs/>
                    </w:rPr>
                    <w:t xml:space="preserve">, а также  </w:t>
                  </w:r>
                  <w:r w:rsidRPr="008B2B09">
                    <w:rPr>
                      <w:rFonts w:ascii="Times New Roman" w:hAnsi="Times New Roman" w:cs="Times New Roman"/>
                    </w:rPr>
                    <w:t xml:space="preserve">заявляет в произвольной форме свое соответствие критериям, установленным ч.2 ст.29 </w:t>
                  </w:r>
                  <w:r w:rsidR="00686118">
                    <w:rPr>
                      <w:rFonts w:ascii="Times New Roman" w:hAnsi="Times New Roman" w:cs="Times New Roman"/>
                    </w:rPr>
                    <w:t>Закона</w:t>
                  </w:r>
                  <w:r w:rsidRPr="008B2B0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8A0093" w:rsidRPr="008B2B09" w:rsidRDefault="008A0093" w:rsidP="008A0093">
                  <w:pPr>
                    <w:pStyle w:val="ConsPlusNormal"/>
                    <w:ind w:left="-76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8B2B09">
                    <w:rPr>
                      <w:rFonts w:ascii="Times New Roman" w:hAnsi="Times New Roman" w:cs="Times New Roman"/>
                      <w:bCs/>
                      <w:i/>
                      <w:iCs/>
                    </w:rPr>
                    <w:t>(предоставляются в соответствии с Правилами  предоставления преимуществ организациям инвалидов при определении поставщика (подрядчика, исполнителя) в отношении предлагаемой ими цены контракта и Перечнем товаров, работ, услуг, при закупке которых предоставляются преимущества организациям инвалидов, утвержденными постановлением Правительства РФ от 15.04.2014 № 341)</w:t>
                  </w:r>
                </w:p>
              </w:tc>
            </w:tr>
          </w:tbl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A0093" w:rsidRPr="008B2B09" w:rsidTr="00E90E25">
        <w:trPr>
          <w:trHeight w:val="581"/>
        </w:trPr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16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6861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 xml:space="preserve">Преимущества учреждениям и предприятиям уголовно-исполнительной системы в соответствии со ст. 28 </w:t>
            </w:r>
            <w:r w:rsidR="00686118">
              <w:rPr>
                <w:sz w:val="20"/>
                <w:szCs w:val="20"/>
              </w:rPr>
              <w:t>Закона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8B2B09">
              <w:rPr>
                <w:rFonts w:ascii="Times New Roman" w:hAnsi="Times New Roman" w:cs="Times New Roman"/>
                <w:b/>
                <w:bCs/>
                <w:i/>
              </w:rPr>
              <w:t>Не установлено/установлено</w:t>
            </w:r>
          </w:p>
          <w:p w:rsidR="008A0093" w:rsidRPr="008B2B09" w:rsidRDefault="008A0093" w:rsidP="008A00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2B09">
              <w:rPr>
                <w:rFonts w:ascii="Times New Roman" w:hAnsi="Times New Roman" w:cs="Times New Roman"/>
                <w:bCs/>
              </w:rPr>
              <w:t>Д</w:t>
            </w:r>
            <w:r w:rsidRPr="008B2B09">
              <w:rPr>
                <w:rFonts w:ascii="Times New Roman" w:hAnsi="Times New Roman" w:cs="Times New Roman"/>
                <w:bCs/>
                <w:iCs/>
              </w:rPr>
              <w:t xml:space="preserve">ля получения преимущества участник закупки, являющийся </w:t>
            </w:r>
            <w:r w:rsidRPr="008B2B09">
              <w:rPr>
                <w:rFonts w:ascii="Times New Roman" w:hAnsi="Times New Roman" w:cs="Times New Roman"/>
              </w:rPr>
              <w:t>учреждением или предприятием уголовно-исполнительной системы</w:t>
            </w:r>
            <w:r w:rsidRPr="008B2B09">
              <w:rPr>
                <w:rFonts w:ascii="Times New Roman" w:hAnsi="Times New Roman" w:cs="Times New Roman"/>
                <w:bCs/>
                <w:iCs/>
              </w:rPr>
              <w:t xml:space="preserve">, наряду с документами, предусмотренными законодательством РФ о контрактной системе, предоставляет в составе заявки документы, подтверждающие право на получение такого преимущества в соответствии со ст. 28 </w:t>
            </w:r>
            <w:r w:rsidR="00686118">
              <w:rPr>
                <w:rFonts w:ascii="Times New Roman" w:hAnsi="Times New Roman" w:cs="Times New Roman"/>
                <w:bCs/>
                <w:iCs/>
              </w:rPr>
              <w:t>Закона</w:t>
            </w:r>
            <w:r w:rsidRPr="008B2B09">
              <w:rPr>
                <w:rFonts w:ascii="Times New Roman" w:hAnsi="Times New Roman" w:cs="Times New Roman"/>
                <w:bCs/>
                <w:iCs/>
              </w:rPr>
              <w:t>, а также требование, составленное в произвольной форме, о предоставлении преимуществ</w:t>
            </w:r>
          </w:p>
          <w:p w:rsidR="008A0093" w:rsidRPr="008B2B09" w:rsidRDefault="008A0093" w:rsidP="008A00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2B09">
              <w:rPr>
                <w:bCs/>
                <w:i/>
                <w:iCs/>
              </w:rPr>
              <w:t>(</w:t>
            </w:r>
            <w:r w:rsidRPr="008B2B09">
              <w:rPr>
                <w:rFonts w:ascii="Times New Roman" w:hAnsi="Times New Roman" w:cs="Times New Roman"/>
                <w:bCs/>
                <w:i/>
                <w:iCs/>
              </w:rPr>
              <w:t xml:space="preserve">предоставляются в порядке,  установленном </w:t>
            </w:r>
            <w:r w:rsidRPr="008B2B09">
              <w:rPr>
                <w:rFonts w:ascii="Times New Roman" w:hAnsi="Times New Roman" w:cs="Times New Roman"/>
                <w:i/>
              </w:rPr>
              <w:t>постановлением Правительства РФ от 14.07.2014 № 649 «О Порядке предоставления учреждениям и предприятиям уголовно-исполнительной системы преимуществ в отношении предлагаемой цены контракта»</w:t>
            </w:r>
            <w:r w:rsidRPr="008B2B09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8A0093" w:rsidRPr="008B2B09" w:rsidTr="00E90E25">
        <w:trPr>
          <w:trHeight w:val="581"/>
        </w:trPr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17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 xml:space="preserve">Условия, запреты, ограничения </w:t>
            </w:r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допуска товаров, происходящих из иностранного государства или группы иностранных государств, работ, услуг, соответственно выполняемых, оказываемых </w:t>
            </w:r>
            <w:r w:rsidRPr="008B2B0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иностранными лицами</w:t>
            </w:r>
          </w:p>
        </w:tc>
        <w:tc>
          <w:tcPr>
            <w:tcW w:w="5528" w:type="dxa"/>
          </w:tcPr>
          <w:p w:rsidR="00150405" w:rsidRPr="00150405" w:rsidRDefault="00150405" w:rsidP="00150405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50405">
              <w:rPr>
                <w:rFonts w:eastAsia="Calibri"/>
                <w:sz w:val="20"/>
                <w:szCs w:val="20"/>
                <w:lang w:eastAsia="en-US"/>
              </w:rPr>
              <w:lastRenderedPageBreak/>
              <w:t>Устанавливаются в соответствии со статьей 14 Закона (</w:t>
            </w:r>
            <w:r w:rsidRPr="00150405">
              <w:rPr>
                <w:rFonts w:eastAsia="Calibri"/>
                <w:i/>
                <w:sz w:val="20"/>
                <w:szCs w:val="20"/>
                <w:lang w:eastAsia="en-US"/>
              </w:rPr>
              <w:t xml:space="preserve">в случае, если данные условия, запреты </w:t>
            </w:r>
            <w:r w:rsidRPr="00150405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и</w:t>
            </w:r>
            <w:r w:rsidRPr="00150405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ограничения установлены заказчиком в документации электронного аукциона)</w:t>
            </w:r>
          </w:p>
          <w:p w:rsidR="008A0093" w:rsidRPr="008B2B09" w:rsidRDefault="00150405" w:rsidP="00150405">
            <w:pPr>
              <w:pStyle w:val="ConsPlusNormal"/>
              <w:ind w:firstLine="0"/>
              <w:jc w:val="both"/>
              <w:rPr>
                <w:bCs/>
              </w:rPr>
            </w:pPr>
            <w:r w:rsidRPr="00150405">
              <w:rPr>
                <w:rFonts w:ascii="Times New Roman" w:hAnsi="Times New Roman" w:cs="Times New Roman"/>
                <w:bCs/>
              </w:rPr>
              <w:lastRenderedPageBreak/>
              <w:t>Участникам закупки, заявки которых содержат предложения о поставке товаров российского, белорусского</w:t>
            </w:r>
            <w:r w:rsidR="00C55591">
              <w:rPr>
                <w:rFonts w:ascii="Times New Roman" w:hAnsi="Times New Roman" w:cs="Times New Roman"/>
                <w:bCs/>
              </w:rPr>
              <w:t>, армянского</w:t>
            </w:r>
            <w:r w:rsidRPr="00150405">
              <w:rPr>
                <w:rFonts w:ascii="Times New Roman" w:hAnsi="Times New Roman" w:cs="Times New Roman"/>
                <w:bCs/>
              </w:rPr>
              <w:t xml:space="preserve"> и (или) казахстанского происхождения, предоставляются преференции в отношении цены контракта в размере 15% в порядке, установленном приказом Министерства экономического развития России от 25.03.2014 № 155 «</w:t>
            </w:r>
            <w:r w:rsidRPr="00150405">
              <w:rPr>
                <w:rFonts w:ascii="Times New Roman" w:hAnsi="Times New Roman" w:cs="Times New Roman"/>
              </w:rPr>
              <w:t>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</w:t>
            </w:r>
            <w:r w:rsidRPr="00150405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A0093" w:rsidRPr="008B2B09" w:rsidTr="00E90E25">
        <w:trPr>
          <w:trHeight w:val="581"/>
        </w:trPr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17</w:t>
            </w:r>
            <w:r w:rsidRPr="008B2B09">
              <w:rPr>
                <w:sz w:val="20"/>
                <w:szCs w:val="20"/>
              </w:rPr>
              <w:t>.1.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Запрет на допуск 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Установлено/ Не установлено</w:t>
            </w:r>
          </w:p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bCs/>
                <w:sz w:val="20"/>
                <w:szCs w:val="20"/>
              </w:rPr>
              <w:t>Запрет на допуск отдельных видов товаров машиностроения, происходящих из иностранных государств, устанавливаются в соответствии с Постановлением Правительства Российской Федерации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</w:t>
            </w:r>
          </w:p>
        </w:tc>
      </w:tr>
      <w:tr w:rsidR="008A0093" w:rsidRPr="008B2B09" w:rsidTr="00E90E25">
        <w:trPr>
          <w:trHeight w:val="581"/>
        </w:trPr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18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Сведения о валюте, используемой для формирования начальной (максимальной) цены контракта и расчетов с поставщиками (подрядчиками, исполнителями)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>Российский рубль</w:t>
            </w:r>
          </w:p>
        </w:tc>
      </w:tr>
      <w:tr w:rsidR="008A0093" w:rsidRPr="008B2B09" w:rsidTr="00E90E25">
        <w:trPr>
          <w:trHeight w:val="581"/>
        </w:trPr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19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>Не применяется</w:t>
            </w:r>
          </w:p>
        </w:tc>
      </w:tr>
      <w:tr w:rsidR="008A0093" w:rsidRPr="008B2B09" w:rsidTr="00E90E25">
        <w:trPr>
          <w:trHeight w:val="581"/>
        </w:trPr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20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Возможность заказчика изменить условия контракта</w:t>
            </w:r>
            <w:r w:rsidR="00264885">
              <w:rPr>
                <w:sz w:val="20"/>
                <w:szCs w:val="20"/>
              </w:rPr>
              <w:t>:</w:t>
            </w:r>
          </w:p>
          <w:p w:rsidR="00264885" w:rsidRDefault="00264885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 xml:space="preserve">Снижение цены контракта без изменения предусмотренных контрактом количества товаров, объема работы </w:t>
            </w:r>
            <w:r w:rsidRPr="008B2B09">
              <w:rPr>
                <w:bCs/>
                <w:sz w:val="20"/>
                <w:szCs w:val="20"/>
              </w:rPr>
              <w:t>или</w:t>
            </w:r>
            <w:r w:rsidRPr="008B2B09">
              <w:rPr>
                <w:sz w:val="20"/>
                <w:szCs w:val="20"/>
              </w:rPr>
              <w:t xml:space="preserve"> услуги, качества поставляемого товара, выполняемой работы оказываемой услуги и иных условий контракта</w:t>
            </w:r>
            <w:r>
              <w:rPr>
                <w:sz w:val="20"/>
                <w:szCs w:val="20"/>
              </w:rPr>
              <w:t>;</w:t>
            </w:r>
          </w:p>
          <w:p w:rsidR="00264885" w:rsidRDefault="00264885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Изменение количества товаров, объема работ, услуг не более чем на 10 процентов</w:t>
            </w:r>
            <w:r>
              <w:rPr>
                <w:sz w:val="20"/>
                <w:szCs w:val="20"/>
              </w:rPr>
              <w:t>;</w:t>
            </w:r>
          </w:p>
          <w:p w:rsidR="00264885" w:rsidRPr="008B2B09" w:rsidRDefault="00264885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Увеличение количества поставляемого товара на сумму, не превышающую разницы между ценой контракта, предложенной таким участником, и начальной (максимальной) ценой контракта (ценой лота)</w:t>
            </w:r>
          </w:p>
        </w:tc>
        <w:tc>
          <w:tcPr>
            <w:tcW w:w="5528" w:type="dxa"/>
          </w:tcPr>
          <w:p w:rsidR="008A0093" w:rsidRPr="008B2B09" w:rsidRDefault="008A0093" w:rsidP="002648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>Устанавливаются в соответствии со статьей 95 Закона и условиями контракта</w:t>
            </w:r>
            <w:r w:rsidR="00264885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264885">
              <w:rPr>
                <w:bCs/>
                <w:sz w:val="20"/>
                <w:szCs w:val="20"/>
              </w:rPr>
              <w:t>к</w:t>
            </w:r>
            <w:r w:rsidR="00264885" w:rsidRPr="008B2B09">
              <w:rPr>
                <w:bCs/>
                <w:sz w:val="20"/>
                <w:szCs w:val="20"/>
              </w:rPr>
              <w:t>онкретизируется при проведении закупок товаров, работ, услуг</w:t>
            </w:r>
          </w:p>
        </w:tc>
      </w:tr>
      <w:tr w:rsidR="008A0093" w:rsidRPr="008B2B09" w:rsidTr="00E90E25">
        <w:trPr>
          <w:trHeight w:val="266"/>
        </w:trPr>
        <w:tc>
          <w:tcPr>
            <w:tcW w:w="993" w:type="dxa"/>
          </w:tcPr>
          <w:p w:rsidR="008A0093" w:rsidRPr="008B2B09" w:rsidRDefault="008A0093" w:rsidP="00150405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="00150405">
              <w:rPr>
                <w:sz w:val="20"/>
                <w:szCs w:val="20"/>
              </w:rPr>
              <w:t>1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Информация о возможности одностороннего отказа от исполнения контракта 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>Устанавливается в соответствии с частями 8-26 статьи 95 Закона</w:t>
            </w:r>
          </w:p>
        </w:tc>
      </w:tr>
      <w:tr w:rsidR="008A0093" w:rsidRPr="008B2B09" w:rsidTr="00E90E25">
        <w:trPr>
          <w:trHeight w:val="266"/>
        </w:trPr>
        <w:tc>
          <w:tcPr>
            <w:tcW w:w="993" w:type="dxa"/>
          </w:tcPr>
          <w:p w:rsidR="008A0093" w:rsidRPr="008B2B09" w:rsidRDefault="008A0093" w:rsidP="00150405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="00150405">
              <w:rPr>
                <w:sz w:val="20"/>
                <w:szCs w:val="20"/>
              </w:rPr>
              <w:t>2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>Порядок привлечения субпоставщиков (субподрядчиков, соисполнителей)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Установлено/Не установлено</w:t>
            </w:r>
          </w:p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8B2B09">
              <w:rPr>
                <w:sz w:val="20"/>
                <w:szCs w:val="20"/>
              </w:rPr>
              <w:t>Участник закупки вправе привлечь к исполнению контракта соисполнителей (субподрядчиков) в случае, если это допускается условиями Проекта контракта либо, если в Проекте контракта данный вопрос не урегулирован, если это допускается положениями Гражданского кодекса Российской Федерации для соответствующего предмету контракта виду гражданско-правового договора</w:t>
            </w:r>
          </w:p>
        </w:tc>
      </w:tr>
      <w:tr w:rsidR="008A0093" w:rsidRPr="008B2B09" w:rsidTr="00E90E25">
        <w:trPr>
          <w:trHeight w:val="266"/>
        </w:trPr>
        <w:tc>
          <w:tcPr>
            <w:tcW w:w="993" w:type="dxa"/>
          </w:tcPr>
          <w:p w:rsidR="008A0093" w:rsidRPr="008B2B09" w:rsidRDefault="008A0093" w:rsidP="00150405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1504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586615">
              <w:rPr>
                <w:sz w:val="20"/>
                <w:szCs w:val="20"/>
              </w:rPr>
              <w:t>*</w:t>
            </w:r>
            <w:r w:rsidR="00E90E25">
              <w:rPr>
                <w:sz w:val="20"/>
                <w:szCs w:val="20"/>
              </w:rPr>
              <w:t>**</w:t>
            </w:r>
          </w:p>
        </w:tc>
        <w:tc>
          <w:tcPr>
            <w:tcW w:w="4536" w:type="dxa"/>
          </w:tcPr>
          <w:p w:rsidR="008A0093" w:rsidRDefault="008A0093" w:rsidP="008A0093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Критерии оценки заявок на участие в открытом конкурсе, величины значимости этих критериев, порядок рассмотрения и оценки заявок на участие в открытом конкурсе</w:t>
            </w:r>
          </w:p>
        </w:tc>
        <w:tc>
          <w:tcPr>
            <w:tcW w:w="5528" w:type="dxa"/>
          </w:tcPr>
          <w:p w:rsidR="008A0093" w:rsidRPr="002D7B4B" w:rsidRDefault="008A0093" w:rsidP="0068611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Устанавливаются в соответствии со статьей 32 Закона и постановления Правительства Российской Федерации от 28.11.2013 № 1085 «</w:t>
            </w:r>
            <w:r w:rsidR="00686118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</w:t>
            </w:r>
          </w:p>
        </w:tc>
      </w:tr>
      <w:tr w:rsidR="008A0093" w:rsidRPr="008B2B09" w:rsidTr="00E90E25">
        <w:trPr>
          <w:trHeight w:val="298"/>
        </w:trPr>
        <w:tc>
          <w:tcPr>
            <w:tcW w:w="11057" w:type="dxa"/>
            <w:gridSpan w:val="3"/>
            <w:shd w:val="clear" w:color="auto" w:fill="C4BC96" w:themeFill="background2" w:themeFillShade="BF"/>
          </w:tcPr>
          <w:p w:rsidR="008A0093" w:rsidRPr="008B2B09" w:rsidRDefault="008A0093" w:rsidP="00E90E25">
            <w:pPr>
              <w:pStyle w:val="af0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8B2B09">
              <w:rPr>
                <w:b/>
                <w:bCs/>
                <w:sz w:val="20"/>
                <w:szCs w:val="20"/>
              </w:rPr>
              <w:t xml:space="preserve">Требования к участникам </w:t>
            </w:r>
            <w:r w:rsidR="00E90E25">
              <w:rPr>
                <w:b/>
                <w:bCs/>
                <w:sz w:val="20"/>
                <w:szCs w:val="20"/>
              </w:rPr>
              <w:t>закупки</w:t>
            </w:r>
          </w:p>
        </w:tc>
      </w:tr>
      <w:tr w:rsidR="008A0093" w:rsidRPr="008B2B09" w:rsidTr="00E90E25">
        <w:trPr>
          <w:trHeight w:val="266"/>
        </w:trPr>
        <w:tc>
          <w:tcPr>
            <w:tcW w:w="993" w:type="dxa"/>
          </w:tcPr>
          <w:p w:rsidR="008A0093" w:rsidRPr="008B2B09" w:rsidRDefault="008A0093" w:rsidP="008A0093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2.1.</w:t>
            </w:r>
          </w:p>
        </w:tc>
        <w:tc>
          <w:tcPr>
            <w:tcW w:w="4536" w:type="dxa"/>
          </w:tcPr>
          <w:p w:rsidR="008A0093" w:rsidRPr="008B2B09" w:rsidRDefault="00150405" w:rsidP="001504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Единые т</w:t>
            </w:r>
            <w:r w:rsidR="008A0093"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ребования, предъявляемые к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участникам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закупки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Устанавливаются в соответствии с </w:t>
            </w:r>
            <w:hyperlink r:id="rId11" w:history="1">
              <w:r w:rsidRPr="008B2B09">
                <w:rPr>
                  <w:rFonts w:eastAsiaTheme="minorHAnsi"/>
                  <w:sz w:val="20"/>
                  <w:szCs w:val="20"/>
                  <w:lang w:eastAsia="en-US"/>
                </w:rPr>
                <w:t>пунктом 1 части 1</w:t>
              </w:r>
              <w:r w:rsidR="00150405" w:rsidRPr="008B2B09">
                <w:rPr>
                  <w:rFonts w:eastAsiaTheme="minorHAnsi"/>
                  <w:i/>
                  <w:sz w:val="20"/>
                  <w:szCs w:val="20"/>
                  <w:lang w:eastAsia="en-US"/>
                </w:rPr>
                <w:t>(при наличии такого требования)</w:t>
              </w:r>
              <w:r w:rsidRPr="008B2B09">
                <w:rPr>
                  <w:rFonts w:eastAsiaTheme="minorHAnsi"/>
                  <w:sz w:val="20"/>
                  <w:szCs w:val="20"/>
                  <w:lang w:eastAsia="en-US"/>
                </w:rPr>
                <w:t xml:space="preserve"> </w:t>
              </w:r>
              <w:r w:rsidR="00150405">
                <w:rPr>
                  <w:rFonts w:eastAsiaTheme="minorHAnsi"/>
                  <w:sz w:val="20"/>
                  <w:szCs w:val="20"/>
                  <w:lang w:eastAsia="en-US"/>
                </w:rPr>
                <w:t>с</w:t>
              </w:r>
              <w:r w:rsidRPr="008B2B09">
                <w:rPr>
                  <w:rFonts w:eastAsiaTheme="minorHAnsi"/>
                  <w:sz w:val="20"/>
                  <w:szCs w:val="20"/>
                  <w:lang w:eastAsia="en-US"/>
                </w:rPr>
                <w:t>татьи 31</w:t>
              </w:r>
            </w:hyperlink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 Закона и </w:t>
            </w:r>
            <w:hyperlink r:id="rId12" w:history="1">
              <w:r w:rsidRPr="008B2B09">
                <w:rPr>
                  <w:rFonts w:eastAsiaTheme="minorHAnsi"/>
                  <w:sz w:val="20"/>
                  <w:szCs w:val="20"/>
                  <w:lang w:eastAsia="en-US"/>
                </w:rPr>
                <w:t>частью 1.1</w:t>
              </w:r>
            </w:hyperlink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B2B09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(при наличии такого требования)</w:t>
            </w:r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 статьи 31 Закона.</w:t>
            </w:r>
          </w:p>
          <w:p w:rsidR="008A0093" w:rsidRPr="008B2B09" w:rsidRDefault="008A0093" w:rsidP="00E90E25">
            <w:pPr>
              <w:rPr>
                <w:bCs/>
                <w:sz w:val="20"/>
                <w:szCs w:val="20"/>
              </w:rPr>
            </w:pPr>
            <w:r w:rsidRPr="008B2B09">
              <w:rPr>
                <w:rStyle w:val="af3"/>
                <w:sz w:val="20"/>
                <w:szCs w:val="20"/>
                <w:shd w:val="clear" w:color="auto" w:fill="FFFFFF"/>
              </w:rPr>
              <w:t xml:space="preserve">В </w:t>
            </w:r>
            <w:r w:rsidR="00E90E25">
              <w:rPr>
                <w:rStyle w:val="af3"/>
                <w:sz w:val="20"/>
                <w:szCs w:val="20"/>
                <w:shd w:val="clear" w:color="auto" w:fill="FFFFFF"/>
              </w:rPr>
              <w:t>закупке</w:t>
            </w:r>
            <w:r w:rsidRPr="008B2B09">
              <w:rPr>
                <w:rStyle w:val="af3"/>
                <w:sz w:val="20"/>
                <w:szCs w:val="20"/>
                <w:shd w:val="clear" w:color="auto" w:fill="FFFFFF"/>
              </w:rPr>
              <w:t xml:space="preserve"> может участвовать </w:t>
            </w:r>
            <w:r w:rsidR="00E90E25" w:rsidRPr="00E90E25">
              <w:rPr>
                <w:rStyle w:val="af3"/>
                <w:sz w:val="20"/>
                <w:szCs w:val="20"/>
                <w:shd w:val="clear" w:color="auto" w:fill="FFFFFF"/>
              </w:rPr>
              <w:t xml:space="preserve"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</w:t>
            </w:r>
            <w:r w:rsidR="00150405">
              <w:rPr>
                <w:rStyle w:val="af3"/>
                <w:sz w:val="20"/>
                <w:szCs w:val="20"/>
                <w:shd w:val="clear" w:color="auto" w:fill="FFFFFF"/>
              </w:rPr>
              <w:t>–</w:t>
            </w:r>
            <w:r w:rsidR="00E90E25" w:rsidRPr="00E90E25">
              <w:rPr>
                <w:rStyle w:val="af3"/>
                <w:sz w:val="20"/>
                <w:szCs w:val="20"/>
                <w:shd w:val="clear" w:color="auto" w:fill="FFFFFF"/>
              </w:rPr>
              <w:t xml:space="preserve"> офшорная компания), или любое физическое лицо, в том числе зарегистрированное в качестве индивидуального предпринимателя</w:t>
            </w:r>
            <w:r w:rsidRPr="008B2B09">
              <w:rPr>
                <w:rStyle w:val="af3"/>
                <w:sz w:val="20"/>
                <w:szCs w:val="20"/>
                <w:shd w:val="clear" w:color="auto" w:fill="FFFFFF"/>
              </w:rPr>
              <w:t xml:space="preserve"> (далее – участники закупки).</w:t>
            </w:r>
          </w:p>
        </w:tc>
      </w:tr>
      <w:tr w:rsidR="00150405" w:rsidRPr="008B2B09" w:rsidTr="00E90E25">
        <w:trPr>
          <w:trHeight w:val="266"/>
        </w:trPr>
        <w:tc>
          <w:tcPr>
            <w:tcW w:w="993" w:type="dxa"/>
          </w:tcPr>
          <w:p w:rsidR="00150405" w:rsidRPr="008B2B09" w:rsidRDefault="00150405" w:rsidP="008A0093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4536" w:type="dxa"/>
          </w:tcPr>
          <w:p w:rsidR="00150405" w:rsidRDefault="00150405" w:rsidP="001504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Дополнительные требования, предъявляемые к участникам закупки</w:t>
            </w:r>
          </w:p>
        </w:tc>
        <w:tc>
          <w:tcPr>
            <w:tcW w:w="5528" w:type="dxa"/>
          </w:tcPr>
          <w:p w:rsidR="00150405" w:rsidRPr="008B2B09" w:rsidRDefault="00150405" w:rsidP="001504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Устанавливаются в соответствии с </w:t>
            </w:r>
            <w:hyperlink r:id="rId13" w:history="1">
              <w:r w:rsidRPr="008B2B09">
                <w:rPr>
                  <w:rFonts w:eastAsiaTheme="minorHAnsi"/>
                  <w:sz w:val="20"/>
                  <w:szCs w:val="20"/>
                  <w:lang w:eastAsia="en-US"/>
                </w:rPr>
                <w:t>част</w:t>
              </w:r>
              <w:r>
                <w:rPr>
                  <w:rFonts w:eastAsiaTheme="minorHAnsi"/>
                  <w:sz w:val="20"/>
                  <w:szCs w:val="20"/>
                  <w:lang w:eastAsia="en-US"/>
                </w:rPr>
                <w:t>ями</w:t>
              </w:r>
              <w:r w:rsidRPr="008B2B09">
                <w:rPr>
                  <w:rFonts w:eastAsiaTheme="minorHAnsi"/>
                  <w:sz w:val="20"/>
                  <w:szCs w:val="20"/>
                  <w:lang w:eastAsia="en-US"/>
                </w:rPr>
                <w:t xml:space="preserve"> </w:t>
              </w:r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2 и 2.1 </w:t>
              </w:r>
              <w:r>
                <w:rPr>
                  <w:rFonts w:eastAsiaTheme="minorHAnsi"/>
                  <w:i/>
                  <w:sz w:val="20"/>
                  <w:szCs w:val="20"/>
                  <w:lang w:eastAsia="en-US"/>
                </w:rPr>
                <w:t>(при наличии таких</w:t>
              </w:r>
              <w:r w:rsidRPr="008B2B09">
                <w:rPr>
                  <w:rFonts w:eastAsiaTheme="minorHAnsi"/>
                  <w:i/>
                  <w:sz w:val="20"/>
                  <w:szCs w:val="20"/>
                  <w:lang w:eastAsia="en-US"/>
                </w:rPr>
                <w:t xml:space="preserve"> требовани</w:t>
              </w:r>
              <w:r>
                <w:rPr>
                  <w:rFonts w:eastAsiaTheme="minorHAnsi"/>
                  <w:i/>
                  <w:sz w:val="20"/>
                  <w:szCs w:val="20"/>
                  <w:lang w:eastAsia="en-US"/>
                </w:rPr>
                <w:t>й</w:t>
              </w:r>
              <w:r w:rsidRPr="008B2B09">
                <w:rPr>
                  <w:rFonts w:eastAsiaTheme="minorHAnsi"/>
                  <w:i/>
                  <w:sz w:val="20"/>
                  <w:szCs w:val="20"/>
                  <w:lang w:eastAsia="en-US"/>
                </w:rPr>
                <w:t>)</w:t>
              </w:r>
              <w:r w:rsidRPr="008B2B09">
                <w:rPr>
                  <w:rFonts w:eastAsiaTheme="minorHAnsi"/>
                  <w:sz w:val="20"/>
                  <w:szCs w:val="20"/>
                  <w:lang w:eastAsia="en-US"/>
                </w:rPr>
                <w:t xml:space="preserve"> </w:t>
              </w:r>
              <w:r>
                <w:rPr>
                  <w:rFonts w:eastAsiaTheme="minorHAnsi"/>
                  <w:sz w:val="20"/>
                  <w:szCs w:val="20"/>
                  <w:lang w:eastAsia="en-US"/>
                </w:rPr>
                <w:t>с</w:t>
              </w:r>
              <w:r w:rsidRPr="008B2B09">
                <w:rPr>
                  <w:rFonts w:eastAsiaTheme="minorHAnsi"/>
                  <w:sz w:val="20"/>
                  <w:szCs w:val="20"/>
                  <w:lang w:eastAsia="en-US"/>
                </w:rPr>
                <w:t>татьи 31</w:t>
              </w:r>
            </w:hyperlink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 Закона </w:t>
            </w:r>
          </w:p>
        </w:tc>
      </w:tr>
      <w:tr w:rsidR="008A0093" w:rsidRPr="008B2B09" w:rsidTr="00E90E25">
        <w:trPr>
          <w:trHeight w:val="266"/>
        </w:trPr>
        <w:tc>
          <w:tcPr>
            <w:tcW w:w="993" w:type="dxa"/>
          </w:tcPr>
          <w:p w:rsidR="008A0093" w:rsidRPr="008B2B09" w:rsidRDefault="008A0093" w:rsidP="00150405">
            <w:pPr>
              <w:ind w:left="34" w:hanging="34"/>
              <w:rPr>
                <w:sz w:val="20"/>
                <w:szCs w:val="20"/>
              </w:rPr>
            </w:pPr>
            <w:r w:rsidRPr="008B2B09">
              <w:rPr>
                <w:sz w:val="20"/>
                <w:szCs w:val="20"/>
              </w:rPr>
              <w:t>2.</w:t>
            </w:r>
            <w:r w:rsidR="00150405">
              <w:rPr>
                <w:sz w:val="20"/>
                <w:szCs w:val="20"/>
              </w:rPr>
              <w:t>3</w:t>
            </w:r>
            <w:r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8A00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Требование об отсутствии в предусмотренном Законом, </w:t>
            </w:r>
            <w:hyperlink r:id="rId14" w:history="1">
              <w:r w:rsidRPr="008B2B09">
                <w:rPr>
                  <w:rFonts w:eastAsiaTheme="minorHAnsi"/>
                  <w:sz w:val="20"/>
                  <w:szCs w:val="20"/>
                  <w:lang w:eastAsia="en-US"/>
                </w:rPr>
                <w:t>реестре</w:t>
              </w:r>
            </w:hyperlink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</w:tc>
        <w:tc>
          <w:tcPr>
            <w:tcW w:w="5528" w:type="dxa"/>
          </w:tcPr>
          <w:p w:rsidR="008A0093" w:rsidRPr="008B2B09" w:rsidRDefault="008A0093" w:rsidP="008A00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>Установлено/ Не установлено</w:t>
            </w:r>
          </w:p>
        </w:tc>
      </w:tr>
      <w:tr w:rsidR="008A0093" w:rsidRPr="008B2B09" w:rsidTr="00E90E25">
        <w:trPr>
          <w:trHeight w:val="266"/>
        </w:trPr>
        <w:tc>
          <w:tcPr>
            <w:tcW w:w="993" w:type="dxa"/>
          </w:tcPr>
          <w:p w:rsidR="008A0093" w:rsidRPr="008B2B09" w:rsidRDefault="00150405" w:rsidP="008A0093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="008A0093" w:rsidRPr="008B2B0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A0093" w:rsidRPr="008B2B09" w:rsidRDefault="008A0093" w:rsidP="001504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Перечень документов, </w:t>
            </w:r>
            <w:r w:rsidR="00290010">
              <w:rPr>
                <w:rFonts w:eastAsiaTheme="minorHAnsi"/>
                <w:sz w:val="20"/>
                <w:szCs w:val="20"/>
                <w:lang w:eastAsia="en-US"/>
              </w:rPr>
              <w:t xml:space="preserve">подтверждающих соответствие участника закупки требованиям действующего законодательства, </w:t>
            </w:r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которые должны быть представлены участниками закупки в составе заявки на участие в </w:t>
            </w:r>
            <w:r w:rsidR="00150405">
              <w:rPr>
                <w:rFonts w:eastAsiaTheme="minorHAnsi"/>
                <w:sz w:val="20"/>
                <w:szCs w:val="20"/>
                <w:lang w:eastAsia="en-US"/>
              </w:rPr>
              <w:t>закупке</w:t>
            </w:r>
          </w:p>
        </w:tc>
        <w:tc>
          <w:tcPr>
            <w:tcW w:w="5528" w:type="dxa"/>
          </w:tcPr>
          <w:p w:rsidR="008A0093" w:rsidRPr="008B2B09" w:rsidRDefault="008A0093" w:rsidP="0015040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Устанавливаются в соответствии с </w:t>
            </w:r>
            <w:hyperlink r:id="rId15" w:history="1">
              <w:r w:rsidRPr="008B2B09">
                <w:rPr>
                  <w:rFonts w:eastAsiaTheme="minorHAnsi"/>
                  <w:sz w:val="20"/>
                  <w:szCs w:val="20"/>
                  <w:lang w:eastAsia="en-US"/>
                </w:rPr>
                <w:t>пунктом 1 части 1</w:t>
              </w:r>
              <w:r w:rsidR="00150405" w:rsidRPr="008B2B09">
                <w:rPr>
                  <w:rFonts w:eastAsiaTheme="minorHAnsi"/>
                  <w:i/>
                  <w:sz w:val="20"/>
                  <w:szCs w:val="20"/>
                  <w:lang w:eastAsia="en-US"/>
                </w:rPr>
                <w:t>(при наличии такого требования)</w:t>
              </w:r>
              <w:r w:rsidR="00150405">
                <w:rPr>
                  <w:rFonts w:eastAsiaTheme="minorHAnsi"/>
                  <w:i/>
                  <w:sz w:val="20"/>
                  <w:szCs w:val="20"/>
                  <w:lang w:eastAsia="en-US"/>
                </w:rPr>
                <w:t xml:space="preserve"> </w:t>
              </w:r>
              <w:r w:rsidR="00150405" w:rsidRPr="00150405">
                <w:rPr>
                  <w:rFonts w:eastAsiaTheme="minorHAnsi"/>
                  <w:sz w:val="20"/>
                  <w:szCs w:val="20"/>
                  <w:lang w:eastAsia="en-US"/>
                </w:rPr>
                <w:t xml:space="preserve">статьи 31 Закона </w:t>
              </w:r>
              <w:r w:rsidRPr="008B2B09">
                <w:rPr>
                  <w:rFonts w:eastAsiaTheme="minorHAnsi"/>
                  <w:sz w:val="20"/>
                  <w:szCs w:val="20"/>
                  <w:lang w:eastAsia="en-US"/>
                </w:rPr>
                <w:t>и част</w:t>
              </w:r>
              <w:r w:rsidR="00150405">
                <w:rPr>
                  <w:rFonts w:eastAsiaTheme="minorHAnsi"/>
                  <w:sz w:val="20"/>
                  <w:szCs w:val="20"/>
                  <w:lang w:eastAsia="en-US"/>
                </w:rPr>
                <w:t>ями</w:t>
              </w:r>
              <w:r w:rsidRPr="008B2B09">
                <w:rPr>
                  <w:rFonts w:eastAsiaTheme="minorHAnsi"/>
                  <w:sz w:val="20"/>
                  <w:szCs w:val="20"/>
                  <w:lang w:eastAsia="en-US"/>
                </w:rPr>
                <w:t xml:space="preserve"> 2</w:t>
              </w:r>
              <w:r w:rsidR="00150405">
                <w:rPr>
                  <w:rFonts w:eastAsiaTheme="minorHAnsi"/>
                  <w:sz w:val="20"/>
                  <w:szCs w:val="20"/>
                  <w:lang w:eastAsia="en-US"/>
                </w:rPr>
                <w:t xml:space="preserve"> и 2.1</w:t>
              </w:r>
              <w:r w:rsidRPr="008B2B09">
                <w:rPr>
                  <w:rFonts w:eastAsiaTheme="minorHAnsi"/>
                  <w:sz w:val="20"/>
                  <w:szCs w:val="20"/>
                  <w:lang w:eastAsia="en-US"/>
                </w:rPr>
                <w:t xml:space="preserve"> </w:t>
              </w:r>
              <w:r w:rsidR="00150405" w:rsidRPr="008B2B09">
                <w:rPr>
                  <w:rFonts w:eastAsiaTheme="minorHAnsi"/>
                  <w:i/>
                  <w:sz w:val="20"/>
                  <w:szCs w:val="20"/>
                  <w:lang w:eastAsia="en-US"/>
                </w:rPr>
                <w:t>(при наличии</w:t>
              </w:r>
              <w:r w:rsidR="00150405">
                <w:rPr>
                  <w:rFonts w:eastAsiaTheme="minorHAnsi"/>
                  <w:i/>
                  <w:sz w:val="20"/>
                  <w:szCs w:val="20"/>
                  <w:lang w:eastAsia="en-US"/>
                </w:rPr>
                <w:t xml:space="preserve"> таких</w:t>
              </w:r>
              <w:r w:rsidR="00150405" w:rsidRPr="008B2B09">
                <w:rPr>
                  <w:rFonts w:eastAsiaTheme="minorHAnsi"/>
                  <w:i/>
                  <w:sz w:val="20"/>
                  <w:szCs w:val="20"/>
                  <w:lang w:eastAsia="en-US"/>
                </w:rPr>
                <w:t xml:space="preserve"> требовани</w:t>
              </w:r>
              <w:r w:rsidR="00150405">
                <w:rPr>
                  <w:rFonts w:eastAsiaTheme="minorHAnsi"/>
                  <w:i/>
                  <w:sz w:val="20"/>
                  <w:szCs w:val="20"/>
                  <w:lang w:eastAsia="en-US"/>
                </w:rPr>
                <w:t>й</w:t>
              </w:r>
              <w:r w:rsidR="00150405" w:rsidRPr="008B2B09">
                <w:rPr>
                  <w:rFonts w:eastAsiaTheme="minorHAnsi"/>
                  <w:i/>
                  <w:sz w:val="20"/>
                  <w:szCs w:val="20"/>
                  <w:lang w:eastAsia="en-US"/>
                </w:rPr>
                <w:t>)</w:t>
              </w:r>
              <w:r w:rsidR="00150405">
                <w:rPr>
                  <w:rFonts w:eastAsiaTheme="minorHAnsi"/>
                  <w:i/>
                  <w:sz w:val="20"/>
                  <w:szCs w:val="20"/>
                  <w:lang w:eastAsia="en-US"/>
                </w:rPr>
                <w:t xml:space="preserve"> </w:t>
              </w:r>
              <w:r w:rsidRPr="008B2B09">
                <w:rPr>
                  <w:rFonts w:eastAsiaTheme="minorHAnsi"/>
                  <w:sz w:val="20"/>
                  <w:szCs w:val="20"/>
                  <w:lang w:eastAsia="en-US"/>
                </w:rPr>
                <w:t>статьи 31</w:t>
              </w:r>
            </w:hyperlink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  Закона </w:t>
            </w:r>
          </w:p>
        </w:tc>
      </w:tr>
      <w:tr w:rsidR="00290010" w:rsidRPr="008B2B09" w:rsidTr="00E90E25">
        <w:trPr>
          <w:trHeight w:val="266"/>
        </w:trPr>
        <w:tc>
          <w:tcPr>
            <w:tcW w:w="993" w:type="dxa"/>
          </w:tcPr>
          <w:p w:rsidR="00290010" w:rsidRPr="008B2B09" w:rsidRDefault="00150405" w:rsidP="008A0093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536" w:type="dxa"/>
          </w:tcPr>
          <w:p w:rsidR="00290010" w:rsidRPr="008B2B09" w:rsidRDefault="00290010" w:rsidP="002900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B2B09">
              <w:rPr>
                <w:rFonts w:eastAsiaTheme="minorHAnsi"/>
                <w:sz w:val="20"/>
                <w:szCs w:val="20"/>
                <w:lang w:eastAsia="en-US"/>
              </w:rPr>
              <w:t xml:space="preserve">Перечень документов,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подтверждающих соответствие товара требованиям действующего законодательства, </w:t>
            </w:r>
            <w:r w:rsidRPr="008B2B09">
              <w:rPr>
                <w:rFonts w:eastAsiaTheme="minorHAnsi"/>
                <w:sz w:val="20"/>
                <w:szCs w:val="20"/>
                <w:lang w:eastAsia="en-US"/>
              </w:rPr>
              <w:t>которые должны быть представлены участниками закупки в сост</w:t>
            </w:r>
            <w:r w:rsidR="00150405">
              <w:rPr>
                <w:rFonts w:eastAsiaTheme="minorHAnsi"/>
                <w:sz w:val="20"/>
                <w:szCs w:val="20"/>
                <w:lang w:eastAsia="en-US"/>
              </w:rPr>
              <w:t>аве заявки на участие в закупке</w:t>
            </w:r>
          </w:p>
        </w:tc>
        <w:tc>
          <w:tcPr>
            <w:tcW w:w="5528" w:type="dxa"/>
          </w:tcPr>
          <w:p w:rsidR="00290010" w:rsidRPr="00E90E25" w:rsidRDefault="00E90E25" w:rsidP="00150405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Устанавливаются в соответствии с требованиями Федерального закона </w:t>
            </w:r>
            <w:r w:rsidRPr="00E90E25">
              <w:rPr>
                <w:rFonts w:eastAsiaTheme="minorHAnsi"/>
                <w:sz w:val="20"/>
                <w:szCs w:val="20"/>
                <w:lang w:eastAsia="en-US"/>
              </w:rPr>
              <w:t xml:space="preserve">от 21.07.1997 </w:t>
            </w:r>
            <w:r w:rsidR="00150405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E90E25">
              <w:rPr>
                <w:rFonts w:eastAsiaTheme="minorHAnsi"/>
                <w:sz w:val="20"/>
                <w:szCs w:val="20"/>
                <w:lang w:eastAsia="en-US"/>
              </w:rPr>
              <w:t xml:space="preserve"> 122-ФЗ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«</w:t>
            </w:r>
            <w:r w:rsidRPr="00E90E25">
              <w:rPr>
                <w:rFonts w:eastAsiaTheme="minorHAnsi"/>
                <w:sz w:val="20"/>
                <w:szCs w:val="20"/>
                <w:lang w:eastAsia="en-US"/>
              </w:rPr>
              <w:t>О государственной регистрации прав на недв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ижимое имущество и сделок с ним», </w:t>
            </w:r>
            <w:r w:rsidRPr="00E90E25">
              <w:rPr>
                <w:rFonts w:eastAsiaTheme="minorHAnsi"/>
                <w:sz w:val="20"/>
                <w:szCs w:val="20"/>
                <w:lang w:eastAsia="en-US"/>
              </w:rPr>
              <w:t>Постановлени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E90E25">
              <w:rPr>
                <w:rFonts w:eastAsiaTheme="minorHAnsi"/>
                <w:sz w:val="20"/>
                <w:szCs w:val="20"/>
                <w:lang w:eastAsia="en-US"/>
              </w:rPr>
              <w:t xml:space="preserve"> Прави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тельства РФ от 14.07.2014 </w:t>
            </w:r>
            <w:r w:rsidR="00150405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656  «</w:t>
            </w:r>
            <w:r w:rsidRPr="00E90E25">
              <w:rPr>
                <w:rFonts w:eastAsiaTheme="minorHAnsi"/>
                <w:sz w:val="20"/>
                <w:szCs w:val="20"/>
                <w:lang w:eastAsia="en-US"/>
              </w:rPr>
              <w:t>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арственных и муниципальных нужд» (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при наличии таких требований)</w:t>
            </w:r>
          </w:p>
        </w:tc>
      </w:tr>
    </w:tbl>
    <w:p w:rsidR="000E451A" w:rsidRDefault="000E451A" w:rsidP="000E451A">
      <w:pPr>
        <w:pStyle w:val="af0"/>
        <w:autoSpaceDE w:val="0"/>
        <w:autoSpaceDN w:val="0"/>
        <w:adjustRightInd w:val="0"/>
        <w:ind w:left="0"/>
        <w:rPr>
          <w:sz w:val="20"/>
          <w:szCs w:val="20"/>
        </w:rPr>
      </w:pPr>
      <w:r>
        <w:t>*</w:t>
      </w:r>
      <w:r w:rsidRPr="00787AC8">
        <w:rPr>
          <w:sz w:val="20"/>
          <w:szCs w:val="20"/>
        </w:rPr>
        <w:t xml:space="preserve">Примечание: данный пункт применяется только при проведении </w:t>
      </w:r>
      <w:r w:rsidR="00E90E25">
        <w:rPr>
          <w:sz w:val="20"/>
          <w:szCs w:val="20"/>
        </w:rPr>
        <w:t>электронного аукциона</w:t>
      </w:r>
      <w:r>
        <w:rPr>
          <w:sz w:val="20"/>
          <w:szCs w:val="20"/>
        </w:rPr>
        <w:t>.</w:t>
      </w:r>
    </w:p>
    <w:p w:rsidR="00686118" w:rsidRPr="00787AC8" w:rsidRDefault="00686118" w:rsidP="000E451A">
      <w:pPr>
        <w:pStyle w:val="af0"/>
        <w:autoSpaceDE w:val="0"/>
        <w:autoSpaceDN w:val="0"/>
        <w:adjustRightInd w:val="0"/>
        <w:ind w:left="0"/>
        <w:rPr>
          <w:sz w:val="20"/>
          <w:szCs w:val="20"/>
        </w:rPr>
      </w:pPr>
      <w:r w:rsidRPr="00E90E25">
        <w:rPr>
          <w:szCs w:val="20"/>
        </w:rPr>
        <w:t>**</w:t>
      </w:r>
      <w:r>
        <w:rPr>
          <w:sz w:val="20"/>
          <w:szCs w:val="20"/>
        </w:rPr>
        <w:t xml:space="preserve"> Данный пункт применяется только при проведении электронного аукциона.</w:t>
      </w:r>
    </w:p>
    <w:p w:rsidR="00E90E25" w:rsidRDefault="00E90E25" w:rsidP="00E90E25">
      <w:pPr>
        <w:pStyle w:val="af0"/>
        <w:autoSpaceDE w:val="0"/>
        <w:autoSpaceDN w:val="0"/>
        <w:adjustRightInd w:val="0"/>
        <w:ind w:left="0"/>
        <w:rPr>
          <w:sz w:val="20"/>
          <w:szCs w:val="20"/>
        </w:rPr>
      </w:pPr>
      <w:r>
        <w:t>***Д</w:t>
      </w:r>
      <w:r w:rsidRPr="00787AC8">
        <w:rPr>
          <w:sz w:val="20"/>
          <w:szCs w:val="20"/>
        </w:rPr>
        <w:t>анный пункт применяется только при проведении открытого конкурса, конкурса с ограниченным участием, двухэтапного конкурса, запроса предложений</w:t>
      </w:r>
      <w:r>
        <w:rPr>
          <w:sz w:val="20"/>
          <w:szCs w:val="20"/>
        </w:rPr>
        <w:t>.</w:t>
      </w:r>
    </w:p>
    <w:p w:rsidR="000E451A" w:rsidRPr="00787AC8" w:rsidRDefault="000E451A" w:rsidP="000E451A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0E451A" w:rsidRPr="00D7422C" w:rsidRDefault="000E451A" w:rsidP="000E451A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22C">
        <w:rPr>
          <w:rFonts w:ascii="Times New Roman" w:hAnsi="Times New Roman" w:cs="Times New Roman"/>
        </w:rPr>
        <w:tab/>
        <w:t>Прилагаемые документы:</w:t>
      </w:r>
    </w:p>
    <w:p w:rsidR="000E451A" w:rsidRPr="00D7422C" w:rsidRDefault="000E451A" w:rsidP="000E451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422C">
        <w:rPr>
          <w:rFonts w:ascii="Times New Roman" w:hAnsi="Times New Roman" w:cs="Times New Roman"/>
        </w:rPr>
        <w:t>Проект контракта</w:t>
      </w:r>
    </w:p>
    <w:p w:rsidR="000E451A" w:rsidRPr="00D7422C" w:rsidRDefault="000E451A" w:rsidP="000E451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422C">
        <w:rPr>
          <w:rFonts w:ascii="Times New Roman" w:hAnsi="Times New Roman" w:cs="Times New Roman"/>
        </w:rPr>
        <w:t>Обоснование расчета начальной (максимальной) цены контракта</w:t>
      </w:r>
    </w:p>
    <w:p w:rsidR="000E451A" w:rsidRPr="00D7422C" w:rsidRDefault="000E451A" w:rsidP="000E451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422C">
        <w:rPr>
          <w:rFonts w:ascii="Times New Roman" w:hAnsi="Times New Roman" w:cs="Times New Roman"/>
        </w:rPr>
        <w:t>Лист согласования заявок</w:t>
      </w:r>
    </w:p>
    <w:p w:rsidR="000E451A" w:rsidRDefault="000E451A" w:rsidP="000E451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задание.</w:t>
      </w:r>
    </w:p>
    <w:p w:rsidR="000E451A" w:rsidRPr="000F629F" w:rsidRDefault="000E451A" w:rsidP="000E451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lang w:eastAsia="en-US"/>
        </w:rPr>
        <w:t>С</w:t>
      </w:r>
      <w:r w:rsidRPr="000F629F">
        <w:rPr>
          <w:rFonts w:ascii="Times New Roman" w:eastAsiaTheme="minorHAnsi" w:hAnsi="Times New Roman" w:cs="Times New Roman"/>
          <w:bCs/>
          <w:lang w:eastAsia="en-US"/>
        </w:rPr>
        <w:t>пецификации, планы, чертежи, эскизы, фотографии, результаты работы, тестирования, сметы, экспликации, дефектные акты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(</w:t>
      </w:r>
      <w:r w:rsidRPr="000F629F">
        <w:rPr>
          <w:rFonts w:ascii="Times New Roman" w:eastAsiaTheme="minorHAnsi" w:hAnsi="Times New Roman" w:cs="Times New Roman"/>
          <w:bCs/>
          <w:i/>
          <w:lang w:eastAsia="en-US"/>
        </w:rPr>
        <w:t>при необходимости</w:t>
      </w:r>
      <w:r>
        <w:rPr>
          <w:rFonts w:ascii="Times New Roman" w:eastAsiaTheme="minorHAnsi" w:hAnsi="Times New Roman" w:cs="Times New Roman"/>
          <w:bCs/>
          <w:lang w:eastAsia="en-US"/>
        </w:rPr>
        <w:t>)</w:t>
      </w:r>
    </w:p>
    <w:p w:rsidR="000E451A" w:rsidRPr="00D7422C" w:rsidRDefault="000E451A" w:rsidP="000E451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451A" w:rsidRPr="00D7422C" w:rsidRDefault="000E451A" w:rsidP="000E451A">
      <w:pPr>
        <w:rPr>
          <w:sz w:val="20"/>
          <w:szCs w:val="20"/>
        </w:rPr>
      </w:pPr>
      <w:r w:rsidRPr="00D7422C">
        <w:rPr>
          <w:sz w:val="20"/>
          <w:szCs w:val="20"/>
        </w:rPr>
        <w:tab/>
      </w:r>
      <w:r w:rsidRPr="00D7422C"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 xml:space="preserve">                               </w:t>
      </w:r>
    </w:p>
    <w:p w:rsidR="00A8577E" w:rsidRPr="00D7422C" w:rsidRDefault="00A8577E" w:rsidP="00A8577E">
      <w:pPr>
        <w:rPr>
          <w:i/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A8577E" w:rsidTr="00D76840">
        <w:tc>
          <w:tcPr>
            <w:tcW w:w="4983" w:type="dxa"/>
          </w:tcPr>
          <w:p w:rsidR="00A8577E" w:rsidRDefault="00A8577E" w:rsidP="00D76840">
            <w:pPr>
              <w:jc w:val="left"/>
              <w:rPr>
                <w:i/>
                <w:sz w:val="20"/>
                <w:szCs w:val="20"/>
              </w:rPr>
            </w:pPr>
            <w:r w:rsidRPr="00D7422C">
              <w:rPr>
                <w:sz w:val="20"/>
                <w:szCs w:val="20"/>
              </w:rPr>
              <w:t>Руководитель заказчика</w:t>
            </w:r>
          </w:p>
        </w:tc>
        <w:tc>
          <w:tcPr>
            <w:tcW w:w="4984" w:type="dxa"/>
          </w:tcPr>
          <w:p w:rsidR="00A8577E" w:rsidRDefault="00A8577E" w:rsidP="00D76840">
            <w:pPr>
              <w:jc w:val="center"/>
              <w:rPr>
                <w:i/>
                <w:sz w:val="20"/>
                <w:szCs w:val="20"/>
              </w:rPr>
            </w:pPr>
            <w:r w:rsidRPr="00D7422C">
              <w:rPr>
                <w:sz w:val="20"/>
                <w:szCs w:val="20"/>
              </w:rPr>
              <w:t>___________</w:t>
            </w:r>
            <w:r w:rsidR="00D76840">
              <w:rPr>
                <w:sz w:val="20"/>
                <w:szCs w:val="20"/>
              </w:rPr>
              <w:t>___________</w:t>
            </w:r>
            <w:r w:rsidRPr="00D7422C">
              <w:rPr>
                <w:sz w:val="20"/>
                <w:szCs w:val="20"/>
              </w:rPr>
              <w:t>_______  Ф.И.О.</w:t>
            </w:r>
          </w:p>
        </w:tc>
      </w:tr>
      <w:tr w:rsidR="00A8577E" w:rsidTr="00D76840">
        <w:tc>
          <w:tcPr>
            <w:tcW w:w="4983" w:type="dxa"/>
          </w:tcPr>
          <w:p w:rsidR="00A8577E" w:rsidRDefault="00A8577E" w:rsidP="00D76840">
            <w:pPr>
              <w:jc w:val="left"/>
              <w:rPr>
                <w:i/>
                <w:sz w:val="20"/>
                <w:szCs w:val="20"/>
              </w:rPr>
            </w:pPr>
            <w:r w:rsidRPr="00D7422C">
              <w:rPr>
                <w:sz w:val="20"/>
                <w:szCs w:val="20"/>
              </w:rPr>
              <w:t>(</w:t>
            </w:r>
            <w:r w:rsidRPr="00D7422C">
              <w:rPr>
                <w:i/>
                <w:sz w:val="20"/>
                <w:szCs w:val="20"/>
              </w:rPr>
              <w:t>иное должностное лицо</w:t>
            </w:r>
            <w:r w:rsidR="00D76840">
              <w:rPr>
                <w:i/>
                <w:sz w:val="20"/>
                <w:szCs w:val="20"/>
              </w:rPr>
              <w:t>,</w:t>
            </w:r>
            <w:r w:rsidR="00D76840">
              <w:t xml:space="preserve"> </w:t>
            </w:r>
            <w:r w:rsidR="00D76840" w:rsidRPr="00D76840">
              <w:rPr>
                <w:i/>
                <w:sz w:val="20"/>
                <w:szCs w:val="20"/>
              </w:rPr>
              <w:t>ответственное за осуществление закупки</w:t>
            </w:r>
            <w:r w:rsidR="00D7684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984" w:type="dxa"/>
          </w:tcPr>
          <w:p w:rsidR="00A8577E" w:rsidRDefault="00A8577E" w:rsidP="00A8577E">
            <w:pPr>
              <w:jc w:val="center"/>
              <w:rPr>
                <w:i/>
                <w:sz w:val="20"/>
                <w:szCs w:val="20"/>
              </w:rPr>
            </w:pPr>
            <w:r w:rsidRPr="00D7422C">
              <w:rPr>
                <w:sz w:val="20"/>
                <w:szCs w:val="20"/>
              </w:rPr>
              <w:t>подпись, печать</w:t>
            </w:r>
          </w:p>
        </w:tc>
      </w:tr>
    </w:tbl>
    <w:p w:rsidR="00586615" w:rsidRDefault="00586615" w:rsidP="00D76840"/>
    <w:p w:rsidR="00F7301D" w:rsidRDefault="00F7301D">
      <w:pPr>
        <w:spacing w:after="200" w:line="276" w:lineRule="auto"/>
        <w:jc w:val="left"/>
      </w:pPr>
      <w:r>
        <w:br w:type="page"/>
      </w:r>
    </w:p>
    <w:p w:rsidR="000E451A" w:rsidRDefault="000E451A" w:rsidP="00686118">
      <w:pPr>
        <w:autoSpaceDE w:val="0"/>
        <w:autoSpaceDN w:val="0"/>
        <w:adjustRightInd w:val="0"/>
        <w:spacing w:after="0"/>
        <w:jc w:val="right"/>
        <w:outlineLvl w:val="1"/>
      </w:pPr>
      <w:r w:rsidRPr="00FC66B6">
        <w:lastRenderedPageBreak/>
        <w:t>Приложение № 1</w:t>
      </w:r>
    </w:p>
    <w:p w:rsidR="000E451A" w:rsidRDefault="000E451A" w:rsidP="00686118">
      <w:pPr>
        <w:autoSpaceDE w:val="0"/>
        <w:autoSpaceDN w:val="0"/>
        <w:adjustRightInd w:val="0"/>
        <w:spacing w:after="0"/>
        <w:jc w:val="right"/>
        <w:outlineLvl w:val="1"/>
      </w:pPr>
      <w:r>
        <w:t xml:space="preserve">к форме заявки на </w:t>
      </w:r>
      <w:r w:rsidR="00686118">
        <w:t>определение поставщика</w:t>
      </w:r>
    </w:p>
    <w:p w:rsidR="00686118" w:rsidRPr="00FC66B6" w:rsidRDefault="00686118" w:rsidP="00686118">
      <w:pPr>
        <w:autoSpaceDE w:val="0"/>
        <w:autoSpaceDN w:val="0"/>
        <w:adjustRightInd w:val="0"/>
        <w:spacing w:after="0"/>
        <w:jc w:val="right"/>
        <w:outlineLvl w:val="1"/>
      </w:pPr>
      <w:r>
        <w:t>(подрядчика, исполнителя)</w:t>
      </w:r>
    </w:p>
    <w:p w:rsidR="000E451A" w:rsidRPr="00D7422C" w:rsidRDefault="000E451A" w:rsidP="000E451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D7422C">
        <w:rPr>
          <w:sz w:val="20"/>
          <w:szCs w:val="20"/>
        </w:rPr>
        <w:t xml:space="preserve"> </w:t>
      </w:r>
    </w:p>
    <w:p w:rsidR="000E451A" w:rsidRDefault="000E451A" w:rsidP="000E451A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Техническое задание</w:t>
      </w:r>
    </w:p>
    <w:p w:rsidR="000E451A" w:rsidRPr="00686118" w:rsidRDefault="000E451A" w:rsidP="000E451A">
      <w:pPr>
        <w:keepNext/>
        <w:spacing w:after="0"/>
        <w:rPr>
          <w:b/>
          <w:i/>
          <w:sz w:val="20"/>
          <w:szCs w:val="20"/>
        </w:rPr>
      </w:pPr>
      <w:r w:rsidRPr="00D7422C">
        <w:rPr>
          <w:i/>
          <w:sz w:val="20"/>
          <w:szCs w:val="20"/>
        </w:rPr>
        <w:t>Заказчик может самостоятельно изменить порядок составления  технического задания и указать максимальные и (или) минимальные значения требуемых показателей, а также значения показателей, которые не могут изменяться</w:t>
      </w:r>
      <w:r w:rsidR="00FB180B">
        <w:rPr>
          <w:i/>
          <w:sz w:val="20"/>
          <w:szCs w:val="20"/>
        </w:rPr>
        <w:t xml:space="preserve">. </w:t>
      </w:r>
      <w:r w:rsidR="00FB180B" w:rsidRPr="00686118">
        <w:rPr>
          <w:b/>
          <w:i/>
          <w:sz w:val="20"/>
          <w:szCs w:val="20"/>
        </w:rPr>
        <w:t>Техническое задание оформляется в произвольной форме с указанием указанных ниже требований.</w:t>
      </w:r>
    </w:p>
    <w:p w:rsidR="000E451A" w:rsidRPr="00D7422C" w:rsidRDefault="000E451A" w:rsidP="000E451A">
      <w:pPr>
        <w:keepNext/>
        <w:spacing w:after="0"/>
        <w:rPr>
          <w:i/>
          <w:sz w:val="20"/>
          <w:szCs w:val="20"/>
        </w:rPr>
      </w:pPr>
    </w:p>
    <w:p w:rsidR="000E451A" w:rsidRPr="00D7422C" w:rsidRDefault="000E451A" w:rsidP="000E451A">
      <w:pPr>
        <w:keepNext/>
        <w:spacing w:after="0"/>
        <w:rPr>
          <w:i/>
          <w:sz w:val="20"/>
          <w:szCs w:val="20"/>
        </w:rPr>
      </w:pPr>
      <w:r w:rsidRPr="00D7422C">
        <w:rPr>
          <w:i/>
          <w:sz w:val="20"/>
          <w:szCs w:val="20"/>
        </w:rPr>
        <w:t>С целью минимизации рисков ограничения конкуренции при описании объекта закупки рекомендуем избегать указания  характеристик, которым соответствует один подрядчик или производитель товара</w:t>
      </w:r>
    </w:p>
    <w:p w:rsidR="000E451A" w:rsidRPr="000F629F" w:rsidRDefault="000E451A" w:rsidP="000E451A">
      <w:pPr>
        <w:autoSpaceDE w:val="0"/>
        <w:autoSpaceDN w:val="0"/>
        <w:adjustRightInd w:val="0"/>
        <w:spacing w:after="0"/>
        <w:ind w:firstLine="540"/>
        <w:rPr>
          <w:rFonts w:eastAsiaTheme="minorHAnsi"/>
          <w:b/>
          <w:bCs/>
          <w:i/>
          <w:sz w:val="20"/>
          <w:szCs w:val="20"/>
          <w:lang w:eastAsia="en-US"/>
        </w:rPr>
      </w:pPr>
      <w:r w:rsidRPr="000F629F">
        <w:rPr>
          <w:rFonts w:eastAsiaTheme="minorHAnsi"/>
          <w:b/>
          <w:bCs/>
          <w:i/>
          <w:sz w:val="20"/>
          <w:szCs w:val="20"/>
          <w:lang w:eastAsia="en-US"/>
        </w:rPr>
        <w:t>Описание объекта закупки может включать в себя</w:t>
      </w:r>
      <w:r>
        <w:rPr>
          <w:rFonts w:eastAsiaTheme="minorHAnsi"/>
          <w:b/>
          <w:bCs/>
          <w:i/>
          <w:sz w:val="20"/>
          <w:szCs w:val="20"/>
          <w:lang w:eastAsia="en-US"/>
        </w:rPr>
        <w:t>:</w:t>
      </w:r>
      <w:r w:rsidRPr="000F629F">
        <w:rPr>
          <w:rFonts w:eastAsiaTheme="minorHAnsi"/>
          <w:b/>
          <w:bCs/>
          <w:i/>
          <w:sz w:val="20"/>
          <w:szCs w:val="20"/>
          <w:lang w:eastAsia="en-US"/>
        </w:rPr>
        <w:t xml:space="preserve"> спецификации, планы, чертежи, эскизы, фотографии, результаты работы, тестирования</w:t>
      </w:r>
      <w:r>
        <w:rPr>
          <w:rFonts w:eastAsiaTheme="minorHAnsi"/>
          <w:b/>
          <w:bCs/>
          <w:i/>
          <w:sz w:val="20"/>
          <w:szCs w:val="20"/>
          <w:lang w:eastAsia="en-US"/>
        </w:rPr>
        <w:t>, сметы, экспликации, дефектные акты.</w:t>
      </w:r>
    </w:p>
    <w:p w:rsidR="000E451A" w:rsidRPr="00D7422C" w:rsidRDefault="000E451A" w:rsidP="000E451A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0E451A" w:rsidRDefault="000E451A" w:rsidP="000E451A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9362D2">
        <w:rPr>
          <w:b/>
          <w:sz w:val="20"/>
          <w:szCs w:val="20"/>
        </w:rPr>
        <w:t>ТОВАРЫ</w:t>
      </w:r>
      <w:r>
        <w:rPr>
          <w:sz w:val="20"/>
          <w:szCs w:val="20"/>
        </w:rPr>
        <w:t>:</w:t>
      </w:r>
    </w:p>
    <w:p w:rsidR="000E451A" w:rsidRDefault="000E451A" w:rsidP="000E451A">
      <w:pPr>
        <w:pStyle w:val="af0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Требования к качеству и безопасности поставляемого товара.</w:t>
      </w:r>
    </w:p>
    <w:p w:rsidR="000E451A" w:rsidRPr="006F5416" w:rsidRDefault="000E451A" w:rsidP="000E451A">
      <w:pPr>
        <w:pStyle w:val="af0"/>
        <w:numPr>
          <w:ilvl w:val="0"/>
          <w:numId w:val="5"/>
        </w:num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F5416">
        <w:rPr>
          <w:bCs/>
          <w:color w:val="000000"/>
          <w:sz w:val="20"/>
          <w:szCs w:val="20"/>
        </w:rPr>
        <w:t>Требования к сроку и (или) объему предоставления гарантий качества товар</w:t>
      </w:r>
      <w:r>
        <w:rPr>
          <w:bCs/>
          <w:color w:val="000000"/>
          <w:sz w:val="20"/>
          <w:szCs w:val="20"/>
        </w:rPr>
        <w:t>а, к гарантийному обслуживанию товара, гарантийному сроку эксплуатации.</w:t>
      </w:r>
    </w:p>
    <w:p w:rsidR="000E451A" w:rsidRDefault="000E451A" w:rsidP="000E451A">
      <w:pPr>
        <w:pStyle w:val="af0"/>
        <w:numPr>
          <w:ilvl w:val="0"/>
          <w:numId w:val="5"/>
        </w:num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F5416">
        <w:rPr>
          <w:sz w:val="20"/>
          <w:szCs w:val="20"/>
        </w:rPr>
        <w:t>Требования к упаковке и маркировке товара</w:t>
      </w:r>
      <w:r>
        <w:rPr>
          <w:sz w:val="20"/>
          <w:szCs w:val="20"/>
        </w:rPr>
        <w:t>.</w:t>
      </w:r>
    </w:p>
    <w:p w:rsidR="000E451A" w:rsidRDefault="000E451A" w:rsidP="000E451A">
      <w:pPr>
        <w:pStyle w:val="af0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Условия поставки товаров.</w:t>
      </w:r>
    </w:p>
    <w:p w:rsidR="000E451A" w:rsidRDefault="000E451A" w:rsidP="000E451A">
      <w:pPr>
        <w:pStyle w:val="af0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Требования к документации на товар (оборудование) </w:t>
      </w:r>
      <w:r w:rsidRPr="00033E4E">
        <w:rPr>
          <w:i/>
          <w:sz w:val="20"/>
          <w:szCs w:val="20"/>
        </w:rPr>
        <w:t>(при необходимости)</w:t>
      </w:r>
    </w:p>
    <w:p w:rsidR="000E451A" w:rsidRDefault="000E451A" w:rsidP="000E451A">
      <w:pPr>
        <w:pStyle w:val="af0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Требования к обучению персонала </w:t>
      </w:r>
      <w:r w:rsidRPr="006F5416">
        <w:rPr>
          <w:i/>
          <w:sz w:val="20"/>
          <w:szCs w:val="20"/>
        </w:rPr>
        <w:t>(при необходимости)</w:t>
      </w:r>
      <w:r>
        <w:rPr>
          <w:sz w:val="20"/>
          <w:szCs w:val="20"/>
        </w:rPr>
        <w:t>.</w:t>
      </w:r>
    </w:p>
    <w:p w:rsidR="000E451A" w:rsidRDefault="000E451A" w:rsidP="000E451A">
      <w:pPr>
        <w:pStyle w:val="af0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Требования к монтажу и наладке оборудования (</w:t>
      </w:r>
      <w:r w:rsidRPr="00033E4E">
        <w:rPr>
          <w:i/>
          <w:sz w:val="20"/>
          <w:szCs w:val="20"/>
        </w:rPr>
        <w:t>при необходимости</w:t>
      </w:r>
      <w:r>
        <w:rPr>
          <w:sz w:val="20"/>
          <w:szCs w:val="20"/>
        </w:rPr>
        <w:t>).</w:t>
      </w:r>
    </w:p>
    <w:p w:rsidR="000E451A" w:rsidRPr="006F5416" w:rsidRDefault="000E451A" w:rsidP="000E451A">
      <w:pPr>
        <w:pStyle w:val="af0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Состав поставляемого товара (оборудования) </w:t>
      </w:r>
      <w:r w:rsidRPr="006E120F">
        <w:rPr>
          <w:i/>
          <w:sz w:val="20"/>
          <w:szCs w:val="20"/>
        </w:rPr>
        <w:t>(в соответствии с таблицей)</w:t>
      </w:r>
      <w:r>
        <w:rPr>
          <w:sz w:val="20"/>
          <w:szCs w:val="20"/>
        </w:rPr>
        <w:t>.</w:t>
      </w:r>
    </w:p>
    <w:p w:rsidR="000E451A" w:rsidRDefault="000E451A" w:rsidP="000E451A">
      <w:pPr>
        <w:spacing w:after="0"/>
        <w:jc w:val="right"/>
      </w:pPr>
    </w:p>
    <w:tbl>
      <w:tblPr>
        <w:tblStyle w:val="af"/>
        <w:tblW w:w="9606" w:type="dxa"/>
        <w:tblInd w:w="108" w:type="dxa"/>
        <w:tblLook w:val="04A0" w:firstRow="1" w:lastRow="0" w:firstColumn="1" w:lastColumn="0" w:noHBand="0" w:noVBand="1"/>
      </w:tblPr>
      <w:tblGrid>
        <w:gridCol w:w="675"/>
        <w:gridCol w:w="3686"/>
        <w:gridCol w:w="3260"/>
        <w:gridCol w:w="1985"/>
      </w:tblGrid>
      <w:tr w:rsidR="000E451A" w:rsidRPr="000A539F" w:rsidTr="008A0093">
        <w:tc>
          <w:tcPr>
            <w:tcW w:w="675" w:type="dxa"/>
            <w:vAlign w:val="center"/>
          </w:tcPr>
          <w:p w:rsidR="000E451A" w:rsidRPr="00033E4E" w:rsidRDefault="000E451A" w:rsidP="008A00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3E4E">
              <w:rPr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0E451A" w:rsidRPr="00033E4E" w:rsidRDefault="000E451A" w:rsidP="008A00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3E4E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260" w:type="dxa"/>
            <w:vAlign w:val="center"/>
          </w:tcPr>
          <w:p w:rsidR="000E451A" w:rsidRPr="00033E4E" w:rsidRDefault="000E451A" w:rsidP="008A00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3E4E">
              <w:rPr>
                <w:sz w:val="20"/>
                <w:szCs w:val="20"/>
              </w:rPr>
              <w:t>Характеристики товара</w:t>
            </w:r>
            <w:r w:rsidR="0060376C" w:rsidRPr="0060376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85" w:type="dxa"/>
            <w:vAlign w:val="center"/>
          </w:tcPr>
          <w:p w:rsidR="000E451A" w:rsidRPr="00033E4E" w:rsidRDefault="000E451A" w:rsidP="008A00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3E4E">
              <w:rPr>
                <w:sz w:val="20"/>
                <w:szCs w:val="20"/>
              </w:rPr>
              <w:t xml:space="preserve">Количество, </w:t>
            </w:r>
            <w:proofErr w:type="spellStart"/>
            <w:r w:rsidRPr="00033E4E">
              <w:rPr>
                <w:sz w:val="20"/>
                <w:szCs w:val="20"/>
              </w:rPr>
              <w:t>ед.изм</w:t>
            </w:r>
            <w:proofErr w:type="spellEnd"/>
            <w:r w:rsidRPr="00033E4E">
              <w:rPr>
                <w:sz w:val="20"/>
                <w:szCs w:val="20"/>
              </w:rPr>
              <w:t>.</w:t>
            </w:r>
          </w:p>
        </w:tc>
      </w:tr>
      <w:tr w:rsidR="000E451A" w:rsidRPr="00FB1B75" w:rsidTr="008A0093">
        <w:tc>
          <w:tcPr>
            <w:tcW w:w="675" w:type="dxa"/>
          </w:tcPr>
          <w:p w:rsidR="000E451A" w:rsidRPr="00FB1B75" w:rsidRDefault="000E451A" w:rsidP="008A0093">
            <w:pPr>
              <w:spacing w:before="100" w:beforeAutospacing="1" w:after="100" w:afterAutospacing="1"/>
              <w:jc w:val="center"/>
            </w:pPr>
          </w:p>
        </w:tc>
        <w:tc>
          <w:tcPr>
            <w:tcW w:w="3686" w:type="dxa"/>
          </w:tcPr>
          <w:p w:rsidR="000E451A" w:rsidRPr="00FB1B75" w:rsidRDefault="000E451A" w:rsidP="008A0093">
            <w:pPr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E451A" w:rsidRDefault="000E451A" w:rsidP="008A0093">
            <w:pPr>
              <w:spacing w:after="0"/>
            </w:pPr>
          </w:p>
        </w:tc>
        <w:tc>
          <w:tcPr>
            <w:tcW w:w="1985" w:type="dxa"/>
          </w:tcPr>
          <w:p w:rsidR="000E451A" w:rsidRPr="00FB1B75" w:rsidRDefault="000E451A" w:rsidP="008A0093">
            <w:pPr>
              <w:spacing w:before="100" w:beforeAutospacing="1" w:after="100" w:afterAutospacing="1"/>
              <w:jc w:val="center"/>
            </w:pPr>
          </w:p>
        </w:tc>
      </w:tr>
    </w:tbl>
    <w:p w:rsidR="0060376C" w:rsidRDefault="0060376C" w:rsidP="0060376C">
      <w:pPr>
        <w:spacing w:after="200" w:line="276" w:lineRule="auto"/>
        <w:ind w:left="360"/>
        <w:rPr>
          <w:b/>
        </w:rPr>
      </w:pPr>
    </w:p>
    <w:p w:rsidR="0060376C" w:rsidRDefault="0060376C" w:rsidP="0060376C">
      <w:pPr>
        <w:spacing w:after="200" w:line="276" w:lineRule="auto"/>
        <w:ind w:left="360"/>
        <w:rPr>
          <w:b/>
        </w:rPr>
      </w:pPr>
      <w:r>
        <w:rPr>
          <w:b/>
        </w:rPr>
        <w:t>* Примечание: при установлении характеристик товара руководствоваться инструкцией, приведенной ниже.</w:t>
      </w:r>
    </w:p>
    <w:p w:rsidR="00293E78" w:rsidRDefault="00293E78" w:rsidP="00701F1F">
      <w:pPr>
        <w:spacing w:after="200" w:line="276" w:lineRule="auto"/>
        <w:ind w:left="360"/>
        <w:jc w:val="center"/>
        <w:rPr>
          <w:b/>
        </w:rPr>
      </w:pPr>
    </w:p>
    <w:p w:rsidR="00701F1F" w:rsidRDefault="00701F1F" w:rsidP="00701F1F">
      <w:pPr>
        <w:spacing w:after="200" w:line="276" w:lineRule="auto"/>
        <w:ind w:left="360"/>
        <w:jc w:val="center"/>
        <w:rPr>
          <w:b/>
        </w:rPr>
      </w:pPr>
      <w:r>
        <w:rPr>
          <w:b/>
        </w:rPr>
        <w:t>Инструкция по формированию описания товаров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sz w:val="22"/>
          <w:szCs w:val="22"/>
          <w:lang w:eastAsia="en-US"/>
        </w:rPr>
      </w:pPr>
      <w:r w:rsidRPr="00DD5A81">
        <w:rPr>
          <w:rFonts w:eastAsiaTheme="minorHAnsi"/>
          <w:sz w:val="22"/>
          <w:szCs w:val="22"/>
          <w:lang w:eastAsia="en-US"/>
        </w:rPr>
        <w:t xml:space="preserve">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</w:t>
      </w:r>
      <w:r w:rsidRPr="00DD5A81">
        <w:rPr>
          <w:rFonts w:eastAsiaTheme="minorHAnsi"/>
          <w:b/>
          <w:i/>
          <w:sz w:val="22"/>
          <w:szCs w:val="22"/>
          <w:u w:val="single"/>
          <w:lang w:eastAsia="en-US"/>
        </w:rPr>
        <w:t>не должны включаться</w:t>
      </w:r>
      <w:r w:rsidRPr="00DD5A81">
        <w:rPr>
          <w:rFonts w:eastAsiaTheme="minorHAnsi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b/>
          <w:i/>
          <w:sz w:val="22"/>
          <w:szCs w:val="22"/>
          <w:lang w:eastAsia="en-US"/>
        </w:rPr>
        <w:t>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</w:t>
      </w:r>
      <w:r w:rsidRPr="00DD5A81">
        <w:rPr>
          <w:rFonts w:eastAsiaTheme="minorHAnsi"/>
          <w:sz w:val="22"/>
          <w:szCs w:val="22"/>
          <w:lang w:eastAsia="en-US"/>
        </w:rPr>
        <w:t xml:space="preserve">, </w:t>
      </w:r>
      <w:r w:rsidRPr="00DD5A81">
        <w:rPr>
          <w:rFonts w:eastAsiaTheme="minorHAnsi"/>
          <w:b/>
          <w:i/>
          <w:sz w:val="22"/>
          <w:szCs w:val="22"/>
          <w:u w:val="single"/>
          <w:lang w:eastAsia="en-US"/>
        </w:rPr>
        <w:t>а также</w:t>
      </w:r>
      <w:r w:rsidRPr="00DD5A81">
        <w:rPr>
          <w:rFonts w:eastAsiaTheme="minorHAnsi"/>
          <w:sz w:val="22"/>
          <w:szCs w:val="22"/>
          <w:u w:val="single"/>
          <w:lang w:eastAsia="en-US"/>
        </w:rPr>
        <w:t xml:space="preserve"> </w:t>
      </w:r>
      <w:r w:rsidRPr="00DD5A81">
        <w:rPr>
          <w:rFonts w:eastAsiaTheme="minorHAnsi"/>
          <w:b/>
          <w:i/>
          <w:sz w:val="22"/>
          <w:szCs w:val="22"/>
          <w:u w:val="single"/>
          <w:lang w:eastAsia="en-US"/>
        </w:rPr>
        <w:t>требования к товарам, информации, работам, услугам при условии, что такие требования влекут за собой ограничение количества участников закупки</w:t>
      </w:r>
      <w:r w:rsidRPr="00DD5A81">
        <w:rPr>
          <w:rFonts w:eastAsiaTheme="minorHAnsi"/>
          <w:sz w:val="22"/>
          <w:szCs w:val="22"/>
          <w:u w:val="single"/>
          <w:lang w:eastAsia="en-US"/>
        </w:rPr>
        <w:t>,</w:t>
      </w:r>
      <w:r w:rsidRPr="00DD5A81">
        <w:rPr>
          <w:rFonts w:eastAsiaTheme="minorHAnsi"/>
          <w:sz w:val="22"/>
          <w:szCs w:val="22"/>
          <w:lang w:eastAsia="en-US"/>
        </w:rPr>
        <w:t xml:space="preserve"> за исключением случаев, если не имеется другого способа, обеспечивающего более точное и четкое описание характеристик объекта закупки.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sz w:val="22"/>
          <w:szCs w:val="22"/>
          <w:lang w:eastAsia="en-US"/>
        </w:rPr>
      </w:pPr>
      <w:r w:rsidRPr="00DD5A81">
        <w:rPr>
          <w:rFonts w:eastAsiaTheme="minorHAnsi"/>
          <w:sz w:val="22"/>
          <w:szCs w:val="22"/>
          <w:lang w:eastAsia="en-US"/>
        </w:rPr>
        <w:t>Заказчик в технической части, при описании товара, в обязательном порядке указывает как значения параметров, так и единицы измерения.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iCs/>
          <w:color w:val="000000"/>
          <w:sz w:val="22"/>
          <w:szCs w:val="22"/>
          <w:lang w:eastAsia="en-US"/>
        </w:rPr>
      </w:pPr>
      <w:r w:rsidRPr="00DD5A81">
        <w:rPr>
          <w:rFonts w:eastAsiaTheme="minorHAnsi"/>
          <w:sz w:val="22"/>
          <w:szCs w:val="22"/>
          <w:lang w:eastAsia="en-US"/>
        </w:rPr>
        <w:t xml:space="preserve">При наличии в технической части показателя, являющего нижней границей характеристики, не входящей в необходимый заказчику диапазон, такой показатель сопровождается словами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 xml:space="preserve">«более», «&gt;», «выше», «свыше», «минимальное значение», «как минимум», «превышать», «шире»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 заказчику необходима длина 1000мм и более, соответственно нужно указать «более 999мм»).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 Соответственно, при наличии показателя, являющегося верхней границей характеристики, не входящей в необходимый диапазон, такой показатель сопровождается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 xml:space="preserve">«менее», «&lt;», «ниже»,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lastRenderedPageBreak/>
        <w:t xml:space="preserve">«максимальное значение», «уже»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 заказчику необходима длина 1000мм и менее, соответственно нужно указать «менее 1001мм»)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>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iCs/>
          <w:color w:val="000000"/>
          <w:sz w:val="22"/>
          <w:szCs w:val="22"/>
          <w:lang w:eastAsia="en-US"/>
        </w:rPr>
      </w:pP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В случае, если Заказчику необходим диапазон значений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(например, от 50 до 60 Гц)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, такой диапазон сопровождается термином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>«диапазон»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 «диапазон 50-60Гц»)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, либо значения указываются с символом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 xml:space="preserve">«÷»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</w:t>
      </w:r>
      <w:r w:rsidRPr="00DD5A81">
        <w:rPr>
          <w:rFonts w:eastAsiaTheme="minorHAnsi"/>
          <w:sz w:val="22"/>
          <w:szCs w:val="22"/>
          <w:lang w:eastAsia="en-US"/>
        </w:rPr>
        <w:t xml:space="preserve"> «50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÷60 Гц»).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 В случае, если Заказчику необходим диапазон равный или больше заявленного, указанный термин или символ сопровождается словами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 xml:space="preserve">«не менее», «не уже» 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(например: «диапазон не менее 50-60Гц», </w:t>
      </w:r>
      <w:r w:rsidRPr="00DD5A81">
        <w:rPr>
          <w:rFonts w:eastAsiaTheme="minorHAnsi"/>
          <w:i/>
          <w:sz w:val="22"/>
          <w:szCs w:val="22"/>
          <w:lang w:eastAsia="en-US"/>
        </w:rPr>
        <w:t>«не уже 50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÷60 Гц»); если необходим диапазон менее или равный заявленному, указанный термин или символ сопровождается словами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 xml:space="preserve">«не более», «не шире»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(например: «диапазон не более 50-60Гц», </w:t>
      </w:r>
      <w:r w:rsidRPr="00DD5A81">
        <w:rPr>
          <w:rFonts w:eastAsiaTheme="minorHAnsi"/>
          <w:i/>
          <w:sz w:val="22"/>
          <w:szCs w:val="22"/>
          <w:lang w:eastAsia="en-US"/>
        </w:rPr>
        <w:t>«не шире 50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>÷60 Гц»), т.е. нужный диапазон по верхней и нижней границе не выходит за значения, заявленные заказчиком.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iCs/>
          <w:color w:val="000000"/>
          <w:sz w:val="22"/>
          <w:szCs w:val="22"/>
          <w:lang w:eastAsia="en-US"/>
        </w:rPr>
      </w:pP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В случае наличия показателя, являющегося нижней границей, входящей в необходимый диапазон, такой показатель сопровождается словами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>«от», «не менее», «не ниже», «не уже»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; соответственно, при наличии показателя, являющегося верхней границей, входящей в необходимый диапазон, показатель сопровождается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>«до», «не более», «не должен превышать», «не превышать», «не выше», «не шире»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 необходима длина 1000 мм и более, указывается «не менее 1000 мм»; аналогично, если необходимо 1000 мм и менее – «не более 1000 мм»).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iCs/>
          <w:color w:val="000000"/>
          <w:sz w:val="22"/>
          <w:szCs w:val="22"/>
          <w:lang w:eastAsia="en-US"/>
        </w:rPr>
      </w:pP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В случае, если Заказчику необходимо одно конкретное значение показателя, входящее в какой-либо диапазон значений, данный диапазон сопровождается знаком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>«-»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 необходимая длина не менее 100 мм и не более 108, соответственно заказчик может указать «100-108 мм»).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iCs/>
          <w:color w:val="000000"/>
          <w:sz w:val="22"/>
          <w:szCs w:val="22"/>
          <w:lang w:eastAsia="en-US"/>
        </w:rPr>
      </w:pP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Показатели сопровождаются знаками </w:t>
      </w:r>
      <w:r w:rsidRPr="00DD5A81">
        <w:rPr>
          <w:rFonts w:eastAsiaTheme="minorHAnsi"/>
          <w:b/>
          <w:i/>
          <w:iCs/>
          <w:color w:val="000000"/>
          <w:sz w:val="28"/>
          <w:szCs w:val="22"/>
          <w:lang w:eastAsia="en-US"/>
        </w:rPr>
        <w:t>«≥»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(означает «не менее»), </w:t>
      </w:r>
      <w:r w:rsidRPr="00DD5A81">
        <w:rPr>
          <w:rFonts w:eastAsiaTheme="minorHAnsi"/>
          <w:b/>
          <w:i/>
          <w:iCs/>
          <w:color w:val="000000"/>
          <w:sz w:val="28"/>
          <w:szCs w:val="22"/>
          <w:lang w:eastAsia="en-US"/>
        </w:rPr>
        <w:t>«≤»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>(означает «не более»)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>в случае, если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>являются показателями, имеющими по сути диапазонное значение (которое не может изменяться), соответственно участник закупки при заполнении заявки должен будет оставить эти показатели в неизменном виде.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В случае, если Заказчику необходима партия одинакового товара, различающегося по одному параметру (например, несколько одинаковых труб с разным диаметром, либо домки разной толщины), такие параметры сопровождаются союзом </w:t>
      </w:r>
      <w:r w:rsidRPr="00DD5A81">
        <w:rPr>
          <w:rFonts w:eastAsiaTheme="minorHAnsi"/>
          <w:b/>
          <w:iCs/>
          <w:color w:val="000000"/>
          <w:sz w:val="22"/>
          <w:szCs w:val="22"/>
          <w:lang w:eastAsia="en-US"/>
        </w:rPr>
        <w:t>«и»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, либо знаком </w:t>
      </w:r>
      <w:r w:rsidRPr="00DD5A81">
        <w:rPr>
          <w:rFonts w:eastAsiaTheme="minorHAnsi"/>
          <w:b/>
          <w:iCs/>
          <w:color w:val="000000"/>
          <w:sz w:val="22"/>
          <w:szCs w:val="22"/>
          <w:lang w:eastAsia="en-US"/>
        </w:rPr>
        <w:t xml:space="preserve">«,»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 «диаметр 30 мм, 38 мм и 42 мм» – означает, что Заказчику необходимы все три диаметра).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iCs/>
          <w:color w:val="000000"/>
          <w:sz w:val="22"/>
          <w:szCs w:val="22"/>
          <w:lang w:eastAsia="en-US"/>
        </w:rPr>
      </w:pP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В случае, если Заказчику необходима партия одинакового товара, но есть разброс показателей по характеристике (например толщина досок может быть как 40 мм, так и 100 мм, но необходимо, чтобы все поставляемые доски были одинаковой толщины), то такие показатели сопровождаются союзом </w:t>
      </w:r>
      <w:r w:rsidRPr="00DD5A81">
        <w:rPr>
          <w:rFonts w:eastAsiaTheme="minorHAnsi"/>
          <w:b/>
          <w:iCs/>
          <w:color w:val="000000"/>
          <w:sz w:val="22"/>
          <w:szCs w:val="22"/>
          <w:lang w:eastAsia="en-US"/>
        </w:rPr>
        <w:t>«или»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, знаками </w:t>
      </w:r>
      <w:r w:rsidRPr="00DD5A81">
        <w:rPr>
          <w:rFonts w:eastAsiaTheme="minorHAnsi"/>
          <w:b/>
          <w:iCs/>
          <w:color w:val="000000"/>
          <w:sz w:val="22"/>
          <w:szCs w:val="22"/>
          <w:lang w:eastAsia="en-US"/>
        </w:rPr>
        <w:t>«;»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>,</w:t>
      </w:r>
      <w:r w:rsidRPr="00DD5A81">
        <w:rPr>
          <w:rFonts w:eastAsiaTheme="minorHAnsi"/>
          <w:b/>
          <w:iCs/>
          <w:color w:val="000000"/>
          <w:sz w:val="22"/>
          <w:szCs w:val="22"/>
          <w:lang w:eastAsia="en-US"/>
        </w:rPr>
        <w:t xml:space="preserve"> «\»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 «толщина 20 мм; 45 мм или 80 мм\100 мм»).</w:t>
      </w:r>
    </w:p>
    <w:p w:rsidR="00DD5A81" w:rsidRPr="00DD5A81" w:rsidRDefault="00DD5A81" w:rsidP="00DD5A81">
      <w:pPr>
        <w:spacing w:after="0" w:line="276" w:lineRule="auto"/>
        <w:ind w:firstLine="426"/>
        <w:rPr>
          <w:iCs/>
          <w:color w:val="000000"/>
          <w:sz w:val="22"/>
          <w:szCs w:val="22"/>
        </w:rPr>
      </w:pPr>
      <w:r w:rsidRPr="00DD5A81">
        <w:rPr>
          <w:iCs/>
          <w:color w:val="000000"/>
          <w:sz w:val="22"/>
          <w:szCs w:val="22"/>
        </w:rPr>
        <w:t xml:space="preserve">При сопровождении показателей размеров символом </w:t>
      </w:r>
      <w:r w:rsidRPr="00DD5A81">
        <w:rPr>
          <w:b/>
          <w:iCs/>
          <w:color w:val="000000"/>
          <w:sz w:val="22"/>
          <w:szCs w:val="22"/>
        </w:rPr>
        <w:t>«±»</w:t>
      </w:r>
      <w:r w:rsidRPr="00DD5A81">
        <w:rPr>
          <w:iCs/>
          <w:color w:val="000000"/>
          <w:sz w:val="22"/>
          <w:szCs w:val="22"/>
        </w:rPr>
        <w:t>, трактуется, как обозначение пределов, как указание на диапазонное значение, подлежащее конкретизации участником закупки. Данный символ, сопровождающий любой параметр кроме размера, трактуется, как установленный Заказчиком предел допуска по показателю и изменению не подлежит.</w:t>
      </w:r>
    </w:p>
    <w:p w:rsidR="00DD5A81" w:rsidRPr="00DD5A81" w:rsidRDefault="00DD5A81" w:rsidP="00DD5A81">
      <w:pPr>
        <w:spacing w:after="0" w:line="276" w:lineRule="auto"/>
        <w:ind w:firstLine="426"/>
        <w:rPr>
          <w:sz w:val="22"/>
          <w:szCs w:val="22"/>
        </w:rPr>
      </w:pPr>
      <w:r w:rsidRPr="00DD5A81">
        <w:rPr>
          <w:sz w:val="22"/>
          <w:szCs w:val="22"/>
        </w:rPr>
        <w:t xml:space="preserve">Знаки </w:t>
      </w:r>
      <w:r w:rsidRPr="00DD5A81">
        <w:rPr>
          <w:b/>
          <w:sz w:val="22"/>
          <w:szCs w:val="22"/>
        </w:rPr>
        <w:t>«( )»</w:t>
      </w:r>
      <w:r w:rsidRPr="00DD5A81">
        <w:rPr>
          <w:sz w:val="22"/>
          <w:szCs w:val="22"/>
        </w:rPr>
        <w:t xml:space="preserve"> означают уточнение или дополнение, за исключением случаев, когда значения (характеристики) товара (материала), указанные в скобках, являются альтернативными значениям (характеристикам) товара (материала), указанным перед скобками.</w:t>
      </w:r>
    </w:p>
    <w:p w:rsidR="00DD5A81" w:rsidRPr="00DD5A81" w:rsidRDefault="00DD5A81" w:rsidP="00DD5A81">
      <w:pPr>
        <w:spacing w:after="0" w:line="276" w:lineRule="auto"/>
        <w:ind w:firstLine="426"/>
        <w:rPr>
          <w:sz w:val="22"/>
          <w:szCs w:val="22"/>
        </w:rPr>
      </w:pPr>
      <w:r w:rsidRPr="00DD5A81">
        <w:rPr>
          <w:sz w:val="22"/>
          <w:szCs w:val="22"/>
        </w:rPr>
        <w:t xml:space="preserve">При наличии необходимости указания неизменного диапазонного показателя, данный параметр указывается со сноской </w:t>
      </w:r>
      <w:r w:rsidRPr="00DD5A81">
        <w:rPr>
          <w:i/>
          <w:sz w:val="22"/>
          <w:szCs w:val="22"/>
        </w:rPr>
        <w:t>(например: Фракция щебня</w:t>
      </w:r>
      <w:r w:rsidRPr="00DD5A81">
        <w:rPr>
          <w:b/>
          <w:i/>
          <w:sz w:val="22"/>
          <w:szCs w:val="22"/>
          <w:vertAlign w:val="superscript"/>
        </w:rPr>
        <w:t>1</w:t>
      </w:r>
      <w:r w:rsidRPr="00DD5A81">
        <w:rPr>
          <w:i/>
          <w:sz w:val="22"/>
          <w:szCs w:val="22"/>
        </w:rPr>
        <w:t>).</w:t>
      </w:r>
    </w:p>
    <w:p w:rsidR="000E451A" w:rsidRPr="00DD5A81" w:rsidRDefault="00DD5A81" w:rsidP="00DD5A81">
      <w:pPr>
        <w:spacing w:after="0"/>
        <w:ind w:firstLine="426"/>
      </w:pPr>
      <w:r w:rsidRPr="00DD5A81">
        <w:rPr>
          <w:rFonts w:eastAsiaTheme="minorHAnsi"/>
          <w:sz w:val="22"/>
          <w:szCs w:val="22"/>
          <w:lang w:eastAsia="en-US"/>
        </w:rPr>
        <w:t xml:space="preserve">Также обращаем Ваше внимание, что не указание единиц измерения параметров, ведет к жалобам от участников закупки, а соответственно к привлечению к административной ответственности. Поэтому в документации нами указано, что 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>все размеры товаров/материалов указаны заказчиком в мм, показатели температуры в градусах Цельсия, если технической частью документации не предусмотрено иное. Будьте внимательны, потому как может возникнуть ситуация когда численный показатель указанный Вами в метрах, сантиметрах будет трактоваться как миллиметровый показатель, а соответственно, вместо 6-ти метровой доски, Вам могут поставить 6-ти миллиметровую или 6-ти сантиметровую по цене 6-ти метровой.</w:t>
      </w:r>
    </w:p>
    <w:p w:rsidR="00DD5A81" w:rsidRDefault="00DD5A81" w:rsidP="000E451A">
      <w:pPr>
        <w:ind w:left="284"/>
      </w:pPr>
    </w:p>
    <w:p w:rsidR="000E451A" w:rsidRPr="005B5455" w:rsidRDefault="000E451A" w:rsidP="000E451A">
      <w:pPr>
        <w:ind w:left="284"/>
      </w:pPr>
      <w:r w:rsidRPr="005B5455">
        <w:t xml:space="preserve">Руководитель заказчика </w:t>
      </w:r>
      <w:r w:rsidRPr="005B5455">
        <w:tab/>
      </w:r>
      <w:r w:rsidRPr="005B5455">
        <w:tab/>
        <w:t xml:space="preserve">                                  ____________________  Ф.И.О. </w:t>
      </w:r>
    </w:p>
    <w:p w:rsidR="000E451A" w:rsidRPr="004106CB" w:rsidRDefault="000E451A" w:rsidP="000E451A">
      <w:pPr>
        <w:ind w:left="284"/>
        <w:rPr>
          <w:i/>
          <w:sz w:val="20"/>
          <w:szCs w:val="20"/>
        </w:rPr>
      </w:pPr>
      <w:r w:rsidRPr="004106CB">
        <w:rPr>
          <w:sz w:val="20"/>
          <w:szCs w:val="20"/>
        </w:rPr>
        <w:t>(</w:t>
      </w:r>
      <w:r w:rsidRPr="004106CB">
        <w:rPr>
          <w:i/>
          <w:sz w:val="20"/>
          <w:szCs w:val="20"/>
        </w:rPr>
        <w:t>иное должностное лицо,</w:t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 xml:space="preserve">      </w:t>
      </w:r>
      <w:r w:rsidRPr="004106CB">
        <w:rPr>
          <w:sz w:val="20"/>
          <w:szCs w:val="20"/>
        </w:rPr>
        <w:t>подпись, печать</w:t>
      </w:r>
    </w:p>
    <w:p w:rsidR="000E451A" w:rsidRDefault="000E451A" w:rsidP="000E451A">
      <w:pPr>
        <w:ind w:left="284"/>
        <w:rPr>
          <w:sz w:val="20"/>
          <w:szCs w:val="20"/>
        </w:rPr>
      </w:pPr>
      <w:r w:rsidRPr="004106CB">
        <w:rPr>
          <w:i/>
          <w:sz w:val="20"/>
          <w:szCs w:val="20"/>
        </w:rPr>
        <w:t>ответственное за осуществление закупки</w:t>
      </w:r>
      <w:r w:rsidRPr="004106CB">
        <w:rPr>
          <w:sz w:val="20"/>
          <w:szCs w:val="20"/>
        </w:rPr>
        <w:t xml:space="preserve">)                             </w:t>
      </w:r>
    </w:p>
    <w:p w:rsidR="000E451A" w:rsidRDefault="000E451A" w:rsidP="000E451A">
      <w:pPr>
        <w:spacing w:after="200" w:line="276" w:lineRule="auto"/>
        <w:jc w:val="center"/>
        <w:rPr>
          <w:sz w:val="20"/>
          <w:szCs w:val="20"/>
        </w:rPr>
      </w:pPr>
      <w:r w:rsidRPr="009362D2">
        <w:rPr>
          <w:b/>
          <w:sz w:val="20"/>
          <w:szCs w:val="20"/>
        </w:rPr>
        <w:lastRenderedPageBreak/>
        <w:t>РАБОТЫ</w:t>
      </w:r>
      <w:r w:rsidRPr="00033E4E">
        <w:rPr>
          <w:sz w:val="20"/>
          <w:szCs w:val="20"/>
        </w:rPr>
        <w:t>:</w:t>
      </w:r>
    </w:p>
    <w:p w:rsidR="000E451A" w:rsidRDefault="000E451A" w:rsidP="000E451A">
      <w:pPr>
        <w:pStyle w:val="af0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Требования к качеству и безопасности выполняемых работ.</w:t>
      </w:r>
    </w:p>
    <w:p w:rsidR="000E451A" w:rsidRDefault="000E451A" w:rsidP="000E451A">
      <w:pPr>
        <w:pStyle w:val="af0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Требования к результатам выполняемых работ.</w:t>
      </w:r>
    </w:p>
    <w:p w:rsidR="000E451A" w:rsidRDefault="000E451A" w:rsidP="000E451A">
      <w:pPr>
        <w:pStyle w:val="af0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Срок и объем гарантий качества на выполненные работы (результаты работ).</w:t>
      </w:r>
    </w:p>
    <w:p w:rsidR="000E451A" w:rsidRDefault="000E451A" w:rsidP="000E451A">
      <w:pPr>
        <w:pStyle w:val="af0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Требования к условиям выполнения работ и условия выполнения работ.</w:t>
      </w:r>
    </w:p>
    <w:p w:rsidR="000E451A" w:rsidRDefault="000E451A" w:rsidP="000E451A">
      <w:pPr>
        <w:pStyle w:val="af0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Порядок (последовательность, этапы) выполнения работ.</w:t>
      </w:r>
    </w:p>
    <w:p w:rsidR="000E451A" w:rsidRDefault="000E451A" w:rsidP="000E451A">
      <w:pPr>
        <w:pStyle w:val="af0"/>
        <w:numPr>
          <w:ilvl w:val="0"/>
          <w:numId w:val="6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Объем выполняемых работ </w:t>
      </w:r>
      <w:r w:rsidRPr="005D3EDE">
        <w:rPr>
          <w:i/>
          <w:sz w:val="20"/>
          <w:szCs w:val="20"/>
        </w:rPr>
        <w:t xml:space="preserve">(в </w:t>
      </w:r>
      <w:r>
        <w:rPr>
          <w:i/>
          <w:sz w:val="20"/>
          <w:szCs w:val="20"/>
        </w:rPr>
        <w:t>зависимости от предмета контракта</w:t>
      </w:r>
      <w:r w:rsidRPr="005D3EDE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(примеры приведены ниже)</w:t>
      </w:r>
    </w:p>
    <w:p w:rsidR="000E451A" w:rsidRPr="00053226" w:rsidRDefault="000E451A" w:rsidP="000E451A">
      <w:pPr>
        <w:pStyle w:val="af0"/>
        <w:numPr>
          <w:ilvl w:val="0"/>
          <w:numId w:val="6"/>
        </w:numPr>
        <w:spacing w:after="200" w:line="276" w:lineRule="auto"/>
        <w:jc w:val="both"/>
        <w:rPr>
          <w:sz w:val="20"/>
          <w:szCs w:val="20"/>
        </w:rPr>
      </w:pPr>
      <w:r w:rsidRPr="00053226">
        <w:rPr>
          <w:sz w:val="20"/>
          <w:szCs w:val="20"/>
        </w:rPr>
        <w:t xml:space="preserve">Перечень </w:t>
      </w:r>
      <w:r>
        <w:rPr>
          <w:sz w:val="20"/>
          <w:szCs w:val="20"/>
        </w:rPr>
        <w:t>товаров</w:t>
      </w:r>
      <w:r w:rsidRPr="00053226">
        <w:rPr>
          <w:sz w:val="20"/>
          <w:szCs w:val="20"/>
        </w:rPr>
        <w:t>, используемых при выполнении работ и требования к ним</w:t>
      </w:r>
      <w:r>
        <w:rPr>
          <w:sz w:val="20"/>
          <w:szCs w:val="20"/>
        </w:rPr>
        <w:t xml:space="preserve"> </w:t>
      </w:r>
      <w:r w:rsidRPr="005D3EDE">
        <w:rPr>
          <w:i/>
          <w:sz w:val="20"/>
          <w:szCs w:val="20"/>
        </w:rPr>
        <w:t>(в соответствии с таблицей № 2)</w:t>
      </w:r>
    </w:p>
    <w:p w:rsidR="000E451A" w:rsidRDefault="000E451A" w:rsidP="000E451A">
      <w:pPr>
        <w:pStyle w:val="af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Таблица № 1</w:t>
      </w:r>
    </w:p>
    <w:p w:rsidR="000E451A" w:rsidRPr="000F3972" w:rsidRDefault="000E451A" w:rsidP="000E451A">
      <w:pPr>
        <w:pStyle w:val="af0"/>
        <w:spacing w:after="200" w:line="276" w:lineRule="auto"/>
        <w:rPr>
          <w:b/>
          <w:sz w:val="20"/>
          <w:szCs w:val="20"/>
        </w:rPr>
      </w:pPr>
      <w:r w:rsidRPr="000F3972">
        <w:rPr>
          <w:b/>
          <w:sz w:val="20"/>
          <w:szCs w:val="20"/>
        </w:rPr>
        <w:t>ПРИМЕРЫ:</w:t>
      </w:r>
    </w:p>
    <w:p w:rsidR="000E451A" w:rsidRPr="000F3972" w:rsidRDefault="000E451A" w:rsidP="000E451A">
      <w:pPr>
        <w:pStyle w:val="af0"/>
        <w:numPr>
          <w:ilvl w:val="0"/>
          <w:numId w:val="10"/>
        </w:numPr>
        <w:spacing w:after="200" w:line="276" w:lineRule="auto"/>
        <w:rPr>
          <w:i/>
          <w:sz w:val="20"/>
          <w:szCs w:val="20"/>
        </w:rPr>
      </w:pPr>
      <w:r w:rsidRPr="000F3972">
        <w:rPr>
          <w:i/>
          <w:sz w:val="20"/>
          <w:szCs w:val="20"/>
        </w:rPr>
        <w:t>Выполнение работ по текущему ремонту зданий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786"/>
        <w:gridCol w:w="6020"/>
        <w:gridCol w:w="1591"/>
        <w:gridCol w:w="1634"/>
      </w:tblGrid>
      <w:tr w:rsidR="000E451A" w:rsidRPr="000A1461" w:rsidTr="00DF54B7">
        <w:trPr>
          <w:trHeight w:val="13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1A" w:rsidRPr="000A1461" w:rsidRDefault="000E451A" w:rsidP="008A0093">
            <w:pPr>
              <w:spacing w:after="0"/>
              <w:jc w:val="center"/>
              <w:rPr>
                <w:sz w:val="20"/>
                <w:szCs w:val="20"/>
              </w:rPr>
            </w:pPr>
            <w:r w:rsidRPr="000A146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</w:t>
            </w:r>
            <w:r w:rsidRPr="000A1461">
              <w:rPr>
                <w:sz w:val="20"/>
                <w:szCs w:val="20"/>
              </w:rPr>
              <w:t>/п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1A" w:rsidRPr="000A1461" w:rsidRDefault="000E451A" w:rsidP="008A0093">
            <w:pPr>
              <w:spacing w:after="0"/>
              <w:jc w:val="center"/>
              <w:rPr>
                <w:sz w:val="20"/>
                <w:szCs w:val="20"/>
              </w:rPr>
            </w:pPr>
            <w:r w:rsidRPr="000A1461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1A" w:rsidRPr="000A1461" w:rsidRDefault="000E451A" w:rsidP="008A00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A146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0A1461">
              <w:rPr>
                <w:sz w:val="20"/>
                <w:szCs w:val="20"/>
              </w:rPr>
              <w:t xml:space="preserve"> 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1A" w:rsidRPr="000A1461" w:rsidRDefault="000E451A" w:rsidP="008A00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</w:tr>
      <w:tr w:rsidR="000E451A" w:rsidRPr="000A1461" w:rsidTr="00DF54B7">
        <w:trPr>
          <w:trHeight w:val="5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1A" w:rsidRPr="000A1461" w:rsidRDefault="000E451A" w:rsidP="008A0093">
            <w:pPr>
              <w:spacing w:after="0"/>
              <w:jc w:val="center"/>
              <w:rPr>
                <w:sz w:val="20"/>
                <w:szCs w:val="20"/>
              </w:rPr>
            </w:pPr>
            <w:r w:rsidRPr="000A1461">
              <w:rPr>
                <w:sz w:val="20"/>
                <w:szCs w:val="20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1A" w:rsidRPr="000A1461" w:rsidRDefault="000E451A" w:rsidP="008A0093">
            <w:pPr>
              <w:spacing w:after="0"/>
              <w:jc w:val="center"/>
              <w:rPr>
                <w:sz w:val="20"/>
                <w:szCs w:val="20"/>
              </w:rPr>
            </w:pPr>
            <w:r w:rsidRPr="000A1461">
              <w:rPr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1A" w:rsidRPr="000A1461" w:rsidRDefault="000E451A" w:rsidP="008A0093">
            <w:pPr>
              <w:spacing w:after="0"/>
              <w:jc w:val="center"/>
              <w:rPr>
                <w:sz w:val="20"/>
                <w:szCs w:val="20"/>
              </w:rPr>
            </w:pPr>
            <w:r w:rsidRPr="000A1461">
              <w:rPr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1A" w:rsidRPr="000A1461" w:rsidRDefault="000E451A" w:rsidP="008A0093">
            <w:pPr>
              <w:spacing w:after="0"/>
              <w:jc w:val="center"/>
              <w:rPr>
                <w:sz w:val="20"/>
                <w:szCs w:val="20"/>
              </w:rPr>
            </w:pPr>
            <w:r w:rsidRPr="000A1461">
              <w:rPr>
                <w:sz w:val="20"/>
                <w:szCs w:val="20"/>
              </w:rPr>
              <w:t>4</w:t>
            </w:r>
          </w:p>
        </w:tc>
      </w:tr>
      <w:tr w:rsidR="000E451A" w:rsidRPr="000A1461" w:rsidTr="00DF54B7">
        <w:trPr>
          <w:trHeight w:val="5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51A" w:rsidRPr="000A1461" w:rsidRDefault="000E451A" w:rsidP="008A00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51A" w:rsidRPr="000A1461" w:rsidRDefault="000E451A" w:rsidP="008A0093">
            <w:pPr>
              <w:spacing w:after="0"/>
              <w:rPr>
                <w:sz w:val="20"/>
                <w:szCs w:val="20"/>
              </w:rPr>
            </w:pPr>
            <w:r w:rsidRPr="000A1461">
              <w:rPr>
                <w:sz w:val="20"/>
                <w:szCs w:val="20"/>
              </w:rPr>
              <w:t xml:space="preserve">Улучшенная масляная окраска потолков </w:t>
            </w:r>
            <w:proofErr w:type="spellStart"/>
            <w:r w:rsidRPr="000A1461">
              <w:rPr>
                <w:sz w:val="20"/>
                <w:szCs w:val="20"/>
              </w:rPr>
              <w:t>разбеленным</w:t>
            </w:r>
            <w:proofErr w:type="spellEnd"/>
            <w:r w:rsidRPr="000A1461">
              <w:rPr>
                <w:sz w:val="20"/>
                <w:szCs w:val="20"/>
              </w:rPr>
              <w:t xml:space="preserve"> колером с расчисткой старой краски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51A" w:rsidRPr="000A1461" w:rsidRDefault="000E451A" w:rsidP="008A00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51A" w:rsidRPr="000A1461" w:rsidRDefault="000E451A" w:rsidP="008A009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E451A" w:rsidRPr="000A1461" w:rsidTr="00DF54B7">
        <w:trPr>
          <w:trHeight w:val="5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51A" w:rsidRPr="000A1461" w:rsidRDefault="000E451A" w:rsidP="008A00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51A" w:rsidRPr="000A1461" w:rsidRDefault="000E451A" w:rsidP="008A0093">
            <w:pPr>
              <w:spacing w:after="0"/>
              <w:rPr>
                <w:sz w:val="20"/>
                <w:szCs w:val="20"/>
              </w:rPr>
            </w:pPr>
            <w:r w:rsidRPr="000A1461">
              <w:rPr>
                <w:sz w:val="20"/>
                <w:szCs w:val="20"/>
              </w:rPr>
              <w:t>Монтаж подвесных потолков из алюминиевых реек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51A" w:rsidRPr="000A1461" w:rsidRDefault="000E451A" w:rsidP="008A00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51A" w:rsidRPr="000A1461" w:rsidRDefault="000E451A" w:rsidP="008A009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0E451A" w:rsidRPr="000F3972" w:rsidRDefault="000E451A" w:rsidP="000E451A">
      <w:pPr>
        <w:shd w:val="clear" w:color="auto" w:fill="FFFFFF"/>
        <w:ind w:firstLine="692"/>
        <w:rPr>
          <w:i/>
          <w:sz w:val="20"/>
          <w:szCs w:val="20"/>
        </w:rPr>
      </w:pPr>
      <w:r w:rsidRPr="000F3972">
        <w:rPr>
          <w:i/>
          <w:sz w:val="20"/>
          <w:szCs w:val="20"/>
        </w:rPr>
        <w:t>2</w:t>
      </w:r>
      <w:r w:rsidRPr="000F3972">
        <w:rPr>
          <w:i/>
          <w:sz w:val="26"/>
          <w:szCs w:val="26"/>
        </w:rPr>
        <w:t xml:space="preserve">. </w:t>
      </w:r>
      <w:r w:rsidRPr="000F3972">
        <w:rPr>
          <w:i/>
          <w:sz w:val="20"/>
          <w:szCs w:val="20"/>
        </w:rPr>
        <w:t>Требуется выполнить кадастровые работы по подготовке технических планов, содержащих необходимые для осуществления государственного кадастрового учета сведения о следующих объектах недвижимости: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468"/>
        <w:gridCol w:w="3567"/>
        <w:gridCol w:w="2390"/>
      </w:tblGrid>
      <w:tr w:rsidR="000E451A" w:rsidRPr="00C33B59" w:rsidTr="00DF54B7">
        <w:trPr>
          <w:trHeight w:val="5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1A" w:rsidRPr="00C33B59" w:rsidRDefault="000E451A" w:rsidP="008A009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33B59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1A" w:rsidRPr="00C33B59" w:rsidRDefault="000E451A" w:rsidP="008A009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33B59">
              <w:rPr>
                <w:bCs/>
                <w:sz w:val="20"/>
                <w:szCs w:val="20"/>
              </w:rPr>
              <w:t>Наименование объекта, характеристики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1A" w:rsidRPr="00C33B59" w:rsidRDefault="000E451A" w:rsidP="008A009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33B59">
              <w:rPr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1A" w:rsidRPr="00C33B59" w:rsidRDefault="000E451A" w:rsidP="008A009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33B59">
              <w:rPr>
                <w:bCs/>
                <w:sz w:val="20"/>
                <w:szCs w:val="20"/>
              </w:rPr>
              <w:t>Отчетная документация</w:t>
            </w:r>
          </w:p>
        </w:tc>
      </w:tr>
      <w:tr w:rsidR="000E451A" w:rsidRPr="00C33B59" w:rsidTr="00DF54B7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1A" w:rsidRPr="00C33B59" w:rsidRDefault="000E451A" w:rsidP="008A0093">
            <w:pPr>
              <w:shd w:val="clear" w:color="auto" w:fill="FFFFFF"/>
              <w:ind w:firstLine="692"/>
              <w:rPr>
                <w:bCs/>
                <w:sz w:val="20"/>
                <w:szCs w:val="20"/>
              </w:rPr>
            </w:pPr>
            <w:r w:rsidRPr="00C33B5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1A" w:rsidRPr="00C33B59" w:rsidRDefault="000E451A" w:rsidP="008A0093">
            <w:pPr>
              <w:shd w:val="clear" w:color="auto" w:fill="FFFFFF"/>
              <w:ind w:firstLine="692"/>
              <w:rPr>
                <w:b/>
                <w:bCs/>
                <w:sz w:val="20"/>
                <w:szCs w:val="20"/>
              </w:rPr>
            </w:pPr>
            <w:r w:rsidRPr="00C33B59">
              <w:rPr>
                <w:sz w:val="20"/>
                <w:szCs w:val="20"/>
              </w:rPr>
              <w:t>Автомобильные дороги и площадки, благоустройство, ограждение, в том числе:</w:t>
            </w:r>
          </w:p>
        </w:tc>
      </w:tr>
      <w:tr w:rsidR="000E451A" w:rsidRPr="00C33B59" w:rsidTr="00DF54B7">
        <w:trPr>
          <w:trHeight w:val="10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1A" w:rsidRPr="00C33B59" w:rsidRDefault="000E451A" w:rsidP="008A0093">
            <w:pPr>
              <w:shd w:val="clear" w:color="auto" w:fill="FFFFFF"/>
              <w:ind w:firstLine="170"/>
              <w:rPr>
                <w:sz w:val="20"/>
                <w:szCs w:val="20"/>
              </w:rPr>
            </w:pPr>
            <w:r w:rsidRPr="00C33B59">
              <w:rPr>
                <w:sz w:val="20"/>
                <w:szCs w:val="20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1A" w:rsidRPr="00C33B59" w:rsidRDefault="000E451A" w:rsidP="008A0093">
            <w:pPr>
              <w:shd w:val="clear" w:color="auto" w:fill="FFFFFF"/>
              <w:rPr>
                <w:sz w:val="20"/>
                <w:szCs w:val="20"/>
              </w:rPr>
            </w:pPr>
            <w:r w:rsidRPr="00C33B59">
              <w:rPr>
                <w:sz w:val="20"/>
                <w:szCs w:val="20"/>
              </w:rPr>
              <w:t>Подъездная дорога протяженность 2 500 м. (Волгоградская область, Волгоградский район, в районе пос. Солнечный).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1A" w:rsidRPr="00C33B59" w:rsidRDefault="000E451A" w:rsidP="008A0093">
            <w:pPr>
              <w:shd w:val="clear" w:color="auto" w:fill="FFFFFF"/>
              <w:ind w:firstLine="64"/>
              <w:jc w:val="center"/>
              <w:rPr>
                <w:sz w:val="20"/>
                <w:szCs w:val="20"/>
              </w:rPr>
            </w:pPr>
            <w:r w:rsidRPr="00C33B59">
              <w:rPr>
                <w:sz w:val="20"/>
                <w:szCs w:val="20"/>
              </w:rPr>
              <w:t>Оформление технического плана.</w:t>
            </w:r>
          </w:p>
          <w:p w:rsidR="000E451A" w:rsidRPr="00C33B59" w:rsidRDefault="000E451A" w:rsidP="008A0093">
            <w:pPr>
              <w:shd w:val="clear" w:color="auto" w:fill="FFFFFF"/>
              <w:ind w:firstLine="64"/>
              <w:jc w:val="center"/>
              <w:rPr>
                <w:sz w:val="20"/>
                <w:szCs w:val="20"/>
              </w:rPr>
            </w:pPr>
            <w:r w:rsidRPr="00C33B59">
              <w:rPr>
                <w:sz w:val="20"/>
                <w:szCs w:val="20"/>
              </w:rPr>
              <w:t>Сопровождение работ по постановке объектов недвижимого имущества на государственный кадастровый учет.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1A" w:rsidRPr="00C33B59" w:rsidRDefault="000E451A" w:rsidP="008A0093">
            <w:pPr>
              <w:shd w:val="clear" w:color="auto" w:fill="FFFFFF"/>
              <w:ind w:firstLine="64"/>
              <w:jc w:val="center"/>
              <w:rPr>
                <w:sz w:val="20"/>
                <w:szCs w:val="20"/>
              </w:rPr>
            </w:pPr>
            <w:r w:rsidRPr="00C33B59">
              <w:rPr>
                <w:sz w:val="20"/>
                <w:szCs w:val="20"/>
              </w:rPr>
              <w:t>Технический план.</w:t>
            </w:r>
          </w:p>
          <w:p w:rsidR="000E451A" w:rsidRPr="00C33B59" w:rsidRDefault="000E451A" w:rsidP="008A0093">
            <w:pPr>
              <w:shd w:val="clear" w:color="auto" w:fill="FFFFFF"/>
              <w:ind w:firstLine="64"/>
              <w:jc w:val="center"/>
              <w:rPr>
                <w:b/>
                <w:bCs/>
                <w:sz w:val="20"/>
                <w:szCs w:val="20"/>
              </w:rPr>
            </w:pPr>
            <w:r w:rsidRPr="00C33B59">
              <w:rPr>
                <w:sz w:val="20"/>
                <w:szCs w:val="20"/>
              </w:rPr>
              <w:t>Кадастровый паспорт на объект недвижимости.</w:t>
            </w:r>
          </w:p>
        </w:tc>
      </w:tr>
    </w:tbl>
    <w:p w:rsidR="000E451A" w:rsidRDefault="000E451A" w:rsidP="000E451A">
      <w:pPr>
        <w:pStyle w:val="af0"/>
        <w:spacing w:after="200" w:line="276" w:lineRule="auto"/>
        <w:jc w:val="center"/>
        <w:rPr>
          <w:sz w:val="20"/>
          <w:szCs w:val="20"/>
        </w:rPr>
      </w:pPr>
    </w:p>
    <w:p w:rsidR="000E451A" w:rsidRDefault="000E451A" w:rsidP="000E451A">
      <w:pPr>
        <w:pStyle w:val="af0"/>
        <w:spacing w:after="20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0E451A" w:rsidRPr="003E5714" w:rsidRDefault="000E451A" w:rsidP="000E451A">
      <w:pPr>
        <w:pStyle w:val="af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Таблица № 2</w:t>
      </w:r>
    </w:p>
    <w:p w:rsidR="000E451A" w:rsidRDefault="000E451A" w:rsidP="000E451A">
      <w:pPr>
        <w:pStyle w:val="a1"/>
        <w:numPr>
          <w:ilvl w:val="0"/>
          <w:numId w:val="0"/>
        </w:numPr>
        <w:rPr>
          <w:sz w:val="20"/>
          <w:szCs w:val="20"/>
        </w:rPr>
      </w:pPr>
      <w:r w:rsidRPr="005D3EDE">
        <w:rPr>
          <w:sz w:val="20"/>
          <w:szCs w:val="20"/>
        </w:rPr>
        <w:t>Закупке подлежат работы по __________________, при выполнении которых используются следующие товары:</w:t>
      </w:r>
    </w:p>
    <w:p w:rsidR="000E451A" w:rsidRPr="005D3EDE" w:rsidRDefault="000E451A" w:rsidP="000E451A">
      <w:pPr>
        <w:pStyle w:val="a1"/>
        <w:numPr>
          <w:ilvl w:val="0"/>
          <w:numId w:val="0"/>
        </w:numPr>
        <w:rPr>
          <w:sz w:val="20"/>
          <w:szCs w:val="20"/>
        </w:rPr>
      </w:pPr>
    </w:p>
    <w:tbl>
      <w:tblPr>
        <w:tblStyle w:val="af"/>
        <w:tblW w:w="9946" w:type="dxa"/>
        <w:tblInd w:w="108" w:type="dxa"/>
        <w:tblLook w:val="04A0" w:firstRow="1" w:lastRow="0" w:firstColumn="1" w:lastColumn="0" w:noHBand="0" w:noVBand="1"/>
      </w:tblPr>
      <w:tblGrid>
        <w:gridCol w:w="686"/>
        <w:gridCol w:w="3748"/>
        <w:gridCol w:w="5512"/>
      </w:tblGrid>
      <w:tr w:rsidR="00F234DB" w:rsidRPr="000A539F" w:rsidTr="00DF54B7">
        <w:trPr>
          <w:trHeight w:val="468"/>
        </w:trPr>
        <w:tc>
          <w:tcPr>
            <w:tcW w:w="686" w:type="dxa"/>
            <w:vAlign w:val="center"/>
          </w:tcPr>
          <w:p w:rsidR="00F234DB" w:rsidRPr="00033E4E" w:rsidRDefault="00F234DB" w:rsidP="0023507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3E4E">
              <w:rPr>
                <w:sz w:val="20"/>
                <w:szCs w:val="20"/>
              </w:rPr>
              <w:t>№ п/п</w:t>
            </w:r>
          </w:p>
        </w:tc>
        <w:tc>
          <w:tcPr>
            <w:tcW w:w="3748" w:type="dxa"/>
            <w:vAlign w:val="center"/>
          </w:tcPr>
          <w:p w:rsidR="00F234DB" w:rsidRPr="00033E4E" w:rsidRDefault="00F234DB" w:rsidP="0023507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3E4E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5512" w:type="dxa"/>
            <w:vAlign w:val="center"/>
          </w:tcPr>
          <w:p w:rsidR="00F234DB" w:rsidRPr="00033E4E" w:rsidRDefault="00F234DB" w:rsidP="0023507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3E4E">
              <w:rPr>
                <w:sz w:val="20"/>
                <w:szCs w:val="20"/>
              </w:rPr>
              <w:t>Характеристики товара</w:t>
            </w:r>
            <w:r w:rsidR="0060376C" w:rsidRPr="0060376C">
              <w:rPr>
                <w:b/>
                <w:sz w:val="20"/>
                <w:szCs w:val="20"/>
              </w:rPr>
              <w:t>*</w:t>
            </w:r>
          </w:p>
        </w:tc>
      </w:tr>
      <w:tr w:rsidR="00F234DB" w:rsidRPr="00FB1B75" w:rsidTr="00DF54B7">
        <w:trPr>
          <w:trHeight w:val="297"/>
        </w:trPr>
        <w:tc>
          <w:tcPr>
            <w:tcW w:w="686" w:type="dxa"/>
          </w:tcPr>
          <w:p w:rsidR="00F234DB" w:rsidRPr="00FB1B75" w:rsidRDefault="00F234DB" w:rsidP="0023507F">
            <w:pPr>
              <w:spacing w:before="100" w:beforeAutospacing="1" w:after="100" w:afterAutospacing="1"/>
              <w:jc w:val="center"/>
            </w:pPr>
          </w:p>
        </w:tc>
        <w:tc>
          <w:tcPr>
            <w:tcW w:w="3748" w:type="dxa"/>
          </w:tcPr>
          <w:p w:rsidR="00F234DB" w:rsidRPr="00FB1B75" w:rsidRDefault="00F234DB" w:rsidP="0023507F">
            <w:pPr>
              <w:spacing w:before="100" w:beforeAutospacing="1" w:after="100" w:afterAutospacing="1"/>
            </w:pPr>
          </w:p>
        </w:tc>
        <w:tc>
          <w:tcPr>
            <w:tcW w:w="5512" w:type="dxa"/>
          </w:tcPr>
          <w:p w:rsidR="00F234DB" w:rsidRDefault="00F234DB" w:rsidP="0023507F">
            <w:pPr>
              <w:spacing w:after="0"/>
            </w:pPr>
          </w:p>
        </w:tc>
      </w:tr>
    </w:tbl>
    <w:p w:rsidR="000E451A" w:rsidRDefault="000E451A" w:rsidP="000E451A">
      <w:pPr>
        <w:ind w:left="284"/>
      </w:pPr>
    </w:p>
    <w:p w:rsidR="0060376C" w:rsidRDefault="0060376C" w:rsidP="0060376C">
      <w:pPr>
        <w:spacing w:after="200" w:line="276" w:lineRule="auto"/>
        <w:ind w:left="360"/>
        <w:rPr>
          <w:b/>
        </w:rPr>
      </w:pPr>
      <w:r>
        <w:rPr>
          <w:b/>
        </w:rPr>
        <w:t>* Примечание: при установлении характеристик товара руководствоваться инструкцией, приведенной ниже.</w:t>
      </w:r>
    </w:p>
    <w:p w:rsidR="00DD5A81" w:rsidRDefault="00DD5A81" w:rsidP="00DD5A81">
      <w:pPr>
        <w:spacing w:after="200" w:line="276" w:lineRule="auto"/>
        <w:ind w:left="360"/>
        <w:jc w:val="center"/>
        <w:rPr>
          <w:b/>
        </w:rPr>
      </w:pPr>
      <w:r>
        <w:rPr>
          <w:b/>
        </w:rPr>
        <w:t>Инструкция по формированию описания товаров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sz w:val="22"/>
          <w:szCs w:val="22"/>
          <w:lang w:eastAsia="en-US"/>
        </w:rPr>
      </w:pPr>
      <w:r w:rsidRPr="00DD5A81">
        <w:rPr>
          <w:rFonts w:eastAsiaTheme="minorHAnsi"/>
          <w:sz w:val="22"/>
          <w:szCs w:val="22"/>
          <w:lang w:eastAsia="en-US"/>
        </w:rPr>
        <w:t xml:space="preserve">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</w:t>
      </w:r>
      <w:r w:rsidRPr="00DD5A81">
        <w:rPr>
          <w:rFonts w:eastAsiaTheme="minorHAnsi"/>
          <w:b/>
          <w:i/>
          <w:sz w:val="22"/>
          <w:szCs w:val="22"/>
          <w:u w:val="single"/>
          <w:lang w:eastAsia="en-US"/>
        </w:rPr>
        <w:t>не должны включаться</w:t>
      </w:r>
      <w:r w:rsidRPr="00DD5A81">
        <w:rPr>
          <w:rFonts w:eastAsiaTheme="minorHAnsi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b/>
          <w:i/>
          <w:sz w:val="22"/>
          <w:szCs w:val="22"/>
          <w:lang w:eastAsia="en-US"/>
        </w:rPr>
        <w:t>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</w:t>
      </w:r>
      <w:r w:rsidRPr="00DD5A81">
        <w:rPr>
          <w:rFonts w:eastAsiaTheme="minorHAnsi"/>
          <w:sz w:val="22"/>
          <w:szCs w:val="22"/>
          <w:lang w:eastAsia="en-US"/>
        </w:rPr>
        <w:t xml:space="preserve">, </w:t>
      </w:r>
      <w:r w:rsidRPr="00DD5A81">
        <w:rPr>
          <w:rFonts w:eastAsiaTheme="minorHAnsi"/>
          <w:b/>
          <w:i/>
          <w:sz w:val="22"/>
          <w:szCs w:val="22"/>
          <w:u w:val="single"/>
          <w:lang w:eastAsia="en-US"/>
        </w:rPr>
        <w:t>а также</w:t>
      </w:r>
      <w:r w:rsidRPr="00DD5A81">
        <w:rPr>
          <w:rFonts w:eastAsiaTheme="minorHAnsi"/>
          <w:sz w:val="22"/>
          <w:szCs w:val="22"/>
          <w:u w:val="single"/>
          <w:lang w:eastAsia="en-US"/>
        </w:rPr>
        <w:t xml:space="preserve"> </w:t>
      </w:r>
      <w:r w:rsidRPr="00DD5A81">
        <w:rPr>
          <w:rFonts w:eastAsiaTheme="minorHAnsi"/>
          <w:b/>
          <w:i/>
          <w:sz w:val="22"/>
          <w:szCs w:val="22"/>
          <w:u w:val="single"/>
          <w:lang w:eastAsia="en-US"/>
        </w:rPr>
        <w:t>требования к товарам, информации, работам, услугам при условии, что такие требования влекут за собой ограничение количества участников закупки</w:t>
      </w:r>
      <w:r w:rsidRPr="00DD5A81">
        <w:rPr>
          <w:rFonts w:eastAsiaTheme="minorHAnsi"/>
          <w:sz w:val="22"/>
          <w:szCs w:val="22"/>
          <w:u w:val="single"/>
          <w:lang w:eastAsia="en-US"/>
        </w:rPr>
        <w:t>,</w:t>
      </w:r>
      <w:r w:rsidRPr="00DD5A81">
        <w:rPr>
          <w:rFonts w:eastAsiaTheme="minorHAnsi"/>
          <w:sz w:val="22"/>
          <w:szCs w:val="22"/>
          <w:lang w:eastAsia="en-US"/>
        </w:rPr>
        <w:t xml:space="preserve"> за исключением случаев, если не имеется другого способа, обеспечивающего более точное и четкое описание характеристик объекта закупки.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sz w:val="22"/>
          <w:szCs w:val="22"/>
          <w:lang w:eastAsia="en-US"/>
        </w:rPr>
      </w:pPr>
      <w:r w:rsidRPr="00DD5A81">
        <w:rPr>
          <w:rFonts w:eastAsiaTheme="minorHAnsi"/>
          <w:sz w:val="22"/>
          <w:szCs w:val="22"/>
          <w:lang w:eastAsia="en-US"/>
        </w:rPr>
        <w:t>Заказчик в технической части, при описании товара, в обязательном порядке указывает как значения параметров, так и единицы измерения.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iCs/>
          <w:color w:val="000000"/>
          <w:sz w:val="22"/>
          <w:szCs w:val="22"/>
          <w:lang w:eastAsia="en-US"/>
        </w:rPr>
      </w:pPr>
      <w:r w:rsidRPr="00DD5A81">
        <w:rPr>
          <w:rFonts w:eastAsiaTheme="minorHAnsi"/>
          <w:sz w:val="22"/>
          <w:szCs w:val="22"/>
          <w:lang w:eastAsia="en-US"/>
        </w:rPr>
        <w:t xml:space="preserve">При наличии в технической части показателя, являющего нижней границей характеристики, не входящей в необходимый заказчику диапазон, такой показатель сопровождается словами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 xml:space="preserve">«более», «&gt;»,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lastRenderedPageBreak/>
        <w:t xml:space="preserve">«выше», «свыше», «минимальное значение», «как минимум», «превышать», «шире»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 заказчику необходима длина 1000мм и более, соответственно нужно указать «более 999мм»).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 Соответственно, при наличии показателя, являющегося верхней границей характеристики, не входящей в необходимый диапазон, такой показатель сопровождается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 xml:space="preserve">«менее», «&lt;», «ниже», «максимальное значение», «уже»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 заказчику необходима длина 1000мм и менее, соответственно нужно указать «менее 1001мм»)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>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iCs/>
          <w:color w:val="000000"/>
          <w:sz w:val="22"/>
          <w:szCs w:val="22"/>
          <w:lang w:eastAsia="en-US"/>
        </w:rPr>
      </w:pP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В случае, если Заказчику необходим диапазон значений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(например, от 50 до 60 Гц)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, такой диапазон сопровождается термином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>«диапазон»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 «диапазон 50-60Гц»)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, либо значения указываются с символом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 xml:space="preserve">«÷»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</w:t>
      </w:r>
      <w:r w:rsidRPr="00DD5A81">
        <w:rPr>
          <w:rFonts w:eastAsiaTheme="minorHAnsi"/>
          <w:sz w:val="22"/>
          <w:szCs w:val="22"/>
          <w:lang w:eastAsia="en-US"/>
        </w:rPr>
        <w:t xml:space="preserve"> «50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÷60 Гц»).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 В случае, если Заказчику необходим диапазон равный или больше заявленного, указанный термин или символ сопровождается словами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 xml:space="preserve">«не менее», «не уже» 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(например: «диапазон не менее 50-60Гц», </w:t>
      </w:r>
      <w:r w:rsidRPr="00DD5A81">
        <w:rPr>
          <w:rFonts w:eastAsiaTheme="minorHAnsi"/>
          <w:i/>
          <w:sz w:val="22"/>
          <w:szCs w:val="22"/>
          <w:lang w:eastAsia="en-US"/>
        </w:rPr>
        <w:t>«не уже 50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÷60 Гц»); если необходим диапазон менее или равный заявленному, указанный термин или символ сопровождается словами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 xml:space="preserve">«не более», «не шире»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(например: «диапазон не более 50-60Гц», </w:t>
      </w:r>
      <w:r w:rsidRPr="00DD5A81">
        <w:rPr>
          <w:rFonts w:eastAsiaTheme="minorHAnsi"/>
          <w:i/>
          <w:sz w:val="22"/>
          <w:szCs w:val="22"/>
          <w:lang w:eastAsia="en-US"/>
        </w:rPr>
        <w:t>«не шире 50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>÷60 Гц»), т.е. нужный диапазон по верхней и нижней границе не выходит за значения, заявленные заказчиком.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iCs/>
          <w:color w:val="000000"/>
          <w:sz w:val="22"/>
          <w:szCs w:val="22"/>
          <w:lang w:eastAsia="en-US"/>
        </w:rPr>
      </w:pP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В случае наличия показателя, являющегося нижней границей, входящей в необходимый диапазон, такой показатель сопровождается словами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>«от», «не менее», «не ниже», «не уже»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; соответственно, при наличии показателя, являющегося верхней границей, входящей в необходимый диапазон, показатель сопровождается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>«до», «не более», «не должен превышать», «не превышать», «не выше», «не шире»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 необходима длина 1000 мм и более, указывается «не менее 1000 мм»; аналогично, если необходимо 1000 мм и менее – «не более 1000 мм»).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iCs/>
          <w:color w:val="000000"/>
          <w:sz w:val="22"/>
          <w:szCs w:val="22"/>
          <w:lang w:eastAsia="en-US"/>
        </w:rPr>
      </w:pP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В случае, если Заказчику необходимо одно конкретное значение показателя, входящее в какой-либо диапазон значений, данный диапазон сопровождается знаком </w:t>
      </w:r>
      <w:r w:rsidRPr="00DD5A81">
        <w:rPr>
          <w:rFonts w:eastAsiaTheme="minorHAnsi"/>
          <w:b/>
          <w:i/>
          <w:iCs/>
          <w:color w:val="000000"/>
          <w:sz w:val="22"/>
          <w:szCs w:val="22"/>
          <w:lang w:eastAsia="en-US"/>
        </w:rPr>
        <w:t>«-»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 необходимая длина не менее 100 мм и не более 108, соответственно заказчик может указать «100-108 мм»).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iCs/>
          <w:color w:val="000000"/>
          <w:sz w:val="22"/>
          <w:szCs w:val="22"/>
          <w:lang w:eastAsia="en-US"/>
        </w:rPr>
      </w:pP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Показатели сопровождаются знаками </w:t>
      </w:r>
      <w:r w:rsidRPr="00DD5A81">
        <w:rPr>
          <w:rFonts w:eastAsiaTheme="minorHAnsi"/>
          <w:b/>
          <w:i/>
          <w:iCs/>
          <w:color w:val="000000"/>
          <w:sz w:val="28"/>
          <w:szCs w:val="22"/>
          <w:lang w:eastAsia="en-US"/>
        </w:rPr>
        <w:t>«≥»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(означает «не менее»), </w:t>
      </w:r>
      <w:r w:rsidRPr="00DD5A81">
        <w:rPr>
          <w:rFonts w:eastAsiaTheme="minorHAnsi"/>
          <w:b/>
          <w:i/>
          <w:iCs/>
          <w:color w:val="000000"/>
          <w:sz w:val="28"/>
          <w:szCs w:val="22"/>
          <w:lang w:eastAsia="en-US"/>
        </w:rPr>
        <w:t>«≤»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>(означает «не более»)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>в случае, если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>являются показателями, имеющими по сути диапазонное значение (которое не может изменяться), соответственно участник закупки при заполнении заявки должен будет оставить эти показатели в неизменном виде.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В случае, если Заказчику необходима партия одинакового товара, различающегося по одному параметру (например, несколько одинаковых труб с разным диаметром, либо домки разной толщины), такие параметры сопровождаются союзом </w:t>
      </w:r>
      <w:r w:rsidRPr="00DD5A81">
        <w:rPr>
          <w:rFonts w:eastAsiaTheme="minorHAnsi"/>
          <w:b/>
          <w:iCs/>
          <w:color w:val="000000"/>
          <w:sz w:val="22"/>
          <w:szCs w:val="22"/>
          <w:lang w:eastAsia="en-US"/>
        </w:rPr>
        <w:t>«и»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, либо знаком </w:t>
      </w:r>
      <w:r w:rsidRPr="00DD5A81">
        <w:rPr>
          <w:rFonts w:eastAsiaTheme="minorHAnsi"/>
          <w:b/>
          <w:iCs/>
          <w:color w:val="000000"/>
          <w:sz w:val="22"/>
          <w:szCs w:val="22"/>
          <w:lang w:eastAsia="en-US"/>
        </w:rPr>
        <w:t xml:space="preserve">«,»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 «диаметр 30 мм, 38 мм и 42 мм» – означает, что Заказчику необходимы все три диаметра).</w:t>
      </w:r>
    </w:p>
    <w:p w:rsidR="00DD5A81" w:rsidRPr="00DD5A81" w:rsidRDefault="00DD5A81" w:rsidP="00DD5A81">
      <w:pPr>
        <w:spacing w:after="0" w:line="276" w:lineRule="auto"/>
        <w:ind w:firstLine="426"/>
        <w:rPr>
          <w:rFonts w:eastAsiaTheme="minorHAnsi"/>
          <w:iCs/>
          <w:color w:val="000000"/>
          <w:sz w:val="22"/>
          <w:szCs w:val="22"/>
          <w:lang w:eastAsia="en-US"/>
        </w:rPr>
      </w:pP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В случае, если Заказчику необходима партия одинакового товара, но есть разброс показателей по характеристике (например толщина досок может быть как 40 мм, так и 100 мм, но необходимо, чтобы все поставляемые доски были одинаковой толщины), то такие показатели сопровождаются союзом </w:t>
      </w:r>
      <w:r w:rsidRPr="00DD5A81">
        <w:rPr>
          <w:rFonts w:eastAsiaTheme="minorHAnsi"/>
          <w:b/>
          <w:iCs/>
          <w:color w:val="000000"/>
          <w:sz w:val="22"/>
          <w:szCs w:val="22"/>
          <w:lang w:eastAsia="en-US"/>
        </w:rPr>
        <w:t>«или»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 xml:space="preserve">, знаками </w:t>
      </w:r>
      <w:r w:rsidRPr="00DD5A81">
        <w:rPr>
          <w:rFonts w:eastAsiaTheme="minorHAnsi"/>
          <w:b/>
          <w:iCs/>
          <w:color w:val="000000"/>
          <w:sz w:val="22"/>
          <w:szCs w:val="22"/>
          <w:lang w:eastAsia="en-US"/>
        </w:rPr>
        <w:t>«;»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>,</w:t>
      </w:r>
      <w:r w:rsidRPr="00DD5A81">
        <w:rPr>
          <w:rFonts w:eastAsiaTheme="minorHAnsi"/>
          <w:b/>
          <w:iCs/>
          <w:color w:val="000000"/>
          <w:sz w:val="22"/>
          <w:szCs w:val="22"/>
          <w:lang w:eastAsia="en-US"/>
        </w:rPr>
        <w:t xml:space="preserve"> «\» </w:t>
      </w:r>
      <w:r w:rsidRPr="00DD5A81">
        <w:rPr>
          <w:rFonts w:eastAsiaTheme="minorHAnsi"/>
          <w:i/>
          <w:iCs/>
          <w:color w:val="000000"/>
          <w:sz w:val="22"/>
          <w:szCs w:val="22"/>
          <w:lang w:eastAsia="en-US"/>
        </w:rPr>
        <w:t>(например: «толщина 20 мм; 45 мм или 80 мм\100 мм»).</w:t>
      </w:r>
    </w:p>
    <w:p w:rsidR="00DD5A81" w:rsidRPr="00DD5A81" w:rsidRDefault="00DD5A81" w:rsidP="00DD5A81">
      <w:pPr>
        <w:spacing w:after="0" w:line="276" w:lineRule="auto"/>
        <w:ind w:firstLine="426"/>
        <w:rPr>
          <w:iCs/>
          <w:color w:val="000000"/>
          <w:sz w:val="22"/>
          <w:szCs w:val="22"/>
        </w:rPr>
      </w:pPr>
      <w:r w:rsidRPr="00DD5A81">
        <w:rPr>
          <w:iCs/>
          <w:color w:val="000000"/>
          <w:sz w:val="22"/>
          <w:szCs w:val="22"/>
        </w:rPr>
        <w:t xml:space="preserve">При сопровождении показателей размеров символом </w:t>
      </w:r>
      <w:r w:rsidRPr="00DD5A81">
        <w:rPr>
          <w:b/>
          <w:iCs/>
          <w:color w:val="000000"/>
          <w:sz w:val="22"/>
          <w:szCs w:val="22"/>
        </w:rPr>
        <w:t>«±»</w:t>
      </w:r>
      <w:r w:rsidRPr="00DD5A81">
        <w:rPr>
          <w:iCs/>
          <w:color w:val="000000"/>
          <w:sz w:val="22"/>
          <w:szCs w:val="22"/>
        </w:rPr>
        <w:t>, трактуется, как обозначение пределов, как указание на диапазонное значение, подлежащее конкретизации участником закупки. Данный символ, сопровождающий любой параметр кроме размера, трактуется, как установленный Заказчиком предел допуска по показателю и изменению не подлежит.</w:t>
      </w:r>
    </w:p>
    <w:p w:rsidR="00DD5A81" w:rsidRPr="00DD5A81" w:rsidRDefault="00DD5A81" w:rsidP="00DD5A81">
      <w:pPr>
        <w:spacing w:after="0" w:line="276" w:lineRule="auto"/>
        <w:ind w:firstLine="426"/>
        <w:rPr>
          <w:sz w:val="22"/>
          <w:szCs w:val="22"/>
        </w:rPr>
      </w:pPr>
      <w:r w:rsidRPr="00DD5A81">
        <w:rPr>
          <w:sz w:val="22"/>
          <w:szCs w:val="22"/>
        </w:rPr>
        <w:t xml:space="preserve">Знаки </w:t>
      </w:r>
      <w:r w:rsidRPr="00DD5A81">
        <w:rPr>
          <w:b/>
          <w:sz w:val="22"/>
          <w:szCs w:val="22"/>
        </w:rPr>
        <w:t>«( )»</w:t>
      </w:r>
      <w:r w:rsidRPr="00DD5A81">
        <w:rPr>
          <w:sz w:val="22"/>
          <w:szCs w:val="22"/>
        </w:rPr>
        <w:t xml:space="preserve"> означают уточнение или дополнение, за исключением случаев, когда значения (характеристики) товара (материала), указанные в скобках, являются альтернативными значениям (характеристикам) товара (материала), указанным перед скобками.</w:t>
      </w:r>
    </w:p>
    <w:p w:rsidR="00DD5A81" w:rsidRPr="00DD5A81" w:rsidRDefault="00DD5A81" w:rsidP="00DD5A81">
      <w:pPr>
        <w:spacing w:after="0" w:line="276" w:lineRule="auto"/>
        <w:ind w:firstLine="426"/>
        <w:rPr>
          <w:sz w:val="22"/>
          <w:szCs w:val="22"/>
        </w:rPr>
      </w:pPr>
      <w:r w:rsidRPr="00DD5A81">
        <w:rPr>
          <w:sz w:val="22"/>
          <w:szCs w:val="22"/>
        </w:rPr>
        <w:t xml:space="preserve">При наличии необходимости указания неизменного диапазонного показателя, данный параметр указывается со сноской </w:t>
      </w:r>
      <w:r w:rsidRPr="00DD5A81">
        <w:rPr>
          <w:i/>
          <w:sz w:val="22"/>
          <w:szCs w:val="22"/>
        </w:rPr>
        <w:t>(например: Фракция щебня</w:t>
      </w:r>
      <w:r w:rsidRPr="00DD5A81">
        <w:rPr>
          <w:b/>
          <w:i/>
          <w:sz w:val="22"/>
          <w:szCs w:val="22"/>
          <w:vertAlign w:val="superscript"/>
        </w:rPr>
        <w:t>1</w:t>
      </w:r>
      <w:r w:rsidRPr="00DD5A81">
        <w:rPr>
          <w:i/>
          <w:sz w:val="22"/>
          <w:szCs w:val="22"/>
        </w:rPr>
        <w:t>).</w:t>
      </w:r>
    </w:p>
    <w:p w:rsidR="00DD5A81" w:rsidRPr="00DD5A81" w:rsidRDefault="00DD5A81" w:rsidP="00DD5A81">
      <w:pPr>
        <w:spacing w:after="0"/>
        <w:ind w:firstLine="426"/>
      </w:pPr>
      <w:r w:rsidRPr="00DD5A81">
        <w:rPr>
          <w:rFonts w:eastAsiaTheme="minorHAnsi"/>
          <w:sz w:val="22"/>
          <w:szCs w:val="22"/>
          <w:lang w:eastAsia="en-US"/>
        </w:rPr>
        <w:t xml:space="preserve">Также обращаем Ваше внимание, что не указание единиц измерения параметров, ведет к жалобам от участников закупки, а соответственно к привлечению к административной ответственности. Поэтому в документации нами указано, что </w:t>
      </w:r>
      <w:r w:rsidRPr="00DD5A81">
        <w:rPr>
          <w:rFonts w:eastAsiaTheme="minorHAnsi"/>
          <w:iCs/>
          <w:color w:val="000000"/>
          <w:sz w:val="22"/>
          <w:szCs w:val="22"/>
          <w:lang w:eastAsia="en-US"/>
        </w:rPr>
        <w:t>все размеры товаров/материалов указаны заказчиком в мм, показатели температуры в градусах Цельсия, если технической частью документации не предусмотрено иное. Будьте внимательны, потому как может возникнуть ситуация когда численный показатель указанный Вами в метрах, сантиметрах будет трактоваться как миллиметровый показатель, а соответственно, вместо 6-ти метровой доски, Вам могут поставить 6-ти миллиметровую или 6-ти сантиметровую по цене 6-ти метровой.</w:t>
      </w:r>
    </w:p>
    <w:p w:rsidR="000E451A" w:rsidRDefault="000E451A" w:rsidP="000E451A">
      <w:pPr>
        <w:spacing w:after="200" w:line="276" w:lineRule="auto"/>
        <w:jc w:val="left"/>
        <w:rPr>
          <w:sz w:val="20"/>
          <w:szCs w:val="20"/>
        </w:rPr>
      </w:pPr>
    </w:p>
    <w:p w:rsidR="000E451A" w:rsidRPr="005B5455" w:rsidRDefault="000E451A" w:rsidP="000E451A">
      <w:pPr>
        <w:ind w:left="284"/>
      </w:pPr>
      <w:r w:rsidRPr="005B5455">
        <w:t xml:space="preserve">Руководитель заказчика </w:t>
      </w:r>
      <w:r w:rsidRPr="005B5455">
        <w:tab/>
      </w:r>
      <w:r w:rsidRPr="005B5455">
        <w:tab/>
        <w:t xml:space="preserve">                                  ____________________  Ф.И.О. </w:t>
      </w:r>
    </w:p>
    <w:p w:rsidR="000E451A" w:rsidRPr="004106CB" w:rsidRDefault="000E451A" w:rsidP="000E451A">
      <w:pPr>
        <w:ind w:left="284"/>
        <w:rPr>
          <w:i/>
          <w:sz w:val="20"/>
          <w:szCs w:val="20"/>
        </w:rPr>
      </w:pPr>
      <w:r w:rsidRPr="004106CB">
        <w:rPr>
          <w:sz w:val="20"/>
          <w:szCs w:val="20"/>
        </w:rPr>
        <w:t>(</w:t>
      </w:r>
      <w:r w:rsidRPr="004106CB">
        <w:rPr>
          <w:i/>
          <w:sz w:val="20"/>
          <w:szCs w:val="20"/>
        </w:rPr>
        <w:t>иное должностное лицо,</w:t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 xml:space="preserve">      </w:t>
      </w:r>
      <w:r w:rsidRPr="004106CB">
        <w:rPr>
          <w:sz w:val="20"/>
          <w:szCs w:val="20"/>
        </w:rPr>
        <w:t>подпись, печать</w:t>
      </w:r>
    </w:p>
    <w:p w:rsidR="000E451A" w:rsidRDefault="000E451A" w:rsidP="000E451A">
      <w:pPr>
        <w:ind w:left="284"/>
        <w:rPr>
          <w:sz w:val="20"/>
          <w:szCs w:val="20"/>
        </w:rPr>
      </w:pPr>
      <w:r w:rsidRPr="004106CB">
        <w:rPr>
          <w:i/>
          <w:sz w:val="20"/>
          <w:szCs w:val="20"/>
        </w:rPr>
        <w:t>ответственное за осуществление закупки</w:t>
      </w:r>
      <w:r w:rsidRPr="004106CB">
        <w:rPr>
          <w:sz w:val="20"/>
          <w:szCs w:val="20"/>
        </w:rPr>
        <w:t xml:space="preserve">)                             </w:t>
      </w:r>
    </w:p>
    <w:p w:rsidR="000E451A" w:rsidRDefault="000E451A" w:rsidP="000E451A">
      <w:pPr>
        <w:spacing w:after="200" w:line="276" w:lineRule="auto"/>
        <w:jc w:val="center"/>
        <w:rPr>
          <w:sz w:val="20"/>
          <w:szCs w:val="20"/>
        </w:rPr>
      </w:pPr>
      <w:r w:rsidRPr="009362D2">
        <w:rPr>
          <w:b/>
          <w:sz w:val="20"/>
          <w:szCs w:val="20"/>
        </w:rPr>
        <w:t>УСЛУГИ</w:t>
      </w:r>
      <w:r w:rsidRPr="00033E4E">
        <w:rPr>
          <w:sz w:val="20"/>
          <w:szCs w:val="20"/>
        </w:rPr>
        <w:t>:</w:t>
      </w:r>
    </w:p>
    <w:p w:rsidR="000E451A" w:rsidRDefault="000E451A" w:rsidP="000E451A">
      <w:pPr>
        <w:pStyle w:val="af0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Требования к качеству и безопасности оказываемых услуг.</w:t>
      </w:r>
    </w:p>
    <w:p w:rsidR="000E451A" w:rsidRDefault="000E451A" w:rsidP="000E451A">
      <w:pPr>
        <w:pStyle w:val="af0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Требования к объему оказываемых услуг</w:t>
      </w:r>
    </w:p>
    <w:p w:rsidR="000E451A" w:rsidRDefault="000E451A" w:rsidP="000E451A">
      <w:pPr>
        <w:pStyle w:val="af0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Требования к результатам оказания услуг.</w:t>
      </w:r>
    </w:p>
    <w:p w:rsidR="000E451A" w:rsidRDefault="000E451A" w:rsidP="000E451A">
      <w:pPr>
        <w:pStyle w:val="af0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Требования к гарантийному сроку и (или) объему предоставления гарантий качества.</w:t>
      </w:r>
    </w:p>
    <w:p w:rsidR="000E451A" w:rsidRDefault="000E451A" w:rsidP="000E451A">
      <w:pPr>
        <w:pStyle w:val="af0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Условия оказываемых услуг.</w:t>
      </w:r>
    </w:p>
    <w:p w:rsidR="000E451A" w:rsidRPr="00487504" w:rsidRDefault="000E451A" w:rsidP="000E451A">
      <w:pPr>
        <w:pStyle w:val="af0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Объем выполняемых работ </w:t>
      </w:r>
      <w:r w:rsidRPr="005D3ED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 зависимости от предмета контракта</w:t>
      </w:r>
      <w:r w:rsidRPr="005D3EDE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:rsidR="000E451A" w:rsidRPr="009F7998" w:rsidRDefault="000E451A" w:rsidP="000E451A">
      <w:pPr>
        <w:pStyle w:val="af0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Перечень материалов, необходимых для оказания услуг </w:t>
      </w:r>
      <w:r w:rsidRPr="006E4826">
        <w:rPr>
          <w:i/>
          <w:sz w:val="20"/>
          <w:szCs w:val="20"/>
        </w:rPr>
        <w:t>(при необходимости)</w:t>
      </w:r>
    </w:p>
    <w:p w:rsidR="0060376C" w:rsidRDefault="0060376C" w:rsidP="0060376C">
      <w:pPr>
        <w:spacing w:after="200" w:line="276" w:lineRule="auto"/>
        <w:ind w:left="360"/>
        <w:rPr>
          <w:b/>
        </w:rPr>
      </w:pPr>
    </w:p>
    <w:p w:rsidR="00686118" w:rsidRPr="0060376C" w:rsidRDefault="00686118" w:rsidP="0060376C">
      <w:pPr>
        <w:spacing w:after="200" w:line="276" w:lineRule="auto"/>
        <w:ind w:left="360"/>
        <w:rPr>
          <w:kern w:val="28"/>
        </w:rPr>
      </w:pPr>
      <w:r w:rsidRPr="0060376C">
        <w:rPr>
          <w:b/>
        </w:rPr>
        <w:br w:type="page"/>
      </w:r>
    </w:p>
    <w:p w:rsidR="000E451A" w:rsidRPr="00FC66B6" w:rsidRDefault="000E451A" w:rsidP="00586615">
      <w:pPr>
        <w:pStyle w:val="a6"/>
        <w:spacing w:before="0" w:after="0"/>
        <w:ind w:left="720"/>
        <w:jc w:val="right"/>
        <w:rPr>
          <w:rFonts w:ascii="Times New Roman" w:hAnsi="Times New Roman"/>
          <w:b w:val="0"/>
          <w:sz w:val="24"/>
          <w:szCs w:val="24"/>
        </w:rPr>
      </w:pPr>
      <w:r w:rsidRPr="00FC66B6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№ 2 </w:t>
      </w:r>
    </w:p>
    <w:p w:rsidR="000E451A" w:rsidRDefault="000E451A" w:rsidP="000E451A">
      <w:pPr>
        <w:pStyle w:val="a6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FC66B6">
        <w:rPr>
          <w:rFonts w:ascii="Times New Roman" w:hAnsi="Times New Roman"/>
          <w:b w:val="0"/>
          <w:sz w:val="24"/>
          <w:szCs w:val="24"/>
        </w:rPr>
        <w:t>к форме заяв</w:t>
      </w:r>
      <w:r>
        <w:rPr>
          <w:rFonts w:ascii="Times New Roman" w:hAnsi="Times New Roman"/>
          <w:b w:val="0"/>
          <w:sz w:val="24"/>
          <w:szCs w:val="24"/>
        </w:rPr>
        <w:t>ки</w:t>
      </w:r>
      <w:r w:rsidRPr="00FC66B6">
        <w:rPr>
          <w:rFonts w:ascii="Times New Roman" w:hAnsi="Times New Roman"/>
          <w:b w:val="0"/>
          <w:sz w:val="24"/>
          <w:szCs w:val="24"/>
        </w:rPr>
        <w:t xml:space="preserve"> на </w:t>
      </w:r>
      <w:r w:rsidR="00686118">
        <w:rPr>
          <w:rFonts w:ascii="Times New Roman" w:hAnsi="Times New Roman"/>
          <w:b w:val="0"/>
          <w:sz w:val="24"/>
          <w:szCs w:val="24"/>
        </w:rPr>
        <w:t>определение поставщика</w:t>
      </w:r>
    </w:p>
    <w:p w:rsidR="00686118" w:rsidRPr="00FC66B6" w:rsidRDefault="00686118" w:rsidP="000E451A">
      <w:pPr>
        <w:pStyle w:val="a6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(подрядчика, исполнителя)</w:t>
      </w:r>
    </w:p>
    <w:p w:rsidR="000E451A" w:rsidRPr="00BC235B" w:rsidRDefault="000E451A" w:rsidP="000E451A">
      <w:pPr>
        <w:pStyle w:val="a6"/>
        <w:rPr>
          <w:rFonts w:ascii="Times New Roman" w:hAnsi="Times New Roman"/>
          <w:sz w:val="24"/>
          <w:szCs w:val="24"/>
        </w:rPr>
      </w:pPr>
      <w:r w:rsidRPr="00BC235B">
        <w:rPr>
          <w:rFonts w:ascii="Times New Roman" w:hAnsi="Times New Roman"/>
          <w:sz w:val="24"/>
          <w:szCs w:val="24"/>
        </w:rPr>
        <w:t xml:space="preserve">ЛИСТ  СОГЛАСОВАНИЯ  </w:t>
      </w:r>
    </w:p>
    <w:p w:rsidR="000E451A" w:rsidRPr="00BC235B" w:rsidRDefault="000E451A" w:rsidP="000E451A">
      <w:pPr>
        <w:jc w:val="center"/>
        <w:rPr>
          <w:b/>
          <w:bCs/>
        </w:rPr>
      </w:pPr>
    </w:p>
    <w:p w:rsidR="000E451A" w:rsidRPr="00BC235B" w:rsidRDefault="000E451A" w:rsidP="000E451A">
      <w:pPr>
        <w:pStyle w:val="a8"/>
        <w:spacing w:after="0"/>
        <w:ind w:left="0"/>
      </w:pPr>
      <w:r w:rsidRPr="00BC235B">
        <w:rPr>
          <w:b/>
        </w:rPr>
        <w:t xml:space="preserve">Наименование </w:t>
      </w:r>
      <w:r>
        <w:rPr>
          <w:b/>
        </w:rPr>
        <w:t>закупки</w:t>
      </w:r>
      <w:r w:rsidRPr="00BC235B">
        <w:rPr>
          <w:b/>
        </w:rPr>
        <w:t>:</w:t>
      </w:r>
      <w:r w:rsidRPr="00BC235B">
        <w:t xml:space="preserve"> </w:t>
      </w:r>
    </w:p>
    <w:p w:rsidR="000E451A" w:rsidRPr="00BC235B" w:rsidRDefault="000E451A" w:rsidP="000E451A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sz w:val="24"/>
          <w:szCs w:val="24"/>
        </w:rPr>
      </w:pPr>
      <w:r w:rsidRPr="00BC235B">
        <w:rPr>
          <w:rFonts w:ascii="Times New Roman" w:hAnsi="Times New Roman" w:cs="Times New Roman"/>
          <w:sz w:val="24"/>
          <w:szCs w:val="24"/>
        </w:rPr>
        <w:t xml:space="preserve">Исх. №, дата: </w:t>
      </w:r>
    </w:p>
    <w:p w:rsidR="000E451A" w:rsidRPr="00BC235B" w:rsidRDefault="000E451A" w:rsidP="000E451A">
      <w:pPr>
        <w:rPr>
          <w:b/>
          <w:bCs/>
        </w:rPr>
      </w:pPr>
      <w:r w:rsidRPr="00BC235B">
        <w:t xml:space="preserve">                    </w:t>
      </w:r>
    </w:p>
    <w:p w:rsidR="000E451A" w:rsidRDefault="000E451A" w:rsidP="000E451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</w:t>
      </w:r>
    </w:p>
    <w:tbl>
      <w:tblPr>
        <w:tblW w:w="10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900"/>
        <w:gridCol w:w="1571"/>
        <w:gridCol w:w="1571"/>
        <w:gridCol w:w="1571"/>
        <w:gridCol w:w="1397"/>
        <w:gridCol w:w="1517"/>
      </w:tblGrid>
      <w:tr w:rsidR="000E451A" w:rsidRPr="00F02601" w:rsidTr="00DF54B7">
        <w:trPr>
          <w:trHeight w:val="334"/>
        </w:trPr>
        <w:tc>
          <w:tcPr>
            <w:tcW w:w="10174" w:type="dxa"/>
            <w:gridSpan w:val="7"/>
          </w:tcPr>
          <w:p w:rsidR="000E451A" w:rsidRPr="00F02601" w:rsidRDefault="000E451A" w:rsidP="008A0093">
            <w:pPr>
              <w:tabs>
                <w:tab w:val="left" w:pos="5090"/>
              </w:tabs>
              <w:jc w:val="center"/>
              <w:rPr>
                <w:bCs/>
                <w:i/>
                <w:iCs/>
              </w:rPr>
            </w:pPr>
            <w:r>
              <w:t>С</w:t>
            </w:r>
            <w:r w:rsidRPr="00FF24B9">
              <w:t>огласовани</w:t>
            </w:r>
            <w:r>
              <w:t>е</w:t>
            </w:r>
            <w:r w:rsidRPr="00FF24B9">
              <w:t xml:space="preserve"> документации</w:t>
            </w:r>
            <w:r>
              <w:t xml:space="preserve"> на осуществление закупок</w:t>
            </w:r>
          </w:p>
        </w:tc>
      </w:tr>
      <w:tr w:rsidR="000E451A" w:rsidRPr="00F02601" w:rsidTr="00DF54B7">
        <w:trPr>
          <w:trHeight w:val="602"/>
        </w:trPr>
        <w:tc>
          <w:tcPr>
            <w:tcW w:w="647" w:type="dxa"/>
            <w:vAlign w:val="center"/>
          </w:tcPr>
          <w:p w:rsidR="000E451A" w:rsidRPr="00FE181E" w:rsidRDefault="000E451A" w:rsidP="008A0093">
            <w:pPr>
              <w:jc w:val="center"/>
              <w:rPr>
                <w:bCs/>
                <w:sz w:val="20"/>
                <w:szCs w:val="20"/>
              </w:rPr>
            </w:pPr>
            <w:r w:rsidRPr="00FE181E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900" w:type="dxa"/>
            <w:vAlign w:val="center"/>
          </w:tcPr>
          <w:p w:rsidR="000E451A" w:rsidRPr="00FE181E" w:rsidRDefault="000E451A" w:rsidP="008A0093">
            <w:pPr>
              <w:jc w:val="center"/>
              <w:rPr>
                <w:bCs/>
                <w:sz w:val="20"/>
                <w:szCs w:val="20"/>
              </w:rPr>
            </w:pPr>
            <w:r w:rsidRPr="00FE181E">
              <w:rPr>
                <w:bCs/>
                <w:sz w:val="20"/>
                <w:szCs w:val="20"/>
              </w:rPr>
              <w:t>Ф.И.О., должность</w:t>
            </w:r>
          </w:p>
        </w:tc>
        <w:tc>
          <w:tcPr>
            <w:tcW w:w="1571" w:type="dxa"/>
          </w:tcPr>
          <w:p w:rsidR="000E451A" w:rsidRPr="00FE181E" w:rsidRDefault="000E451A" w:rsidP="008A0093">
            <w:pPr>
              <w:rPr>
                <w:bCs/>
                <w:sz w:val="20"/>
                <w:szCs w:val="20"/>
              </w:rPr>
            </w:pPr>
            <w:r w:rsidRPr="00FE181E">
              <w:rPr>
                <w:bCs/>
                <w:sz w:val="20"/>
                <w:szCs w:val="20"/>
              </w:rPr>
              <w:t>Дата и время получения документации для согласования</w:t>
            </w:r>
          </w:p>
        </w:tc>
        <w:tc>
          <w:tcPr>
            <w:tcW w:w="1571" w:type="dxa"/>
          </w:tcPr>
          <w:p w:rsidR="000E451A" w:rsidRPr="00FE181E" w:rsidRDefault="000E451A" w:rsidP="008A0093">
            <w:pPr>
              <w:rPr>
                <w:bCs/>
                <w:sz w:val="20"/>
                <w:szCs w:val="20"/>
              </w:rPr>
            </w:pPr>
            <w:r w:rsidRPr="00FE181E">
              <w:rPr>
                <w:bCs/>
                <w:sz w:val="20"/>
                <w:szCs w:val="20"/>
              </w:rPr>
              <w:t xml:space="preserve">Дата и </w:t>
            </w:r>
            <w:r>
              <w:rPr>
                <w:bCs/>
                <w:sz w:val="20"/>
                <w:szCs w:val="20"/>
              </w:rPr>
              <w:t>п</w:t>
            </w:r>
            <w:r w:rsidRPr="00FE181E">
              <w:rPr>
                <w:bCs/>
                <w:sz w:val="20"/>
                <w:szCs w:val="20"/>
              </w:rPr>
              <w:t>ричина возврата документации</w:t>
            </w:r>
          </w:p>
        </w:tc>
        <w:tc>
          <w:tcPr>
            <w:tcW w:w="1571" w:type="dxa"/>
            <w:vAlign w:val="center"/>
          </w:tcPr>
          <w:p w:rsidR="000E451A" w:rsidRPr="00FE181E" w:rsidRDefault="000E451A" w:rsidP="008A0093">
            <w:pPr>
              <w:jc w:val="center"/>
              <w:rPr>
                <w:bCs/>
                <w:sz w:val="20"/>
                <w:szCs w:val="20"/>
              </w:rPr>
            </w:pPr>
            <w:r w:rsidRPr="00FE181E">
              <w:rPr>
                <w:bCs/>
                <w:sz w:val="20"/>
                <w:szCs w:val="20"/>
              </w:rPr>
              <w:t>Дата исполнения</w:t>
            </w:r>
          </w:p>
        </w:tc>
        <w:tc>
          <w:tcPr>
            <w:tcW w:w="1397" w:type="dxa"/>
          </w:tcPr>
          <w:p w:rsidR="000E451A" w:rsidRPr="00FE181E" w:rsidRDefault="000E451A" w:rsidP="008A0093">
            <w:pPr>
              <w:rPr>
                <w:bCs/>
                <w:sz w:val="20"/>
                <w:szCs w:val="20"/>
              </w:rPr>
            </w:pPr>
            <w:r w:rsidRPr="00FE181E">
              <w:rPr>
                <w:bCs/>
                <w:sz w:val="20"/>
                <w:szCs w:val="20"/>
              </w:rPr>
              <w:t>Дата согласования документации</w:t>
            </w:r>
          </w:p>
        </w:tc>
        <w:tc>
          <w:tcPr>
            <w:tcW w:w="1517" w:type="dxa"/>
          </w:tcPr>
          <w:p w:rsidR="000E451A" w:rsidRPr="00FE181E" w:rsidRDefault="000E451A" w:rsidP="008A0093">
            <w:pPr>
              <w:rPr>
                <w:bCs/>
                <w:sz w:val="20"/>
                <w:szCs w:val="20"/>
              </w:rPr>
            </w:pPr>
            <w:r w:rsidRPr="00FE181E">
              <w:rPr>
                <w:bCs/>
                <w:sz w:val="20"/>
                <w:szCs w:val="20"/>
              </w:rPr>
              <w:t>Подпись ответственного лица</w:t>
            </w:r>
          </w:p>
        </w:tc>
      </w:tr>
      <w:tr w:rsidR="000E451A" w:rsidRPr="00F02601" w:rsidTr="00DF54B7">
        <w:trPr>
          <w:trHeight w:val="602"/>
        </w:trPr>
        <w:tc>
          <w:tcPr>
            <w:tcW w:w="647" w:type="dxa"/>
            <w:vAlign w:val="center"/>
          </w:tcPr>
          <w:p w:rsidR="000E451A" w:rsidRPr="002267C6" w:rsidRDefault="000E451A" w:rsidP="008A00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0" w:type="dxa"/>
            <w:vAlign w:val="center"/>
          </w:tcPr>
          <w:p w:rsidR="000E451A" w:rsidRPr="002A28B2" w:rsidRDefault="000E451A" w:rsidP="008A0093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:rsidR="000E451A" w:rsidRPr="00F02601" w:rsidRDefault="000E451A" w:rsidP="008A0093">
            <w:pPr>
              <w:rPr>
                <w:bCs/>
              </w:rPr>
            </w:pPr>
          </w:p>
        </w:tc>
        <w:tc>
          <w:tcPr>
            <w:tcW w:w="1571" w:type="dxa"/>
          </w:tcPr>
          <w:p w:rsidR="000E451A" w:rsidRPr="00F02601" w:rsidRDefault="000E451A" w:rsidP="008A0093">
            <w:pPr>
              <w:rPr>
                <w:bCs/>
              </w:rPr>
            </w:pPr>
          </w:p>
        </w:tc>
        <w:tc>
          <w:tcPr>
            <w:tcW w:w="1571" w:type="dxa"/>
            <w:vAlign w:val="center"/>
          </w:tcPr>
          <w:p w:rsidR="000E451A" w:rsidRPr="00F02601" w:rsidRDefault="000E451A" w:rsidP="008A0093">
            <w:pPr>
              <w:jc w:val="center"/>
              <w:rPr>
                <w:bCs/>
              </w:rPr>
            </w:pPr>
          </w:p>
        </w:tc>
        <w:tc>
          <w:tcPr>
            <w:tcW w:w="1397" w:type="dxa"/>
          </w:tcPr>
          <w:p w:rsidR="000E451A" w:rsidRPr="00F02601" w:rsidRDefault="000E451A" w:rsidP="008A0093">
            <w:pPr>
              <w:rPr>
                <w:bCs/>
              </w:rPr>
            </w:pPr>
          </w:p>
        </w:tc>
        <w:tc>
          <w:tcPr>
            <w:tcW w:w="1517" w:type="dxa"/>
          </w:tcPr>
          <w:p w:rsidR="000E451A" w:rsidRPr="00F02601" w:rsidRDefault="000E451A" w:rsidP="008A0093">
            <w:pPr>
              <w:rPr>
                <w:bCs/>
              </w:rPr>
            </w:pPr>
          </w:p>
        </w:tc>
      </w:tr>
      <w:tr w:rsidR="000E451A" w:rsidRPr="00F02601" w:rsidTr="00DF54B7">
        <w:trPr>
          <w:trHeight w:val="590"/>
        </w:trPr>
        <w:tc>
          <w:tcPr>
            <w:tcW w:w="647" w:type="dxa"/>
            <w:vAlign w:val="center"/>
          </w:tcPr>
          <w:p w:rsidR="000E451A" w:rsidRPr="002267C6" w:rsidRDefault="000E451A" w:rsidP="008A0093">
            <w:pPr>
              <w:jc w:val="center"/>
              <w:rPr>
                <w:bCs/>
                <w:sz w:val="20"/>
                <w:szCs w:val="20"/>
              </w:rPr>
            </w:pPr>
            <w:r w:rsidRPr="002267C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900" w:type="dxa"/>
          </w:tcPr>
          <w:p w:rsidR="000E451A" w:rsidRPr="00F02601" w:rsidRDefault="000E451A" w:rsidP="008A0093">
            <w:pPr>
              <w:rPr>
                <w:bCs/>
                <w:sz w:val="20"/>
                <w:szCs w:val="20"/>
              </w:rPr>
            </w:pPr>
          </w:p>
          <w:p w:rsidR="000E451A" w:rsidRPr="00F02601" w:rsidRDefault="000E451A" w:rsidP="008A00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:rsidR="000E451A" w:rsidRPr="00F02601" w:rsidRDefault="000E451A" w:rsidP="008A0093">
            <w:pPr>
              <w:rPr>
                <w:bCs/>
              </w:rPr>
            </w:pPr>
          </w:p>
        </w:tc>
        <w:tc>
          <w:tcPr>
            <w:tcW w:w="1571" w:type="dxa"/>
          </w:tcPr>
          <w:p w:rsidR="000E451A" w:rsidRPr="00F02601" w:rsidRDefault="000E451A" w:rsidP="008A0093">
            <w:pPr>
              <w:rPr>
                <w:bCs/>
              </w:rPr>
            </w:pPr>
          </w:p>
        </w:tc>
        <w:tc>
          <w:tcPr>
            <w:tcW w:w="1571" w:type="dxa"/>
          </w:tcPr>
          <w:p w:rsidR="000E451A" w:rsidRPr="00F02601" w:rsidRDefault="000E451A" w:rsidP="008A0093">
            <w:pPr>
              <w:rPr>
                <w:bCs/>
              </w:rPr>
            </w:pPr>
          </w:p>
        </w:tc>
        <w:tc>
          <w:tcPr>
            <w:tcW w:w="1397" w:type="dxa"/>
          </w:tcPr>
          <w:p w:rsidR="000E451A" w:rsidRPr="00F02601" w:rsidRDefault="000E451A" w:rsidP="008A0093">
            <w:pPr>
              <w:rPr>
                <w:bCs/>
              </w:rPr>
            </w:pPr>
          </w:p>
        </w:tc>
        <w:tc>
          <w:tcPr>
            <w:tcW w:w="1517" w:type="dxa"/>
          </w:tcPr>
          <w:p w:rsidR="000E451A" w:rsidRPr="00F02601" w:rsidRDefault="000E451A" w:rsidP="008A0093">
            <w:pPr>
              <w:rPr>
                <w:bCs/>
              </w:rPr>
            </w:pPr>
          </w:p>
        </w:tc>
      </w:tr>
      <w:tr w:rsidR="000E451A" w:rsidRPr="00F02601" w:rsidTr="00DF54B7">
        <w:trPr>
          <w:trHeight w:val="877"/>
        </w:trPr>
        <w:tc>
          <w:tcPr>
            <w:tcW w:w="647" w:type="dxa"/>
            <w:vAlign w:val="center"/>
          </w:tcPr>
          <w:p w:rsidR="000E451A" w:rsidRPr="002267C6" w:rsidRDefault="000E451A" w:rsidP="008A0093">
            <w:pPr>
              <w:jc w:val="center"/>
              <w:rPr>
                <w:bCs/>
                <w:sz w:val="20"/>
                <w:szCs w:val="20"/>
              </w:rPr>
            </w:pPr>
            <w:r w:rsidRPr="002267C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900" w:type="dxa"/>
          </w:tcPr>
          <w:p w:rsidR="000E451A" w:rsidRPr="00F02601" w:rsidRDefault="000E451A" w:rsidP="008A0093">
            <w:pPr>
              <w:rPr>
                <w:bCs/>
                <w:sz w:val="20"/>
                <w:szCs w:val="20"/>
              </w:rPr>
            </w:pPr>
          </w:p>
          <w:p w:rsidR="000E451A" w:rsidRDefault="000E451A" w:rsidP="008A0093">
            <w:pPr>
              <w:rPr>
                <w:bCs/>
                <w:sz w:val="20"/>
                <w:szCs w:val="20"/>
              </w:rPr>
            </w:pPr>
          </w:p>
          <w:p w:rsidR="000E451A" w:rsidRPr="00F02601" w:rsidRDefault="000E451A" w:rsidP="008A00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:rsidR="000E451A" w:rsidRPr="00F02601" w:rsidRDefault="000E451A" w:rsidP="008A0093">
            <w:pPr>
              <w:rPr>
                <w:bCs/>
              </w:rPr>
            </w:pPr>
          </w:p>
        </w:tc>
        <w:tc>
          <w:tcPr>
            <w:tcW w:w="1571" w:type="dxa"/>
          </w:tcPr>
          <w:p w:rsidR="000E451A" w:rsidRPr="00F02601" w:rsidRDefault="000E451A" w:rsidP="008A0093">
            <w:pPr>
              <w:rPr>
                <w:bCs/>
              </w:rPr>
            </w:pPr>
          </w:p>
        </w:tc>
        <w:tc>
          <w:tcPr>
            <w:tcW w:w="1571" w:type="dxa"/>
          </w:tcPr>
          <w:p w:rsidR="000E451A" w:rsidRPr="00F02601" w:rsidRDefault="000E451A" w:rsidP="008A0093">
            <w:pPr>
              <w:rPr>
                <w:bCs/>
              </w:rPr>
            </w:pPr>
          </w:p>
        </w:tc>
        <w:tc>
          <w:tcPr>
            <w:tcW w:w="1397" w:type="dxa"/>
          </w:tcPr>
          <w:p w:rsidR="000E451A" w:rsidRPr="00F02601" w:rsidRDefault="000E451A" w:rsidP="008A0093">
            <w:pPr>
              <w:rPr>
                <w:bCs/>
              </w:rPr>
            </w:pPr>
          </w:p>
        </w:tc>
        <w:tc>
          <w:tcPr>
            <w:tcW w:w="1517" w:type="dxa"/>
          </w:tcPr>
          <w:p w:rsidR="000E451A" w:rsidRPr="00F02601" w:rsidRDefault="000E451A" w:rsidP="008A0093">
            <w:pPr>
              <w:rPr>
                <w:bCs/>
              </w:rPr>
            </w:pPr>
          </w:p>
        </w:tc>
      </w:tr>
    </w:tbl>
    <w:p w:rsidR="000E451A" w:rsidRDefault="000E451A" w:rsidP="000E451A">
      <w:pPr>
        <w:rPr>
          <w:bCs/>
          <w:sz w:val="23"/>
          <w:szCs w:val="23"/>
        </w:rPr>
      </w:pPr>
    </w:p>
    <w:p w:rsidR="000E451A" w:rsidRPr="001A4BD5" w:rsidRDefault="000E451A" w:rsidP="000E451A">
      <w:pPr>
        <w:rPr>
          <w:b/>
          <w:bCs/>
          <w:sz w:val="23"/>
          <w:szCs w:val="23"/>
        </w:rPr>
      </w:pPr>
    </w:p>
    <w:p w:rsidR="000E451A" w:rsidRDefault="000E451A" w:rsidP="000E451A">
      <w:pPr>
        <w:ind w:firstLine="708"/>
        <w:rPr>
          <w:bCs/>
          <w:sz w:val="23"/>
          <w:szCs w:val="23"/>
        </w:rPr>
      </w:pPr>
    </w:p>
    <w:p w:rsidR="00E90E25" w:rsidRDefault="00E90E25" w:rsidP="000E451A">
      <w:pPr>
        <w:ind w:firstLine="708"/>
        <w:rPr>
          <w:bCs/>
          <w:sz w:val="23"/>
          <w:szCs w:val="23"/>
        </w:rPr>
      </w:pPr>
    </w:p>
    <w:p w:rsidR="00E90E25" w:rsidRDefault="00E90E25" w:rsidP="000E451A">
      <w:pPr>
        <w:ind w:firstLine="708"/>
        <w:rPr>
          <w:bCs/>
          <w:sz w:val="23"/>
          <w:szCs w:val="23"/>
        </w:rPr>
      </w:pPr>
      <w:r>
        <w:rPr>
          <w:bCs/>
          <w:sz w:val="23"/>
          <w:szCs w:val="23"/>
        </w:rPr>
        <w:t>Контрактный управляющий                                     ____________________   Ф.И.О.</w:t>
      </w:r>
    </w:p>
    <w:p w:rsidR="000E451A" w:rsidRPr="00E90E25" w:rsidRDefault="000E451A" w:rsidP="000E451A">
      <w:pPr>
        <w:tabs>
          <w:tab w:val="left" w:pos="6396"/>
        </w:tabs>
        <w:ind w:firstLine="708"/>
        <w:rPr>
          <w:b/>
          <w:bCs/>
          <w:sz w:val="18"/>
        </w:rPr>
      </w:pPr>
      <w:r>
        <w:rPr>
          <w:bCs/>
          <w:sz w:val="23"/>
          <w:szCs w:val="23"/>
        </w:rPr>
        <w:t xml:space="preserve">                           </w:t>
      </w:r>
      <w:r>
        <w:rPr>
          <w:bCs/>
          <w:sz w:val="23"/>
          <w:szCs w:val="23"/>
        </w:rPr>
        <w:tab/>
      </w:r>
      <w:r w:rsidR="00E90E25" w:rsidRPr="00E90E25">
        <w:rPr>
          <w:bCs/>
          <w:sz w:val="18"/>
          <w:szCs w:val="23"/>
        </w:rPr>
        <w:t>(подпись)</w:t>
      </w:r>
    </w:p>
    <w:p w:rsidR="000E451A" w:rsidRPr="004106CB" w:rsidRDefault="000E451A" w:rsidP="000E451A">
      <w:pPr>
        <w:rPr>
          <w:sz w:val="20"/>
          <w:szCs w:val="20"/>
        </w:rPr>
      </w:pPr>
    </w:p>
    <w:p w:rsidR="00C57641" w:rsidRDefault="000E451A" w:rsidP="00686118">
      <w:pPr>
        <w:spacing w:after="200" w:line="276" w:lineRule="auto"/>
        <w:jc w:val="left"/>
      </w:pPr>
      <w:r>
        <w:rPr>
          <w:b/>
        </w:rPr>
        <w:t xml:space="preserve">                                                                                             </w:t>
      </w:r>
      <w:r w:rsidRPr="001D776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86118" w:rsidRDefault="00C57641" w:rsidP="00C57641">
      <w:pPr>
        <w:pStyle w:val="af0"/>
        <w:spacing w:after="200"/>
        <w:ind w:left="0"/>
        <w:jc w:val="right"/>
      </w:pPr>
      <w:r>
        <w:t xml:space="preserve"> </w:t>
      </w:r>
    </w:p>
    <w:p w:rsidR="00686118" w:rsidRDefault="00686118">
      <w:pPr>
        <w:spacing w:after="200" w:line="276" w:lineRule="auto"/>
        <w:jc w:val="left"/>
      </w:pPr>
      <w:r>
        <w:br w:type="page"/>
      </w:r>
    </w:p>
    <w:p w:rsidR="007629BF" w:rsidRDefault="00686118" w:rsidP="007629BF">
      <w:pPr>
        <w:pStyle w:val="af0"/>
        <w:spacing w:after="200"/>
        <w:ind w:left="0"/>
        <w:jc w:val="right"/>
      </w:pPr>
      <w:r>
        <w:lastRenderedPageBreak/>
        <w:t>Приложение № 2</w:t>
      </w:r>
      <w:r w:rsidR="00FE25C1">
        <w:t xml:space="preserve"> </w:t>
      </w:r>
      <w:r w:rsidR="007629BF">
        <w:t xml:space="preserve">к постановлению </w:t>
      </w:r>
    </w:p>
    <w:p w:rsidR="00CC5944" w:rsidRDefault="00CC5944" w:rsidP="00CC5944">
      <w:pPr>
        <w:pStyle w:val="af0"/>
        <w:spacing w:after="200"/>
        <w:jc w:val="right"/>
      </w:pPr>
      <w:r>
        <w:t xml:space="preserve">администрации </w:t>
      </w:r>
      <w:proofErr w:type="gramStart"/>
      <w:r>
        <w:t>сельского</w:t>
      </w:r>
      <w:proofErr w:type="gramEnd"/>
    </w:p>
    <w:p w:rsidR="00CC5944" w:rsidRDefault="00CC5944" w:rsidP="00CC5944">
      <w:pPr>
        <w:pStyle w:val="af0"/>
        <w:spacing w:after="200"/>
        <w:jc w:val="right"/>
      </w:pPr>
      <w:r>
        <w:t xml:space="preserve">поселения Перегребное </w:t>
      </w:r>
    </w:p>
    <w:p w:rsidR="00F234DB" w:rsidRDefault="00CC5944" w:rsidP="00CC5944">
      <w:pPr>
        <w:pStyle w:val="af0"/>
        <w:spacing w:after="200"/>
        <w:ind w:left="0"/>
        <w:jc w:val="right"/>
      </w:pPr>
      <w:r>
        <w:t>от «30» октября 2019 г. № 283</w:t>
      </w:r>
    </w:p>
    <w:p w:rsidR="00CC5944" w:rsidRDefault="00CC5944" w:rsidP="00CC5944">
      <w:pPr>
        <w:pStyle w:val="af0"/>
        <w:spacing w:after="200"/>
        <w:ind w:left="0"/>
        <w:jc w:val="right"/>
      </w:pPr>
    </w:p>
    <w:p w:rsidR="00F234DB" w:rsidRPr="00F7301D" w:rsidRDefault="00F7301D" w:rsidP="00F7301D">
      <w:pPr>
        <w:pStyle w:val="af0"/>
        <w:spacing w:after="200"/>
        <w:ind w:left="0"/>
        <w:jc w:val="center"/>
        <w:rPr>
          <w:b/>
        </w:rPr>
      </w:pPr>
      <w:r w:rsidRPr="00F7301D">
        <w:rPr>
          <w:b/>
        </w:rPr>
        <w:t>Типовая форма</w:t>
      </w:r>
    </w:p>
    <w:p w:rsidR="00F234DB" w:rsidRDefault="00F7301D" w:rsidP="00F234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234DB">
        <w:rPr>
          <w:rFonts w:ascii="Times New Roman" w:hAnsi="Times New Roman" w:cs="Times New Roman"/>
          <w:b/>
          <w:sz w:val="24"/>
          <w:szCs w:val="24"/>
        </w:rPr>
        <w:t>босновани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F234DB">
        <w:rPr>
          <w:rFonts w:ascii="Times New Roman" w:hAnsi="Times New Roman" w:cs="Times New Roman"/>
          <w:b/>
          <w:sz w:val="24"/>
          <w:szCs w:val="24"/>
        </w:rPr>
        <w:t xml:space="preserve"> начальной (максимальной) цены контракта (далее - НМЦК)</w:t>
      </w:r>
    </w:p>
    <w:p w:rsidR="00F234DB" w:rsidRDefault="00F234DB" w:rsidP="00F234DB">
      <w:pPr>
        <w:jc w:val="center"/>
        <w:rPr>
          <w:bCs/>
          <w:lang w:val="en-US"/>
        </w:rPr>
      </w:pPr>
      <w:r>
        <w:t xml:space="preserve">на </w:t>
      </w:r>
      <w:r>
        <w:rPr>
          <w:lang w:val="en-US"/>
        </w:rPr>
        <w:t>___________________________________</w:t>
      </w:r>
    </w:p>
    <w:p w:rsidR="00F234DB" w:rsidRDefault="00F234DB" w:rsidP="00F234DB">
      <w:pPr>
        <w:rPr>
          <w:sz w:val="28"/>
          <w:szCs w:val="28"/>
        </w:rPr>
      </w:pPr>
    </w:p>
    <w:tbl>
      <w:tblPr>
        <w:tblW w:w="97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36"/>
        <w:gridCol w:w="6214"/>
      </w:tblGrid>
      <w:tr w:rsidR="00F234DB" w:rsidTr="00F234DB">
        <w:trPr>
          <w:trHeight w:val="60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DB" w:rsidRDefault="00F234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характеристики объекта закупки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DB" w:rsidRDefault="00F234DB">
            <w:pPr>
              <w:spacing w:after="0" w:line="276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F234DB" w:rsidTr="00F234DB">
        <w:trPr>
          <w:trHeight w:val="1051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DB" w:rsidRDefault="00F234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Используемый метод определения НМЦК с обоснованием: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DB" w:rsidRDefault="00F234DB">
            <w:pPr>
              <w:spacing w:after="0" w:line="276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F234DB" w:rsidTr="00F234DB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DB" w:rsidRDefault="00F234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НМЦК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DB" w:rsidRDefault="00F234DB">
            <w:pPr>
              <w:spacing w:after="0" w:line="276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F234DB" w:rsidTr="00F234DB">
        <w:trPr>
          <w:trHeight w:val="367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DB" w:rsidRDefault="00F234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подготовки обоснования НМЦК: </w:t>
            </w:r>
          </w:p>
        </w:tc>
      </w:tr>
    </w:tbl>
    <w:p w:rsidR="00F234DB" w:rsidRDefault="00F234DB" w:rsidP="00F234DB">
      <w:pPr>
        <w:spacing w:after="200" w:line="276" w:lineRule="auto"/>
        <w:jc w:val="left"/>
      </w:pPr>
    </w:p>
    <w:p w:rsidR="00F234DB" w:rsidRDefault="00F234DB" w:rsidP="00F234DB">
      <w:pPr>
        <w:spacing w:after="200" w:line="276" w:lineRule="auto"/>
        <w:jc w:val="left"/>
      </w:pPr>
      <w:r>
        <w:t xml:space="preserve">Приложение: </w:t>
      </w:r>
    </w:p>
    <w:p w:rsidR="00F234DB" w:rsidRDefault="00F234DB" w:rsidP="00F234DB">
      <w:pPr>
        <w:pStyle w:val="af0"/>
        <w:numPr>
          <w:ilvl w:val="0"/>
          <w:numId w:val="16"/>
        </w:numPr>
        <w:spacing w:after="200" w:line="276" w:lineRule="auto"/>
        <w:jc w:val="both"/>
      </w:pPr>
      <w:r>
        <w:t xml:space="preserve">Расчет начальной (максимальной) цены контракта, коммерческие предложения </w:t>
      </w:r>
      <w:r>
        <w:rPr>
          <w:i/>
        </w:rPr>
        <w:t>(при выборе метода сопоставимых рыночных цен).</w:t>
      </w:r>
    </w:p>
    <w:p w:rsidR="00F234DB" w:rsidRDefault="00F234DB" w:rsidP="00F234DB">
      <w:pPr>
        <w:pStyle w:val="af0"/>
        <w:numPr>
          <w:ilvl w:val="0"/>
          <w:numId w:val="16"/>
        </w:numPr>
        <w:spacing w:after="200" w:line="276" w:lineRule="auto"/>
        <w:jc w:val="both"/>
      </w:pPr>
      <w:r>
        <w:t xml:space="preserve">Проект объекта закупки, локальный сметный расчет, пояснительная записка и т.д. </w:t>
      </w:r>
      <w:r>
        <w:rPr>
          <w:i/>
        </w:rPr>
        <w:t>(при выборе проектно-сметного метода)</w:t>
      </w:r>
    </w:p>
    <w:p w:rsidR="00F234DB" w:rsidRDefault="00F234DB" w:rsidP="00F234DB">
      <w:pPr>
        <w:pStyle w:val="af0"/>
        <w:numPr>
          <w:ilvl w:val="0"/>
          <w:numId w:val="16"/>
        </w:numPr>
        <w:spacing w:after="200" w:line="276" w:lineRule="auto"/>
        <w:jc w:val="both"/>
      </w:pPr>
      <w:r>
        <w:t xml:space="preserve">Расчет начальной (максимальной) цены контракта, правовой акт службы по тарифам </w:t>
      </w:r>
      <w:r>
        <w:rPr>
          <w:i/>
        </w:rPr>
        <w:t>(при выборе тарифного метода)</w:t>
      </w:r>
      <w:r>
        <w:t>.</w:t>
      </w: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7629BF" w:rsidRDefault="007629BF" w:rsidP="00F234DB">
      <w:pPr>
        <w:pStyle w:val="af0"/>
        <w:spacing w:after="200"/>
        <w:ind w:left="0"/>
      </w:pPr>
    </w:p>
    <w:p w:rsidR="007629BF" w:rsidRDefault="007629BF" w:rsidP="00F234DB">
      <w:pPr>
        <w:pStyle w:val="af0"/>
        <w:spacing w:after="200"/>
        <w:ind w:left="0"/>
      </w:pPr>
    </w:p>
    <w:p w:rsidR="00F234DB" w:rsidRDefault="00F234DB" w:rsidP="00F234DB">
      <w:pPr>
        <w:pStyle w:val="af0"/>
        <w:spacing w:after="200"/>
        <w:ind w:left="0"/>
      </w:pPr>
    </w:p>
    <w:p w:rsidR="00F234DB" w:rsidRPr="001D7760" w:rsidRDefault="00F234DB" w:rsidP="00F234DB">
      <w:pPr>
        <w:pStyle w:val="af0"/>
        <w:spacing w:after="200"/>
        <w:ind w:left="0"/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7"/>
        <w:gridCol w:w="1307"/>
        <w:gridCol w:w="850"/>
        <w:gridCol w:w="709"/>
        <w:gridCol w:w="708"/>
        <w:gridCol w:w="567"/>
        <w:gridCol w:w="709"/>
        <w:gridCol w:w="709"/>
        <w:gridCol w:w="709"/>
        <w:gridCol w:w="851"/>
        <w:gridCol w:w="991"/>
        <w:gridCol w:w="849"/>
        <w:gridCol w:w="850"/>
        <w:gridCol w:w="712"/>
      </w:tblGrid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  <w:r w:rsidRPr="00C57641">
              <w:rPr>
                <w:sz w:val="20"/>
                <w:szCs w:val="20"/>
              </w:rPr>
              <w:t>Обоснование расчета начальной (максимальной) цены контракта на поставку товара: ______________</w:t>
            </w:r>
            <w:r w:rsidR="00FB180B">
              <w:rPr>
                <w:sz w:val="20"/>
                <w:szCs w:val="20"/>
              </w:rPr>
              <w:t>_______________</w:t>
            </w:r>
          </w:p>
        </w:tc>
        <w:tc>
          <w:tcPr>
            <w:tcW w:w="69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9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686118" w:rsidRPr="00C57641" w:rsidTr="00686118">
        <w:trPr>
          <w:trHeight w:val="34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118" w:rsidRPr="00C57641" w:rsidRDefault="00686118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118" w:rsidRPr="00C57641" w:rsidRDefault="00686118" w:rsidP="00C57641">
            <w:pPr>
              <w:spacing w:after="0"/>
              <w:jc w:val="left"/>
              <w:rPr>
                <w:sz w:val="20"/>
                <w:szCs w:val="20"/>
              </w:rPr>
            </w:pPr>
            <w:r w:rsidRPr="00C57641">
              <w:rPr>
                <w:sz w:val="20"/>
                <w:szCs w:val="20"/>
              </w:rPr>
              <w:t xml:space="preserve">Обоснование расчета начальной (максимальной) цены контракта выполнено </w:t>
            </w:r>
          </w:p>
          <w:p w:rsidR="00686118" w:rsidRPr="00C57641" w:rsidRDefault="00686118" w:rsidP="00C57641">
            <w:pPr>
              <w:spacing w:after="0"/>
              <w:jc w:val="left"/>
              <w:rPr>
                <w:sz w:val="20"/>
                <w:szCs w:val="20"/>
              </w:rPr>
            </w:pPr>
            <w:r w:rsidRPr="00C57641">
              <w:rPr>
                <w:sz w:val="20"/>
                <w:szCs w:val="20"/>
              </w:rPr>
              <w:t xml:space="preserve">методом сопоставимых рыночных цен, на основании: 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118" w:rsidRPr="00686118" w:rsidRDefault="00686118" w:rsidP="00C57641">
            <w:pPr>
              <w:spacing w:after="0"/>
              <w:jc w:val="left"/>
              <w:rPr>
                <w:i/>
                <w:sz w:val="20"/>
                <w:szCs w:val="20"/>
              </w:rPr>
            </w:pPr>
            <w:r w:rsidRPr="00C5764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</w:t>
            </w:r>
            <w:r w:rsidRPr="00686118">
              <w:rPr>
                <w:i/>
                <w:sz w:val="20"/>
                <w:szCs w:val="20"/>
              </w:rPr>
              <w:t>указывается источник информации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FB180B" w:rsidRPr="00C57641" w:rsidTr="00FB180B">
        <w:trPr>
          <w:trHeight w:val="11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№ п/п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Наименование и технические характеристики товара,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Количество товара,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Ком</w:t>
            </w:r>
            <w:r w:rsidRPr="00FB180B">
              <w:rPr>
                <w:sz w:val="16"/>
                <w:szCs w:val="16"/>
              </w:rPr>
              <w:t>.</w:t>
            </w:r>
            <w:r w:rsidRPr="00C57641">
              <w:rPr>
                <w:sz w:val="16"/>
                <w:szCs w:val="16"/>
              </w:rPr>
              <w:t xml:space="preserve"> </w:t>
            </w:r>
            <w:r w:rsidRPr="00FB180B">
              <w:rPr>
                <w:sz w:val="16"/>
                <w:szCs w:val="16"/>
              </w:rPr>
              <w:t>п</w:t>
            </w:r>
            <w:r w:rsidRPr="00C57641">
              <w:rPr>
                <w:sz w:val="16"/>
                <w:szCs w:val="16"/>
              </w:rPr>
              <w:t>редл. №1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 xml:space="preserve">Ком. </w:t>
            </w:r>
            <w:r w:rsidRPr="00FB180B">
              <w:rPr>
                <w:sz w:val="16"/>
                <w:szCs w:val="16"/>
              </w:rPr>
              <w:t>п</w:t>
            </w:r>
            <w:r w:rsidRPr="00C57641">
              <w:rPr>
                <w:sz w:val="16"/>
                <w:szCs w:val="16"/>
              </w:rPr>
              <w:t>редл.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FB180B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 xml:space="preserve">Ком. </w:t>
            </w:r>
            <w:r w:rsidR="00FB180B" w:rsidRPr="00FB180B">
              <w:rPr>
                <w:sz w:val="16"/>
                <w:szCs w:val="16"/>
              </w:rPr>
              <w:t>п</w:t>
            </w:r>
            <w:r w:rsidRPr="00C57641">
              <w:rPr>
                <w:sz w:val="16"/>
                <w:szCs w:val="16"/>
              </w:rPr>
              <w:t>редл.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FB180B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 xml:space="preserve">Ком. </w:t>
            </w:r>
            <w:r w:rsidR="00FB180B" w:rsidRPr="00FB180B">
              <w:rPr>
                <w:sz w:val="16"/>
                <w:szCs w:val="16"/>
              </w:rPr>
              <w:t>п</w:t>
            </w:r>
            <w:r w:rsidRPr="00C57641">
              <w:rPr>
                <w:sz w:val="16"/>
                <w:szCs w:val="16"/>
              </w:rPr>
              <w:t>редл. №4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FB180B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 xml:space="preserve">Ком. </w:t>
            </w:r>
            <w:r w:rsidR="00FB180B" w:rsidRPr="00FB180B">
              <w:rPr>
                <w:sz w:val="16"/>
                <w:szCs w:val="16"/>
              </w:rPr>
              <w:t>п</w:t>
            </w:r>
            <w:r w:rsidRPr="00C57641">
              <w:rPr>
                <w:sz w:val="16"/>
                <w:szCs w:val="16"/>
              </w:rPr>
              <w:t>редл. №5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среднее квадратичное отклонение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коэффициент вариации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 xml:space="preserve">среднее арифметическое </w:t>
            </w:r>
            <w:proofErr w:type="spellStart"/>
            <w:r w:rsidRPr="00C57641">
              <w:rPr>
                <w:sz w:val="16"/>
                <w:szCs w:val="16"/>
              </w:rPr>
              <w:t>знач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Количество коммерческих предложений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НМЦК ТРУ</w:t>
            </w:r>
          </w:p>
        </w:tc>
      </w:tr>
      <w:tr w:rsidR="00FB180B" w:rsidRPr="00C57641" w:rsidTr="00FB180B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B180B" w:rsidRPr="00C57641" w:rsidTr="00FB180B">
        <w:trPr>
          <w:trHeight w:val="30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C57641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C57641" w:rsidRPr="00C57641" w:rsidRDefault="00C57641" w:rsidP="00C57641">
            <w:pPr>
              <w:spacing w:after="0"/>
              <w:jc w:val="center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>0,00</w:t>
            </w: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16"/>
                <w:szCs w:val="16"/>
              </w:rPr>
            </w:pPr>
            <w:r w:rsidRPr="00C57641">
              <w:rPr>
                <w:sz w:val="16"/>
                <w:szCs w:val="16"/>
              </w:rPr>
              <w:t xml:space="preserve">Дата подготовки обоснования НМЦК: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05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FB180B">
            <w:pPr>
              <w:spacing w:after="0"/>
              <w:jc w:val="left"/>
              <w:rPr>
                <w:sz w:val="20"/>
                <w:szCs w:val="20"/>
              </w:rPr>
            </w:pPr>
            <w:r w:rsidRPr="00C57641">
              <w:rPr>
                <w:sz w:val="20"/>
                <w:szCs w:val="20"/>
              </w:rPr>
              <w:t xml:space="preserve">Обоснование подготовил контрактный управляющий/контрактная служба </w:t>
            </w:r>
            <w:r w:rsidRPr="00C57641">
              <w:rPr>
                <w:i/>
                <w:sz w:val="20"/>
                <w:szCs w:val="20"/>
              </w:rPr>
              <w:t>(выбрать нужное</w:t>
            </w:r>
            <w:r w:rsidRPr="00C57641">
              <w:rPr>
                <w:sz w:val="20"/>
                <w:szCs w:val="20"/>
              </w:rPr>
              <w:t xml:space="preserve">)                                                           _____________________   Ф.И.О., должность, контактный телефон, адрес эл. </w:t>
            </w:r>
            <w:r w:rsidR="00FB180B">
              <w:rPr>
                <w:sz w:val="20"/>
                <w:szCs w:val="20"/>
              </w:rPr>
              <w:t>п</w:t>
            </w:r>
            <w:r w:rsidRPr="00C57641">
              <w:rPr>
                <w:sz w:val="20"/>
                <w:szCs w:val="20"/>
              </w:rPr>
              <w:t>очты.</w:t>
            </w:r>
            <w:r w:rsidR="00FB180B">
              <w:rPr>
                <w:sz w:val="20"/>
                <w:szCs w:val="20"/>
              </w:rPr>
              <w:t>»</w:t>
            </w:r>
          </w:p>
        </w:tc>
      </w:tr>
      <w:tr w:rsidR="00FB180B" w:rsidRPr="00C57641" w:rsidTr="00FB180B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41" w:rsidRPr="00C57641" w:rsidRDefault="00C57641" w:rsidP="00C5764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D72A57" w:rsidRDefault="00D72A57">
      <w:pPr>
        <w:rPr>
          <w:sz w:val="20"/>
          <w:szCs w:val="20"/>
        </w:rPr>
      </w:pPr>
    </w:p>
    <w:p w:rsidR="00D72A57" w:rsidRDefault="00D72A57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52C1A" w:rsidRDefault="00D72A57" w:rsidP="00CC5944">
      <w:pPr>
        <w:pStyle w:val="af8"/>
        <w:jc w:val="right"/>
      </w:pPr>
      <w:r>
        <w:lastRenderedPageBreak/>
        <w:t>Приложение № 3</w:t>
      </w:r>
      <w:r w:rsidR="00152C1A" w:rsidRPr="00152C1A">
        <w:t xml:space="preserve"> </w:t>
      </w:r>
      <w:r w:rsidR="00152C1A">
        <w:t xml:space="preserve">к постановлению </w:t>
      </w:r>
    </w:p>
    <w:p w:rsidR="00CC5944" w:rsidRDefault="00CC5944" w:rsidP="00CC5944">
      <w:pPr>
        <w:pStyle w:val="af8"/>
        <w:jc w:val="right"/>
      </w:pPr>
      <w:r>
        <w:t xml:space="preserve">администрации </w:t>
      </w:r>
      <w:proofErr w:type="gramStart"/>
      <w:r>
        <w:t>сельского</w:t>
      </w:r>
      <w:proofErr w:type="gramEnd"/>
    </w:p>
    <w:p w:rsidR="00CC5944" w:rsidRDefault="00CC5944" w:rsidP="00CC5944">
      <w:pPr>
        <w:pStyle w:val="af8"/>
        <w:jc w:val="right"/>
      </w:pPr>
      <w:r>
        <w:t xml:space="preserve">поселения Перегребное </w:t>
      </w:r>
    </w:p>
    <w:p w:rsidR="00D72A57" w:rsidRDefault="00CC5944" w:rsidP="00CC5944">
      <w:pPr>
        <w:pStyle w:val="af8"/>
        <w:jc w:val="right"/>
      </w:pPr>
      <w:r>
        <w:t>от «30» октября 2019 г. № 283</w:t>
      </w:r>
    </w:p>
    <w:p w:rsidR="00CC5944" w:rsidRDefault="00CC5944" w:rsidP="00CC5944">
      <w:pPr>
        <w:pStyle w:val="af8"/>
        <w:jc w:val="right"/>
        <w:rPr>
          <w:sz w:val="20"/>
          <w:szCs w:val="20"/>
        </w:rPr>
      </w:pPr>
    </w:p>
    <w:p w:rsidR="00D72A57" w:rsidRPr="00485B91" w:rsidRDefault="00F7301D" w:rsidP="00D72A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5B91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72A57" w:rsidRPr="00485B91" w:rsidRDefault="00D72A57" w:rsidP="00D72A57">
      <w:pPr>
        <w:autoSpaceDE w:val="0"/>
        <w:autoSpaceDN w:val="0"/>
        <w:adjustRightInd w:val="0"/>
        <w:jc w:val="center"/>
      </w:pPr>
      <w:r w:rsidRPr="00485B91">
        <w:t>запроса на повторную публикацию несостоявшейся закупки</w:t>
      </w:r>
    </w:p>
    <w:p w:rsidR="00D72A57" w:rsidRPr="006F5416" w:rsidRDefault="00D72A57" w:rsidP="00D72A5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72A57" w:rsidRPr="006F5416" w:rsidRDefault="00D72A57" w:rsidP="00D72A57">
      <w:pPr>
        <w:spacing w:after="200" w:line="276" w:lineRule="auto"/>
        <w:jc w:val="left"/>
        <w:rPr>
          <w:sz w:val="20"/>
          <w:szCs w:val="20"/>
        </w:rPr>
      </w:pPr>
      <w:r w:rsidRPr="006F5416">
        <w:rPr>
          <w:sz w:val="20"/>
          <w:szCs w:val="20"/>
        </w:rPr>
        <w:t>На бланке заказчика</w:t>
      </w:r>
    </w:p>
    <w:p w:rsidR="00D72A57" w:rsidRPr="006F5416" w:rsidRDefault="00D72A57" w:rsidP="00D72A5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af"/>
        <w:tblW w:w="5103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72A57" w:rsidRPr="006F5416" w:rsidTr="0023507F">
        <w:trPr>
          <w:trHeight w:val="1106"/>
        </w:trPr>
        <w:tc>
          <w:tcPr>
            <w:tcW w:w="5103" w:type="dxa"/>
          </w:tcPr>
          <w:p w:rsidR="00152C1A" w:rsidRPr="00152C1A" w:rsidRDefault="00152C1A" w:rsidP="00152C1A">
            <w:pPr>
              <w:pStyle w:val="ConsPlusNonformat"/>
              <w:jc w:val="left"/>
              <w:rPr>
                <w:rFonts w:ascii="Times New Roman" w:hAnsi="Times New Roman" w:cs="Times New Roman"/>
              </w:rPr>
            </w:pPr>
            <w:r w:rsidRPr="00152C1A">
              <w:rPr>
                <w:rFonts w:ascii="Times New Roman" w:hAnsi="Times New Roman" w:cs="Times New Roman"/>
              </w:rPr>
              <w:t>Руководителю  заказчика</w:t>
            </w:r>
          </w:p>
          <w:p w:rsidR="00D72A57" w:rsidRPr="00C72B96" w:rsidRDefault="00C72B96" w:rsidP="00C72B96">
            <w:pPr>
              <w:autoSpaceDE w:val="0"/>
              <w:autoSpaceDN w:val="0"/>
              <w:adjustRightInd w:val="0"/>
              <w:jc w:val="left"/>
              <w:rPr>
                <w:i/>
                <w:sz w:val="20"/>
                <w:szCs w:val="20"/>
              </w:rPr>
            </w:pPr>
            <w:r w:rsidRPr="00C72B96">
              <w:rPr>
                <w:i/>
                <w:sz w:val="20"/>
                <w:szCs w:val="20"/>
              </w:rPr>
              <w:t>(иному должностному лицу, уполномоченному на осуществление функций по определению поставщиков (подрядчиков, исполнителей)</w:t>
            </w:r>
          </w:p>
        </w:tc>
      </w:tr>
    </w:tbl>
    <w:p w:rsidR="00D72A57" w:rsidRDefault="00D72A57" w:rsidP="00D72A57">
      <w:pPr>
        <w:jc w:val="center"/>
        <w:rPr>
          <w:sz w:val="20"/>
          <w:szCs w:val="20"/>
        </w:rPr>
      </w:pPr>
    </w:p>
    <w:p w:rsidR="00D72A57" w:rsidRDefault="00D72A57" w:rsidP="00D72A5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Просим Вас повторно опубликовать закупку в форме __________________________________________________</w:t>
      </w:r>
    </w:p>
    <w:p w:rsidR="00D72A57" w:rsidRDefault="00D72A57" w:rsidP="00D72A57">
      <w:pPr>
        <w:spacing w:line="276" w:lineRule="auto"/>
        <w:rPr>
          <w:sz w:val="1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D72A57">
        <w:rPr>
          <w:sz w:val="18"/>
          <w:szCs w:val="20"/>
        </w:rPr>
        <w:t>(открытого конкурса, электронного аукциона, запроса котировок)</w:t>
      </w:r>
    </w:p>
    <w:p w:rsidR="00D72A57" w:rsidRDefault="00D72A57" w:rsidP="00D72A5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на ___________________________________________________________________________________________.</w:t>
      </w:r>
    </w:p>
    <w:p w:rsidR="00D72A57" w:rsidRDefault="00D72A57" w:rsidP="00D72A57">
      <w:pPr>
        <w:spacing w:line="276" w:lineRule="auto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(предмет контракта)</w:t>
      </w:r>
    </w:p>
    <w:p w:rsidR="00D72A57" w:rsidRDefault="00D72A57" w:rsidP="00D72A5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Начальная (максимальная) цена муниципального контракта составляет:_________________________________, сроки поставка товара (выполнения работ, оказания услуг)____________________________________________.</w:t>
      </w:r>
    </w:p>
    <w:p w:rsidR="00D72A57" w:rsidRDefault="00D72A57" w:rsidP="00D72A5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Реестровый номер закупки в плане-графике_________________________________________________________.</w:t>
      </w:r>
    </w:p>
    <w:p w:rsidR="00D72A57" w:rsidRDefault="00D72A57" w:rsidP="00D72A57">
      <w:pPr>
        <w:spacing w:line="276" w:lineRule="auto"/>
        <w:rPr>
          <w:sz w:val="20"/>
          <w:szCs w:val="20"/>
        </w:rPr>
      </w:pPr>
      <w:r w:rsidRPr="00D72A57">
        <w:rPr>
          <w:sz w:val="20"/>
          <w:szCs w:val="20"/>
        </w:rPr>
        <w:t>Классификация товаров, работ, услуг (ОКПД)</w:t>
      </w:r>
      <w:r>
        <w:rPr>
          <w:sz w:val="20"/>
          <w:szCs w:val="20"/>
        </w:rPr>
        <w:t xml:space="preserve"> _______________________________________________________.</w:t>
      </w:r>
    </w:p>
    <w:p w:rsidR="00D72A57" w:rsidRDefault="00D72A57" w:rsidP="00D72A5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Дата внесения изменений в план-график (если не вносились, указывается «Изменения в план-график не вносились»)___________________________________________________________________________________.</w:t>
      </w:r>
    </w:p>
    <w:p w:rsidR="00D72A57" w:rsidRDefault="00D72A57" w:rsidP="00D72A57">
      <w:pPr>
        <w:spacing w:line="276" w:lineRule="auto"/>
        <w:rPr>
          <w:sz w:val="20"/>
          <w:szCs w:val="20"/>
        </w:rPr>
      </w:pPr>
    </w:p>
    <w:p w:rsidR="00D72A57" w:rsidRPr="005B5455" w:rsidRDefault="00D72A57" w:rsidP="00D72A57">
      <w:pPr>
        <w:ind w:left="284"/>
      </w:pPr>
      <w:r w:rsidRPr="005B5455">
        <w:t xml:space="preserve">Руководитель заказчика </w:t>
      </w:r>
      <w:r w:rsidRPr="005B5455">
        <w:tab/>
      </w:r>
      <w:r w:rsidRPr="005B5455">
        <w:tab/>
        <w:t xml:space="preserve">                                  ____________________  Ф.И.О. </w:t>
      </w:r>
    </w:p>
    <w:p w:rsidR="00D72A57" w:rsidRPr="004106CB" w:rsidRDefault="00D72A57" w:rsidP="00D72A57">
      <w:pPr>
        <w:ind w:left="284"/>
        <w:rPr>
          <w:i/>
          <w:sz w:val="20"/>
          <w:szCs w:val="20"/>
        </w:rPr>
      </w:pPr>
      <w:r w:rsidRPr="004106CB">
        <w:rPr>
          <w:sz w:val="20"/>
          <w:szCs w:val="20"/>
        </w:rPr>
        <w:t>(</w:t>
      </w:r>
      <w:r w:rsidRPr="004106CB">
        <w:rPr>
          <w:i/>
          <w:sz w:val="20"/>
          <w:szCs w:val="20"/>
        </w:rPr>
        <w:t>иное должностное лицо,</w:t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 xml:space="preserve">      </w:t>
      </w:r>
      <w:r w:rsidRPr="004106CB">
        <w:rPr>
          <w:sz w:val="20"/>
          <w:szCs w:val="20"/>
        </w:rPr>
        <w:t>подпись, печать</w:t>
      </w:r>
    </w:p>
    <w:p w:rsidR="00D72A57" w:rsidRDefault="00D72A57" w:rsidP="00D72A57">
      <w:pPr>
        <w:ind w:left="284"/>
        <w:rPr>
          <w:sz w:val="20"/>
          <w:szCs w:val="20"/>
        </w:rPr>
      </w:pPr>
      <w:r w:rsidRPr="004106CB">
        <w:rPr>
          <w:i/>
          <w:sz w:val="20"/>
          <w:szCs w:val="20"/>
        </w:rPr>
        <w:t>ответственное за осуществление закупки</w:t>
      </w:r>
      <w:r w:rsidRPr="004106CB">
        <w:rPr>
          <w:sz w:val="20"/>
          <w:szCs w:val="20"/>
        </w:rPr>
        <w:t xml:space="preserve">)                             </w:t>
      </w:r>
    </w:p>
    <w:p w:rsidR="00703ABE" w:rsidRDefault="00703ABE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03ABE" w:rsidRPr="00703ABE" w:rsidRDefault="00703ABE" w:rsidP="00703ABE">
      <w:pPr>
        <w:spacing w:after="0"/>
        <w:jc w:val="left"/>
        <w:rPr>
          <w:rFonts w:ascii="Calibri" w:eastAsia="Calibri" w:hAnsi="Calibri"/>
          <w:strike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5006"/>
        <w:gridCol w:w="4961"/>
      </w:tblGrid>
      <w:tr w:rsidR="00703ABE" w:rsidRPr="00703ABE" w:rsidTr="0036701B">
        <w:tc>
          <w:tcPr>
            <w:tcW w:w="5210" w:type="dxa"/>
            <w:shd w:val="clear" w:color="auto" w:fill="auto"/>
          </w:tcPr>
          <w:p w:rsidR="00703ABE" w:rsidRPr="00703ABE" w:rsidRDefault="00703ABE" w:rsidP="00703ABE">
            <w:pPr>
              <w:spacing w:after="0"/>
              <w:jc w:val="left"/>
            </w:pPr>
            <w:r w:rsidRPr="00703ABE">
              <w:t>Согласовано:</w:t>
            </w:r>
          </w:p>
          <w:p w:rsidR="00703ABE" w:rsidRPr="00703ABE" w:rsidRDefault="00703ABE" w:rsidP="00703ABE">
            <w:pPr>
              <w:spacing w:after="0"/>
              <w:jc w:val="left"/>
            </w:pPr>
          </w:p>
        </w:tc>
        <w:tc>
          <w:tcPr>
            <w:tcW w:w="5211" w:type="dxa"/>
            <w:shd w:val="clear" w:color="auto" w:fill="auto"/>
          </w:tcPr>
          <w:p w:rsidR="00703ABE" w:rsidRPr="00703ABE" w:rsidRDefault="00703ABE" w:rsidP="00703ABE">
            <w:pPr>
              <w:spacing w:after="0"/>
              <w:jc w:val="left"/>
            </w:pPr>
          </w:p>
        </w:tc>
      </w:tr>
      <w:tr w:rsidR="00703ABE" w:rsidRPr="00703ABE" w:rsidTr="0036701B">
        <w:tc>
          <w:tcPr>
            <w:tcW w:w="5210" w:type="dxa"/>
            <w:shd w:val="clear" w:color="auto" w:fill="auto"/>
            <w:vAlign w:val="bottom"/>
          </w:tcPr>
          <w:p w:rsidR="00703ABE" w:rsidRPr="00703ABE" w:rsidRDefault="00703ABE" w:rsidP="00703ABE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03ABE">
              <w:t>Заместитель главы администрации по экономике и финансам сельского поселения Перегребное, заведующая финансово-экономическим отделом</w:t>
            </w:r>
          </w:p>
        </w:tc>
        <w:tc>
          <w:tcPr>
            <w:tcW w:w="5211" w:type="dxa"/>
            <w:shd w:val="clear" w:color="auto" w:fill="auto"/>
          </w:tcPr>
          <w:p w:rsidR="00703ABE" w:rsidRPr="00703ABE" w:rsidRDefault="00703ABE" w:rsidP="00703ABE">
            <w:pPr>
              <w:spacing w:after="0"/>
              <w:jc w:val="right"/>
            </w:pPr>
          </w:p>
          <w:p w:rsidR="00703ABE" w:rsidRPr="00703ABE" w:rsidRDefault="00703ABE" w:rsidP="00703ABE">
            <w:pPr>
              <w:spacing w:after="0"/>
              <w:jc w:val="right"/>
            </w:pPr>
          </w:p>
          <w:p w:rsidR="00703ABE" w:rsidRPr="00703ABE" w:rsidRDefault="00703ABE" w:rsidP="00703ABE">
            <w:pPr>
              <w:spacing w:after="0"/>
              <w:jc w:val="right"/>
            </w:pPr>
          </w:p>
          <w:p w:rsidR="00703ABE" w:rsidRPr="00703ABE" w:rsidRDefault="00703ABE" w:rsidP="00703ABE">
            <w:pPr>
              <w:spacing w:after="0"/>
              <w:jc w:val="right"/>
            </w:pPr>
          </w:p>
          <w:p w:rsidR="00703ABE" w:rsidRPr="00703ABE" w:rsidRDefault="00703ABE" w:rsidP="00703ABE">
            <w:pPr>
              <w:spacing w:after="0"/>
              <w:jc w:val="right"/>
            </w:pPr>
            <w:r w:rsidRPr="00703ABE">
              <w:t>А.Н. Блохина</w:t>
            </w:r>
          </w:p>
        </w:tc>
      </w:tr>
      <w:tr w:rsidR="00703ABE" w:rsidRPr="00703ABE" w:rsidTr="0036701B">
        <w:tc>
          <w:tcPr>
            <w:tcW w:w="5210" w:type="dxa"/>
            <w:shd w:val="clear" w:color="auto" w:fill="auto"/>
          </w:tcPr>
          <w:p w:rsidR="00703ABE" w:rsidRPr="00703ABE" w:rsidRDefault="00703ABE" w:rsidP="00703ABE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:rsidR="00485B91" w:rsidRDefault="00485B91" w:rsidP="00485B91">
            <w:pPr>
              <w:widowControl w:val="0"/>
              <w:autoSpaceDE w:val="0"/>
              <w:autoSpaceDN w:val="0"/>
              <w:adjustRightInd w:val="0"/>
              <w:spacing w:after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703ABE" w:rsidRPr="00703ABE" w:rsidRDefault="00485B91" w:rsidP="00485B91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главного специалиста отдела правового обеспечения, муниципальной службы и социальной политики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703ABE" w:rsidRPr="00703ABE" w:rsidRDefault="00703ABE" w:rsidP="00703ABE">
            <w:pPr>
              <w:spacing w:after="0"/>
              <w:jc w:val="right"/>
            </w:pPr>
            <w:r w:rsidRPr="00703ABE">
              <w:t xml:space="preserve">Т.А. Кузина </w:t>
            </w:r>
          </w:p>
        </w:tc>
      </w:tr>
    </w:tbl>
    <w:p w:rsidR="00703ABE" w:rsidRPr="00703ABE" w:rsidRDefault="00703ABE" w:rsidP="00703ABE">
      <w:pPr>
        <w:spacing w:after="200" w:line="276" w:lineRule="auto"/>
        <w:jc w:val="left"/>
      </w:pPr>
    </w:p>
    <w:p w:rsidR="00703ABE" w:rsidRPr="00703ABE" w:rsidRDefault="00703ABE" w:rsidP="00703ABE">
      <w:pPr>
        <w:spacing w:after="200" w:line="276" w:lineRule="auto"/>
        <w:jc w:val="left"/>
      </w:pPr>
    </w:p>
    <w:p w:rsidR="00703ABE" w:rsidRPr="00703ABE" w:rsidRDefault="00703ABE" w:rsidP="00703ABE">
      <w:pPr>
        <w:spacing w:after="200" w:line="276" w:lineRule="auto"/>
        <w:jc w:val="left"/>
      </w:pPr>
    </w:p>
    <w:p w:rsidR="00703ABE" w:rsidRPr="00703ABE" w:rsidRDefault="00703ABE" w:rsidP="00703ABE">
      <w:pPr>
        <w:spacing w:after="200" w:line="276" w:lineRule="auto"/>
        <w:jc w:val="left"/>
      </w:pPr>
    </w:p>
    <w:p w:rsidR="00703ABE" w:rsidRPr="00703ABE" w:rsidRDefault="00703ABE" w:rsidP="00703ABE">
      <w:pPr>
        <w:spacing w:after="200" w:line="276" w:lineRule="auto"/>
        <w:jc w:val="left"/>
      </w:pPr>
    </w:p>
    <w:p w:rsidR="00703ABE" w:rsidRPr="00703ABE" w:rsidRDefault="00703ABE" w:rsidP="00703ABE">
      <w:pPr>
        <w:spacing w:after="200" w:line="276" w:lineRule="auto"/>
        <w:jc w:val="left"/>
      </w:pPr>
    </w:p>
    <w:p w:rsidR="00703ABE" w:rsidRPr="00703ABE" w:rsidRDefault="00703ABE" w:rsidP="00703ABE">
      <w:pPr>
        <w:spacing w:after="200" w:line="276" w:lineRule="auto"/>
        <w:jc w:val="left"/>
      </w:pPr>
    </w:p>
    <w:p w:rsidR="00703ABE" w:rsidRPr="00703ABE" w:rsidRDefault="00703ABE" w:rsidP="00703ABE">
      <w:pPr>
        <w:spacing w:after="200" w:line="276" w:lineRule="auto"/>
        <w:jc w:val="center"/>
      </w:pPr>
      <w:r w:rsidRPr="00703ABE">
        <w:t>Указатель рассылки:</w:t>
      </w:r>
    </w:p>
    <w:p w:rsidR="00703ABE" w:rsidRPr="00703ABE" w:rsidRDefault="00703ABE" w:rsidP="00703ABE">
      <w:pPr>
        <w:spacing w:after="200" w:line="276" w:lineRule="auto"/>
        <w:jc w:val="center"/>
      </w:pPr>
      <w:r w:rsidRPr="00703ABE">
        <w:t xml:space="preserve">к постановлению администрации сельского поселения Перегребное от </w:t>
      </w:r>
      <w:r w:rsidR="00485B91">
        <w:t>30</w:t>
      </w:r>
      <w:r w:rsidRPr="00703ABE">
        <w:t>.10.2019 г. №</w:t>
      </w:r>
      <w:r w:rsidR="00485B91">
        <w:t xml:space="preserve"> 283</w:t>
      </w:r>
      <w:r w:rsidRPr="00703ABE">
        <w:t xml:space="preserve"> </w:t>
      </w:r>
    </w:p>
    <w:p w:rsidR="00703ABE" w:rsidRPr="00703ABE" w:rsidRDefault="00703ABE" w:rsidP="00703ABE">
      <w:pPr>
        <w:spacing w:after="200" w:line="276" w:lineRule="auto"/>
        <w:jc w:val="center"/>
      </w:pPr>
    </w:p>
    <w:p w:rsidR="00703ABE" w:rsidRPr="00703ABE" w:rsidRDefault="00703ABE" w:rsidP="00703ABE">
      <w:pPr>
        <w:spacing w:after="200" w:line="276" w:lineRule="auto"/>
      </w:pPr>
      <w:r w:rsidRPr="00703ABE">
        <w:tab/>
        <w:t>Разослать:</w:t>
      </w:r>
    </w:p>
    <w:p w:rsidR="00703ABE" w:rsidRPr="00703ABE" w:rsidRDefault="00703ABE" w:rsidP="00703ABE">
      <w:pPr>
        <w:numPr>
          <w:ilvl w:val="0"/>
          <w:numId w:val="18"/>
        </w:numPr>
        <w:spacing w:before="100" w:beforeAutospacing="1" w:after="100" w:afterAutospacing="1" w:line="276" w:lineRule="auto"/>
        <w:contextualSpacing/>
        <w:jc w:val="left"/>
      </w:pPr>
      <w:r w:rsidRPr="00703ABE">
        <w:t>Администрация сельского поселения – 1 экз.</w:t>
      </w:r>
    </w:p>
    <w:p w:rsidR="00703ABE" w:rsidRPr="00703ABE" w:rsidRDefault="00703ABE" w:rsidP="00703ABE">
      <w:pPr>
        <w:numPr>
          <w:ilvl w:val="0"/>
          <w:numId w:val="18"/>
        </w:numPr>
        <w:spacing w:before="100" w:beforeAutospacing="1" w:after="100" w:afterAutospacing="1" w:line="276" w:lineRule="auto"/>
        <w:contextualSpacing/>
        <w:jc w:val="left"/>
      </w:pPr>
      <w:r w:rsidRPr="00703ABE">
        <w:t>Финансово-экономический отдел администрации поселения – 1 экз.</w:t>
      </w:r>
    </w:p>
    <w:p w:rsidR="00703ABE" w:rsidRPr="00703ABE" w:rsidRDefault="00703ABE" w:rsidP="00703ABE">
      <w:pPr>
        <w:numPr>
          <w:ilvl w:val="0"/>
          <w:numId w:val="18"/>
        </w:numPr>
        <w:spacing w:before="100" w:beforeAutospacing="1" w:after="100" w:afterAutospacing="1" w:line="276" w:lineRule="auto"/>
        <w:contextualSpacing/>
        <w:jc w:val="left"/>
      </w:pPr>
      <w:r w:rsidRPr="00703ABE"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703ABE" w:rsidRPr="00703ABE" w:rsidRDefault="00703ABE" w:rsidP="00703ABE">
      <w:pPr>
        <w:spacing w:after="200" w:line="276" w:lineRule="auto"/>
        <w:ind w:left="720"/>
        <w:contextualSpacing/>
      </w:pPr>
      <w:r w:rsidRPr="00703ABE">
        <w:t>Итого: 3 экз.</w:t>
      </w:r>
    </w:p>
    <w:p w:rsidR="00703ABE" w:rsidRPr="00703ABE" w:rsidRDefault="00703ABE" w:rsidP="00703ABE">
      <w:pPr>
        <w:spacing w:after="200" w:line="276" w:lineRule="auto"/>
      </w:pPr>
    </w:p>
    <w:p w:rsidR="00703ABE" w:rsidRPr="00703ABE" w:rsidRDefault="00703ABE" w:rsidP="00703ABE">
      <w:pPr>
        <w:spacing w:after="200"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5"/>
        <w:gridCol w:w="4702"/>
      </w:tblGrid>
      <w:tr w:rsidR="00703ABE" w:rsidRPr="00703ABE" w:rsidTr="0036701B">
        <w:tc>
          <w:tcPr>
            <w:tcW w:w="5495" w:type="dxa"/>
            <w:shd w:val="clear" w:color="auto" w:fill="auto"/>
          </w:tcPr>
          <w:p w:rsidR="00703ABE" w:rsidRPr="00703ABE" w:rsidRDefault="00703ABE" w:rsidP="00703ABE">
            <w:pPr>
              <w:spacing w:after="0"/>
              <w:jc w:val="left"/>
            </w:pPr>
            <w:r w:rsidRPr="00703ABE"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  <w:shd w:val="clear" w:color="auto" w:fill="auto"/>
          </w:tcPr>
          <w:p w:rsidR="00703ABE" w:rsidRPr="00703ABE" w:rsidRDefault="00703ABE" w:rsidP="00703ABE">
            <w:pPr>
              <w:spacing w:after="0"/>
              <w:jc w:val="right"/>
            </w:pPr>
          </w:p>
          <w:p w:rsidR="00703ABE" w:rsidRPr="00703ABE" w:rsidRDefault="00703ABE" w:rsidP="00703ABE">
            <w:pPr>
              <w:spacing w:after="0"/>
              <w:jc w:val="right"/>
            </w:pPr>
            <w:r w:rsidRPr="00703ABE">
              <w:t xml:space="preserve">И.В. </w:t>
            </w:r>
            <w:proofErr w:type="spellStart"/>
            <w:r w:rsidRPr="00703ABE">
              <w:t>Змановская</w:t>
            </w:r>
            <w:proofErr w:type="spellEnd"/>
          </w:p>
        </w:tc>
      </w:tr>
    </w:tbl>
    <w:p w:rsidR="00703ABE" w:rsidRPr="00703ABE" w:rsidRDefault="00703ABE" w:rsidP="00703ABE">
      <w:pPr>
        <w:widowControl w:val="0"/>
        <w:autoSpaceDE w:val="0"/>
        <w:autoSpaceDN w:val="0"/>
        <w:spacing w:after="0"/>
        <w:ind w:firstLine="540"/>
      </w:pPr>
    </w:p>
    <w:p w:rsidR="00703ABE" w:rsidRPr="00703ABE" w:rsidRDefault="00703ABE" w:rsidP="00703ABE">
      <w:pPr>
        <w:tabs>
          <w:tab w:val="left" w:pos="138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03ABE" w:rsidRPr="00703ABE" w:rsidRDefault="00703ABE" w:rsidP="00703ABE">
      <w:pPr>
        <w:spacing w:after="0"/>
        <w:ind w:firstLine="709"/>
      </w:pPr>
    </w:p>
    <w:p w:rsidR="00D72A57" w:rsidRPr="00D72A57" w:rsidRDefault="00D72A57" w:rsidP="00D72A57">
      <w:pPr>
        <w:spacing w:line="276" w:lineRule="auto"/>
        <w:rPr>
          <w:sz w:val="20"/>
          <w:szCs w:val="20"/>
        </w:rPr>
      </w:pPr>
    </w:p>
    <w:sectPr w:rsidR="00D72A57" w:rsidRPr="00D72A57" w:rsidSect="008A0093">
      <w:headerReference w:type="default" r:id="rId16"/>
      <w:footerReference w:type="even" r:id="rId17"/>
      <w:footerReference w:type="default" r:id="rId18"/>
      <w:pgSz w:w="11906" w:h="16838"/>
      <w:pgMar w:top="680" w:right="794" w:bottom="680" w:left="1361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75" w:rsidRDefault="00354C75">
      <w:pPr>
        <w:spacing w:after="0"/>
      </w:pPr>
      <w:r>
        <w:separator/>
      </w:r>
    </w:p>
  </w:endnote>
  <w:endnote w:type="continuationSeparator" w:id="0">
    <w:p w:rsidR="00354C75" w:rsidRDefault="00354C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B2" w:rsidRDefault="002F0EB2" w:rsidP="008A0093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0EB2" w:rsidRDefault="002F0EB2" w:rsidP="008A009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B2" w:rsidRPr="00144CE9" w:rsidRDefault="002F0EB2" w:rsidP="008A0093">
    <w:pPr>
      <w:pStyle w:val="ab"/>
      <w:ind w:right="360"/>
      <w:jc w:val="center"/>
      <w:rPr>
        <w:i/>
        <w:color w:val="C0C0C0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75" w:rsidRDefault="00354C75">
      <w:pPr>
        <w:spacing w:after="0"/>
      </w:pPr>
      <w:r>
        <w:separator/>
      </w:r>
    </w:p>
  </w:footnote>
  <w:footnote w:type="continuationSeparator" w:id="0">
    <w:p w:rsidR="00354C75" w:rsidRDefault="00354C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B2" w:rsidRPr="009857AB" w:rsidRDefault="002F0EB2" w:rsidP="008A0093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6C4"/>
    <w:multiLevelType w:val="hybridMultilevel"/>
    <w:tmpl w:val="C6E03048"/>
    <w:lvl w:ilvl="0" w:tplc="B8205C32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0FA7ACA"/>
    <w:multiLevelType w:val="multilevel"/>
    <w:tmpl w:val="632CF1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2">
    <w:nsid w:val="132E758B"/>
    <w:multiLevelType w:val="hybridMultilevel"/>
    <w:tmpl w:val="B05E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72F8E"/>
    <w:multiLevelType w:val="multilevel"/>
    <w:tmpl w:val="692E6CD2"/>
    <w:lvl w:ilvl="0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9788"/>
        </w:tabs>
        <w:ind w:left="9788" w:hanging="432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88F5CC6"/>
    <w:multiLevelType w:val="hybridMultilevel"/>
    <w:tmpl w:val="B192A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A5886"/>
    <w:multiLevelType w:val="hybridMultilevel"/>
    <w:tmpl w:val="1AE8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93E65"/>
    <w:multiLevelType w:val="hybridMultilevel"/>
    <w:tmpl w:val="5A6E8FA0"/>
    <w:lvl w:ilvl="0" w:tplc="E6FABE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31726"/>
    <w:multiLevelType w:val="hybridMultilevel"/>
    <w:tmpl w:val="E980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7C6866"/>
    <w:multiLevelType w:val="multilevel"/>
    <w:tmpl w:val="692E6CD2"/>
    <w:lvl w:ilvl="0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AB50991"/>
    <w:multiLevelType w:val="hybridMultilevel"/>
    <w:tmpl w:val="967CBDAE"/>
    <w:lvl w:ilvl="0" w:tplc="D94CC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C579E9"/>
    <w:multiLevelType w:val="multilevel"/>
    <w:tmpl w:val="3AA406DA"/>
    <w:lvl w:ilvl="0">
      <w:start w:val="1"/>
      <w:numFmt w:val="decimal"/>
      <w:pStyle w:val="a"/>
      <w:suff w:val="space"/>
      <w:lvlText w:val="Часть 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lvlText w:val="%2."/>
      <w:lvlJc w:val="left"/>
      <w:pPr>
        <w:tabs>
          <w:tab w:val="num" w:pos="907"/>
        </w:tabs>
        <w:ind w:left="907" w:hanging="907"/>
      </w:pPr>
      <w:rPr>
        <w:rFonts w:hint="default"/>
        <w:b/>
      </w:rPr>
    </w:lvl>
    <w:lvl w:ilvl="2">
      <w:start w:val="1"/>
      <w:numFmt w:val="decimal"/>
      <w:pStyle w:val="a1"/>
      <w:lvlText w:val="%2.%3."/>
      <w:lvlJc w:val="left"/>
      <w:pPr>
        <w:tabs>
          <w:tab w:val="num" w:pos="907"/>
        </w:tabs>
        <w:ind w:left="907" w:hanging="907"/>
      </w:pPr>
      <w:rPr>
        <w:rFonts w:hint="default"/>
        <w:b w:val="0"/>
        <w:color w:val="auto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1610835"/>
    <w:multiLevelType w:val="hybridMultilevel"/>
    <w:tmpl w:val="1AE8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55FD1"/>
    <w:multiLevelType w:val="hybridMultilevel"/>
    <w:tmpl w:val="7CB4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08BA"/>
    <w:multiLevelType w:val="hybridMultilevel"/>
    <w:tmpl w:val="1F66DFF4"/>
    <w:lvl w:ilvl="0" w:tplc="4CE2F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1A"/>
    <w:rsid w:val="00002C35"/>
    <w:rsid w:val="00003DA0"/>
    <w:rsid w:val="00016306"/>
    <w:rsid w:val="00016B57"/>
    <w:rsid w:val="00061225"/>
    <w:rsid w:val="00063A06"/>
    <w:rsid w:val="00071AC3"/>
    <w:rsid w:val="000777B6"/>
    <w:rsid w:val="00086FF9"/>
    <w:rsid w:val="000A7508"/>
    <w:rsid w:val="000B086A"/>
    <w:rsid w:val="000D1898"/>
    <w:rsid w:val="000E18AE"/>
    <w:rsid w:val="000E451A"/>
    <w:rsid w:val="000E6013"/>
    <w:rsid w:val="00145772"/>
    <w:rsid w:val="00150405"/>
    <w:rsid w:val="00152C1A"/>
    <w:rsid w:val="001615C2"/>
    <w:rsid w:val="00165CC9"/>
    <w:rsid w:val="001750AD"/>
    <w:rsid w:val="001B72EB"/>
    <w:rsid w:val="001C07D6"/>
    <w:rsid w:val="001C5470"/>
    <w:rsid w:val="001D4889"/>
    <w:rsid w:val="001F1F07"/>
    <w:rsid w:val="001F65F3"/>
    <w:rsid w:val="002021DB"/>
    <w:rsid w:val="0021150E"/>
    <w:rsid w:val="0022751D"/>
    <w:rsid w:val="0023507F"/>
    <w:rsid w:val="0024623F"/>
    <w:rsid w:val="00251471"/>
    <w:rsid w:val="0025151B"/>
    <w:rsid w:val="00264885"/>
    <w:rsid w:val="002735C3"/>
    <w:rsid w:val="002828CC"/>
    <w:rsid w:val="00284F16"/>
    <w:rsid w:val="00290010"/>
    <w:rsid w:val="00293E78"/>
    <w:rsid w:val="002F0EB2"/>
    <w:rsid w:val="00320ED1"/>
    <w:rsid w:val="00321D5B"/>
    <w:rsid w:val="00354C75"/>
    <w:rsid w:val="0036701B"/>
    <w:rsid w:val="003712C6"/>
    <w:rsid w:val="003732DC"/>
    <w:rsid w:val="003762F4"/>
    <w:rsid w:val="00383D61"/>
    <w:rsid w:val="003B4C31"/>
    <w:rsid w:val="003C1DB6"/>
    <w:rsid w:val="003D3F56"/>
    <w:rsid w:val="003E67BA"/>
    <w:rsid w:val="003E77DD"/>
    <w:rsid w:val="004028CC"/>
    <w:rsid w:val="00404630"/>
    <w:rsid w:val="00426C8F"/>
    <w:rsid w:val="004346F9"/>
    <w:rsid w:val="00440C06"/>
    <w:rsid w:val="00450E8E"/>
    <w:rsid w:val="00483364"/>
    <w:rsid w:val="00485B91"/>
    <w:rsid w:val="004A5582"/>
    <w:rsid w:val="004A71A4"/>
    <w:rsid w:val="004D1590"/>
    <w:rsid w:val="004E55F6"/>
    <w:rsid w:val="004F25B4"/>
    <w:rsid w:val="004F29B5"/>
    <w:rsid w:val="00506E50"/>
    <w:rsid w:val="00510EC0"/>
    <w:rsid w:val="005255EC"/>
    <w:rsid w:val="0054586A"/>
    <w:rsid w:val="0056653A"/>
    <w:rsid w:val="00586615"/>
    <w:rsid w:val="00591F76"/>
    <w:rsid w:val="005A0522"/>
    <w:rsid w:val="005C493A"/>
    <w:rsid w:val="0060376C"/>
    <w:rsid w:val="006072B7"/>
    <w:rsid w:val="00625C22"/>
    <w:rsid w:val="00626AA6"/>
    <w:rsid w:val="006540AB"/>
    <w:rsid w:val="00686118"/>
    <w:rsid w:val="006870AB"/>
    <w:rsid w:val="006942C2"/>
    <w:rsid w:val="006D6536"/>
    <w:rsid w:val="006E7BA3"/>
    <w:rsid w:val="006F4DAB"/>
    <w:rsid w:val="00701F1F"/>
    <w:rsid w:val="00703ABE"/>
    <w:rsid w:val="00716394"/>
    <w:rsid w:val="0071675C"/>
    <w:rsid w:val="00732750"/>
    <w:rsid w:val="00740067"/>
    <w:rsid w:val="007479A1"/>
    <w:rsid w:val="00762695"/>
    <w:rsid w:val="007629BF"/>
    <w:rsid w:val="00773F98"/>
    <w:rsid w:val="0079014E"/>
    <w:rsid w:val="007919E6"/>
    <w:rsid w:val="007B1AA7"/>
    <w:rsid w:val="007B3815"/>
    <w:rsid w:val="00837290"/>
    <w:rsid w:val="008604D1"/>
    <w:rsid w:val="0089032D"/>
    <w:rsid w:val="00892DFA"/>
    <w:rsid w:val="008A0093"/>
    <w:rsid w:val="008B00AA"/>
    <w:rsid w:val="008C0EB4"/>
    <w:rsid w:val="008C7337"/>
    <w:rsid w:val="008D384D"/>
    <w:rsid w:val="008D46A6"/>
    <w:rsid w:val="009611C8"/>
    <w:rsid w:val="0097254A"/>
    <w:rsid w:val="009817D8"/>
    <w:rsid w:val="00985029"/>
    <w:rsid w:val="00986892"/>
    <w:rsid w:val="009A4D1D"/>
    <w:rsid w:val="009B2065"/>
    <w:rsid w:val="009F1648"/>
    <w:rsid w:val="00A27ABC"/>
    <w:rsid w:val="00A446B8"/>
    <w:rsid w:val="00A72666"/>
    <w:rsid w:val="00A8577E"/>
    <w:rsid w:val="00AA49BC"/>
    <w:rsid w:val="00AB7799"/>
    <w:rsid w:val="00AC3F51"/>
    <w:rsid w:val="00AC4891"/>
    <w:rsid w:val="00AC7297"/>
    <w:rsid w:val="00B20806"/>
    <w:rsid w:val="00B228DC"/>
    <w:rsid w:val="00B2632C"/>
    <w:rsid w:val="00B40C17"/>
    <w:rsid w:val="00B93D2B"/>
    <w:rsid w:val="00BB2FF2"/>
    <w:rsid w:val="00C00F4C"/>
    <w:rsid w:val="00C0354B"/>
    <w:rsid w:val="00C55591"/>
    <w:rsid w:val="00C57641"/>
    <w:rsid w:val="00C72B96"/>
    <w:rsid w:val="00C80525"/>
    <w:rsid w:val="00C83D64"/>
    <w:rsid w:val="00C904EF"/>
    <w:rsid w:val="00C95015"/>
    <w:rsid w:val="00CB2326"/>
    <w:rsid w:val="00CB5DDB"/>
    <w:rsid w:val="00CB600C"/>
    <w:rsid w:val="00CB60B0"/>
    <w:rsid w:val="00CC1360"/>
    <w:rsid w:val="00CC5944"/>
    <w:rsid w:val="00CD0CF6"/>
    <w:rsid w:val="00CD21E6"/>
    <w:rsid w:val="00D30E68"/>
    <w:rsid w:val="00D47E08"/>
    <w:rsid w:val="00D60964"/>
    <w:rsid w:val="00D72366"/>
    <w:rsid w:val="00D72A57"/>
    <w:rsid w:val="00D73437"/>
    <w:rsid w:val="00D76840"/>
    <w:rsid w:val="00D80096"/>
    <w:rsid w:val="00D86EAE"/>
    <w:rsid w:val="00D87187"/>
    <w:rsid w:val="00D959D0"/>
    <w:rsid w:val="00DC2CB1"/>
    <w:rsid w:val="00DC5508"/>
    <w:rsid w:val="00DD5A81"/>
    <w:rsid w:val="00DF54B7"/>
    <w:rsid w:val="00E01B1B"/>
    <w:rsid w:val="00E06A6A"/>
    <w:rsid w:val="00E14010"/>
    <w:rsid w:val="00E31B0E"/>
    <w:rsid w:val="00E47AC2"/>
    <w:rsid w:val="00E67F7D"/>
    <w:rsid w:val="00E702F3"/>
    <w:rsid w:val="00E71FF3"/>
    <w:rsid w:val="00E761B4"/>
    <w:rsid w:val="00E85745"/>
    <w:rsid w:val="00E90E25"/>
    <w:rsid w:val="00EB5333"/>
    <w:rsid w:val="00EC5B37"/>
    <w:rsid w:val="00EF10CB"/>
    <w:rsid w:val="00F01F83"/>
    <w:rsid w:val="00F04E32"/>
    <w:rsid w:val="00F234DB"/>
    <w:rsid w:val="00F41EEE"/>
    <w:rsid w:val="00F652C2"/>
    <w:rsid w:val="00F7114E"/>
    <w:rsid w:val="00F7301D"/>
    <w:rsid w:val="00F847E7"/>
    <w:rsid w:val="00FB180B"/>
    <w:rsid w:val="00FB6AF3"/>
    <w:rsid w:val="00FD20EA"/>
    <w:rsid w:val="00FE25C1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E451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0E451A"/>
    <w:pPr>
      <w:keepNext/>
      <w:numPr>
        <w:numId w:val="1"/>
      </w:numPr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"/>
    <w:basedOn w:val="a2"/>
    <w:next w:val="a2"/>
    <w:link w:val="20"/>
    <w:qFormat/>
    <w:rsid w:val="000E451A"/>
    <w:pPr>
      <w:keepNext/>
      <w:numPr>
        <w:ilvl w:val="1"/>
        <w:numId w:val="1"/>
      </w:numPr>
      <w:jc w:val="left"/>
      <w:outlineLvl w:val="1"/>
    </w:pPr>
    <w:rPr>
      <w:b/>
      <w:sz w:val="20"/>
      <w:szCs w:val="20"/>
    </w:rPr>
  </w:style>
  <w:style w:type="paragraph" w:styleId="3">
    <w:name w:val="heading 3"/>
    <w:basedOn w:val="a2"/>
    <w:next w:val="a2"/>
    <w:link w:val="30"/>
    <w:qFormat/>
    <w:rsid w:val="000E451A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E451A"/>
    <w:pPr>
      <w:keepNext/>
      <w:numPr>
        <w:ilvl w:val="3"/>
        <w:numId w:val="1"/>
      </w:numPr>
      <w:spacing w:before="24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0E451A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451A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0E451A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2"/>
    <w:next w:val="a2"/>
    <w:link w:val="80"/>
    <w:qFormat/>
    <w:rsid w:val="000E451A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0E451A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0E45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"/>
    <w:basedOn w:val="a3"/>
    <w:link w:val="2"/>
    <w:rsid w:val="000E45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0E45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E45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0E45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0E45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0E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E45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0E451A"/>
    <w:rPr>
      <w:rFonts w:ascii="Arial" w:eastAsia="Times New Roman" w:hAnsi="Arial" w:cs="Arial"/>
      <w:lang w:eastAsia="ru-RU"/>
    </w:rPr>
  </w:style>
  <w:style w:type="paragraph" w:styleId="a6">
    <w:name w:val="Title"/>
    <w:basedOn w:val="a2"/>
    <w:link w:val="a7"/>
    <w:qFormat/>
    <w:rsid w:val="000E451A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7">
    <w:name w:val="Название Знак"/>
    <w:basedOn w:val="a3"/>
    <w:link w:val="a6"/>
    <w:rsid w:val="000E451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ody Text Indent"/>
    <w:basedOn w:val="a2"/>
    <w:link w:val="a9"/>
    <w:rsid w:val="000E451A"/>
    <w:pPr>
      <w:spacing w:after="120"/>
      <w:ind w:left="283"/>
    </w:pPr>
  </w:style>
  <w:style w:type="character" w:customStyle="1" w:styleId="a9">
    <w:name w:val="Основной текст с отступом Знак"/>
    <w:basedOn w:val="a3"/>
    <w:link w:val="a8"/>
    <w:rsid w:val="000E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E451A"/>
    <w:rPr>
      <w:rFonts w:ascii="Times New Roman" w:hAnsi="Times New Roman" w:cs="Times New Roman" w:hint="default"/>
    </w:rPr>
  </w:style>
  <w:style w:type="paragraph" w:styleId="ab">
    <w:name w:val="footer"/>
    <w:basedOn w:val="a2"/>
    <w:link w:val="ac"/>
    <w:rsid w:val="000E45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E4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2"/>
    <w:link w:val="ae"/>
    <w:rsid w:val="000E45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3"/>
    <w:link w:val="ad"/>
    <w:rsid w:val="000E45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4"/>
    <w:uiPriority w:val="99"/>
    <w:rsid w:val="000E451A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E4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2"/>
    <w:link w:val="af1"/>
    <w:uiPriority w:val="99"/>
    <w:qFormat/>
    <w:rsid w:val="000E451A"/>
    <w:pPr>
      <w:spacing w:after="0"/>
      <w:ind w:left="720"/>
      <w:contextualSpacing/>
      <w:jc w:val="left"/>
    </w:pPr>
  </w:style>
  <w:style w:type="paragraph" w:customStyle="1" w:styleId="ConsPlusNonformat">
    <w:name w:val="ConsPlusNonformat"/>
    <w:uiPriority w:val="99"/>
    <w:rsid w:val="000E45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Раздел ДоЗ"/>
    <w:basedOn w:val="1"/>
    <w:autoRedefine/>
    <w:qFormat/>
    <w:rsid w:val="000E451A"/>
    <w:pPr>
      <w:keepLines/>
      <w:numPr>
        <w:numId w:val="7"/>
      </w:numPr>
      <w:pBdr>
        <w:bottom w:val="single" w:sz="4" w:space="1" w:color="auto"/>
      </w:pBdr>
      <w:spacing w:after="240"/>
    </w:pPr>
    <w:rPr>
      <w:rFonts w:ascii="Times New Roman" w:eastAsiaTheme="majorEastAsia" w:hAnsi="Times New Roman" w:cstheme="majorBidi"/>
      <w:caps/>
      <w:kern w:val="0"/>
      <w:sz w:val="28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0">
    <w:name w:val="Статья ДоЗ"/>
    <w:basedOn w:val="2"/>
    <w:qFormat/>
    <w:rsid w:val="000E451A"/>
    <w:pPr>
      <w:keepLines/>
      <w:numPr>
        <w:numId w:val="7"/>
      </w:numPr>
      <w:spacing w:before="240" w:after="0"/>
      <w:jc w:val="both"/>
    </w:pPr>
    <w:rPr>
      <w:rFonts w:eastAsiaTheme="majorEastAsia" w:cstheme="majorBidi"/>
      <w:bCs/>
      <w:sz w:val="28"/>
      <w:szCs w:val="24"/>
      <w:lang w:eastAsia="en-US"/>
    </w:rPr>
  </w:style>
  <w:style w:type="character" w:customStyle="1" w:styleId="af1">
    <w:name w:val="Абзац списка Знак"/>
    <w:basedOn w:val="a3"/>
    <w:link w:val="af0"/>
    <w:uiPriority w:val="99"/>
    <w:rsid w:val="000E4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ункт ДоЗ"/>
    <w:basedOn w:val="af0"/>
    <w:link w:val="af2"/>
    <w:qFormat/>
    <w:rsid w:val="000E451A"/>
    <w:pPr>
      <w:numPr>
        <w:ilvl w:val="2"/>
        <w:numId w:val="7"/>
      </w:numPr>
      <w:jc w:val="both"/>
    </w:pPr>
    <w:rPr>
      <w:sz w:val="28"/>
      <w:szCs w:val="28"/>
    </w:rPr>
  </w:style>
  <w:style w:type="character" w:customStyle="1" w:styleId="af2">
    <w:name w:val="Пункт ДоЗ Знак"/>
    <w:basedOn w:val="af1"/>
    <w:link w:val="a1"/>
    <w:rsid w:val="000E45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2"/>
    <w:rsid w:val="000E451A"/>
    <w:pPr>
      <w:widowControl w:val="0"/>
      <w:snapToGrid w:val="0"/>
      <w:spacing w:after="0"/>
      <w:ind w:left="708" w:firstLine="400"/>
    </w:pPr>
    <w:rPr>
      <w:rFonts w:eastAsia="Calibri"/>
      <w:szCs w:val="20"/>
    </w:rPr>
  </w:style>
  <w:style w:type="character" w:customStyle="1" w:styleId="af3">
    <w:name w:val="Основной текст Знак"/>
    <w:basedOn w:val="a3"/>
    <w:link w:val="af4"/>
    <w:rsid w:val="008A0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2"/>
    <w:link w:val="af3"/>
    <w:rsid w:val="008A0093"/>
    <w:pPr>
      <w:spacing w:after="120"/>
    </w:pPr>
  </w:style>
  <w:style w:type="character" w:customStyle="1" w:styleId="12">
    <w:name w:val="Основной текст Знак1"/>
    <w:basedOn w:val="a3"/>
    <w:uiPriority w:val="99"/>
    <w:semiHidden/>
    <w:rsid w:val="008A0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A00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a2"/>
    <w:rsid w:val="008A00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5">
    <w:name w:val="Основной текст_"/>
    <w:link w:val="71"/>
    <w:locked/>
    <w:rsid w:val="008A009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2"/>
    <w:link w:val="af5"/>
    <w:rsid w:val="008A0093"/>
    <w:pPr>
      <w:shd w:val="clear" w:color="auto" w:fill="FFFFFF"/>
      <w:spacing w:before="6660" w:after="0" w:line="254" w:lineRule="exact"/>
      <w:jc w:val="center"/>
    </w:pPr>
    <w:rPr>
      <w:rFonts w:eastAsiaTheme="minorHAnsi"/>
      <w:sz w:val="21"/>
      <w:szCs w:val="21"/>
      <w:lang w:eastAsia="en-US"/>
    </w:rPr>
  </w:style>
  <w:style w:type="paragraph" w:styleId="af6">
    <w:name w:val="Balloon Text"/>
    <w:basedOn w:val="a2"/>
    <w:link w:val="af7"/>
    <w:uiPriority w:val="99"/>
    <w:semiHidden/>
    <w:unhideWhenUsed/>
    <w:rsid w:val="000A7508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uiPriority w:val="99"/>
    <w:semiHidden/>
    <w:rsid w:val="000A750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uiPriority w:val="1"/>
    <w:qFormat/>
    <w:rsid w:val="004A5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E451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0E451A"/>
    <w:pPr>
      <w:keepNext/>
      <w:numPr>
        <w:numId w:val="1"/>
      </w:numPr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"/>
    <w:basedOn w:val="a2"/>
    <w:next w:val="a2"/>
    <w:link w:val="20"/>
    <w:qFormat/>
    <w:rsid w:val="000E451A"/>
    <w:pPr>
      <w:keepNext/>
      <w:numPr>
        <w:ilvl w:val="1"/>
        <w:numId w:val="1"/>
      </w:numPr>
      <w:jc w:val="left"/>
      <w:outlineLvl w:val="1"/>
    </w:pPr>
    <w:rPr>
      <w:b/>
      <w:sz w:val="20"/>
      <w:szCs w:val="20"/>
    </w:rPr>
  </w:style>
  <w:style w:type="paragraph" w:styleId="3">
    <w:name w:val="heading 3"/>
    <w:basedOn w:val="a2"/>
    <w:next w:val="a2"/>
    <w:link w:val="30"/>
    <w:qFormat/>
    <w:rsid w:val="000E451A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E451A"/>
    <w:pPr>
      <w:keepNext/>
      <w:numPr>
        <w:ilvl w:val="3"/>
        <w:numId w:val="1"/>
      </w:numPr>
      <w:spacing w:before="24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0E451A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451A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0E451A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2"/>
    <w:next w:val="a2"/>
    <w:link w:val="80"/>
    <w:qFormat/>
    <w:rsid w:val="000E451A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0E451A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0E45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"/>
    <w:basedOn w:val="a3"/>
    <w:link w:val="2"/>
    <w:rsid w:val="000E45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0E45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E45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0E45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0E45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0E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E45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0E451A"/>
    <w:rPr>
      <w:rFonts w:ascii="Arial" w:eastAsia="Times New Roman" w:hAnsi="Arial" w:cs="Arial"/>
      <w:lang w:eastAsia="ru-RU"/>
    </w:rPr>
  </w:style>
  <w:style w:type="paragraph" w:styleId="a6">
    <w:name w:val="Title"/>
    <w:basedOn w:val="a2"/>
    <w:link w:val="a7"/>
    <w:qFormat/>
    <w:rsid w:val="000E451A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7">
    <w:name w:val="Название Знак"/>
    <w:basedOn w:val="a3"/>
    <w:link w:val="a6"/>
    <w:rsid w:val="000E451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ody Text Indent"/>
    <w:basedOn w:val="a2"/>
    <w:link w:val="a9"/>
    <w:rsid w:val="000E451A"/>
    <w:pPr>
      <w:spacing w:after="120"/>
      <w:ind w:left="283"/>
    </w:pPr>
  </w:style>
  <w:style w:type="character" w:customStyle="1" w:styleId="a9">
    <w:name w:val="Основной текст с отступом Знак"/>
    <w:basedOn w:val="a3"/>
    <w:link w:val="a8"/>
    <w:rsid w:val="000E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E451A"/>
    <w:rPr>
      <w:rFonts w:ascii="Times New Roman" w:hAnsi="Times New Roman" w:cs="Times New Roman" w:hint="default"/>
    </w:rPr>
  </w:style>
  <w:style w:type="paragraph" w:styleId="ab">
    <w:name w:val="footer"/>
    <w:basedOn w:val="a2"/>
    <w:link w:val="ac"/>
    <w:rsid w:val="000E45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E4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2"/>
    <w:link w:val="ae"/>
    <w:rsid w:val="000E45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3"/>
    <w:link w:val="ad"/>
    <w:rsid w:val="000E45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4"/>
    <w:uiPriority w:val="99"/>
    <w:rsid w:val="000E451A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E4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2"/>
    <w:link w:val="af1"/>
    <w:uiPriority w:val="99"/>
    <w:qFormat/>
    <w:rsid w:val="000E451A"/>
    <w:pPr>
      <w:spacing w:after="0"/>
      <w:ind w:left="720"/>
      <w:contextualSpacing/>
      <w:jc w:val="left"/>
    </w:pPr>
  </w:style>
  <w:style w:type="paragraph" w:customStyle="1" w:styleId="ConsPlusNonformat">
    <w:name w:val="ConsPlusNonformat"/>
    <w:uiPriority w:val="99"/>
    <w:rsid w:val="000E45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Раздел ДоЗ"/>
    <w:basedOn w:val="1"/>
    <w:autoRedefine/>
    <w:qFormat/>
    <w:rsid w:val="000E451A"/>
    <w:pPr>
      <w:keepLines/>
      <w:numPr>
        <w:numId w:val="7"/>
      </w:numPr>
      <w:pBdr>
        <w:bottom w:val="single" w:sz="4" w:space="1" w:color="auto"/>
      </w:pBdr>
      <w:spacing w:after="240"/>
    </w:pPr>
    <w:rPr>
      <w:rFonts w:ascii="Times New Roman" w:eastAsiaTheme="majorEastAsia" w:hAnsi="Times New Roman" w:cstheme="majorBidi"/>
      <w:caps/>
      <w:kern w:val="0"/>
      <w:sz w:val="28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0">
    <w:name w:val="Статья ДоЗ"/>
    <w:basedOn w:val="2"/>
    <w:qFormat/>
    <w:rsid w:val="000E451A"/>
    <w:pPr>
      <w:keepLines/>
      <w:numPr>
        <w:numId w:val="7"/>
      </w:numPr>
      <w:spacing w:before="240" w:after="0"/>
      <w:jc w:val="both"/>
    </w:pPr>
    <w:rPr>
      <w:rFonts w:eastAsiaTheme="majorEastAsia" w:cstheme="majorBidi"/>
      <w:bCs/>
      <w:sz w:val="28"/>
      <w:szCs w:val="24"/>
      <w:lang w:eastAsia="en-US"/>
    </w:rPr>
  </w:style>
  <w:style w:type="character" w:customStyle="1" w:styleId="af1">
    <w:name w:val="Абзац списка Знак"/>
    <w:basedOn w:val="a3"/>
    <w:link w:val="af0"/>
    <w:uiPriority w:val="99"/>
    <w:rsid w:val="000E4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ункт ДоЗ"/>
    <w:basedOn w:val="af0"/>
    <w:link w:val="af2"/>
    <w:qFormat/>
    <w:rsid w:val="000E451A"/>
    <w:pPr>
      <w:numPr>
        <w:ilvl w:val="2"/>
        <w:numId w:val="7"/>
      </w:numPr>
      <w:jc w:val="both"/>
    </w:pPr>
    <w:rPr>
      <w:sz w:val="28"/>
      <w:szCs w:val="28"/>
    </w:rPr>
  </w:style>
  <w:style w:type="character" w:customStyle="1" w:styleId="af2">
    <w:name w:val="Пункт ДоЗ Знак"/>
    <w:basedOn w:val="af1"/>
    <w:link w:val="a1"/>
    <w:rsid w:val="000E45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2"/>
    <w:rsid w:val="000E451A"/>
    <w:pPr>
      <w:widowControl w:val="0"/>
      <w:snapToGrid w:val="0"/>
      <w:spacing w:after="0"/>
      <w:ind w:left="708" w:firstLine="400"/>
    </w:pPr>
    <w:rPr>
      <w:rFonts w:eastAsia="Calibri"/>
      <w:szCs w:val="20"/>
    </w:rPr>
  </w:style>
  <w:style w:type="character" w:customStyle="1" w:styleId="af3">
    <w:name w:val="Основной текст Знак"/>
    <w:basedOn w:val="a3"/>
    <w:link w:val="af4"/>
    <w:rsid w:val="008A0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2"/>
    <w:link w:val="af3"/>
    <w:rsid w:val="008A0093"/>
    <w:pPr>
      <w:spacing w:after="120"/>
    </w:pPr>
  </w:style>
  <w:style w:type="character" w:customStyle="1" w:styleId="12">
    <w:name w:val="Основной текст Знак1"/>
    <w:basedOn w:val="a3"/>
    <w:uiPriority w:val="99"/>
    <w:semiHidden/>
    <w:rsid w:val="008A0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A00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a2"/>
    <w:rsid w:val="008A00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5">
    <w:name w:val="Основной текст_"/>
    <w:link w:val="71"/>
    <w:locked/>
    <w:rsid w:val="008A009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2"/>
    <w:link w:val="af5"/>
    <w:rsid w:val="008A0093"/>
    <w:pPr>
      <w:shd w:val="clear" w:color="auto" w:fill="FFFFFF"/>
      <w:spacing w:before="6660" w:after="0" w:line="254" w:lineRule="exact"/>
      <w:jc w:val="center"/>
    </w:pPr>
    <w:rPr>
      <w:rFonts w:eastAsiaTheme="minorHAnsi"/>
      <w:sz w:val="21"/>
      <w:szCs w:val="21"/>
      <w:lang w:eastAsia="en-US"/>
    </w:rPr>
  </w:style>
  <w:style w:type="paragraph" w:styleId="af6">
    <w:name w:val="Balloon Text"/>
    <w:basedOn w:val="a2"/>
    <w:link w:val="af7"/>
    <w:uiPriority w:val="99"/>
    <w:semiHidden/>
    <w:unhideWhenUsed/>
    <w:rsid w:val="000A7508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uiPriority w:val="99"/>
    <w:semiHidden/>
    <w:rsid w:val="000A750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uiPriority w:val="1"/>
    <w:qFormat/>
    <w:rsid w:val="004A5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D504ACD10D28D6740E46A6FF582754C7032B8169BF99C34561E5B37137BB87E743E993AE18012278BB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504ACD10D28D6740E46A6FF582754C7032B8169BF99C34561E5B37137BB87E743E993AE19052078BD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D504ACD10D28D6740E46A6FF582754C7032B8169BF99C34561E5B37137BB87E743E993AE18012278B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D504ACD10D28D6740E46A6FF582754C7032B8169BF99C34561E5B37137BB87E743E993AE18012278BBI" TargetMode="External"/><Relationship Id="rId10" Type="http://schemas.openxmlformats.org/officeDocument/2006/relationships/hyperlink" Target="consultantplus://offline/ref=A0D3B7B0AB60DD7D2A2BE98F0C4501A9E0D7DFAD6397961A74E10DD8DD6A324359E3E8B6E3D0BE0EW5R6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30A7A54CCC2A2E877F381520734B55FD9F75AC216CC2C1597BB5A88E0F11E77039601FAD0E391FDmF6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2860-841A-49F6-AD58-FCCF6D0A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5804</Words>
  <Characters>33087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oktadm</Company>
  <LinksUpToDate>false</LinksUpToDate>
  <CharactersWithSpaces>38814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StarodubtsevaEN</dc:creator>
  <cp:lastModifiedBy>Бирюкова ОВ</cp:lastModifiedBy>
  <cp:revision>5</cp:revision>
  <cp:lastPrinted>2019-10-31T04:54:00Z</cp:lastPrinted>
  <dcterms:created xsi:type="dcterms:W3CDTF">2019-10-30T11:57:00Z</dcterms:created>
  <dcterms:modified xsi:type="dcterms:W3CDTF">2019-10-31T10:36:00Z</dcterms:modified>
</cp:coreProperties>
</file>