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3" w:rsidRDefault="00982F03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69EC" w:rsidRDefault="00EF4B76" w:rsidP="00EF4B76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</w:t>
      </w:r>
    </w:p>
    <w:p w:rsidR="00B269EC" w:rsidRDefault="00B269EC" w:rsidP="00B269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EC" w:rsidRDefault="00EF4B76" w:rsidP="00EF4B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269EC">
        <w:rPr>
          <w:rFonts w:ascii="Times New Roman" w:hAnsi="Times New Roman" w:cs="Times New Roman"/>
          <w:sz w:val="24"/>
          <w:szCs w:val="24"/>
        </w:rPr>
        <w:t xml:space="preserve">  ___</w:t>
      </w:r>
      <w:r w:rsidR="00B269EC"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="00B269EC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269EC">
        <w:rPr>
          <w:rFonts w:ascii="Times New Roman" w:hAnsi="Times New Roman" w:cs="Times New Roman"/>
          <w:sz w:val="24"/>
          <w:szCs w:val="24"/>
        </w:rPr>
        <w:t>А.Г.Козлов</w:t>
      </w:r>
      <w:proofErr w:type="spellEnd"/>
    </w:p>
    <w:p w:rsidR="00B269EC" w:rsidRDefault="00EF4B76" w:rsidP="00EF4B76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269EC" w:rsidRPr="008A61CD">
        <w:rPr>
          <w:rFonts w:ascii="Times New Roman" w:hAnsi="Times New Roman" w:cs="Times New Roman"/>
          <w:sz w:val="24"/>
          <w:szCs w:val="24"/>
        </w:rPr>
        <w:t>«</w:t>
      </w:r>
      <w:r w:rsidR="00CE4FC5">
        <w:rPr>
          <w:rFonts w:ascii="Times New Roman" w:hAnsi="Times New Roman" w:cs="Times New Roman"/>
          <w:sz w:val="24"/>
          <w:szCs w:val="24"/>
        </w:rPr>
        <w:t>30</w:t>
      </w:r>
      <w:r w:rsidR="00B269EC"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 w:rsidR="00B269EC">
        <w:rPr>
          <w:rFonts w:ascii="Times New Roman" w:hAnsi="Times New Roman" w:cs="Times New Roman"/>
          <w:sz w:val="24"/>
          <w:szCs w:val="24"/>
        </w:rPr>
        <w:t>декабря</w:t>
      </w:r>
      <w:r w:rsidR="00B269EC" w:rsidRPr="008A61CD">
        <w:rPr>
          <w:rFonts w:ascii="Times New Roman" w:hAnsi="Times New Roman" w:cs="Times New Roman"/>
          <w:sz w:val="24"/>
          <w:szCs w:val="24"/>
        </w:rPr>
        <w:t xml:space="preserve"> 201</w:t>
      </w:r>
      <w:r w:rsidR="00CE4FC5">
        <w:rPr>
          <w:rFonts w:ascii="Times New Roman" w:hAnsi="Times New Roman" w:cs="Times New Roman"/>
          <w:sz w:val="24"/>
          <w:szCs w:val="24"/>
        </w:rPr>
        <w:t>9</w:t>
      </w:r>
      <w:r w:rsidR="00B269EC"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 w:rsidR="00B269EC">
        <w:rPr>
          <w:rFonts w:ascii="Times New Roman" w:hAnsi="Times New Roman" w:cs="Times New Roman"/>
          <w:sz w:val="24"/>
          <w:szCs w:val="24"/>
        </w:rPr>
        <w:t>.</w:t>
      </w: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82F03" w:rsidRPr="00FE55AF" w:rsidRDefault="00982F03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2F03" w:rsidRPr="00FE55AF" w:rsidRDefault="00982F03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982F03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аботы отдела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правового обеспечения, 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социальной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982F03" w:rsidRPr="00FE55AF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44D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="006F5C96">
        <w:rPr>
          <w:rFonts w:ascii="Times New Roman" w:hAnsi="Times New Roman" w:cs="Times New Roman"/>
          <w:b w:val="0"/>
          <w:sz w:val="24"/>
          <w:szCs w:val="24"/>
        </w:rPr>
        <w:t>Перегребное</w:t>
      </w:r>
      <w:proofErr w:type="spellEnd"/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 профилактике коррупционных и иных правонарушений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4FC5">
        <w:rPr>
          <w:rFonts w:ascii="Times New Roman" w:hAnsi="Times New Roman" w:cs="Times New Roman"/>
          <w:b w:val="0"/>
          <w:sz w:val="24"/>
          <w:szCs w:val="24"/>
        </w:rPr>
        <w:t>на 2020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982F03" w:rsidRPr="006B21EC" w:rsidRDefault="00982F03" w:rsidP="008B7418">
      <w:pPr>
        <w:pStyle w:val="ConsPlusTitle"/>
        <w:jc w:val="center"/>
      </w:pPr>
      <w:bookmarkStart w:id="0" w:name="_GoBack"/>
      <w:bookmarkEnd w:id="0"/>
    </w:p>
    <w:tbl>
      <w:tblPr>
        <w:tblW w:w="9900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970"/>
        <w:gridCol w:w="2170"/>
      </w:tblGrid>
      <w:tr w:rsidR="00982F03" w:rsidRPr="006B21EC" w:rsidTr="00012269">
        <w:trPr>
          <w:trHeight w:val="4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21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2F03" w:rsidRPr="006B21EC" w:rsidTr="00012269">
        <w:trPr>
          <w:trHeight w:val="836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982F03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(дополнений) в нормативно-правовые акты в сфере противодействия коррупции.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982F03" w:rsidRPr="006B21EC" w:rsidRDefault="006F5C96" w:rsidP="005A7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</w:t>
            </w:r>
            <w:r w:rsidR="00CE4FC5">
              <w:rPr>
                <w:rFonts w:ascii="Times New Roman" w:hAnsi="Times New Roman" w:cs="Times New Roman"/>
                <w:sz w:val="24"/>
                <w:szCs w:val="24"/>
              </w:rPr>
              <w:t>, Каретник В.В.</w:t>
            </w:r>
          </w:p>
        </w:tc>
      </w:tr>
      <w:tr w:rsidR="00982F03" w:rsidRPr="006B21EC" w:rsidTr="00012269">
        <w:trPr>
          <w:trHeight w:val="10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с муницип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</w:t>
            </w:r>
            <w:r w:rsidR="006F5C9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5C96"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и противодействия коррупции.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5944D7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70" w:type="dxa"/>
          </w:tcPr>
          <w:p w:rsidR="00982F03" w:rsidRPr="006B21EC" w:rsidRDefault="00CE4FC5" w:rsidP="006F5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2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CE4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органов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заполнению  </w:t>
            </w:r>
            <w:r w:rsidR="0001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правок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</w:t>
            </w:r>
            <w:r w:rsidR="005944D7">
              <w:rPr>
                <w:rFonts w:ascii="Times New Roman" w:hAnsi="Times New Roman" w:cs="Times New Roman"/>
                <w:sz w:val="24"/>
                <w:szCs w:val="24"/>
              </w:rPr>
              <w:t>ра за 201</w:t>
            </w:r>
            <w:r w:rsidR="00CE4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- справки о доходах и 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DC4B24" w:rsidRPr="006B21EC" w:rsidRDefault="006F5C96" w:rsidP="006F5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</w:t>
            </w:r>
          </w:p>
        </w:tc>
      </w:tr>
      <w:tr w:rsidR="00982F03" w:rsidRPr="006B21EC" w:rsidTr="00012269">
        <w:trPr>
          <w:trHeight w:val="4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CE4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CE4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70" w:type="dxa"/>
          </w:tcPr>
          <w:p w:rsidR="005A7AE9" w:rsidRPr="006B21EC" w:rsidRDefault="00CE4FC5" w:rsidP="006F5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0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 по установлению достоверности и полноты сведений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служащими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доходах,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имуществе и обязательствах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0" w:type="dxa"/>
          </w:tcPr>
          <w:p w:rsidR="005944D7" w:rsidRPr="006B21EC" w:rsidRDefault="00CE4FC5" w:rsidP="006F5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000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обязательствах  имущественного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к размещению на официальном                веб-сайте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D1306C" w:rsidRDefault="005944D7" w:rsidP="002F0F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F03" w:rsidRPr="00D1306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70" w:type="dxa"/>
          </w:tcPr>
          <w:p w:rsidR="00982F03" w:rsidRPr="006B21EC" w:rsidRDefault="00510BC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Каретник В.В.</w:t>
            </w:r>
          </w:p>
        </w:tc>
      </w:tr>
      <w:tr w:rsidR="00982F03" w:rsidRPr="006B21EC" w:rsidTr="00012269">
        <w:trPr>
          <w:trHeight w:val="709"/>
          <w:tblCellSpacing w:w="5" w:type="nil"/>
        </w:trPr>
        <w:tc>
          <w:tcPr>
            <w:tcW w:w="54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4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в случаях и в порядке, установленном  постановлением Губернатора ХМАО-Югры от 28.05.2012                     № 82.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982F03" w:rsidRPr="006B21EC" w:rsidRDefault="00CE4FC5" w:rsidP="006F5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Pr="006B21EC" w:rsidRDefault="005944D7" w:rsidP="00594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соблюдению требований к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="006F5C96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интересов.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A7AE9" w:rsidRPr="006B21EC" w:rsidRDefault="00CE4FC5" w:rsidP="00566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DC4B24">
        <w:trPr>
          <w:trHeight w:val="1128"/>
          <w:tblCellSpacing w:w="5" w:type="nil"/>
        </w:trPr>
        <w:tc>
          <w:tcPr>
            <w:tcW w:w="540" w:type="dxa"/>
          </w:tcPr>
          <w:p w:rsidR="00982F03" w:rsidRPr="006B21EC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связанных с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возможными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коррупционными проявлениями 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поведению муниципальных 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="00566727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5A7AE9" w:rsidRPr="006B21EC" w:rsidRDefault="00CE4FC5" w:rsidP="00566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FF5A54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реестры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органах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="0056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в законодательстве и полномочиями органов местного самоуправления.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A7AE9" w:rsidRPr="006B21EC" w:rsidRDefault="00510BC5" w:rsidP="00594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Каретник В.В.</w:t>
            </w:r>
          </w:p>
        </w:tc>
      </w:tr>
      <w:tr w:rsidR="00982F03" w:rsidRPr="006B21EC" w:rsidTr="00012269">
        <w:trPr>
          <w:trHeight w:val="1600"/>
          <w:tblCellSpacing w:w="5" w:type="nil"/>
        </w:trPr>
        <w:tc>
          <w:tcPr>
            <w:tcW w:w="540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служащим по вопросам,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связанным с применением на практике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служебного поведения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служащих, Кодекса этики и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служебного поведения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5A7AE9" w:rsidRPr="006B21EC" w:rsidRDefault="00CE4FC5" w:rsidP="00566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356"/>
          <w:tblCellSpacing w:w="5" w:type="nil"/>
        </w:trPr>
        <w:tc>
          <w:tcPr>
            <w:tcW w:w="540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DC4B24">
            <w:pPr>
              <w:spacing w:line="276" w:lineRule="auto"/>
              <w:jc w:val="both"/>
            </w:pPr>
            <w:r w:rsidRPr="005D2C46">
              <w:t xml:space="preserve">Обеспечение размещения на </w:t>
            </w:r>
            <w:r w:rsidRPr="001A20DD">
              <w:t xml:space="preserve">официальном </w:t>
            </w:r>
            <w:r>
              <w:t xml:space="preserve">              </w:t>
            </w:r>
            <w:r w:rsidRPr="001A20DD">
              <w:t>веб</w:t>
            </w:r>
            <w:r>
              <w:t>-</w:t>
            </w:r>
            <w:r w:rsidRPr="001A20DD">
              <w:t xml:space="preserve">сайте </w:t>
            </w:r>
            <w:r w:rsidR="00566727" w:rsidRPr="006F5C96">
              <w:t xml:space="preserve">сельского поселения </w:t>
            </w:r>
            <w:proofErr w:type="spellStart"/>
            <w:r w:rsidR="00566727" w:rsidRPr="006F5C96">
              <w:t>Перегребное</w:t>
            </w:r>
            <w:proofErr w:type="spellEnd"/>
            <w:r w:rsidR="00566727">
              <w:t xml:space="preserve"> </w:t>
            </w:r>
            <w:r>
              <w:t xml:space="preserve">актуальной </w:t>
            </w:r>
            <w:r w:rsidRPr="005D2C46">
              <w:t>информа</w:t>
            </w:r>
            <w:r>
              <w:t xml:space="preserve">ции по вопросам противодействия </w:t>
            </w:r>
            <w:r w:rsidRPr="005D2C46">
              <w:t>корру</w:t>
            </w:r>
            <w:r>
              <w:t>пции</w:t>
            </w:r>
            <w:r w:rsidR="00DC4B24">
              <w:t>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5A7AE9" w:rsidRPr="006B21EC" w:rsidRDefault="00CE4FC5" w:rsidP="00B165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356"/>
          <w:tblCellSpacing w:w="5" w:type="nil"/>
        </w:trPr>
        <w:tc>
          <w:tcPr>
            <w:tcW w:w="540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проведение </w:t>
            </w:r>
            <w:r w:rsidRPr="00EA4A28">
              <w:t xml:space="preserve">вводной беседы для </w:t>
            </w:r>
            <w:r>
              <w:t xml:space="preserve">граждан, впервые поступивших на </w:t>
            </w:r>
            <w:r w:rsidRPr="00EA4A28">
              <w:t>муниципальную службу</w:t>
            </w:r>
            <w:r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B07E4A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под роспись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на муниципальную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службу, с положениями законодательства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службе в части соблюдения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служебному поведению и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предотвращению возникновения конфликта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противодействию коррупции.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982F03" w:rsidRPr="006B21EC" w:rsidRDefault="00CE4FC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комиссий с участием представителей структурных подразделений органа местного самоуправления в целях организации обсуждения полученных предложений муниципальных служащих по проектам актов.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CE4FC5" w:rsidP="00CE4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Проведение не реже одного раза в год обсуждений практики применения антикоррупционного законодательства с муниципальными служащими органа местного самоуправления.</w:t>
            </w:r>
          </w:p>
        </w:tc>
        <w:tc>
          <w:tcPr>
            <w:tcW w:w="1970" w:type="dxa"/>
          </w:tcPr>
          <w:p w:rsidR="00982F03" w:rsidRDefault="00F5771E" w:rsidP="001821DC">
            <w:pPr>
              <w:jc w:val="center"/>
            </w:pPr>
            <w:r>
              <w:t>октябрь</w:t>
            </w:r>
          </w:p>
        </w:tc>
        <w:tc>
          <w:tcPr>
            <w:tcW w:w="2170" w:type="dxa"/>
          </w:tcPr>
          <w:p w:rsidR="00982F03" w:rsidRDefault="00CE4FC5" w:rsidP="00406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Уведомление муниципальных служащих органа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CE4FC5" w:rsidP="00CE4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982F03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82F03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проверок, с целью выявления фактов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(отсутствия) нарушений норм действующе</w:t>
            </w:r>
            <w:r w:rsidRPr="00266F5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03" w:rsidRPr="00090475" w:rsidRDefault="00982F03" w:rsidP="001821DC">
            <w:pPr>
              <w:spacing w:line="276" w:lineRule="auto"/>
              <w:jc w:val="both"/>
            </w:pPr>
            <w:r w:rsidRPr="00266F5F">
              <w:t>Информирование</w:t>
            </w:r>
            <w:r>
              <w:t xml:space="preserve"> общественности</w:t>
            </w:r>
            <w:r w:rsidRPr="00266F5F">
              <w:t xml:space="preserve"> о </w:t>
            </w:r>
            <w:r>
              <w:t xml:space="preserve">выявленных фактах </w:t>
            </w:r>
            <w:r w:rsidRPr="001A20DD">
              <w:t>коррупционных проявлений посредством размещения информации</w:t>
            </w:r>
            <w:r>
              <w:t xml:space="preserve"> об </w:t>
            </w:r>
            <w:r w:rsidRPr="001A20DD">
              <w:t>обстоятельствах совершения коррупционных проступков и принятых мерах на официальном веб</w:t>
            </w:r>
            <w:r>
              <w:t>-</w:t>
            </w:r>
            <w:r w:rsidRPr="001A20DD">
              <w:t xml:space="preserve">сайте </w:t>
            </w:r>
            <w:r w:rsidR="00B1650D" w:rsidRPr="006F5C96">
              <w:t xml:space="preserve">сельского поселения </w:t>
            </w:r>
            <w:proofErr w:type="spellStart"/>
            <w:r w:rsidR="00B1650D" w:rsidRPr="006F5C96">
              <w:t>Перегребное</w:t>
            </w:r>
            <w:proofErr w:type="spellEnd"/>
            <w:r w:rsidRPr="001A20DD"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  <w:p w:rsidR="00406368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982F03" w:rsidRDefault="00510BC5" w:rsidP="00CE4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 Каретник В.В.</w:t>
            </w:r>
          </w:p>
        </w:tc>
      </w:tr>
      <w:tr w:rsidR="00B07E4A" w:rsidRPr="006B21EC" w:rsidTr="00012269">
        <w:trPr>
          <w:trHeight w:val="1400"/>
          <w:tblCellSpacing w:w="5" w:type="nil"/>
        </w:trPr>
        <w:tc>
          <w:tcPr>
            <w:tcW w:w="540" w:type="dxa"/>
          </w:tcPr>
          <w:p w:rsidR="00B07E4A" w:rsidRDefault="00B07E4A" w:rsidP="00B07E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20" w:type="dxa"/>
          </w:tcPr>
          <w:p w:rsidR="00B07E4A" w:rsidRPr="00090475" w:rsidRDefault="00B07E4A" w:rsidP="00B07E4A">
            <w:pPr>
              <w:spacing w:line="276" w:lineRule="auto"/>
              <w:jc w:val="both"/>
            </w:pPr>
            <w:r>
              <w:t xml:space="preserve">Организация и проведения </w:t>
            </w:r>
            <w:r w:rsidRPr="00090475">
              <w:t>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</w:tc>
        <w:tc>
          <w:tcPr>
            <w:tcW w:w="1970" w:type="dxa"/>
          </w:tcPr>
          <w:p w:rsidR="00B07E4A" w:rsidRDefault="00B07E4A" w:rsidP="00B07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B07E4A" w:rsidRPr="006B21EC" w:rsidRDefault="00B07E4A" w:rsidP="00B07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B07E4A" w:rsidRDefault="00B07E4A" w:rsidP="00B07E4A">
            <w:r w:rsidRPr="00B215C2">
              <w:t>Комарова Т.Н., Каретник В.В.</w:t>
            </w:r>
          </w:p>
        </w:tc>
      </w:tr>
      <w:tr w:rsidR="00B07E4A" w:rsidRPr="006B21EC" w:rsidTr="00D05E1E">
        <w:trPr>
          <w:trHeight w:val="2870"/>
          <w:tblCellSpacing w:w="5" w:type="nil"/>
        </w:trPr>
        <w:tc>
          <w:tcPr>
            <w:tcW w:w="540" w:type="dxa"/>
          </w:tcPr>
          <w:p w:rsidR="00B07E4A" w:rsidRDefault="00B07E4A" w:rsidP="00B07E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20" w:type="dxa"/>
          </w:tcPr>
          <w:p w:rsidR="00B07E4A" w:rsidRPr="003D7AED" w:rsidRDefault="00B07E4A" w:rsidP="00B07E4A">
            <w:pPr>
              <w:spacing w:line="276" w:lineRule="auto"/>
              <w:jc w:val="both"/>
            </w:pPr>
            <w:r w:rsidRPr="003D7AED">
              <w:t>Проведение регулярной работы по разъяснению исполнения требований антикоррупционного законодательства муниципальным</w:t>
            </w:r>
            <w:r>
              <w:t xml:space="preserve"> </w:t>
            </w:r>
            <w:r w:rsidRPr="003D7AED">
              <w:t xml:space="preserve">служащими, увольняющимися с муниципальной службы, чьи должности входили </w:t>
            </w:r>
            <w:r w:rsidRPr="006D4826">
              <w:t xml:space="preserve">в перечень, установленный Указом Президента Российской Федерации </w:t>
            </w:r>
            <w:r>
              <w:t xml:space="preserve">   </w:t>
            </w:r>
            <w:r w:rsidRPr="006D4826">
              <w:t>от 21 июля 2010 года № 925 «О мерах по реализации отдельных положений Федерального закона «О противодействии коррупции».</w:t>
            </w:r>
          </w:p>
        </w:tc>
        <w:tc>
          <w:tcPr>
            <w:tcW w:w="1970" w:type="dxa"/>
          </w:tcPr>
          <w:p w:rsidR="00B07E4A" w:rsidRPr="006B21EC" w:rsidRDefault="00B07E4A" w:rsidP="00B07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B07E4A" w:rsidRDefault="00B07E4A" w:rsidP="00B07E4A">
            <w:r w:rsidRPr="00B215C2">
              <w:t>Комарова Т.Н., Каретник В.В.</w:t>
            </w:r>
          </w:p>
        </w:tc>
      </w:tr>
      <w:tr w:rsidR="00B07E4A" w:rsidRPr="006B21EC" w:rsidTr="00D05E1E">
        <w:trPr>
          <w:trHeight w:val="1075"/>
          <w:tblCellSpacing w:w="5" w:type="nil"/>
        </w:trPr>
        <w:tc>
          <w:tcPr>
            <w:tcW w:w="540" w:type="dxa"/>
          </w:tcPr>
          <w:p w:rsidR="00B07E4A" w:rsidRDefault="00B07E4A" w:rsidP="00B07E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4A" w:rsidRDefault="00B07E4A" w:rsidP="00B07E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20" w:type="dxa"/>
          </w:tcPr>
          <w:p w:rsidR="00B07E4A" w:rsidRPr="005D2C46" w:rsidRDefault="00B07E4A" w:rsidP="00B07E4A">
            <w:pPr>
              <w:spacing w:line="276" w:lineRule="auto"/>
              <w:jc w:val="both"/>
            </w:pPr>
            <w:r w:rsidRPr="005E1138">
              <w:t>Подготовка информационно-аналитических сведений в сфере антикоррупционной деятельности подразделения</w:t>
            </w:r>
            <w:r>
              <w:t>.</w:t>
            </w:r>
          </w:p>
        </w:tc>
        <w:tc>
          <w:tcPr>
            <w:tcW w:w="1970" w:type="dxa"/>
          </w:tcPr>
          <w:p w:rsidR="00B07E4A" w:rsidRDefault="00B07E4A" w:rsidP="00B07E4A">
            <w:pPr>
              <w:pStyle w:val="a3"/>
              <w:jc w:val="center"/>
            </w:pPr>
            <w:r w:rsidRPr="008E023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планами, по запросам</w:t>
            </w:r>
          </w:p>
        </w:tc>
        <w:tc>
          <w:tcPr>
            <w:tcW w:w="2170" w:type="dxa"/>
          </w:tcPr>
          <w:p w:rsidR="00B07E4A" w:rsidRDefault="00B07E4A" w:rsidP="00B07E4A">
            <w:r w:rsidRPr="00B215C2">
              <w:t>Комарова Т.Н., Каретник В.В.</w:t>
            </w:r>
          </w:p>
        </w:tc>
      </w:tr>
    </w:tbl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заведующий отделом </w:t>
      </w:r>
      <w:r w:rsidR="00E805EC"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>правового обеспечения,</w:t>
      </w:r>
    </w:p>
    <w:p w:rsidR="00B1650D" w:rsidRP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и социальной политики </w:t>
      </w:r>
    </w:p>
    <w:p w:rsidR="00982F03" w:rsidRDefault="00B1650D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B1650D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E805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4B24">
        <w:rPr>
          <w:rFonts w:ascii="Times New Roman" w:hAnsi="Times New Roman" w:cs="Times New Roman"/>
          <w:sz w:val="24"/>
          <w:szCs w:val="24"/>
        </w:rPr>
        <w:t xml:space="preserve"> </w:t>
      </w:r>
      <w:r w:rsidR="007707A7">
        <w:rPr>
          <w:rFonts w:ascii="Times New Roman" w:hAnsi="Times New Roman" w:cs="Times New Roman"/>
          <w:i/>
          <w:sz w:val="24"/>
          <w:szCs w:val="24"/>
        </w:rPr>
        <w:t>___________</w:t>
      </w:r>
      <w:r w:rsidR="00E805EC" w:rsidRPr="00123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24">
        <w:rPr>
          <w:rFonts w:ascii="Times New Roman" w:hAnsi="Times New Roman" w:cs="Times New Roman"/>
          <w:sz w:val="24"/>
          <w:szCs w:val="24"/>
        </w:rPr>
        <w:t xml:space="preserve">  </w:t>
      </w:r>
      <w:r w:rsidR="00982F03">
        <w:rPr>
          <w:rFonts w:ascii="Times New Roman" w:hAnsi="Times New Roman" w:cs="Times New Roman"/>
          <w:sz w:val="24"/>
          <w:szCs w:val="24"/>
        </w:rPr>
        <w:t xml:space="preserve">   </w:t>
      </w:r>
      <w:r w:rsidR="00406368">
        <w:rPr>
          <w:rFonts w:ascii="Times New Roman" w:hAnsi="Times New Roman" w:cs="Times New Roman"/>
          <w:sz w:val="24"/>
          <w:szCs w:val="24"/>
        </w:rPr>
        <w:t xml:space="preserve"> </w:t>
      </w:r>
      <w:r w:rsidR="00982F03">
        <w:rPr>
          <w:rFonts w:ascii="Times New Roman" w:hAnsi="Times New Roman" w:cs="Times New Roman"/>
          <w:sz w:val="24"/>
          <w:szCs w:val="24"/>
        </w:rPr>
        <w:t xml:space="preserve">  </w:t>
      </w:r>
      <w:r w:rsidR="00B07E4A" w:rsidRPr="00B215C2">
        <w:rPr>
          <w:rFonts w:ascii="Times New Roman" w:hAnsi="Times New Roman" w:cs="Times New Roman"/>
          <w:sz w:val="24"/>
          <w:szCs w:val="24"/>
        </w:rPr>
        <w:t>Комарова Т.Н</w:t>
      </w:r>
      <w:r w:rsidR="00982F03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982F03" w:rsidSect="006774F8">
      <w:pgSz w:w="11906" w:h="16838"/>
      <w:pgMar w:top="360" w:right="566" w:bottom="107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1005"/>
    <w:rsid w:val="00012269"/>
    <w:rsid w:val="00013250"/>
    <w:rsid w:val="0002753E"/>
    <w:rsid w:val="0006740D"/>
    <w:rsid w:val="00071177"/>
    <w:rsid w:val="0007333D"/>
    <w:rsid w:val="0007508F"/>
    <w:rsid w:val="00082E2E"/>
    <w:rsid w:val="00090475"/>
    <w:rsid w:val="000F2098"/>
    <w:rsid w:val="001061E9"/>
    <w:rsid w:val="001111C8"/>
    <w:rsid w:val="0011500E"/>
    <w:rsid w:val="001168C6"/>
    <w:rsid w:val="001412B8"/>
    <w:rsid w:val="0015292D"/>
    <w:rsid w:val="00157E2C"/>
    <w:rsid w:val="0016780C"/>
    <w:rsid w:val="00171E45"/>
    <w:rsid w:val="001821DC"/>
    <w:rsid w:val="001A20DD"/>
    <w:rsid w:val="001A6694"/>
    <w:rsid w:val="001C62CE"/>
    <w:rsid w:val="001C6674"/>
    <w:rsid w:val="001F264F"/>
    <w:rsid w:val="002021EA"/>
    <w:rsid w:val="002105E8"/>
    <w:rsid w:val="00215E15"/>
    <w:rsid w:val="00222B86"/>
    <w:rsid w:val="00240C2B"/>
    <w:rsid w:val="0024130D"/>
    <w:rsid w:val="00251720"/>
    <w:rsid w:val="00266F5F"/>
    <w:rsid w:val="00275071"/>
    <w:rsid w:val="00277529"/>
    <w:rsid w:val="002816AC"/>
    <w:rsid w:val="002B2744"/>
    <w:rsid w:val="002D46F4"/>
    <w:rsid w:val="002E219B"/>
    <w:rsid w:val="002F0FF4"/>
    <w:rsid w:val="002F5446"/>
    <w:rsid w:val="00301526"/>
    <w:rsid w:val="00340E1F"/>
    <w:rsid w:val="0034257E"/>
    <w:rsid w:val="00350C30"/>
    <w:rsid w:val="00385D77"/>
    <w:rsid w:val="003919E6"/>
    <w:rsid w:val="003A5358"/>
    <w:rsid w:val="003C234B"/>
    <w:rsid w:val="003C2421"/>
    <w:rsid w:val="003C419C"/>
    <w:rsid w:val="003C73A9"/>
    <w:rsid w:val="003D7AED"/>
    <w:rsid w:val="003E47E5"/>
    <w:rsid w:val="003F4BB3"/>
    <w:rsid w:val="003F77EB"/>
    <w:rsid w:val="00406368"/>
    <w:rsid w:val="00434895"/>
    <w:rsid w:val="004408A3"/>
    <w:rsid w:val="004458DC"/>
    <w:rsid w:val="004524C5"/>
    <w:rsid w:val="00464CFA"/>
    <w:rsid w:val="00483071"/>
    <w:rsid w:val="00493981"/>
    <w:rsid w:val="004A2080"/>
    <w:rsid w:val="004B00B7"/>
    <w:rsid w:val="004B2AEF"/>
    <w:rsid w:val="004B597F"/>
    <w:rsid w:val="004E5EE9"/>
    <w:rsid w:val="004E6A9B"/>
    <w:rsid w:val="004F5D0C"/>
    <w:rsid w:val="00510BC5"/>
    <w:rsid w:val="00517D70"/>
    <w:rsid w:val="00523EDA"/>
    <w:rsid w:val="005301CF"/>
    <w:rsid w:val="00533738"/>
    <w:rsid w:val="00544ABD"/>
    <w:rsid w:val="005579A4"/>
    <w:rsid w:val="00562C53"/>
    <w:rsid w:val="00566727"/>
    <w:rsid w:val="005944D7"/>
    <w:rsid w:val="005A1874"/>
    <w:rsid w:val="005A25E2"/>
    <w:rsid w:val="005A7AE9"/>
    <w:rsid w:val="005B3A54"/>
    <w:rsid w:val="005C092B"/>
    <w:rsid w:val="005D2C46"/>
    <w:rsid w:val="005D5AF6"/>
    <w:rsid w:val="005E1138"/>
    <w:rsid w:val="005E3264"/>
    <w:rsid w:val="00602491"/>
    <w:rsid w:val="00613213"/>
    <w:rsid w:val="00615380"/>
    <w:rsid w:val="0062549E"/>
    <w:rsid w:val="00652E24"/>
    <w:rsid w:val="00665A30"/>
    <w:rsid w:val="006774F8"/>
    <w:rsid w:val="006855F3"/>
    <w:rsid w:val="00690491"/>
    <w:rsid w:val="006A70B6"/>
    <w:rsid w:val="006B19DF"/>
    <w:rsid w:val="006B21EC"/>
    <w:rsid w:val="006D4826"/>
    <w:rsid w:val="006E179D"/>
    <w:rsid w:val="006F14A4"/>
    <w:rsid w:val="006F5C96"/>
    <w:rsid w:val="007063D6"/>
    <w:rsid w:val="007363E9"/>
    <w:rsid w:val="00757A3E"/>
    <w:rsid w:val="007707A7"/>
    <w:rsid w:val="007716A8"/>
    <w:rsid w:val="00790726"/>
    <w:rsid w:val="00792971"/>
    <w:rsid w:val="00796FD6"/>
    <w:rsid w:val="0079707F"/>
    <w:rsid w:val="007D22DE"/>
    <w:rsid w:val="007F6E75"/>
    <w:rsid w:val="00801B8A"/>
    <w:rsid w:val="0081796F"/>
    <w:rsid w:val="00835497"/>
    <w:rsid w:val="008441E7"/>
    <w:rsid w:val="00856EE7"/>
    <w:rsid w:val="008B7418"/>
    <w:rsid w:val="008C0AFD"/>
    <w:rsid w:val="008D3F32"/>
    <w:rsid w:val="008D67EC"/>
    <w:rsid w:val="008D7538"/>
    <w:rsid w:val="008D759A"/>
    <w:rsid w:val="008E023D"/>
    <w:rsid w:val="008E45FD"/>
    <w:rsid w:val="008F6251"/>
    <w:rsid w:val="00940A16"/>
    <w:rsid w:val="0094600D"/>
    <w:rsid w:val="00953239"/>
    <w:rsid w:val="009550BA"/>
    <w:rsid w:val="009600A2"/>
    <w:rsid w:val="0096216E"/>
    <w:rsid w:val="00965897"/>
    <w:rsid w:val="0096688E"/>
    <w:rsid w:val="009753FA"/>
    <w:rsid w:val="00982F03"/>
    <w:rsid w:val="009B67E6"/>
    <w:rsid w:val="009E1538"/>
    <w:rsid w:val="00A0688F"/>
    <w:rsid w:val="00A227DC"/>
    <w:rsid w:val="00A22EDA"/>
    <w:rsid w:val="00A367BA"/>
    <w:rsid w:val="00A5752A"/>
    <w:rsid w:val="00A632A1"/>
    <w:rsid w:val="00A679F8"/>
    <w:rsid w:val="00A73F09"/>
    <w:rsid w:val="00A95D3C"/>
    <w:rsid w:val="00AA2A69"/>
    <w:rsid w:val="00AA32A7"/>
    <w:rsid w:val="00AB2ED7"/>
    <w:rsid w:val="00AB4286"/>
    <w:rsid w:val="00AC15BD"/>
    <w:rsid w:val="00AD1C5A"/>
    <w:rsid w:val="00AD4DB2"/>
    <w:rsid w:val="00AE7A64"/>
    <w:rsid w:val="00B059DB"/>
    <w:rsid w:val="00B07E4A"/>
    <w:rsid w:val="00B1650D"/>
    <w:rsid w:val="00B25954"/>
    <w:rsid w:val="00B269EC"/>
    <w:rsid w:val="00B40440"/>
    <w:rsid w:val="00B549D5"/>
    <w:rsid w:val="00B56C2C"/>
    <w:rsid w:val="00BB3146"/>
    <w:rsid w:val="00BC2DAA"/>
    <w:rsid w:val="00BC2FAE"/>
    <w:rsid w:val="00BE6BA6"/>
    <w:rsid w:val="00BF3341"/>
    <w:rsid w:val="00C03F4C"/>
    <w:rsid w:val="00C26CDE"/>
    <w:rsid w:val="00C56C4E"/>
    <w:rsid w:val="00C9361E"/>
    <w:rsid w:val="00CD30D9"/>
    <w:rsid w:val="00CD6747"/>
    <w:rsid w:val="00CD7242"/>
    <w:rsid w:val="00CE4FC5"/>
    <w:rsid w:val="00D01C80"/>
    <w:rsid w:val="00D05921"/>
    <w:rsid w:val="00D05E1E"/>
    <w:rsid w:val="00D1306C"/>
    <w:rsid w:val="00D15456"/>
    <w:rsid w:val="00D164C6"/>
    <w:rsid w:val="00D23454"/>
    <w:rsid w:val="00D34EC2"/>
    <w:rsid w:val="00D426E3"/>
    <w:rsid w:val="00D52004"/>
    <w:rsid w:val="00D55E3E"/>
    <w:rsid w:val="00D57749"/>
    <w:rsid w:val="00D96AF8"/>
    <w:rsid w:val="00DA6B85"/>
    <w:rsid w:val="00DC08F4"/>
    <w:rsid w:val="00DC34D0"/>
    <w:rsid w:val="00DC4B24"/>
    <w:rsid w:val="00DE2184"/>
    <w:rsid w:val="00DE6C6A"/>
    <w:rsid w:val="00DF317B"/>
    <w:rsid w:val="00DF34FB"/>
    <w:rsid w:val="00E13A70"/>
    <w:rsid w:val="00E17A5F"/>
    <w:rsid w:val="00E23AB2"/>
    <w:rsid w:val="00E30CC1"/>
    <w:rsid w:val="00E34090"/>
    <w:rsid w:val="00E407FD"/>
    <w:rsid w:val="00E41E34"/>
    <w:rsid w:val="00E43939"/>
    <w:rsid w:val="00E544AF"/>
    <w:rsid w:val="00E5477E"/>
    <w:rsid w:val="00E6778B"/>
    <w:rsid w:val="00E726D6"/>
    <w:rsid w:val="00E72C64"/>
    <w:rsid w:val="00E77668"/>
    <w:rsid w:val="00E805EC"/>
    <w:rsid w:val="00E8739E"/>
    <w:rsid w:val="00E94E5A"/>
    <w:rsid w:val="00EA4A28"/>
    <w:rsid w:val="00EB6FA5"/>
    <w:rsid w:val="00EC04AB"/>
    <w:rsid w:val="00EC358B"/>
    <w:rsid w:val="00ED6DB5"/>
    <w:rsid w:val="00EF486C"/>
    <w:rsid w:val="00EF4B76"/>
    <w:rsid w:val="00F12334"/>
    <w:rsid w:val="00F12C8D"/>
    <w:rsid w:val="00F13022"/>
    <w:rsid w:val="00F45B30"/>
    <w:rsid w:val="00F5771E"/>
    <w:rsid w:val="00F74A96"/>
    <w:rsid w:val="00F82994"/>
    <w:rsid w:val="00F84538"/>
    <w:rsid w:val="00FC41C8"/>
    <w:rsid w:val="00FC70CA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28B23-08AE-4D0A-B31B-9C43F99A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57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8E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E023D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dc:description/>
  <cp:lastModifiedBy>KuzinaTA</cp:lastModifiedBy>
  <cp:revision>15</cp:revision>
  <cp:lastPrinted>2018-01-18T06:59:00Z</cp:lastPrinted>
  <dcterms:created xsi:type="dcterms:W3CDTF">2017-12-28T11:09:00Z</dcterms:created>
  <dcterms:modified xsi:type="dcterms:W3CDTF">2019-12-30T12:31:00Z</dcterms:modified>
</cp:coreProperties>
</file>