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73A65" w:rsidRDefault="00B76484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14350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581"/>
        <w:gridCol w:w="265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1B2449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73A65" w:rsidP="001B2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333A66" w:rsidRDefault="00373A65" w:rsidP="000B7450">
            <w:pPr>
              <w:rPr>
                <w:sz w:val="26"/>
                <w:szCs w:val="26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73A65" w:rsidP="00920CB9">
            <w:pPr>
              <w:jc w:val="center"/>
              <w:rPr>
                <w:sz w:val="26"/>
                <w:szCs w:val="26"/>
              </w:rPr>
            </w:pP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с. Перегребное</w:t>
            </w:r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Об утверждении методики прогнозирования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поступлений доходов в бюджет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 xml:space="preserve">муниципального образования 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сельское поселение Перегребное</w:t>
      </w:r>
    </w:p>
    <w:p w:rsidR="00B32D61" w:rsidRPr="00B32D61" w:rsidRDefault="00B32D61" w:rsidP="00B32D61">
      <w:pPr>
        <w:pStyle w:val="3"/>
        <w:ind w:left="-54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B32D61" w:rsidRPr="00B32D61" w:rsidRDefault="00B32D61" w:rsidP="00B32D61">
      <w:pPr>
        <w:pStyle w:val="3"/>
        <w:ind w:left="-540"/>
        <w:jc w:val="both"/>
        <w:rPr>
          <w:rFonts w:ascii="Times New Roman" w:hAnsi="Times New Roman"/>
          <w:bCs w:val="0"/>
          <w:sz w:val="26"/>
          <w:szCs w:val="26"/>
        </w:rPr>
      </w:pPr>
      <w:r w:rsidRPr="00B32D61">
        <w:rPr>
          <w:rFonts w:ascii="Times New Roman" w:hAnsi="Times New Roman"/>
          <w:sz w:val="26"/>
          <w:szCs w:val="26"/>
        </w:rPr>
        <w:t xml:space="preserve"> </w:t>
      </w:r>
    </w:p>
    <w:p w:rsidR="00B32D61" w:rsidRPr="00B32D61" w:rsidRDefault="00B32D61" w:rsidP="00B32D61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В соответствии с пунктом 1 статьи 160.1 Бюджетного</w:t>
      </w:r>
      <w:r w:rsidR="00DB3790">
        <w:rPr>
          <w:sz w:val="26"/>
          <w:szCs w:val="26"/>
        </w:rPr>
        <w:t xml:space="preserve"> кодекса Российской Федерации, </w:t>
      </w:r>
      <w:r w:rsidRPr="00B32D61">
        <w:rPr>
          <w:sz w:val="26"/>
          <w:szCs w:val="26"/>
        </w:rPr>
        <w:t>Постановлением Правительства Российской Федера</w:t>
      </w:r>
      <w:r w:rsidR="00DB3790">
        <w:rPr>
          <w:sz w:val="26"/>
          <w:szCs w:val="26"/>
        </w:rPr>
        <w:t>ции от 23.06.2</w:t>
      </w:r>
      <w:r w:rsidRPr="00B32D61">
        <w:rPr>
          <w:sz w:val="26"/>
          <w:szCs w:val="26"/>
        </w:rPr>
        <w:t>016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B32D61" w:rsidRPr="00B32D61" w:rsidRDefault="00B32D61" w:rsidP="00B32D61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  </w:t>
      </w:r>
      <w:r w:rsidR="001B2449">
        <w:rPr>
          <w:sz w:val="26"/>
          <w:szCs w:val="26"/>
        </w:rPr>
        <w:t xml:space="preserve">           1. Утвердить Порядок</w:t>
      </w:r>
      <w:r w:rsidRPr="00B32D61">
        <w:rPr>
          <w:sz w:val="26"/>
          <w:szCs w:val="26"/>
        </w:rPr>
        <w:t xml:space="preserve"> прогнозирования поступлений доходов в бюджет </w:t>
      </w:r>
      <w:r w:rsidR="001B2449">
        <w:rPr>
          <w:sz w:val="26"/>
          <w:szCs w:val="26"/>
        </w:rPr>
        <w:t>муниципального образования сельское поселение</w:t>
      </w:r>
      <w:r w:rsidRPr="00B32D61">
        <w:rPr>
          <w:sz w:val="26"/>
          <w:szCs w:val="26"/>
        </w:rPr>
        <w:t xml:space="preserve"> Перегребное, главным администратором которых является администрация</w:t>
      </w:r>
      <w:hyperlink r:id="rId9" w:history="1">
        <w:r w:rsidR="00DB3790">
          <w:rPr>
            <w:sz w:val="26"/>
            <w:szCs w:val="26"/>
          </w:rPr>
          <w:t xml:space="preserve"> сельского</w:t>
        </w:r>
        <w:r w:rsidRPr="00B32D61">
          <w:rPr>
            <w:sz w:val="26"/>
            <w:szCs w:val="26"/>
          </w:rPr>
          <w:t xml:space="preserve"> поселения </w:t>
        </w:r>
      </w:hyperlink>
      <w:r w:rsidRPr="00B32D61">
        <w:rPr>
          <w:sz w:val="26"/>
          <w:szCs w:val="26"/>
        </w:rPr>
        <w:t>Перегребное, согласно приложения к настоящему постановлению.</w:t>
      </w:r>
    </w:p>
    <w:p w:rsidR="00B71BF9" w:rsidRDefault="00B32D61" w:rsidP="00B32D61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             2. Признать утратившим силу</w:t>
      </w:r>
      <w:r w:rsidR="00B71BF9">
        <w:rPr>
          <w:sz w:val="26"/>
          <w:szCs w:val="26"/>
        </w:rPr>
        <w:t>:</w:t>
      </w:r>
    </w:p>
    <w:p w:rsidR="00B32D61" w:rsidRDefault="00DA5B40" w:rsidP="00B71BF9">
      <w:pPr>
        <w:tabs>
          <w:tab w:val="left" w:pos="851"/>
        </w:tabs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- п</w:t>
      </w:r>
      <w:r w:rsidR="00B32D61" w:rsidRPr="00B32D61">
        <w:rPr>
          <w:sz w:val="26"/>
          <w:szCs w:val="26"/>
        </w:rPr>
        <w:t>остановление администрации сельс</w:t>
      </w:r>
      <w:r w:rsidR="001B2449">
        <w:rPr>
          <w:sz w:val="26"/>
          <w:szCs w:val="26"/>
        </w:rPr>
        <w:t>кого поселения Перегребное от 30 ноября</w:t>
      </w:r>
      <w:r w:rsidR="00B32D61" w:rsidRPr="00B32D61">
        <w:rPr>
          <w:sz w:val="26"/>
          <w:szCs w:val="26"/>
        </w:rPr>
        <w:t xml:space="preserve"> 2021г.</w:t>
      </w:r>
      <w:r w:rsidR="00B32D61" w:rsidRPr="00B32D61">
        <w:rPr>
          <w:bCs/>
          <w:sz w:val="26"/>
          <w:szCs w:val="26"/>
        </w:rPr>
        <w:t xml:space="preserve"> №26</w:t>
      </w:r>
      <w:r w:rsidR="001B2449">
        <w:rPr>
          <w:bCs/>
          <w:sz w:val="26"/>
          <w:szCs w:val="26"/>
        </w:rPr>
        <w:t>7</w:t>
      </w:r>
      <w:r w:rsidR="00B32D61" w:rsidRPr="00B32D61">
        <w:rPr>
          <w:bCs/>
          <w:sz w:val="26"/>
          <w:szCs w:val="26"/>
        </w:rPr>
        <w:t xml:space="preserve"> «Об утверждении методики прогнозирования поступлений доходов в бюджет муниципального образования </w:t>
      </w:r>
      <w:r w:rsidR="00B71BF9">
        <w:rPr>
          <w:bCs/>
          <w:sz w:val="26"/>
          <w:szCs w:val="26"/>
        </w:rPr>
        <w:t>сельское поселение Перегребное»;</w:t>
      </w:r>
    </w:p>
    <w:p w:rsidR="001B2449" w:rsidRDefault="00B71BF9" w:rsidP="00B71BF9">
      <w:pPr>
        <w:tabs>
          <w:tab w:val="left" w:pos="851"/>
        </w:tabs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- </w:t>
      </w:r>
      <w:r w:rsidR="00DA5B40">
        <w:rPr>
          <w:sz w:val="26"/>
          <w:szCs w:val="26"/>
        </w:rPr>
        <w:t>п</w:t>
      </w:r>
      <w:r w:rsidR="001B2449" w:rsidRPr="001B2449">
        <w:rPr>
          <w:sz w:val="26"/>
          <w:szCs w:val="26"/>
        </w:rPr>
        <w:t>остановление администрации сельского поселения Перегребное</w:t>
      </w:r>
      <w:r w:rsidR="001B2449">
        <w:rPr>
          <w:sz w:val="26"/>
          <w:szCs w:val="26"/>
        </w:rPr>
        <w:t xml:space="preserve"> от 30 декабря 2022 г. №396 «О внесении изменений в постановление администрации сельского поселения Перегребное от 30.11.2021 №267 «Об утверждении методики прогнозирования поступлений доходов в бюджет муниципального образования сельского поселения Перегребное».</w:t>
      </w:r>
    </w:p>
    <w:p w:rsidR="00B32D61" w:rsidRPr="00A656E0" w:rsidRDefault="001B2449" w:rsidP="00B32D61">
      <w:pPr>
        <w:pStyle w:val="af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71BF9">
        <w:rPr>
          <w:rFonts w:ascii="Times New Roman" w:hAnsi="Times New Roman"/>
          <w:sz w:val="26"/>
          <w:szCs w:val="26"/>
        </w:rPr>
        <w:t xml:space="preserve">           3</w:t>
      </w:r>
      <w:r>
        <w:rPr>
          <w:rFonts w:ascii="Times New Roman" w:hAnsi="Times New Roman"/>
          <w:sz w:val="26"/>
          <w:szCs w:val="26"/>
        </w:rPr>
        <w:t xml:space="preserve">.  </w:t>
      </w:r>
      <w:r w:rsidR="00A656E0" w:rsidRPr="00A656E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B71BF9">
        <w:rPr>
          <w:rFonts w:ascii="Times New Roman" w:hAnsi="Times New Roman"/>
          <w:sz w:val="26"/>
          <w:szCs w:val="26"/>
        </w:rPr>
        <w:t>после его официального опубликования</w:t>
      </w:r>
      <w:r w:rsidR="00A656E0" w:rsidRPr="00A656E0">
        <w:rPr>
          <w:rFonts w:ascii="Times New Roman" w:hAnsi="Times New Roman"/>
          <w:sz w:val="26"/>
          <w:szCs w:val="26"/>
        </w:rPr>
        <w:t xml:space="preserve"> и распространяется на правоотношения возникшие с 01.01.2025 года.</w:t>
      </w:r>
    </w:p>
    <w:p w:rsidR="001B2449" w:rsidRDefault="00DA5B40" w:rsidP="00B32D61">
      <w:pPr>
        <w:ind w:right="9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="001B2449">
        <w:rPr>
          <w:sz w:val="26"/>
          <w:szCs w:val="26"/>
        </w:rPr>
        <w:t xml:space="preserve">. </w:t>
      </w:r>
      <w:r w:rsidR="00C34812">
        <w:rPr>
          <w:sz w:val="26"/>
          <w:szCs w:val="26"/>
        </w:rPr>
        <w:t>Настоящее постановление</w:t>
      </w:r>
      <w:r w:rsidR="001B2449" w:rsidRPr="00DA7E91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10" w:history="1">
        <w:r w:rsidR="001B2449" w:rsidRPr="00DA7E91">
          <w:rPr>
            <w:rStyle w:val="af3"/>
            <w:sz w:val="26"/>
            <w:szCs w:val="26"/>
            <w:lang w:val="en-US"/>
          </w:rPr>
          <w:t>www</w:t>
        </w:r>
        <w:r w:rsidR="001B2449" w:rsidRPr="00DA7E91">
          <w:rPr>
            <w:rStyle w:val="af3"/>
            <w:sz w:val="26"/>
            <w:szCs w:val="26"/>
          </w:rPr>
          <w:t>.</w:t>
        </w:r>
        <w:r w:rsidR="001B2449" w:rsidRPr="00DA7E91">
          <w:rPr>
            <w:rStyle w:val="af3"/>
            <w:sz w:val="26"/>
            <w:szCs w:val="26"/>
            <w:lang w:val="en-US"/>
          </w:rPr>
          <w:t>oktregion</w:t>
        </w:r>
        <w:r w:rsidR="001B2449" w:rsidRPr="00DA7E91">
          <w:rPr>
            <w:rStyle w:val="af3"/>
            <w:sz w:val="26"/>
            <w:szCs w:val="26"/>
          </w:rPr>
          <w:t>.</w:t>
        </w:r>
        <w:r w:rsidR="001B2449" w:rsidRPr="00DA7E91">
          <w:rPr>
            <w:rStyle w:val="af3"/>
            <w:sz w:val="26"/>
            <w:szCs w:val="26"/>
            <w:lang w:val="en-US"/>
          </w:rPr>
          <w:t>ru</w:t>
        </w:r>
      </w:hyperlink>
      <w:r w:rsidR="00F853FB">
        <w:rPr>
          <w:sz w:val="26"/>
          <w:szCs w:val="26"/>
        </w:rPr>
        <w:t>)</w:t>
      </w:r>
      <w:bookmarkStart w:id="0" w:name="_GoBack"/>
      <w:bookmarkEnd w:id="0"/>
      <w:r w:rsidR="001B2449" w:rsidRPr="00DA7E91">
        <w:rPr>
          <w:sz w:val="26"/>
          <w:szCs w:val="26"/>
        </w:rPr>
        <w:t xml:space="preserve">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B32D61" w:rsidRPr="00B32D61" w:rsidRDefault="00C34812" w:rsidP="001B2449">
      <w:pPr>
        <w:ind w:right="98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5</w:t>
      </w:r>
      <w:r w:rsidR="001B2449">
        <w:rPr>
          <w:sz w:val="26"/>
          <w:szCs w:val="26"/>
        </w:rPr>
        <w:t xml:space="preserve">. </w:t>
      </w:r>
      <w:r w:rsidR="00B32D61" w:rsidRPr="00B32D61">
        <w:rPr>
          <w:sz w:val="26"/>
          <w:szCs w:val="26"/>
        </w:rPr>
        <w:t>Контроль за исполнением постановления возложить на заместителя главы администрации по экономике и финансам, заведующего финансово-экономическим отделом администрации с</w:t>
      </w:r>
      <w:r w:rsidR="00AF2EF8">
        <w:rPr>
          <w:sz w:val="26"/>
          <w:szCs w:val="26"/>
        </w:rPr>
        <w:t xml:space="preserve">ельского поселения Перегребное </w:t>
      </w:r>
      <w:r w:rsidR="00B32D61" w:rsidRPr="00B32D61">
        <w:rPr>
          <w:sz w:val="26"/>
          <w:szCs w:val="26"/>
        </w:rPr>
        <w:t>А.Н.</w:t>
      </w:r>
      <w:r w:rsidR="00576252">
        <w:rPr>
          <w:sz w:val="26"/>
          <w:szCs w:val="26"/>
        </w:rPr>
        <w:t xml:space="preserve"> </w:t>
      </w:r>
      <w:r w:rsidR="00B32D61" w:rsidRPr="00B32D61">
        <w:rPr>
          <w:sz w:val="26"/>
          <w:szCs w:val="26"/>
        </w:rPr>
        <w:t>Блохину.</w:t>
      </w:r>
    </w:p>
    <w:p w:rsidR="00920CB9" w:rsidRDefault="00920CB9" w:rsidP="00920CB9">
      <w:pPr>
        <w:jc w:val="both"/>
        <w:rPr>
          <w:sz w:val="26"/>
          <w:szCs w:val="26"/>
        </w:rPr>
      </w:pPr>
    </w:p>
    <w:p w:rsidR="00B32D61" w:rsidRDefault="00B32D61" w:rsidP="00920CB9">
      <w:pPr>
        <w:jc w:val="both"/>
        <w:rPr>
          <w:sz w:val="26"/>
          <w:szCs w:val="26"/>
        </w:rPr>
      </w:pPr>
    </w:p>
    <w:p w:rsidR="00B32D61" w:rsidRPr="00B32D61" w:rsidRDefault="00B32D61" w:rsidP="00920CB9">
      <w:pPr>
        <w:jc w:val="both"/>
        <w:rPr>
          <w:sz w:val="26"/>
          <w:szCs w:val="26"/>
        </w:rPr>
      </w:pPr>
    </w:p>
    <w:p w:rsidR="00B32D61" w:rsidRPr="00B32D61" w:rsidRDefault="00A656E0" w:rsidP="001B2449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32D61" w:rsidRPr="00B32D61">
        <w:rPr>
          <w:sz w:val="26"/>
          <w:szCs w:val="26"/>
        </w:rPr>
        <w:t xml:space="preserve">сельского поселения Перегребное      </w:t>
      </w:r>
      <w:r w:rsidR="00AE7F35">
        <w:rPr>
          <w:sz w:val="26"/>
          <w:szCs w:val="26"/>
        </w:rPr>
        <w:t xml:space="preserve">   </w:t>
      </w:r>
      <w:r w:rsidR="00B32D61" w:rsidRPr="00B32D61">
        <w:rPr>
          <w:sz w:val="26"/>
          <w:szCs w:val="26"/>
        </w:rPr>
        <w:t xml:space="preserve">               </w:t>
      </w:r>
      <w:r w:rsidR="005A0B4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="001B2449">
        <w:rPr>
          <w:sz w:val="26"/>
          <w:szCs w:val="26"/>
        </w:rPr>
        <w:t xml:space="preserve"> </w:t>
      </w:r>
      <w:r w:rsidR="00B32D61" w:rsidRPr="00B32D61">
        <w:rPr>
          <w:sz w:val="26"/>
          <w:szCs w:val="26"/>
        </w:rPr>
        <w:t xml:space="preserve">      </w:t>
      </w:r>
      <w:r w:rsidR="001B2449">
        <w:rPr>
          <w:sz w:val="26"/>
          <w:szCs w:val="26"/>
        </w:rPr>
        <w:t>А.А. Пиндюрин</w:t>
      </w:r>
    </w:p>
    <w:p w:rsidR="00B32D61" w:rsidRDefault="00B32D61" w:rsidP="00B32D61">
      <w:pPr>
        <w:tabs>
          <w:tab w:val="left" w:pos="1410"/>
        </w:tabs>
      </w:pPr>
    </w:p>
    <w:p w:rsidR="00312B48" w:rsidRPr="001D4C61" w:rsidRDefault="00312B48" w:rsidP="00B32D61">
      <w:pPr>
        <w:tabs>
          <w:tab w:val="left" w:pos="1380"/>
        </w:tabs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D040A7" w:rsidRDefault="00D040A7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D040A7" w:rsidRDefault="00D040A7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5A0B4D" w:rsidRDefault="005A0B4D" w:rsidP="005A0B4D">
      <w:pPr>
        <w:tabs>
          <w:tab w:val="left" w:pos="1050"/>
        </w:tabs>
        <w:rPr>
          <w:sz w:val="26"/>
          <w:szCs w:val="26"/>
        </w:rPr>
      </w:pPr>
    </w:p>
    <w:p w:rsidR="00831EEB" w:rsidRPr="004F776C" w:rsidRDefault="000A57EA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831EEB" w:rsidRPr="004F776C">
        <w:rPr>
          <w:sz w:val="26"/>
          <w:szCs w:val="26"/>
        </w:rPr>
        <w:t>Приложение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>к постановлению Администрации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сельского поселения </w:t>
      </w:r>
      <w:r w:rsidR="000A57EA" w:rsidRPr="004F776C">
        <w:rPr>
          <w:sz w:val="26"/>
          <w:szCs w:val="26"/>
        </w:rPr>
        <w:t>Перегребное</w:t>
      </w:r>
    </w:p>
    <w:p w:rsidR="00831EEB" w:rsidRPr="004F776C" w:rsidRDefault="00C84E7E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от </w:t>
      </w:r>
      <w:r w:rsidR="006653FF" w:rsidRPr="004F776C">
        <w:rPr>
          <w:sz w:val="26"/>
          <w:szCs w:val="26"/>
        </w:rPr>
        <w:t xml:space="preserve"> «</w:t>
      </w:r>
      <w:r w:rsidR="001B2449">
        <w:rPr>
          <w:sz w:val="26"/>
          <w:szCs w:val="26"/>
          <w:u w:val="single"/>
        </w:rPr>
        <w:t xml:space="preserve">  </w:t>
      </w:r>
      <w:r w:rsidR="006653FF" w:rsidRPr="004F776C">
        <w:rPr>
          <w:sz w:val="26"/>
          <w:szCs w:val="26"/>
        </w:rPr>
        <w:t>»</w:t>
      </w:r>
      <w:r w:rsidR="001B2449">
        <w:rPr>
          <w:sz w:val="26"/>
          <w:szCs w:val="26"/>
          <w:u w:val="single"/>
        </w:rPr>
        <w:t xml:space="preserve">                  </w:t>
      </w:r>
      <w:r w:rsidR="000B0489" w:rsidRPr="004F776C">
        <w:rPr>
          <w:sz w:val="26"/>
          <w:szCs w:val="26"/>
        </w:rPr>
        <w:t xml:space="preserve"> </w:t>
      </w:r>
      <w:r w:rsidR="001B2449">
        <w:rPr>
          <w:sz w:val="26"/>
          <w:szCs w:val="26"/>
        </w:rPr>
        <w:t xml:space="preserve">20  №               </w:t>
      </w:r>
      <w:r w:rsidR="001B2449">
        <w:rPr>
          <w:sz w:val="26"/>
          <w:szCs w:val="26"/>
          <w:u w:val="single"/>
        </w:rPr>
        <w:t xml:space="preserve">   </w:t>
      </w:r>
      <w:r w:rsidR="00831EEB" w:rsidRPr="003879A5">
        <w:rPr>
          <w:sz w:val="26"/>
          <w:szCs w:val="26"/>
          <w:u w:val="single"/>
        </w:rPr>
        <w:t xml:space="preserve"> </w:t>
      </w:r>
    </w:p>
    <w:p w:rsidR="00831EEB" w:rsidRPr="004F776C" w:rsidRDefault="00831EEB" w:rsidP="00831EEB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B32D61" w:rsidRPr="00C42B5D" w:rsidRDefault="00B32D61" w:rsidP="00412063">
      <w:pPr>
        <w:pStyle w:val="FORMATTEXT"/>
        <w:tabs>
          <w:tab w:val="left" w:pos="7110"/>
        </w:tabs>
        <w:rPr>
          <w:color w:val="000000"/>
        </w:rPr>
      </w:pPr>
    </w:p>
    <w:p w:rsidR="00B32D61" w:rsidRPr="00C42B5D" w:rsidRDefault="00B32D61" w:rsidP="00412063">
      <w:pPr>
        <w:pStyle w:val="FORMATTEXT"/>
        <w:tabs>
          <w:tab w:val="left" w:pos="7110"/>
        </w:tabs>
        <w:rPr>
          <w:color w:val="000000"/>
        </w:rPr>
      </w:pPr>
    </w:p>
    <w:p w:rsidR="00B32D61" w:rsidRPr="00B32D61" w:rsidRDefault="00B32D61" w:rsidP="00B32D61">
      <w:pPr>
        <w:tabs>
          <w:tab w:val="left" w:pos="1134"/>
        </w:tabs>
        <w:autoSpaceDE w:val="0"/>
        <w:jc w:val="center"/>
        <w:rPr>
          <w:b/>
          <w:sz w:val="26"/>
          <w:szCs w:val="26"/>
        </w:rPr>
      </w:pPr>
      <w:r w:rsidRPr="00B32D61">
        <w:rPr>
          <w:b/>
          <w:sz w:val="26"/>
          <w:szCs w:val="26"/>
        </w:rPr>
        <w:t>Порядок</w:t>
      </w:r>
    </w:p>
    <w:p w:rsidR="00B32D61" w:rsidRPr="00B32D61" w:rsidRDefault="00B32D61" w:rsidP="00B32D61">
      <w:pPr>
        <w:tabs>
          <w:tab w:val="left" w:pos="1134"/>
        </w:tabs>
        <w:autoSpaceDE w:val="0"/>
        <w:jc w:val="center"/>
        <w:rPr>
          <w:b/>
          <w:bCs/>
          <w:color w:val="000000"/>
          <w:sz w:val="26"/>
          <w:szCs w:val="26"/>
        </w:rPr>
      </w:pPr>
      <w:r w:rsidRPr="00B32D61">
        <w:rPr>
          <w:b/>
          <w:sz w:val="26"/>
          <w:szCs w:val="26"/>
        </w:rPr>
        <w:t xml:space="preserve">прогнозирования поступлений доходов в бюджет </w:t>
      </w:r>
    </w:p>
    <w:p w:rsidR="00B32D61" w:rsidRPr="00B32D61" w:rsidRDefault="00B32D61" w:rsidP="00B32D61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sz w:val="26"/>
          <w:szCs w:val="26"/>
        </w:rPr>
      </w:pPr>
      <w:r w:rsidRPr="00B32D61">
        <w:rPr>
          <w:b/>
          <w:bCs/>
          <w:color w:val="000000"/>
          <w:sz w:val="26"/>
          <w:szCs w:val="26"/>
        </w:rPr>
        <w:t>муниципального образования сельское поселение Перегребное</w:t>
      </w:r>
    </w:p>
    <w:p w:rsidR="00B32D61" w:rsidRPr="00B32D61" w:rsidRDefault="00B32D61" w:rsidP="00B32D61">
      <w:pPr>
        <w:tabs>
          <w:tab w:val="left" w:pos="1134"/>
        </w:tabs>
        <w:autoSpaceDE w:val="0"/>
        <w:ind w:left="709"/>
        <w:jc w:val="center"/>
        <w:rPr>
          <w:b/>
          <w:sz w:val="26"/>
          <w:szCs w:val="26"/>
        </w:rPr>
      </w:pPr>
    </w:p>
    <w:p w:rsidR="00B32D61" w:rsidRPr="00B32D61" w:rsidRDefault="00B32D61" w:rsidP="00B32D61">
      <w:pPr>
        <w:tabs>
          <w:tab w:val="left" w:pos="0"/>
        </w:tabs>
        <w:suppressAutoHyphens/>
        <w:ind w:left="360"/>
        <w:jc w:val="center"/>
        <w:rPr>
          <w:b/>
          <w:sz w:val="26"/>
          <w:szCs w:val="26"/>
        </w:rPr>
      </w:pPr>
      <w:r w:rsidRPr="00B32D61">
        <w:rPr>
          <w:b/>
          <w:sz w:val="26"/>
          <w:szCs w:val="26"/>
          <w:lang w:val="en-US"/>
        </w:rPr>
        <w:t>I</w:t>
      </w:r>
      <w:r w:rsidRPr="00B32D61">
        <w:rPr>
          <w:b/>
          <w:sz w:val="26"/>
          <w:szCs w:val="26"/>
        </w:rPr>
        <w:t xml:space="preserve"> Общие положения</w:t>
      </w:r>
    </w:p>
    <w:p w:rsidR="00B32D61" w:rsidRPr="00B32D61" w:rsidRDefault="00B32D61" w:rsidP="00B32D61">
      <w:pPr>
        <w:ind w:left="1080"/>
        <w:rPr>
          <w:b/>
          <w:sz w:val="26"/>
          <w:szCs w:val="26"/>
        </w:rPr>
      </w:pPr>
    </w:p>
    <w:p w:rsidR="00B32D61" w:rsidRPr="00485450" w:rsidRDefault="00B32D61" w:rsidP="00485450">
      <w:pPr>
        <w:shd w:val="clear" w:color="auto" w:fill="FFFFFF" w:themeFill="background1"/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1. Настоящий Порядок определяет методику прогнозирования поступлений доходов в бюджет муниципального образования сельское поселение Перегребное, администрирование которых осуществляет администрация сельского поселения Перегребное (далее - главный администратор доходов, администратор доходов).</w:t>
      </w:r>
    </w:p>
    <w:p w:rsidR="00B32D61" w:rsidRPr="00485450" w:rsidRDefault="00B32D61" w:rsidP="00485450">
      <w:pPr>
        <w:shd w:val="clear" w:color="auto" w:fill="FFFFFF" w:themeFill="background1"/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B32D61" w:rsidRPr="00485450" w:rsidRDefault="00B32D61" w:rsidP="00002A5F">
      <w:pPr>
        <w:shd w:val="clear" w:color="auto" w:fill="FFFFFF" w:themeFill="background1"/>
        <w:autoSpaceDE w:val="0"/>
        <w:ind w:firstLine="709"/>
        <w:jc w:val="both"/>
        <w:rPr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3. Перечень доходов бюджета сельского</w:t>
      </w:r>
      <w:r w:rsidRPr="00485450">
        <w:rPr>
          <w:sz w:val="26"/>
          <w:szCs w:val="26"/>
        </w:rPr>
        <w:t xml:space="preserve"> поселения Перегребное, администрирование которых осуществляет администратор доходов, наделенный соответствующими полномочиями, утверждается администрацией сельского поселения Перегребное в соответствии с общими требованиями, установленными Правительством Российской Федерации.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4. Доходы бюджета сельского поселения Перегребное,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сельского поселения Перегребное.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Планируемый объем непрогнозируемых доходов подлежит включению в доходную часть бюджета сельского поселения Перегребное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B32D61" w:rsidRPr="00B32D61" w:rsidRDefault="00B32D61" w:rsidP="00B32D61">
      <w:pPr>
        <w:autoSpaceDE w:val="0"/>
        <w:ind w:firstLine="709"/>
        <w:jc w:val="both"/>
        <w:rPr>
          <w:rStyle w:val="afff1"/>
          <w:color w:val="auto"/>
          <w:sz w:val="26"/>
          <w:szCs w:val="26"/>
        </w:rPr>
      </w:pPr>
      <w:r w:rsidRPr="00B32D61">
        <w:rPr>
          <w:sz w:val="26"/>
          <w:szCs w:val="26"/>
        </w:rPr>
        <w:t xml:space="preserve">5. Методика прогнозирования предусматривает использование при расчете прогнозного объема поступлений доходов оценки ожидаемых </w:t>
      </w:r>
      <w:r w:rsidRPr="00B32D61">
        <w:rPr>
          <w:sz w:val="26"/>
          <w:szCs w:val="26"/>
        </w:rPr>
        <w:lastRenderedPageBreak/>
        <w:t>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Ханты-Мансийского автономного округа - Югры и представительных органов Октябрьского района Ханты-Мансийского автономного округа — Югры и сельского поселения Перегребное.</w:t>
      </w:r>
    </w:p>
    <w:p w:rsidR="00B32D61" w:rsidRPr="00485450" w:rsidRDefault="00B32D61" w:rsidP="00B32D61">
      <w:pPr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6. Методика прогнозирования составляется с учетом нормативных правовых актов Российской Федерации, Ханты-Мансийского автономного округа - Югры,  представительного органа Октябрьского района Ханты-Мансийского автономного округа — Югры, решений Совета депутатов сельского поселения Перегребное.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структурного подразделения (должностного лица) администрации сельского поселения Перегребное, ответственного за составление проекта местного бюджета.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7. Прогнозирование доходов бюджета осуществляется на основе: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1) показателей прогноза социально-экономического развития Российской Федерации, Ханты-Мансийского автономного округа — Югры, Октябрьского района Ханты-Мансийского автономного округа — Югры, сельского поселения Перегребное в случаях, когда прогноз соответствующего вида </w:t>
      </w:r>
      <w:r w:rsidRPr="00B32D61">
        <w:rPr>
          <w:iCs/>
          <w:sz w:val="26"/>
          <w:szCs w:val="26"/>
        </w:rPr>
        <w:t xml:space="preserve">доходов </w:t>
      </w:r>
      <w:r w:rsidRPr="00B32D61">
        <w:rPr>
          <w:sz w:val="26"/>
          <w:szCs w:val="26"/>
        </w:rPr>
        <w:t>предусматривает использование показателей социально-экономического развития;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основных направлений бюджетной и налоговой политики;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3) действующего бюджетного и налогового законодательства с учетом предполагаемых изменений.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8. Прогнозирование доходов бюджета включает проведение следующих мероприятий: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расчет прогноза поступлений.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9. Для расчета прогноза поступлений используются: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1) статистическая, бюджетная и налоговая отчетность;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оценка поступлений доходов в бюджет поселения в текущем финансовом году;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3) материалы и сведения, предоставляемые хозяйствующими субъектами.</w:t>
      </w:r>
    </w:p>
    <w:p w:rsidR="00B32D61" w:rsidRPr="00B32D61" w:rsidRDefault="00C34812" w:rsidP="00B32D61">
      <w:pPr>
        <w:autoSpaceDE w:val="0"/>
        <w:ind w:firstLine="709"/>
        <w:jc w:val="both"/>
        <w:rPr>
          <w:sz w:val="26"/>
          <w:szCs w:val="26"/>
        </w:rPr>
        <w:sectPr w:rsidR="00B32D61" w:rsidRPr="00B32D61" w:rsidSect="005A0B4D">
          <w:headerReference w:type="default" r:id="rId11"/>
          <w:pgSz w:w="11906" w:h="16838"/>
          <w:pgMar w:top="1418" w:right="1276" w:bottom="1134" w:left="1559" w:header="720" w:footer="720" w:gutter="0"/>
          <w:cols w:space="720"/>
          <w:docGrid w:linePitch="600" w:charSpace="32768"/>
        </w:sectPr>
      </w:pPr>
      <w:r>
        <w:rPr>
          <w:sz w:val="26"/>
          <w:szCs w:val="26"/>
        </w:rPr>
        <w:t>10</w:t>
      </w:r>
      <w:r w:rsidR="00B32D61" w:rsidRPr="00B32D61">
        <w:rPr>
          <w:sz w:val="26"/>
          <w:szCs w:val="26"/>
        </w:rPr>
        <w:t>.Прогнозирование по видам доходов осуществляется по Методике прогнозирования поступлений доходов в бюджет сельского поселения Перегребное в соответствии с приложением к настоящему Порядку.</w:t>
      </w:r>
    </w:p>
    <w:p w:rsidR="00B32D61" w:rsidRDefault="00B32D61" w:rsidP="00B32D61">
      <w:pPr>
        <w:ind w:left="5669"/>
        <w:jc w:val="right"/>
      </w:pPr>
      <w:r>
        <w:lastRenderedPageBreak/>
        <w:t>Приложение к Порядку</w:t>
      </w:r>
    </w:p>
    <w:p w:rsidR="00002A5F" w:rsidRDefault="00B32D61" w:rsidP="00B32D61">
      <w:pPr>
        <w:ind w:left="5669"/>
        <w:jc w:val="right"/>
      </w:pPr>
      <w:r>
        <w:t xml:space="preserve">прогнозирования поступлений доходов </w:t>
      </w:r>
    </w:p>
    <w:p w:rsidR="00002A5F" w:rsidRDefault="00B32D61" w:rsidP="00B32D61">
      <w:pPr>
        <w:ind w:left="5669"/>
        <w:jc w:val="right"/>
      </w:pPr>
      <w:r>
        <w:t>в бюджет муниципального образования</w:t>
      </w:r>
    </w:p>
    <w:p w:rsidR="00B32D61" w:rsidRDefault="00B32D61" w:rsidP="00B32D61">
      <w:pPr>
        <w:ind w:left="5669"/>
        <w:jc w:val="right"/>
        <w:rPr>
          <w:b/>
          <w:bCs/>
          <w:spacing w:val="60"/>
          <w:sz w:val="26"/>
          <w:szCs w:val="26"/>
        </w:rPr>
      </w:pPr>
      <w:r>
        <w:t xml:space="preserve"> сельское поселение Перегребное</w:t>
      </w:r>
    </w:p>
    <w:p w:rsidR="00B32D61" w:rsidRDefault="00B32D61" w:rsidP="00B32D61">
      <w:pPr>
        <w:autoSpaceDE w:val="0"/>
        <w:jc w:val="center"/>
        <w:rPr>
          <w:b/>
          <w:bCs/>
          <w:spacing w:val="60"/>
          <w:sz w:val="26"/>
          <w:szCs w:val="26"/>
        </w:rPr>
      </w:pP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МЕТОДИКА</w:t>
      </w: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прогнозирования поступлений доходов в бюджет муниципального образования сельское поселение Перегребное</w:t>
      </w: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</w:p>
    <w:tbl>
      <w:tblPr>
        <w:tblW w:w="15069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785"/>
        <w:gridCol w:w="979"/>
        <w:gridCol w:w="1998"/>
        <w:gridCol w:w="1892"/>
        <w:gridCol w:w="977"/>
        <w:gridCol w:w="1667"/>
        <w:gridCol w:w="2125"/>
        <w:gridCol w:w="4112"/>
      </w:tblGrid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</w:t>
            </w:r>
            <w:r>
              <w:rPr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-вание главного админист-ратора доходов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 </w:t>
            </w:r>
            <w:r>
              <w:rPr>
                <w:rStyle w:val="afff3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</w:t>
            </w:r>
            <w:r>
              <w:rPr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</w:pPr>
            <w:r>
              <w:rPr>
                <w:sz w:val="20"/>
                <w:szCs w:val="20"/>
              </w:rPr>
              <w:t>Описание показателей </w:t>
            </w:r>
            <w:r>
              <w:rPr>
                <w:rStyle w:val="afff3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 xml:space="preserve">дминист-рация </w:t>
            </w:r>
            <w:r w:rsidR="00B32D61">
              <w:rPr>
                <w:color w:val="000000"/>
                <w:sz w:val="20"/>
                <w:szCs w:val="20"/>
              </w:rPr>
              <w:t>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10804020010000110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Пгос = П1гос + П2гос +…. +П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гос</w:t>
            </w:r>
          </w:p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</w:p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Пгос - </w:t>
            </w:r>
            <w:r>
              <w:rPr>
                <w:color w:val="000000"/>
                <w:sz w:val="20"/>
                <w:szCs w:val="20"/>
              </w:rPr>
              <w:t>сумма госпошлины, прогнозируемая к поступлению в бюджет муниципального образования, в очередном году и (или) прогнозируемом периоде;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П1гос, П2гос, П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гос – виды госпошлины, где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П1гос=Кгос* Ст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П2гос =Кгос* Ст</w:t>
            </w:r>
          </w:p>
          <w:p w:rsidR="00B32D61" w:rsidRP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гос=Кгос* Ст, где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 количество прогнозируемых видов госпошлин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 - размер госпошлины по видам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Кгос- количество госпошлин (фактов уплаты госпошлины) по видам, </w:t>
            </w:r>
            <w:r>
              <w:rPr>
                <w:rFonts w:eastAsia="Arial"/>
                <w:sz w:val="20"/>
                <w:szCs w:val="20"/>
                <w:lang w:bidi="ru-RU"/>
              </w:rPr>
              <w:t>определяется методом усреднения по следующей формуле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Кгос= (Кгос</w:t>
            </w:r>
            <w:r>
              <w:rPr>
                <w:sz w:val="20"/>
                <w:szCs w:val="20"/>
                <w:vertAlign w:val="subscript"/>
              </w:rPr>
              <w:t>(т-1)</w:t>
            </w:r>
            <w:r>
              <w:rPr>
                <w:sz w:val="20"/>
                <w:szCs w:val="20"/>
              </w:rPr>
              <w:t xml:space="preserve"> + Кгос</w:t>
            </w:r>
            <w:r>
              <w:rPr>
                <w:sz w:val="20"/>
                <w:szCs w:val="20"/>
                <w:vertAlign w:val="subscript"/>
              </w:rPr>
              <w:t>(т-2)</w:t>
            </w:r>
            <w:r>
              <w:rPr>
                <w:sz w:val="20"/>
                <w:szCs w:val="20"/>
              </w:rPr>
              <w:t xml:space="preserve"> + Кгос</w:t>
            </w:r>
            <w:r>
              <w:rPr>
                <w:sz w:val="20"/>
                <w:szCs w:val="20"/>
                <w:vertAlign w:val="subscript"/>
              </w:rPr>
              <w:t>(т-3)</w:t>
            </w:r>
            <w:r>
              <w:rPr>
                <w:sz w:val="20"/>
                <w:szCs w:val="20"/>
              </w:rPr>
              <w:t>)/3</w:t>
            </w:r>
          </w:p>
          <w:p w:rsidR="00B32D61" w:rsidRDefault="00B32D61" w:rsidP="00B32D61">
            <w:pPr>
              <w:autoSpaceDE w:val="0"/>
            </w:pPr>
            <w:r>
              <w:rPr>
                <w:sz w:val="20"/>
                <w:szCs w:val="20"/>
              </w:rPr>
              <w:t>т – текущий год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6866C8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11105075100000120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</w:t>
            </w:r>
            <w:r>
              <w:rPr>
                <w:sz w:val="20"/>
                <w:szCs w:val="20"/>
              </w:rPr>
              <w:lastRenderedPageBreak/>
              <w:t>земельных участков)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</w:pPr>
            <w:r>
              <w:rPr>
                <w:sz w:val="20"/>
                <w:szCs w:val="20"/>
                <w:lang w:bidi="ru-RU"/>
              </w:rPr>
              <w:lastRenderedPageBreak/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429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- фактическое число заключенных договоров аренды;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договор аренды;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 - сумма арендной платы, установленная i-м </w:t>
            </w:r>
            <w:r>
              <w:rPr>
                <w:sz w:val="20"/>
                <w:szCs w:val="20"/>
              </w:rPr>
              <w:lastRenderedPageBreak/>
              <w:t>договором аренды.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Аi = Aj * Sj,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5D5A92" w:rsidRDefault="00EF033A" w:rsidP="005D5A92">
            <w:pPr>
              <w:pStyle w:val="headertext0"/>
              <w:spacing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 - рыночная стоимость 1 кв. метра объекта </w:t>
            </w:r>
            <w:r w:rsidR="00470167">
              <w:rPr>
                <w:sz w:val="20"/>
                <w:szCs w:val="20"/>
              </w:rPr>
              <w:t>недвижимого имущества</w:t>
            </w:r>
            <w:r>
              <w:rPr>
                <w:sz w:val="20"/>
                <w:szCs w:val="20"/>
              </w:rPr>
              <w:t xml:space="preserve"> по i-му договору аренды</w:t>
            </w:r>
            <w:r w:rsidR="005D5A92">
              <w:rPr>
                <w:sz w:val="20"/>
                <w:szCs w:val="20"/>
              </w:rPr>
              <w:t>, определяется на основании оценки рыночной стоимости объекта недвижимого имущества и (или) по результатам торгов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="005D5A92" w:rsidRPr="005D5A92">
              <w:rPr>
                <w:sz w:val="20"/>
                <w:szCs w:val="20"/>
              </w:rPr>
              <w:t>законодательств</w:t>
            </w:r>
            <w:r w:rsidR="007403B1">
              <w:rPr>
                <w:sz w:val="20"/>
                <w:szCs w:val="20"/>
              </w:rPr>
              <w:t>ом</w:t>
            </w:r>
            <w:r w:rsidR="005D5A92" w:rsidRPr="005D5A92">
              <w:rPr>
                <w:sz w:val="20"/>
                <w:szCs w:val="20"/>
              </w:rPr>
              <w:t xml:space="preserve"> Российской Федерации, Ханты-Мансийского автономного округа - Югры, муниципальны</w:t>
            </w:r>
            <w:r w:rsidR="00470167">
              <w:rPr>
                <w:sz w:val="20"/>
                <w:szCs w:val="20"/>
              </w:rPr>
              <w:t>ми</w:t>
            </w:r>
            <w:r w:rsidR="005D5A92" w:rsidRPr="005D5A92">
              <w:rPr>
                <w:sz w:val="20"/>
                <w:szCs w:val="20"/>
              </w:rPr>
              <w:t xml:space="preserve"> правовы</w:t>
            </w:r>
            <w:r w:rsidR="007403B1">
              <w:rPr>
                <w:sz w:val="20"/>
                <w:szCs w:val="20"/>
              </w:rPr>
              <w:t>ми актами</w:t>
            </w:r>
            <w:r w:rsidR="005D5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планируемый финансовый год;</w:t>
            </w:r>
          </w:p>
          <w:p w:rsidR="00EF033A" w:rsidRDefault="00EF033A" w:rsidP="005D5A92">
            <w:pPr>
              <w:pStyle w:val="headertext0"/>
              <w:spacing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 - площадь, кв. метров, сдаваемых в аренду в планируемом году;</w:t>
            </w:r>
          </w:p>
          <w:p w:rsidR="00B32D61" w:rsidRDefault="005D5A92" w:rsidP="0047016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арендной платы по договорам движимого имущества определяется на основании оценки рыночной стоимости объекта движимого имущества и (или) по результатам торгов в соответствии с </w:t>
            </w:r>
            <w:r w:rsidRPr="005D5A92">
              <w:rPr>
                <w:sz w:val="20"/>
                <w:szCs w:val="20"/>
              </w:rPr>
              <w:t>законодательств</w:t>
            </w:r>
            <w:r w:rsidR="00470167">
              <w:rPr>
                <w:sz w:val="20"/>
                <w:szCs w:val="20"/>
              </w:rPr>
              <w:t>ом</w:t>
            </w:r>
            <w:r w:rsidRPr="005D5A92">
              <w:rPr>
                <w:sz w:val="20"/>
                <w:szCs w:val="20"/>
              </w:rPr>
              <w:t xml:space="preserve"> Российской Федерации, Ханты-Мансийского автономного округа - Югры, муниципальны</w:t>
            </w:r>
            <w:r w:rsidR="00470167">
              <w:rPr>
                <w:sz w:val="20"/>
                <w:szCs w:val="20"/>
              </w:rPr>
              <w:t>ми</w:t>
            </w:r>
            <w:r w:rsidRPr="005D5A92">
              <w:rPr>
                <w:sz w:val="20"/>
                <w:szCs w:val="20"/>
              </w:rPr>
              <w:t xml:space="preserve"> правовы</w:t>
            </w:r>
            <w:r w:rsidR="00470167">
              <w:rPr>
                <w:sz w:val="20"/>
                <w:szCs w:val="20"/>
              </w:rPr>
              <w:t>ми</w:t>
            </w:r>
            <w:r w:rsidRPr="005D5A92">
              <w:rPr>
                <w:sz w:val="20"/>
                <w:szCs w:val="20"/>
              </w:rPr>
              <w:t xml:space="preserve"> акт</w:t>
            </w:r>
            <w:r w:rsidR="00470167">
              <w:rPr>
                <w:sz w:val="20"/>
                <w:szCs w:val="20"/>
              </w:rPr>
              <w:t>ами</w:t>
            </w:r>
            <w:r>
              <w:rPr>
                <w:sz w:val="20"/>
                <w:szCs w:val="20"/>
              </w:rPr>
              <w:t xml:space="preserve"> на планируемый финансовый год</w:t>
            </w:r>
            <w:r w:rsidR="00470167">
              <w:rPr>
                <w:sz w:val="20"/>
                <w:szCs w:val="20"/>
              </w:rPr>
              <w:t>.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6866C8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11109045100000120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85787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метод </w:t>
            </w:r>
            <w:r w:rsidR="00857877">
              <w:rPr>
                <w:sz w:val="20"/>
                <w:szCs w:val="20"/>
                <w:lang w:bidi="ru-RU"/>
              </w:rPr>
              <w:t>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857877" w:rsidRDefault="00857877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Пим=Дкн+Дсн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77" w:rsidRPr="00857877" w:rsidRDefault="00857877" w:rsidP="00857877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 xml:space="preserve">Применяется метод прямого расчета, учитываются площадь муниципального жилищного фонда, а также установленный размер платы за наем для нанимателей по договорам социального </w:t>
            </w:r>
            <w:r w:rsidR="00470167">
              <w:rPr>
                <w:color w:val="000000"/>
                <w:sz w:val="20"/>
                <w:szCs w:val="20"/>
              </w:rPr>
              <w:t>и (</w:t>
            </w:r>
            <w:r w:rsidRPr="00857877">
              <w:rPr>
                <w:color w:val="000000"/>
                <w:sz w:val="20"/>
                <w:szCs w:val="20"/>
              </w:rPr>
              <w:t>или</w:t>
            </w:r>
            <w:r w:rsidR="00470167">
              <w:rPr>
                <w:color w:val="000000"/>
                <w:sz w:val="20"/>
                <w:szCs w:val="20"/>
              </w:rPr>
              <w:t xml:space="preserve">) </w:t>
            </w:r>
            <w:r w:rsidRPr="00857877">
              <w:rPr>
                <w:color w:val="000000"/>
                <w:sz w:val="20"/>
                <w:szCs w:val="20"/>
              </w:rPr>
              <w:t xml:space="preserve"> коммерческого найма муниципального жилищного фонда. Источником данных показателей, используемых при расчете являются договоры, заключенные </w:t>
            </w:r>
            <w:r w:rsidRPr="00857877">
              <w:rPr>
                <w:color w:val="000000"/>
                <w:sz w:val="20"/>
                <w:szCs w:val="20"/>
              </w:rPr>
              <w:lastRenderedPageBreak/>
              <w:t>(планируемые к заключению) с нанимателями муниципального жилищного фонда.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Пим – сумма прочих поступлений от использования имущества, находящегося в собственности сельского поселения, прогнозируемая к поступлению в бюджет сельского поселения Перегребное;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</w:rPr>
              <w:t>Дкн – доходы от сдачи муниципального жилищного фонда в коммерческий наем;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</w:rPr>
              <w:t>Дсн – доходы от сдачи муниципального жилищного фонда в социальный наем;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4C0107" w:rsidRPr="00BD7902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4C0107">
              <w:rPr>
                <w:color w:val="000000"/>
                <w:sz w:val="20"/>
                <w:szCs w:val="20"/>
              </w:rPr>
              <w:t>Дкн</w:t>
            </w:r>
            <w:r w:rsidRPr="00BD7902">
              <w:rPr>
                <w:color w:val="000000"/>
                <w:sz w:val="20"/>
                <w:szCs w:val="20"/>
              </w:rPr>
              <w:t xml:space="preserve"> - (</w:t>
            </w: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BD7902">
              <w:rPr>
                <w:color w:val="000000"/>
                <w:sz w:val="20"/>
                <w:szCs w:val="20"/>
              </w:rPr>
              <w:t>*</w:t>
            </w:r>
            <w:r w:rsidRPr="004C0107">
              <w:rPr>
                <w:color w:val="000000"/>
                <w:sz w:val="20"/>
                <w:szCs w:val="20"/>
              </w:rPr>
              <w:t>Ст</w:t>
            </w:r>
            <w:r w:rsidRPr="00BD7902">
              <w:rPr>
                <w:color w:val="000000"/>
                <w:sz w:val="20"/>
                <w:szCs w:val="20"/>
              </w:rPr>
              <w:t>*12)</w:t>
            </w:r>
            <w:r w:rsidRPr="00BD7902">
              <w:rPr>
                <w:color w:val="000000"/>
                <w:sz w:val="20"/>
                <w:szCs w:val="20"/>
                <w:vertAlign w:val="subscript"/>
              </w:rPr>
              <w:t xml:space="preserve"> *</w:t>
            </w:r>
            <w:r w:rsidRPr="004C0107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0107">
              <w:rPr>
                <w:color w:val="000000"/>
                <w:sz w:val="20"/>
                <w:szCs w:val="20"/>
              </w:rPr>
              <w:t xml:space="preserve"> – площадь жилых помещений, предоставлдяемых в коммерческий наем;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</w:rPr>
              <w:t>Ст – размер платы за пользование жилым помещеием;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</w:rPr>
              <w:t>К – коэффициент собираемости платежей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857877" w:rsidRPr="00BD7902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</w:rPr>
              <w:t>Дсн</w:t>
            </w:r>
            <w:r w:rsidRPr="00BD7902">
              <w:rPr>
                <w:color w:val="000000"/>
                <w:sz w:val="20"/>
                <w:szCs w:val="20"/>
              </w:rPr>
              <w:t>= (</w:t>
            </w:r>
            <w:r w:rsidR="006866C8" w:rsidRPr="00BD7902">
              <w:rPr>
                <w:color w:val="000000"/>
                <w:sz w:val="20"/>
                <w:szCs w:val="20"/>
              </w:rPr>
              <w:t>(</w:t>
            </w: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BD7902">
              <w:rPr>
                <w:color w:val="000000"/>
                <w:sz w:val="20"/>
                <w:szCs w:val="20"/>
              </w:rPr>
              <w:t>*</w:t>
            </w:r>
            <w:r w:rsidRPr="004C0107">
              <w:rPr>
                <w:color w:val="000000"/>
                <w:sz w:val="20"/>
                <w:szCs w:val="20"/>
              </w:rPr>
              <w:t>Ст</w:t>
            </w:r>
            <w:r w:rsidRPr="00BD7902">
              <w:rPr>
                <w:color w:val="000000"/>
                <w:sz w:val="20"/>
                <w:szCs w:val="20"/>
              </w:rPr>
              <w:t>*12)</w:t>
            </w:r>
            <w:r w:rsidRPr="00BD7902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744E78" w:rsidRPr="00BD7902">
              <w:rPr>
                <w:color w:val="000000"/>
                <w:sz w:val="20"/>
                <w:szCs w:val="20"/>
                <w:vertAlign w:val="subscript"/>
              </w:rPr>
              <w:t>*</w:t>
            </w:r>
            <w:r w:rsidR="00744E78" w:rsidRPr="004C0107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="004C0107" w:rsidRPr="00BD7902">
              <w:rPr>
                <w:color w:val="000000"/>
                <w:sz w:val="20"/>
                <w:szCs w:val="20"/>
                <w:vertAlign w:val="subscript"/>
              </w:rPr>
              <w:t>)*</w:t>
            </w:r>
            <w:r w:rsidR="004C0107" w:rsidRPr="00BD7902">
              <w:rPr>
                <w:color w:val="000000"/>
                <w:sz w:val="20"/>
                <w:szCs w:val="20"/>
              </w:rPr>
              <w:t>(1-5/100)</w:t>
            </w:r>
            <w:r w:rsidR="00744E78" w:rsidRPr="00BD7902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0107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C0107">
              <w:rPr>
                <w:color w:val="000000"/>
                <w:sz w:val="20"/>
                <w:szCs w:val="20"/>
              </w:rPr>
              <w:t>– площадь жилых помещений, предоставляемых в социальный наем;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</w:rPr>
              <w:t>Ст</w:t>
            </w:r>
            <w:r w:rsidRPr="004C0107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C0107">
              <w:rPr>
                <w:color w:val="000000"/>
                <w:sz w:val="20"/>
                <w:szCs w:val="20"/>
              </w:rPr>
              <w:t>– размер платы за пользование жилым помещением;</w:t>
            </w:r>
          </w:p>
          <w:p w:rsidR="00857877" w:rsidRPr="004C0107" w:rsidRDefault="00744E78" w:rsidP="00107615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  <w:lang w:val="en-US"/>
              </w:rPr>
              <w:t>K</w:t>
            </w:r>
            <w:r w:rsidR="00857877" w:rsidRPr="004C0107">
              <w:rPr>
                <w:color w:val="000000"/>
                <w:sz w:val="20"/>
                <w:szCs w:val="20"/>
              </w:rPr>
              <w:t xml:space="preserve"> –</w:t>
            </w:r>
            <w:r w:rsidRPr="004C0107">
              <w:rPr>
                <w:color w:val="000000"/>
                <w:sz w:val="20"/>
                <w:szCs w:val="20"/>
              </w:rPr>
              <w:t xml:space="preserve"> коэффициент собираемости платежей</w:t>
            </w:r>
            <w:r w:rsidR="00857877" w:rsidRPr="004C0107">
              <w:rPr>
                <w:color w:val="000000"/>
                <w:sz w:val="20"/>
                <w:szCs w:val="20"/>
              </w:rPr>
              <w:t>.</w:t>
            </w:r>
          </w:p>
          <w:p w:rsidR="00857877" w:rsidRPr="007A0975" w:rsidRDefault="00744E78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  <w:lang w:val="en-US"/>
              </w:rPr>
              <w:t>K</w:t>
            </w:r>
            <w:r w:rsidR="00857877" w:rsidRPr="007A0975">
              <w:rPr>
                <w:color w:val="000000"/>
                <w:sz w:val="20"/>
                <w:szCs w:val="20"/>
              </w:rPr>
              <w:t>=</w:t>
            </w:r>
            <w:r w:rsidR="00DA2042"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="00DA2042" w:rsidRPr="007A0975">
              <w:rPr>
                <w:color w:val="000000"/>
                <w:sz w:val="20"/>
                <w:szCs w:val="20"/>
              </w:rPr>
              <w:t>1/</w:t>
            </w:r>
            <w:r w:rsidR="00DA2042"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="00DA2042" w:rsidRPr="007A0975">
              <w:rPr>
                <w:color w:val="000000"/>
                <w:sz w:val="20"/>
                <w:szCs w:val="20"/>
              </w:rPr>
              <w:t>2</w:t>
            </w:r>
            <w:r w:rsidR="00857877" w:rsidRPr="007A0975">
              <w:rPr>
                <w:color w:val="000000"/>
                <w:sz w:val="20"/>
                <w:szCs w:val="20"/>
              </w:rPr>
              <w:t>, где</w:t>
            </w:r>
          </w:p>
          <w:p w:rsidR="00857877" w:rsidRPr="007A0975" w:rsidRDefault="00DA2042" w:rsidP="00BE793B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Pr="007A0975">
              <w:rPr>
                <w:color w:val="000000"/>
                <w:sz w:val="20"/>
                <w:szCs w:val="20"/>
              </w:rPr>
              <w:t xml:space="preserve">1 </w:t>
            </w:r>
            <w:r w:rsidR="00857877" w:rsidRPr="007A0975">
              <w:rPr>
                <w:color w:val="000000"/>
                <w:sz w:val="20"/>
                <w:szCs w:val="20"/>
              </w:rPr>
              <w:t>–</w:t>
            </w:r>
            <w:r w:rsidR="00BE793B" w:rsidRPr="007A0975">
              <w:rPr>
                <w:color w:val="000000"/>
                <w:sz w:val="20"/>
                <w:szCs w:val="20"/>
              </w:rPr>
              <w:t xml:space="preserve"> сумма поступившего</w:t>
            </w:r>
            <w:r w:rsidRPr="007A0975">
              <w:rPr>
                <w:color w:val="000000"/>
                <w:sz w:val="20"/>
                <w:szCs w:val="20"/>
              </w:rPr>
              <w:t xml:space="preserve"> дохода</w:t>
            </w:r>
            <w:r w:rsidR="00D102A6" w:rsidRPr="007A0975">
              <w:rPr>
                <w:color w:val="000000"/>
                <w:sz w:val="20"/>
                <w:szCs w:val="20"/>
              </w:rPr>
              <w:t xml:space="preserve"> по кбк</w:t>
            </w:r>
            <w:r w:rsidR="00BE793B" w:rsidRPr="007A0975">
              <w:rPr>
                <w:color w:val="000000"/>
                <w:sz w:val="20"/>
                <w:szCs w:val="20"/>
              </w:rPr>
              <w:t xml:space="preserve"> 65011109045100000120 </w:t>
            </w:r>
            <w:r w:rsidRPr="007A0975">
              <w:rPr>
                <w:color w:val="000000"/>
                <w:sz w:val="20"/>
                <w:szCs w:val="20"/>
              </w:rPr>
              <w:t>от сдачи муниципального имущества по соответствующему виду в отчетном году</w:t>
            </w:r>
            <w:r w:rsidR="00857877" w:rsidRPr="007A0975">
              <w:rPr>
                <w:color w:val="000000"/>
                <w:sz w:val="20"/>
                <w:szCs w:val="20"/>
              </w:rPr>
              <w:t>;</w:t>
            </w:r>
          </w:p>
          <w:p w:rsidR="00857877" w:rsidRPr="007A0975" w:rsidRDefault="00DA2042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Pr="007A0975">
              <w:rPr>
                <w:color w:val="000000"/>
                <w:sz w:val="20"/>
                <w:szCs w:val="20"/>
              </w:rPr>
              <w:t>2</w:t>
            </w:r>
            <w:r w:rsidR="00857877" w:rsidRPr="007A0975">
              <w:rPr>
                <w:color w:val="000000"/>
                <w:sz w:val="20"/>
                <w:szCs w:val="20"/>
              </w:rPr>
              <w:t xml:space="preserve"> – </w:t>
            </w:r>
            <w:r w:rsidRPr="007A0975">
              <w:rPr>
                <w:color w:val="000000"/>
                <w:sz w:val="20"/>
                <w:szCs w:val="20"/>
              </w:rPr>
              <w:t xml:space="preserve">сумма начисленного дохода </w:t>
            </w:r>
            <w:r w:rsidR="00D102A6" w:rsidRPr="007A0975">
              <w:rPr>
                <w:color w:val="000000"/>
                <w:sz w:val="20"/>
                <w:szCs w:val="20"/>
              </w:rPr>
              <w:t>по кбк</w:t>
            </w:r>
            <w:r w:rsidR="00BE793B" w:rsidRPr="007A0975">
              <w:rPr>
                <w:color w:val="000000"/>
                <w:sz w:val="20"/>
                <w:szCs w:val="20"/>
              </w:rPr>
              <w:t xml:space="preserve"> 65011109045100000120 о</w:t>
            </w:r>
            <w:r w:rsidRPr="007A0975">
              <w:rPr>
                <w:color w:val="000000"/>
                <w:sz w:val="20"/>
                <w:szCs w:val="20"/>
              </w:rPr>
              <w:t xml:space="preserve">т сдачи муниципального имущества по соответствующему </w:t>
            </w:r>
            <w:r w:rsidR="006866C8" w:rsidRPr="007A0975">
              <w:rPr>
                <w:color w:val="000000"/>
                <w:sz w:val="20"/>
                <w:szCs w:val="20"/>
              </w:rPr>
              <w:t>виду в отчетном году;</w:t>
            </w:r>
          </w:p>
          <w:p w:rsidR="006866C8" w:rsidRPr="00857877" w:rsidRDefault="006866C8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</w:rPr>
              <w:t>5% - оплата по агентскому договору</w:t>
            </w:r>
            <w:r w:rsidRPr="004C0107">
              <w:rPr>
                <w:color w:val="000000"/>
                <w:sz w:val="20"/>
                <w:szCs w:val="20"/>
              </w:rPr>
              <w:t>.</w:t>
            </w:r>
          </w:p>
          <w:p w:rsidR="00B32D61" w:rsidRDefault="00B32D61" w:rsidP="00B32D61">
            <w:pPr>
              <w:autoSpaceDE w:val="0"/>
            </w:pP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6866C8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</w:t>
            </w:r>
            <w:r w:rsidR="00B32D61">
              <w:rPr>
                <w:sz w:val="20"/>
                <w:szCs w:val="20"/>
              </w:rPr>
              <w:lastRenderedPageBreak/>
              <w:t>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11302995100000130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Прочие доходы от </w:t>
            </w:r>
            <w:r>
              <w:rPr>
                <w:sz w:val="20"/>
                <w:szCs w:val="20"/>
              </w:rPr>
              <w:lastRenderedPageBreak/>
              <w:t>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метод </w:t>
            </w:r>
            <w:r>
              <w:rPr>
                <w:sz w:val="20"/>
                <w:szCs w:val="20"/>
              </w:rPr>
              <w:lastRenderedPageBreak/>
              <w:t xml:space="preserve">усреднения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E21BB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Дпр = (Дпр</w:t>
            </w:r>
            <w:r w:rsidR="00E21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Др</w:t>
            </w:r>
            <w:r w:rsidR="00E21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="00E21BB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="00E21BBD">
              <w:rPr>
                <w:sz w:val="20"/>
                <w:szCs w:val="20"/>
              </w:rPr>
              <w:t>(Дпр2-Др2)+ (Дпр3-Др3)</w:t>
            </w:r>
            <w:r>
              <w:rPr>
                <w:sz w:val="20"/>
                <w:szCs w:val="20"/>
              </w:rPr>
              <w:t xml:space="preserve">/3,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D7902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B32D61">
              <w:rPr>
                <w:sz w:val="20"/>
                <w:szCs w:val="20"/>
              </w:rPr>
              <w:t xml:space="preserve">асчет производится </w:t>
            </w:r>
            <w:r w:rsidR="00B32D61">
              <w:rPr>
                <w:sz w:val="20"/>
                <w:szCs w:val="20"/>
              </w:rPr>
              <w:lastRenderedPageBreak/>
              <w:t xml:space="preserve">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суммы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 xml:space="preserve"> </w:t>
            </w:r>
            <w:r w:rsidR="004C0107" w:rsidRPr="00871351">
              <w:rPr>
                <w:sz w:val="20"/>
                <w:szCs w:val="20"/>
              </w:rPr>
              <w:t xml:space="preserve">за </w:t>
            </w:r>
            <w:r w:rsidR="00D102A6" w:rsidRPr="007A0975">
              <w:rPr>
                <w:sz w:val="20"/>
                <w:szCs w:val="20"/>
              </w:rPr>
              <w:t xml:space="preserve">отчетных </w:t>
            </w:r>
            <w:r w:rsidRPr="007A0975">
              <w:rPr>
                <w:sz w:val="20"/>
                <w:szCs w:val="20"/>
              </w:rPr>
              <w:t>три года.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поступлениям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>, имеющим «разовый» характер, относятся: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Дпр - суммы поступлений прочих доходов от </w:t>
            </w:r>
            <w:r>
              <w:rPr>
                <w:sz w:val="20"/>
                <w:szCs w:val="20"/>
              </w:rPr>
              <w:lastRenderedPageBreak/>
              <w:t xml:space="preserve">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>;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Дпр</w:t>
            </w:r>
            <w:r w:rsidR="00E21BBD">
              <w:rPr>
                <w:sz w:val="20"/>
                <w:szCs w:val="20"/>
              </w:rPr>
              <w:t>1,2,3</w:t>
            </w:r>
            <w:r>
              <w:rPr>
                <w:sz w:val="20"/>
                <w:szCs w:val="20"/>
              </w:rPr>
              <w:t xml:space="preserve"> – суммарный объем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 xml:space="preserve"> за 3 года;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</w:t>
            </w:r>
            <w:r w:rsidR="00E21BBD">
              <w:rPr>
                <w:sz w:val="20"/>
                <w:szCs w:val="20"/>
              </w:rPr>
              <w:t xml:space="preserve"> 1,2,3</w:t>
            </w:r>
            <w:r>
              <w:rPr>
                <w:sz w:val="20"/>
                <w:szCs w:val="20"/>
              </w:rPr>
              <w:t xml:space="preserve"> – объем поступлений, имеющих разовый характер</w:t>
            </w:r>
            <w:r w:rsidR="00E21BBD">
              <w:rPr>
                <w:sz w:val="20"/>
                <w:szCs w:val="20"/>
              </w:rPr>
              <w:t xml:space="preserve"> за 3 года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D66A4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Pr="006C319D" w:rsidRDefault="006C319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Pr="004D66A4" w:rsidRDefault="004D66A4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4D66A4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4D66A4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11402053100000410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4D66A4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</w:t>
            </w:r>
            <w:r>
              <w:rPr>
                <w:sz w:val="20"/>
                <w:szCs w:val="20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285C1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Метод прямого </w:t>
            </w:r>
            <w:r>
              <w:rPr>
                <w:sz w:val="20"/>
                <w:szCs w:val="20"/>
                <w:lang w:bidi="ru-RU"/>
              </w:rPr>
              <w:lastRenderedPageBreak/>
              <w:t>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Pr="00820CE1" w:rsidRDefault="00820CE1" w:rsidP="00E21BB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Дпр=</w:t>
            </w:r>
            <w:r>
              <w:rPr>
                <w:sz w:val="20"/>
                <w:szCs w:val="20"/>
                <w:lang w:val="en-US"/>
              </w:rPr>
              <w:t>SUMV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820CE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расчета прогнозных </w:t>
            </w:r>
            <w:r>
              <w:rPr>
                <w:sz w:val="20"/>
                <w:szCs w:val="20"/>
              </w:rPr>
              <w:lastRenderedPageBreak/>
              <w:t>показателей дохода от реализации иного имущества, находящегося в собственности сельского поселения определяется с учетом прогнозного плана (программы) приватизации муниципального имущества, актов планирования приватизации имущества, находящегося в собственности муниципального образования, а также порядка и последовательности применения способов приватизации, установленных законодательством РФ о приватизации государственного и муниципального имущества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A4" w:rsidRDefault="00820CE1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Дпр – прогнозируемая сумма поступлений от реализации муниципального имущества;</w:t>
            </w:r>
          </w:p>
          <w:p w:rsidR="00820CE1" w:rsidRPr="00820CE1" w:rsidRDefault="00820CE1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sz w:val="20"/>
                <w:szCs w:val="20"/>
              </w:rPr>
              <w:t xml:space="preserve"> – рыночная стоимость объекта, планируемого к реализации в очередном финансовом году.</w:t>
            </w:r>
          </w:p>
        </w:tc>
      </w:tr>
      <w:tr w:rsidR="000E7F9F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Pr="006C319D" w:rsidRDefault="006C319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285C1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E21BB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Дпр=КС*Ст*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*10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Pr="000E7F9F" w:rsidRDefault="000E7F9F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Основными показателями, используемыми для расчета прогнозного объема доходов от продажи земельных участков, находящихся в собственности сельского поселения, является кадастровая </w:t>
            </w:r>
            <w:r>
              <w:rPr>
                <w:sz w:val="20"/>
                <w:szCs w:val="20"/>
              </w:rPr>
              <w:lastRenderedPageBreak/>
              <w:t>стоимость 1 кв. метра, размер ставки земельного налога за единицу площади земельного участка, а также площадь земельных участков, планируемых к реализации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F9F" w:rsidRDefault="000E7F9F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Дпр – прогнозируемая сумма поступлений от продажи земельных участков, находящихся в собственности поселения; </w:t>
            </w:r>
          </w:p>
          <w:p w:rsidR="000E7F9F" w:rsidRDefault="000E7F9F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– кадастровая стоимость 1 кв. метра земельного участка;</w:t>
            </w:r>
          </w:p>
          <w:p w:rsidR="000E7F9F" w:rsidRDefault="000E7F9F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 – ставка </w:t>
            </w:r>
            <w:r w:rsidR="003F43D8">
              <w:rPr>
                <w:sz w:val="20"/>
                <w:szCs w:val="20"/>
              </w:rPr>
              <w:t>земельного налога за единицу площади;</w:t>
            </w:r>
          </w:p>
          <w:p w:rsidR="003F43D8" w:rsidRDefault="003F43D8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– площадь земельного участка;</w:t>
            </w:r>
          </w:p>
          <w:p w:rsidR="003F43D8" w:rsidRPr="003F43D8" w:rsidRDefault="003F43D8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установленная кратность земельного налога.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0E7F9F" w:rsidRDefault="006C319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0E7F9F" w:rsidRDefault="00CE581F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0E7F9F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4D66A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</w:t>
            </w:r>
            <w:r w:rsidRPr="000E7F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E7F9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0000140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43451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C0780E" w:rsidP="00DE105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= </w:t>
            </w:r>
            <w:r w:rsidR="006C319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(Пд1+Пд2+Пд0)/3</w:t>
            </w:r>
            <w:r w:rsidR="006C319D">
              <w:rPr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DE105A" w:rsidRDefault="00C0780E" w:rsidP="0047016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расчета прогнозных показателей используются данные бухгалтерского учета по годовым объемам фактических поступлений дохода за </w:t>
            </w:r>
            <w:r w:rsidRPr="007A0975">
              <w:rPr>
                <w:sz w:val="20"/>
                <w:szCs w:val="20"/>
              </w:rPr>
              <w:t xml:space="preserve">3 </w:t>
            </w:r>
            <w:r w:rsidR="00285C11" w:rsidRPr="007A0975">
              <w:rPr>
                <w:sz w:val="20"/>
                <w:szCs w:val="20"/>
              </w:rPr>
              <w:t xml:space="preserve">отчетных </w:t>
            </w:r>
            <w:r w:rsidRPr="007A0975">
              <w:rPr>
                <w:sz w:val="20"/>
                <w:szCs w:val="20"/>
              </w:rPr>
              <w:t>года,</w:t>
            </w:r>
            <w:r>
              <w:rPr>
                <w:sz w:val="20"/>
                <w:szCs w:val="20"/>
              </w:rPr>
              <w:t xml:space="preserve"> предшествующих плановому периоду</w:t>
            </w:r>
            <w:r w:rsidR="00DE10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Default="00C0780E" w:rsidP="00CE58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– прогнозируемая сумма поступлений по соответствующему коду бюджетной классификации; </w:t>
            </w:r>
          </w:p>
          <w:p w:rsidR="00C0780E" w:rsidRDefault="00C0780E" w:rsidP="002A214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Пд1, Пд2, Пд0 – годовой объем поступлений по прогнозируемому коду за </w:t>
            </w:r>
            <w:r w:rsidR="002A214D">
              <w:rPr>
                <w:sz w:val="20"/>
                <w:szCs w:val="20"/>
              </w:rPr>
              <w:t>отчетных</w:t>
            </w:r>
            <w:r>
              <w:rPr>
                <w:sz w:val="20"/>
                <w:szCs w:val="20"/>
              </w:rPr>
              <w:t xml:space="preserve"> три года, предшествующих плановому периоду.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6C319D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F153CA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117010</w:t>
            </w:r>
            <w:r w:rsidRPr="00F153CA">
              <w:rPr>
                <w:sz w:val="20"/>
                <w:szCs w:val="20"/>
                <w:lang w:val="en-US"/>
              </w:rPr>
              <w:t>5</w:t>
            </w:r>
            <w:r w:rsidRPr="00F153CA">
              <w:rPr>
                <w:sz w:val="20"/>
                <w:szCs w:val="20"/>
              </w:rPr>
              <w:t>0100000180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B32D61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434511" w:rsidRDefault="00434511" w:rsidP="00B32D61">
            <w:pPr>
              <w:autoSpaceDE w:val="0"/>
              <w:snapToGrid w:val="0"/>
              <w:rPr>
                <w:sz w:val="20"/>
                <w:szCs w:val="20"/>
              </w:rPr>
            </w:pPr>
            <w:r w:rsidRPr="004345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E8" w:rsidRPr="004B1DE8" w:rsidRDefault="009E0492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П=НП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9E0492" w:rsidP="00305B4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прогнозировании невыясненных поступлений на очередной финансовый год и плановый период значение принимается равным нулю, так как в случае поступления средств по некорректно оформленным плательщикам расчетным документам, невыясненные поступления подлежат </w:t>
            </w:r>
            <w:r>
              <w:rPr>
                <w:sz w:val="20"/>
                <w:szCs w:val="20"/>
              </w:rPr>
              <w:lastRenderedPageBreak/>
              <w:t>уточнению на соответствующий код доходов, либо возврату плательщику</w:t>
            </w:r>
          </w:p>
          <w:p w:rsidR="007A7B51" w:rsidRDefault="00B32D61" w:rsidP="008D10C3">
            <w:pPr>
              <w:widowControl w:val="0"/>
              <w:autoSpaceDE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Pr="00520FCB" w:rsidRDefault="00520FCB" w:rsidP="00B32D61">
            <w:pPr>
              <w:autoSpaceDE w:val="0"/>
              <w:snapToGrid w:val="0"/>
              <w:rPr>
                <w:sz w:val="20"/>
                <w:szCs w:val="20"/>
              </w:rPr>
            </w:pPr>
            <w:r w:rsidRPr="00520FCB">
              <w:rPr>
                <w:sz w:val="20"/>
                <w:szCs w:val="20"/>
              </w:rPr>
              <w:lastRenderedPageBreak/>
              <w:t>П – прогнозируемая сумма поступлений;</w:t>
            </w:r>
          </w:p>
          <w:p w:rsidR="00520FCB" w:rsidRDefault="00520FCB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  <w:r w:rsidRPr="00520FCB">
              <w:rPr>
                <w:sz w:val="20"/>
                <w:szCs w:val="20"/>
              </w:rPr>
              <w:t>НП – сумма невыясненных поступлений по прогнозируемому коду за последние три года, предшествующих плановому периоду.</w:t>
            </w:r>
          </w:p>
        </w:tc>
      </w:tr>
      <w:tr w:rsidR="00AD7E59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AD7E59" w:rsidRDefault="00AD7E59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AD7E59" w:rsidRDefault="00AD7E59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Default="00AD7E59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F153CA" w:rsidRDefault="00AD7E59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11715030130000150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F153CA" w:rsidRDefault="00AD7E59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434511" w:rsidRDefault="00434511" w:rsidP="00B32D61">
            <w:pPr>
              <w:autoSpaceDE w:val="0"/>
              <w:snapToGrid w:val="0"/>
              <w:rPr>
                <w:sz w:val="20"/>
                <w:szCs w:val="20"/>
              </w:rPr>
            </w:pPr>
            <w:r w:rsidRPr="004345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Default="00AD7E59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П=ИП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Default="00AD7E59" w:rsidP="00305B4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объем поступлений определяется в соответствии с проектами, прошедшими конкурсный отбор на очередной год и плановый период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9" w:rsidRDefault="00AD7E59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– прогнозируемая сумма поступлений;</w:t>
            </w:r>
          </w:p>
          <w:p w:rsidR="00AD7E59" w:rsidRPr="00520FCB" w:rsidRDefault="00AD7E59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– сумма инициативных платежей, подлежащая зачислению по данным проекта, прошедшего конкурсный отбор (при наличии).</w:t>
            </w: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D7E59" w:rsidRDefault="002A214D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Админист-рация сельского поселения Перегребное</w:t>
            </w: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15001</w:t>
            </w:r>
            <w:r>
              <w:rPr>
                <w:color w:val="000000"/>
                <w:sz w:val="20"/>
                <w:szCs w:val="20"/>
              </w:rPr>
              <w:t>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П=МБТ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Pr="00305B41" w:rsidRDefault="002A214D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t>Объём безвозмездных поступлений от других бюджетов бюджетной системы Российской Федерации (Федерального бюджета, бюджета Ханты-Мансийского автономного округа – Югры и бюджета Октябрьского района) прогнозируются исходя из: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  <w:p w:rsidR="002A214D" w:rsidRPr="00BC0481" w:rsidRDefault="002A214D" w:rsidP="00BC0481">
            <w:pPr>
              <w:rPr>
                <w:sz w:val="20"/>
                <w:szCs w:val="20"/>
              </w:rPr>
            </w:pPr>
            <w:r w:rsidRPr="00BC0481">
              <w:rPr>
                <w:sz w:val="20"/>
                <w:szCs w:val="20"/>
              </w:rPr>
              <w:t>1.Объема расходов местного бюджета (проекта бюджета муниципального района), предусмотренных на предоставление межбюджетных трансфертов бюджету поселени</w:t>
            </w:r>
            <w:r>
              <w:rPr>
                <w:sz w:val="20"/>
                <w:szCs w:val="20"/>
              </w:rPr>
              <w:t>я</w:t>
            </w:r>
            <w:r w:rsidRPr="00BC0481">
              <w:rPr>
                <w:sz w:val="20"/>
                <w:szCs w:val="20"/>
              </w:rPr>
              <w:t>;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lastRenderedPageBreak/>
              <w:t>2.Нормативных правовых актов муниципального района, устанавливающих порядок предоставления межбюджетных трансфертов бюджету поселения;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t>3.Соглашений, заключенных с администрацией Октябрьского района, о предоставлении межбюджетных трансфертов бюджету поселения.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 – прогнозируемая сумма поступлений по соответствующему коду бюджетной классификации; </w:t>
            </w:r>
          </w:p>
          <w:p w:rsidR="002A214D" w:rsidRDefault="002A214D" w:rsidP="00C22C5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МБТ – сумма поступлений по соответствующему коду бюджетной классификации, </w:t>
            </w:r>
            <w:r w:rsidRPr="007A0975">
              <w:rPr>
                <w:sz w:val="20"/>
                <w:szCs w:val="20"/>
              </w:rPr>
              <w:t>установленная решением (проектом решения) о бюджете муниципального образования Октябрьский район.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6C319D" w:rsidRDefault="002A214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DF7236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2022004110000150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>
              <w:rPr>
                <w:sz w:val="20"/>
                <w:szCs w:val="20"/>
              </w:rPr>
              <w:lastRenderedPageBreak/>
              <w:t>дорог федерального значения)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DF7236" w:rsidRDefault="002A214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DF7236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DF7236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153CA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F153CA">
            <w:pPr>
              <w:autoSpaceDE w:val="0"/>
              <w:jc w:val="center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2022</w:t>
            </w:r>
            <w:r w:rsidRPr="00DF7236">
              <w:rPr>
                <w:sz w:val="20"/>
                <w:szCs w:val="20"/>
              </w:rPr>
              <w:t>9999</w:t>
            </w:r>
            <w:r w:rsidRPr="00F153CA">
              <w:rPr>
                <w:sz w:val="20"/>
                <w:szCs w:val="20"/>
              </w:rPr>
              <w:t>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C42B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F153CA" w:rsidRDefault="002A214D" w:rsidP="00C42B5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C42B5D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42B5D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C42B5D">
            <w:pPr>
              <w:autoSpaceDE w:val="0"/>
              <w:jc w:val="center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>202</w:t>
            </w:r>
            <w:r w:rsidRPr="00C42B5D">
              <w:rPr>
                <w:sz w:val="20"/>
                <w:szCs w:val="20"/>
                <w:lang w:val="en-US"/>
              </w:rPr>
              <w:t>3</w:t>
            </w:r>
            <w:r w:rsidRPr="00C42B5D">
              <w:rPr>
                <w:sz w:val="20"/>
                <w:szCs w:val="20"/>
              </w:rPr>
              <w:t xml:space="preserve">0024100000150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C42B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67CED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A67CED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 xml:space="preserve">20235118100000150 </w:t>
            </w:r>
          </w:p>
          <w:p w:rsidR="002A214D" w:rsidRPr="00D04CB3" w:rsidRDefault="002A214D" w:rsidP="00D04CB3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A67CED">
            <w:pPr>
              <w:autoSpaceDE w:val="0"/>
              <w:jc w:val="both"/>
              <w:rPr>
                <w:sz w:val="20"/>
                <w:szCs w:val="20"/>
              </w:rPr>
            </w:pPr>
            <w:r w:rsidRPr="00D04CB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A67CED">
            <w:pPr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67CED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20235930100000150</w:t>
            </w:r>
            <w:r w:rsidRPr="00A67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A67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67CED">
              <w:rPr>
                <w:sz w:val="20"/>
                <w:szCs w:val="20"/>
              </w:rPr>
              <w:t xml:space="preserve">дминист-рация сельского поселения </w:t>
            </w:r>
            <w:r w:rsidRPr="00A67CED">
              <w:rPr>
                <w:sz w:val="20"/>
                <w:szCs w:val="20"/>
              </w:rPr>
              <w:lastRenderedPageBreak/>
              <w:t>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20249999100000150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A67CED">
              <w:rPr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8D10C3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AD7E59" w:rsidP="00584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8D10C3" w:rsidP="0058461D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AD7E59" w:rsidP="0058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D10C3" w:rsidRPr="00D14B72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Default="008D10C3" w:rsidP="008D10C3">
            <w:pPr>
              <w:autoSpaceDE w:val="0"/>
              <w:jc w:val="center"/>
              <w:rPr>
                <w:sz w:val="20"/>
                <w:szCs w:val="20"/>
              </w:rPr>
            </w:pPr>
            <w:r w:rsidRPr="008D10C3">
              <w:rPr>
                <w:sz w:val="20"/>
                <w:szCs w:val="20"/>
              </w:rPr>
              <w:t>20705030100000150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8D10C3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8D10C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434511" w:rsidP="000A10F5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3A6DF0" w:rsidRDefault="003A6DF0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</w:t>
            </w:r>
            <w:r>
              <w:rPr>
                <w:sz w:val="20"/>
                <w:szCs w:val="20"/>
                <w:lang w:val="en-US"/>
              </w:rPr>
              <w:t>SUM</w:t>
            </w:r>
            <w:r>
              <w:rPr>
                <w:sz w:val="20"/>
                <w:szCs w:val="20"/>
              </w:rPr>
              <w:t xml:space="preserve">БП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3A6DF0" w:rsidP="008D10C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поступлений осуществляется на основании договоров (соглашений), заключенных с юридическими и физическими лицами о предоставлении безвозмездных поступлений (пожертвований) в бюджет сельского поселения Перегребное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C3" w:rsidRDefault="003A6DF0" w:rsidP="000A10F5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– прогнозируемая сумма поступлений;</w:t>
            </w:r>
          </w:p>
          <w:p w:rsidR="003A6DF0" w:rsidRDefault="003A6DF0" w:rsidP="000A10F5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 – сумма безвозмездных поступлений по каждому договору (соглашению), заключенному с юридическими, физическими лицами (при наличии).</w:t>
            </w:r>
          </w:p>
        </w:tc>
      </w:tr>
      <w:tr w:rsidR="00A67CED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D7E59" w:rsidP="008D10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D14B72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D7E59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67CED" w:rsidRPr="00D14B72">
              <w:rPr>
                <w:sz w:val="20"/>
                <w:szCs w:val="20"/>
              </w:rPr>
              <w:t>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67CED" w:rsidP="00D14B72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219</w:t>
            </w:r>
            <w:r w:rsidR="00D14B72" w:rsidRPr="00D14B72">
              <w:rPr>
                <w:sz w:val="20"/>
                <w:szCs w:val="20"/>
              </w:rPr>
              <w:t>60010</w:t>
            </w:r>
            <w:r w:rsidRPr="00D14B72">
              <w:rPr>
                <w:sz w:val="20"/>
                <w:szCs w:val="20"/>
              </w:rPr>
              <w:t xml:space="preserve">100000150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D14B72" w:rsidP="00D14B72">
            <w:pPr>
              <w:autoSpaceDE w:val="0"/>
              <w:jc w:val="both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434511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C22C5C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7A0975" w:rsidRDefault="00A67CE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A8" w:rsidRPr="007A0975" w:rsidRDefault="001A0974" w:rsidP="0050730B">
            <w:pPr>
              <w:pStyle w:val="ad"/>
              <w:suppressAutoHyphens/>
              <w:spacing w:after="0"/>
              <w:ind w:left="24"/>
            </w:pPr>
            <w:r w:rsidRPr="007A0975">
              <w:t>Исходя из фактич</w:t>
            </w:r>
            <w:r w:rsidR="00C22C5C" w:rsidRPr="007A0975">
              <w:t>еских</w:t>
            </w:r>
            <w:r w:rsidRPr="007A0975">
              <w:t xml:space="preserve"> сумм,</w:t>
            </w:r>
            <w:r w:rsidR="00C22C5C" w:rsidRPr="007A0975">
              <w:t xml:space="preserve"> </w:t>
            </w:r>
            <w:r w:rsidRPr="007A0975">
              <w:t>подлежащих возврату в бюджет</w:t>
            </w:r>
            <w:r w:rsidR="00C22C5C" w:rsidRPr="007A0975">
              <w:t xml:space="preserve"> соответствующего уровня бюджетной</w:t>
            </w:r>
            <w:r w:rsidRPr="007A0975">
              <w:t xml:space="preserve"> системы РФ</w:t>
            </w:r>
          </w:p>
          <w:p w:rsidR="00C22C5C" w:rsidRPr="007A0975" w:rsidRDefault="00C22C5C" w:rsidP="0050730B">
            <w:pPr>
              <w:pStyle w:val="ad"/>
              <w:suppressAutoHyphens/>
              <w:spacing w:after="0"/>
              <w:ind w:left="24"/>
            </w:pPr>
            <w:r w:rsidRPr="007A0975">
              <w:t>П – прогнозируемая сумма поступлений по соответствующему коду бюджетной классификации</w:t>
            </w:r>
          </w:p>
          <w:p w:rsidR="00C22C5C" w:rsidRPr="007A0975" w:rsidRDefault="00C22C5C" w:rsidP="0050730B">
            <w:pPr>
              <w:pStyle w:val="ad"/>
              <w:suppressAutoHyphens/>
              <w:spacing w:after="0"/>
              <w:ind w:left="24"/>
            </w:pPr>
            <w:r w:rsidRPr="007A0975">
              <w:t>В – сумма средств, подлежащих возврату по соответствующему коду бюджетной классификации (при наличии).</w:t>
            </w:r>
          </w:p>
          <w:p w:rsidR="00A67CED" w:rsidRPr="007A0975" w:rsidRDefault="00A67CED" w:rsidP="00B32D61">
            <w:pPr>
              <w:autoSpaceDE w:val="0"/>
            </w:pPr>
          </w:p>
        </w:tc>
      </w:tr>
    </w:tbl>
    <w:p w:rsidR="00B32D61" w:rsidRPr="00D14B72" w:rsidRDefault="00B32D61" w:rsidP="00412063">
      <w:pPr>
        <w:pStyle w:val="FORMATTEXT"/>
        <w:tabs>
          <w:tab w:val="left" w:pos="7110"/>
        </w:tabs>
        <w:rPr>
          <w:b/>
          <w:color w:val="000000"/>
        </w:rPr>
      </w:pPr>
    </w:p>
    <w:p w:rsidR="00AE7F35" w:rsidRPr="000F652D" w:rsidRDefault="00AE7F35" w:rsidP="00233AC0">
      <w:pPr>
        <w:rPr>
          <w:sz w:val="26"/>
          <w:szCs w:val="26"/>
        </w:rPr>
      </w:pPr>
    </w:p>
    <w:sectPr w:rsidR="00AE7F35" w:rsidRPr="000F652D" w:rsidSect="00AE7F35">
      <w:headerReference w:type="default" r:id="rId13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B4" w:rsidRDefault="00EA79B4">
      <w:r>
        <w:separator/>
      </w:r>
    </w:p>
  </w:endnote>
  <w:endnote w:type="continuationSeparator" w:id="0">
    <w:p w:rsidR="00EA79B4" w:rsidRDefault="00EA79B4">
      <w:r>
        <w:continuationSeparator/>
      </w:r>
    </w:p>
  </w:endnote>
  <w:endnote w:id="1">
    <w:p w:rsidR="00B32D61" w:rsidRDefault="00B32D61" w:rsidP="00B32D61">
      <w:pPr>
        <w:pStyle w:val="afff7"/>
      </w:pPr>
      <w:r>
        <w:rPr>
          <w:rStyle w:val="affe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B32D61" w:rsidRDefault="00B32D61" w:rsidP="00B32D61">
      <w:pPr>
        <w:pStyle w:val="afff7"/>
        <w:jc w:val="both"/>
      </w:pPr>
      <w:r>
        <w:rPr>
          <w:rStyle w:val="affe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B32D61" w:rsidRDefault="00B32D61" w:rsidP="00B32D61">
      <w:pPr>
        <w:pStyle w:val="afff7"/>
      </w:pPr>
      <w:r>
        <w:rPr>
          <w:rStyle w:val="affe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B32D61" w:rsidRDefault="00B32D61" w:rsidP="00B32D61">
      <w:pPr>
        <w:pStyle w:val="afff7"/>
        <w:jc w:val="both"/>
      </w:pPr>
      <w:r>
        <w:rPr>
          <w:rStyle w:val="affe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B32D61" w:rsidRDefault="00B32D61" w:rsidP="00B32D61">
      <w:pPr>
        <w:pStyle w:val="afff7"/>
        <w:jc w:val="both"/>
      </w:pPr>
      <w:r>
        <w:rPr>
          <w:rStyle w:val="affe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:rsidR="00BF509E" w:rsidRDefault="00BF509E" w:rsidP="00B32D61">
      <w:pPr>
        <w:pStyle w:val="afff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B4" w:rsidRDefault="00EA79B4">
      <w:r>
        <w:separator/>
      </w:r>
    </w:p>
  </w:footnote>
  <w:footnote w:type="continuationSeparator" w:id="0">
    <w:p w:rsidR="00EA79B4" w:rsidRDefault="00EA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49" w:rsidRDefault="001B2449" w:rsidP="001B2449">
    <w:pPr>
      <w:pStyle w:val="a3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61" w:rsidRPr="00B32D61" w:rsidRDefault="00B32D61" w:rsidP="00B32D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0000"/>
        <w:sz w:val="28"/>
        <w:szCs w:val="2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46254D"/>
    <w:multiLevelType w:val="multilevel"/>
    <w:tmpl w:val="E3189A7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1" w:hanging="2160"/>
      </w:pPr>
      <w:rPr>
        <w:rFonts w:hint="default"/>
      </w:rPr>
    </w:lvl>
  </w:abstractNum>
  <w:abstractNum w:abstractNumId="5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189247E3"/>
    <w:multiLevelType w:val="multilevel"/>
    <w:tmpl w:val="1AD6D95E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4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24B9E"/>
    <w:multiLevelType w:val="hybridMultilevel"/>
    <w:tmpl w:val="10FC0C2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E2C6A"/>
    <w:multiLevelType w:val="multilevel"/>
    <w:tmpl w:val="82F8D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867FC"/>
    <w:multiLevelType w:val="hybridMultilevel"/>
    <w:tmpl w:val="79CE6F2A"/>
    <w:lvl w:ilvl="0" w:tplc="65BC6314">
      <w:start w:val="1"/>
      <w:numFmt w:val="decimal"/>
      <w:lvlText w:val="%1."/>
      <w:lvlJc w:val="left"/>
      <w:pPr>
        <w:ind w:left="21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35681F09"/>
    <w:multiLevelType w:val="hybridMultilevel"/>
    <w:tmpl w:val="351CCE2C"/>
    <w:lvl w:ilvl="0" w:tplc="ACB6741E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8415D7"/>
    <w:multiLevelType w:val="hybridMultilevel"/>
    <w:tmpl w:val="5FD028F2"/>
    <w:lvl w:ilvl="0" w:tplc="D640D73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DA94F8D"/>
    <w:multiLevelType w:val="hybridMultilevel"/>
    <w:tmpl w:val="D31C9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1C06C4C"/>
    <w:multiLevelType w:val="hybridMultilevel"/>
    <w:tmpl w:val="82F8D6E4"/>
    <w:lvl w:ilvl="0" w:tplc="3CA88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B51BB"/>
    <w:multiLevelType w:val="singleLevel"/>
    <w:tmpl w:val="56CA03B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3">
    <w:nsid w:val="72625B2B"/>
    <w:multiLevelType w:val="singleLevel"/>
    <w:tmpl w:val="BBB80988"/>
    <w:lvl w:ilvl="0">
      <w:start w:val="1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4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5"/>
  </w:num>
  <w:num w:numId="8">
    <w:abstractNumId w:val="24"/>
  </w:num>
  <w:num w:numId="9">
    <w:abstractNumId w:val="14"/>
  </w:num>
  <w:num w:numId="10">
    <w:abstractNumId w:val="22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0"/>
  </w:num>
  <w:num w:numId="20">
    <w:abstractNumId w:val="8"/>
  </w:num>
  <w:num w:numId="21">
    <w:abstractNumId w:val="11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97"/>
    <w:rsid w:val="00000827"/>
    <w:rsid w:val="000029C4"/>
    <w:rsid w:val="00002A5F"/>
    <w:rsid w:val="0000351F"/>
    <w:rsid w:val="000035B8"/>
    <w:rsid w:val="00006483"/>
    <w:rsid w:val="00006AE6"/>
    <w:rsid w:val="0000737F"/>
    <w:rsid w:val="00007B77"/>
    <w:rsid w:val="000125ED"/>
    <w:rsid w:val="00015656"/>
    <w:rsid w:val="000158CB"/>
    <w:rsid w:val="00016E71"/>
    <w:rsid w:val="000174B5"/>
    <w:rsid w:val="00021990"/>
    <w:rsid w:val="000271BA"/>
    <w:rsid w:val="00030303"/>
    <w:rsid w:val="000307FE"/>
    <w:rsid w:val="00031012"/>
    <w:rsid w:val="00032B67"/>
    <w:rsid w:val="000339E1"/>
    <w:rsid w:val="00037D4E"/>
    <w:rsid w:val="000404D4"/>
    <w:rsid w:val="000412DE"/>
    <w:rsid w:val="00041F9B"/>
    <w:rsid w:val="00044AFB"/>
    <w:rsid w:val="000456AC"/>
    <w:rsid w:val="000467F9"/>
    <w:rsid w:val="000502E1"/>
    <w:rsid w:val="00053332"/>
    <w:rsid w:val="00053740"/>
    <w:rsid w:val="000545D0"/>
    <w:rsid w:val="000550A9"/>
    <w:rsid w:val="000561CF"/>
    <w:rsid w:val="000564C8"/>
    <w:rsid w:val="000567F1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7F"/>
    <w:rsid w:val="000945A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57EA"/>
    <w:rsid w:val="000A64AC"/>
    <w:rsid w:val="000B0489"/>
    <w:rsid w:val="000B23BE"/>
    <w:rsid w:val="000B2B1B"/>
    <w:rsid w:val="000B4721"/>
    <w:rsid w:val="000B4C0E"/>
    <w:rsid w:val="000B535B"/>
    <w:rsid w:val="000B7354"/>
    <w:rsid w:val="000B7450"/>
    <w:rsid w:val="000C0B83"/>
    <w:rsid w:val="000C3BD4"/>
    <w:rsid w:val="000C3E41"/>
    <w:rsid w:val="000C3F71"/>
    <w:rsid w:val="000C464F"/>
    <w:rsid w:val="000C56D5"/>
    <w:rsid w:val="000C56FE"/>
    <w:rsid w:val="000C63CB"/>
    <w:rsid w:val="000C6DA0"/>
    <w:rsid w:val="000D1C73"/>
    <w:rsid w:val="000D4016"/>
    <w:rsid w:val="000D4FEB"/>
    <w:rsid w:val="000D7392"/>
    <w:rsid w:val="000D77A0"/>
    <w:rsid w:val="000D78B0"/>
    <w:rsid w:val="000D7ABF"/>
    <w:rsid w:val="000D7BB9"/>
    <w:rsid w:val="000E08B9"/>
    <w:rsid w:val="000E352D"/>
    <w:rsid w:val="000E52D8"/>
    <w:rsid w:val="000E7F9F"/>
    <w:rsid w:val="000F15B3"/>
    <w:rsid w:val="000F3EFC"/>
    <w:rsid w:val="000F4C3D"/>
    <w:rsid w:val="000F5DA8"/>
    <w:rsid w:val="000F6455"/>
    <w:rsid w:val="000F652D"/>
    <w:rsid w:val="00100C58"/>
    <w:rsid w:val="00101A3D"/>
    <w:rsid w:val="001030FF"/>
    <w:rsid w:val="0010560C"/>
    <w:rsid w:val="00105E76"/>
    <w:rsid w:val="00106490"/>
    <w:rsid w:val="00107615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16EC"/>
    <w:rsid w:val="00134A0E"/>
    <w:rsid w:val="00135A72"/>
    <w:rsid w:val="00136030"/>
    <w:rsid w:val="00141142"/>
    <w:rsid w:val="00143528"/>
    <w:rsid w:val="00144E4A"/>
    <w:rsid w:val="00145505"/>
    <w:rsid w:val="001479BF"/>
    <w:rsid w:val="00147E2F"/>
    <w:rsid w:val="00151D56"/>
    <w:rsid w:val="001521BF"/>
    <w:rsid w:val="00152DB3"/>
    <w:rsid w:val="0015791D"/>
    <w:rsid w:val="00157B34"/>
    <w:rsid w:val="00170ACD"/>
    <w:rsid w:val="00174F2F"/>
    <w:rsid w:val="0017629A"/>
    <w:rsid w:val="00176389"/>
    <w:rsid w:val="00177372"/>
    <w:rsid w:val="0017741D"/>
    <w:rsid w:val="00181375"/>
    <w:rsid w:val="00183646"/>
    <w:rsid w:val="001871D9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9705C"/>
    <w:rsid w:val="00197290"/>
    <w:rsid w:val="001A0974"/>
    <w:rsid w:val="001A36B4"/>
    <w:rsid w:val="001A41FC"/>
    <w:rsid w:val="001A4C25"/>
    <w:rsid w:val="001A528B"/>
    <w:rsid w:val="001A6C32"/>
    <w:rsid w:val="001B2449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15AC"/>
    <w:rsid w:val="001D35A1"/>
    <w:rsid w:val="001D4C6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3C3D"/>
    <w:rsid w:val="00204A1C"/>
    <w:rsid w:val="00204C67"/>
    <w:rsid w:val="002051C5"/>
    <w:rsid w:val="002055A6"/>
    <w:rsid w:val="002060A5"/>
    <w:rsid w:val="002072C5"/>
    <w:rsid w:val="00224E59"/>
    <w:rsid w:val="002254F6"/>
    <w:rsid w:val="00230D31"/>
    <w:rsid w:val="00231449"/>
    <w:rsid w:val="00233AC0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A6D"/>
    <w:rsid w:val="00246CF1"/>
    <w:rsid w:val="002470D4"/>
    <w:rsid w:val="00250A76"/>
    <w:rsid w:val="00251143"/>
    <w:rsid w:val="00251E9A"/>
    <w:rsid w:val="00253518"/>
    <w:rsid w:val="00253563"/>
    <w:rsid w:val="002537DD"/>
    <w:rsid w:val="00253F80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C11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04B2"/>
    <w:rsid w:val="002A0CD1"/>
    <w:rsid w:val="002A214D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0F82"/>
    <w:rsid w:val="002C1A29"/>
    <w:rsid w:val="002C2018"/>
    <w:rsid w:val="002C29B3"/>
    <w:rsid w:val="002C3BD0"/>
    <w:rsid w:val="002C572A"/>
    <w:rsid w:val="002C580F"/>
    <w:rsid w:val="002C7291"/>
    <w:rsid w:val="002D00B5"/>
    <w:rsid w:val="002D1354"/>
    <w:rsid w:val="002D2AD0"/>
    <w:rsid w:val="002D2C28"/>
    <w:rsid w:val="002D2C99"/>
    <w:rsid w:val="002D4907"/>
    <w:rsid w:val="002D60D1"/>
    <w:rsid w:val="002D7148"/>
    <w:rsid w:val="002D7BFA"/>
    <w:rsid w:val="002D7DA8"/>
    <w:rsid w:val="002E132F"/>
    <w:rsid w:val="002E1663"/>
    <w:rsid w:val="002E3DA4"/>
    <w:rsid w:val="002E4347"/>
    <w:rsid w:val="002E50AA"/>
    <w:rsid w:val="002E55DA"/>
    <w:rsid w:val="002E65C7"/>
    <w:rsid w:val="002F04AD"/>
    <w:rsid w:val="00301F0D"/>
    <w:rsid w:val="00303C4E"/>
    <w:rsid w:val="0030432C"/>
    <w:rsid w:val="00304471"/>
    <w:rsid w:val="00305B41"/>
    <w:rsid w:val="00305E82"/>
    <w:rsid w:val="0030656F"/>
    <w:rsid w:val="00307B7E"/>
    <w:rsid w:val="00311104"/>
    <w:rsid w:val="0031262E"/>
    <w:rsid w:val="00312B48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3A66"/>
    <w:rsid w:val="00335121"/>
    <w:rsid w:val="0033542B"/>
    <w:rsid w:val="00340B78"/>
    <w:rsid w:val="003422A7"/>
    <w:rsid w:val="00343C21"/>
    <w:rsid w:val="00346FDB"/>
    <w:rsid w:val="00352AB9"/>
    <w:rsid w:val="00360A95"/>
    <w:rsid w:val="00360FC3"/>
    <w:rsid w:val="00361245"/>
    <w:rsid w:val="00361613"/>
    <w:rsid w:val="00362858"/>
    <w:rsid w:val="00365687"/>
    <w:rsid w:val="00367C65"/>
    <w:rsid w:val="003707B1"/>
    <w:rsid w:val="00373A65"/>
    <w:rsid w:val="00373F21"/>
    <w:rsid w:val="003743CE"/>
    <w:rsid w:val="00376BE9"/>
    <w:rsid w:val="0037758A"/>
    <w:rsid w:val="00380D97"/>
    <w:rsid w:val="00381B4B"/>
    <w:rsid w:val="0038699E"/>
    <w:rsid w:val="00387842"/>
    <w:rsid w:val="003879A5"/>
    <w:rsid w:val="00387E52"/>
    <w:rsid w:val="003927D4"/>
    <w:rsid w:val="00394E1B"/>
    <w:rsid w:val="00395135"/>
    <w:rsid w:val="00395B93"/>
    <w:rsid w:val="003A0518"/>
    <w:rsid w:val="003A0928"/>
    <w:rsid w:val="003A27BF"/>
    <w:rsid w:val="003A2DF1"/>
    <w:rsid w:val="003A320F"/>
    <w:rsid w:val="003A4711"/>
    <w:rsid w:val="003A4CCF"/>
    <w:rsid w:val="003A6DF0"/>
    <w:rsid w:val="003B388F"/>
    <w:rsid w:val="003B619D"/>
    <w:rsid w:val="003B780A"/>
    <w:rsid w:val="003C157F"/>
    <w:rsid w:val="003C2283"/>
    <w:rsid w:val="003C4F79"/>
    <w:rsid w:val="003C6388"/>
    <w:rsid w:val="003C6DA1"/>
    <w:rsid w:val="003D10D0"/>
    <w:rsid w:val="003D2538"/>
    <w:rsid w:val="003D3690"/>
    <w:rsid w:val="003D4C41"/>
    <w:rsid w:val="003D5332"/>
    <w:rsid w:val="003E0EA0"/>
    <w:rsid w:val="003E297B"/>
    <w:rsid w:val="003E29B7"/>
    <w:rsid w:val="003E3A97"/>
    <w:rsid w:val="003E3D84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43D8"/>
    <w:rsid w:val="003F5409"/>
    <w:rsid w:val="003F681B"/>
    <w:rsid w:val="003F7A0A"/>
    <w:rsid w:val="00400E42"/>
    <w:rsid w:val="00401D1A"/>
    <w:rsid w:val="004038F4"/>
    <w:rsid w:val="00406BA2"/>
    <w:rsid w:val="00412063"/>
    <w:rsid w:val="004123C5"/>
    <w:rsid w:val="00414ACC"/>
    <w:rsid w:val="004166C5"/>
    <w:rsid w:val="004172AD"/>
    <w:rsid w:val="00420436"/>
    <w:rsid w:val="00420582"/>
    <w:rsid w:val="00422670"/>
    <w:rsid w:val="00425AA6"/>
    <w:rsid w:val="004274C2"/>
    <w:rsid w:val="00430BF0"/>
    <w:rsid w:val="00431F2C"/>
    <w:rsid w:val="00434511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745"/>
    <w:rsid w:val="00455F50"/>
    <w:rsid w:val="004560D5"/>
    <w:rsid w:val="00457269"/>
    <w:rsid w:val="00460C5B"/>
    <w:rsid w:val="004636F7"/>
    <w:rsid w:val="00464BA4"/>
    <w:rsid w:val="00465BF7"/>
    <w:rsid w:val="00470167"/>
    <w:rsid w:val="00473925"/>
    <w:rsid w:val="0047492A"/>
    <w:rsid w:val="00476D98"/>
    <w:rsid w:val="004802A2"/>
    <w:rsid w:val="0048104F"/>
    <w:rsid w:val="0048178A"/>
    <w:rsid w:val="00481D00"/>
    <w:rsid w:val="00482B9D"/>
    <w:rsid w:val="00484505"/>
    <w:rsid w:val="00484F23"/>
    <w:rsid w:val="00485450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1DE8"/>
    <w:rsid w:val="004B353D"/>
    <w:rsid w:val="004B7037"/>
    <w:rsid w:val="004B747A"/>
    <w:rsid w:val="004B7AC7"/>
    <w:rsid w:val="004C0107"/>
    <w:rsid w:val="004C0574"/>
    <w:rsid w:val="004C566E"/>
    <w:rsid w:val="004D06D4"/>
    <w:rsid w:val="004D4575"/>
    <w:rsid w:val="004D66A4"/>
    <w:rsid w:val="004E3EB5"/>
    <w:rsid w:val="004E4000"/>
    <w:rsid w:val="004E5987"/>
    <w:rsid w:val="004F0CC8"/>
    <w:rsid w:val="004F10EE"/>
    <w:rsid w:val="004F2B56"/>
    <w:rsid w:val="004F33A6"/>
    <w:rsid w:val="004F65F4"/>
    <w:rsid w:val="004F7246"/>
    <w:rsid w:val="004F76B6"/>
    <w:rsid w:val="004F776C"/>
    <w:rsid w:val="004F7D0E"/>
    <w:rsid w:val="00501EFC"/>
    <w:rsid w:val="005036A9"/>
    <w:rsid w:val="00503B38"/>
    <w:rsid w:val="00504A6D"/>
    <w:rsid w:val="00505157"/>
    <w:rsid w:val="00505F20"/>
    <w:rsid w:val="00506AAA"/>
    <w:rsid w:val="0050730B"/>
    <w:rsid w:val="00510338"/>
    <w:rsid w:val="00510532"/>
    <w:rsid w:val="00512706"/>
    <w:rsid w:val="00512C89"/>
    <w:rsid w:val="005149F0"/>
    <w:rsid w:val="00514CCB"/>
    <w:rsid w:val="00515B77"/>
    <w:rsid w:val="00515B83"/>
    <w:rsid w:val="005163A5"/>
    <w:rsid w:val="0051755B"/>
    <w:rsid w:val="005205E2"/>
    <w:rsid w:val="0052069A"/>
    <w:rsid w:val="00520768"/>
    <w:rsid w:val="00520FCB"/>
    <w:rsid w:val="00522148"/>
    <w:rsid w:val="00523138"/>
    <w:rsid w:val="00527111"/>
    <w:rsid w:val="0052712B"/>
    <w:rsid w:val="005276AD"/>
    <w:rsid w:val="0053023F"/>
    <w:rsid w:val="005303F9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2883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665D3"/>
    <w:rsid w:val="00567BF0"/>
    <w:rsid w:val="00571288"/>
    <w:rsid w:val="00571FA8"/>
    <w:rsid w:val="005728C5"/>
    <w:rsid w:val="0057473B"/>
    <w:rsid w:val="00575E79"/>
    <w:rsid w:val="00576252"/>
    <w:rsid w:val="0058102F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0B4D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5A92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2F4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11C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776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93A"/>
    <w:rsid w:val="006530E0"/>
    <w:rsid w:val="00653788"/>
    <w:rsid w:val="0065430B"/>
    <w:rsid w:val="00657FC2"/>
    <w:rsid w:val="0066022F"/>
    <w:rsid w:val="00661031"/>
    <w:rsid w:val="00662242"/>
    <w:rsid w:val="00663E7F"/>
    <w:rsid w:val="006653FF"/>
    <w:rsid w:val="00666397"/>
    <w:rsid w:val="00672F0D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66C8"/>
    <w:rsid w:val="00690211"/>
    <w:rsid w:val="00691EFD"/>
    <w:rsid w:val="00692377"/>
    <w:rsid w:val="00692BD1"/>
    <w:rsid w:val="006944D9"/>
    <w:rsid w:val="00694CBD"/>
    <w:rsid w:val="00696584"/>
    <w:rsid w:val="0069691C"/>
    <w:rsid w:val="006979A4"/>
    <w:rsid w:val="006A1E35"/>
    <w:rsid w:val="006A38B6"/>
    <w:rsid w:val="006A4E02"/>
    <w:rsid w:val="006A6C53"/>
    <w:rsid w:val="006B25CB"/>
    <w:rsid w:val="006B399A"/>
    <w:rsid w:val="006B482A"/>
    <w:rsid w:val="006B4964"/>
    <w:rsid w:val="006B6CBC"/>
    <w:rsid w:val="006B7D83"/>
    <w:rsid w:val="006C06FF"/>
    <w:rsid w:val="006C180C"/>
    <w:rsid w:val="006C1C87"/>
    <w:rsid w:val="006C2295"/>
    <w:rsid w:val="006C3115"/>
    <w:rsid w:val="006C319D"/>
    <w:rsid w:val="006C4E8B"/>
    <w:rsid w:val="006C56F7"/>
    <w:rsid w:val="006D0923"/>
    <w:rsid w:val="006D246F"/>
    <w:rsid w:val="006D43C0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6F456F"/>
    <w:rsid w:val="00700E66"/>
    <w:rsid w:val="007031CB"/>
    <w:rsid w:val="00707159"/>
    <w:rsid w:val="007123D9"/>
    <w:rsid w:val="00712C94"/>
    <w:rsid w:val="00712DAC"/>
    <w:rsid w:val="007130B6"/>
    <w:rsid w:val="00714C56"/>
    <w:rsid w:val="00715082"/>
    <w:rsid w:val="00715321"/>
    <w:rsid w:val="00720793"/>
    <w:rsid w:val="007210E1"/>
    <w:rsid w:val="0072160C"/>
    <w:rsid w:val="00721927"/>
    <w:rsid w:val="007229CE"/>
    <w:rsid w:val="007237B1"/>
    <w:rsid w:val="00723B95"/>
    <w:rsid w:val="00724D1F"/>
    <w:rsid w:val="00724D53"/>
    <w:rsid w:val="00725D27"/>
    <w:rsid w:val="0072691E"/>
    <w:rsid w:val="00730C5C"/>
    <w:rsid w:val="00733CEC"/>
    <w:rsid w:val="00736616"/>
    <w:rsid w:val="007403B1"/>
    <w:rsid w:val="007428C9"/>
    <w:rsid w:val="0074327C"/>
    <w:rsid w:val="00744CD9"/>
    <w:rsid w:val="00744E78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7A8"/>
    <w:rsid w:val="007729BA"/>
    <w:rsid w:val="007803AD"/>
    <w:rsid w:val="00780991"/>
    <w:rsid w:val="00781E08"/>
    <w:rsid w:val="00782599"/>
    <w:rsid w:val="0078329D"/>
    <w:rsid w:val="007832F0"/>
    <w:rsid w:val="00783CD4"/>
    <w:rsid w:val="00784813"/>
    <w:rsid w:val="00784A78"/>
    <w:rsid w:val="00791E32"/>
    <w:rsid w:val="007A0975"/>
    <w:rsid w:val="007A185B"/>
    <w:rsid w:val="007A2B17"/>
    <w:rsid w:val="007A2BAC"/>
    <w:rsid w:val="007A39CD"/>
    <w:rsid w:val="007A5CB5"/>
    <w:rsid w:val="007A6BB6"/>
    <w:rsid w:val="007A7B51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40EC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8C4"/>
    <w:rsid w:val="00806A5C"/>
    <w:rsid w:val="00812398"/>
    <w:rsid w:val="00812D12"/>
    <w:rsid w:val="00814C83"/>
    <w:rsid w:val="00815423"/>
    <w:rsid w:val="00815CC9"/>
    <w:rsid w:val="00820325"/>
    <w:rsid w:val="00820CE1"/>
    <w:rsid w:val="0082184C"/>
    <w:rsid w:val="008262B3"/>
    <w:rsid w:val="008309F6"/>
    <w:rsid w:val="00831268"/>
    <w:rsid w:val="008317BA"/>
    <w:rsid w:val="00831EEB"/>
    <w:rsid w:val="008337AC"/>
    <w:rsid w:val="00833ADD"/>
    <w:rsid w:val="00833CDF"/>
    <w:rsid w:val="00834170"/>
    <w:rsid w:val="0083435B"/>
    <w:rsid w:val="00834DAA"/>
    <w:rsid w:val="0083580D"/>
    <w:rsid w:val="00837932"/>
    <w:rsid w:val="008403AB"/>
    <w:rsid w:val="00841335"/>
    <w:rsid w:val="0084629B"/>
    <w:rsid w:val="00846B93"/>
    <w:rsid w:val="0084754A"/>
    <w:rsid w:val="008548AD"/>
    <w:rsid w:val="00857369"/>
    <w:rsid w:val="00857877"/>
    <w:rsid w:val="00857DF6"/>
    <w:rsid w:val="00861516"/>
    <w:rsid w:val="00861AFB"/>
    <w:rsid w:val="00862D06"/>
    <w:rsid w:val="00862D39"/>
    <w:rsid w:val="00865F9B"/>
    <w:rsid w:val="008661D0"/>
    <w:rsid w:val="008663CF"/>
    <w:rsid w:val="00866865"/>
    <w:rsid w:val="0087012A"/>
    <w:rsid w:val="008705AD"/>
    <w:rsid w:val="00871351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5070"/>
    <w:rsid w:val="008956A6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10C3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BBA"/>
    <w:rsid w:val="008F0679"/>
    <w:rsid w:val="008F304A"/>
    <w:rsid w:val="008F5D3E"/>
    <w:rsid w:val="009000B4"/>
    <w:rsid w:val="009002FC"/>
    <w:rsid w:val="00900673"/>
    <w:rsid w:val="009019B5"/>
    <w:rsid w:val="00904CF5"/>
    <w:rsid w:val="00904D43"/>
    <w:rsid w:val="009065BE"/>
    <w:rsid w:val="00906DD3"/>
    <w:rsid w:val="00907355"/>
    <w:rsid w:val="00912111"/>
    <w:rsid w:val="00912269"/>
    <w:rsid w:val="00912422"/>
    <w:rsid w:val="00913955"/>
    <w:rsid w:val="00913F82"/>
    <w:rsid w:val="00914E33"/>
    <w:rsid w:val="009161E6"/>
    <w:rsid w:val="0091629C"/>
    <w:rsid w:val="00917EBE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2E76"/>
    <w:rsid w:val="00943DBC"/>
    <w:rsid w:val="0094416B"/>
    <w:rsid w:val="009443B0"/>
    <w:rsid w:val="00944BE9"/>
    <w:rsid w:val="00950361"/>
    <w:rsid w:val="00950717"/>
    <w:rsid w:val="00950803"/>
    <w:rsid w:val="009519B5"/>
    <w:rsid w:val="009563D8"/>
    <w:rsid w:val="009570AB"/>
    <w:rsid w:val="009624FD"/>
    <w:rsid w:val="00962FB4"/>
    <w:rsid w:val="0096463E"/>
    <w:rsid w:val="009659C7"/>
    <w:rsid w:val="009671B9"/>
    <w:rsid w:val="00970031"/>
    <w:rsid w:val="0097100B"/>
    <w:rsid w:val="00974621"/>
    <w:rsid w:val="00974E9C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52FF"/>
    <w:rsid w:val="009C68DB"/>
    <w:rsid w:val="009C7EC7"/>
    <w:rsid w:val="009D1F3F"/>
    <w:rsid w:val="009D2FDF"/>
    <w:rsid w:val="009D5FC4"/>
    <w:rsid w:val="009E0492"/>
    <w:rsid w:val="009E0855"/>
    <w:rsid w:val="009E1E62"/>
    <w:rsid w:val="009E264A"/>
    <w:rsid w:val="009E5C01"/>
    <w:rsid w:val="009E5E7C"/>
    <w:rsid w:val="009E5FD9"/>
    <w:rsid w:val="009E6030"/>
    <w:rsid w:val="009F1155"/>
    <w:rsid w:val="009F61EA"/>
    <w:rsid w:val="009F69C1"/>
    <w:rsid w:val="00A01417"/>
    <w:rsid w:val="00A0164A"/>
    <w:rsid w:val="00A06490"/>
    <w:rsid w:val="00A07925"/>
    <w:rsid w:val="00A10225"/>
    <w:rsid w:val="00A10382"/>
    <w:rsid w:val="00A109A2"/>
    <w:rsid w:val="00A11A35"/>
    <w:rsid w:val="00A13F29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41C8"/>
    <w:rsid w:val="00A47059"/>
    <w:rsid w:val="00A5104A"/>
    <w:rsid w:val="00A5178D"/>
    <w:rsid w:val="00A535D2"/>
    <w:rsid w:val="00A5471C"/>
    <w:rsid w:val="00A547DC"/>
    <w:rsid w:val="00A5723B"/>
    <w:rsid w:val="00A630DF"/>
    <w:rsid w:val="00A63E33"/>
    <w:rsid w:val="00A656E0"/>
    <w:rsid w:val="00A671F5"/>
    <w:rsid w:val="00A67CED"/>
    <w:rsid w:val="00A7099A"/>
    <w:rsid w:val="00A713AC"/>
    <w:rsid w:val="00A724C1"/>
    <w:rsid w:val="00A725B9"/>
    <w:rsid w:val="00A72F57"/>
    <w:rsid w:val="00A73231"/>
    <w:rsid w:val="00A736D3"/>
    <w:rsid w:val="00A74F8C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4331"/>
    <w:rsid w:val="00A979EC"/>
    <w:rsid w:val="00AA0B1C"/>
    <w:rsid w:val="00AA0BC7"/>
    <w:rsid w:val="00AA1DF5"/>
    <w:rsid w:val="00AA62A4"/>
    <w:rsid w:val="00AB2727"/>
    <w:rsid w:val="00AB5B46"/>
    <w:rsid w:val="00AB6E17"/>
    <w:rsid w:val="00AB7F42"/>
    <w:rsid w:val="00AC0DCE"/>
    <w:rsid w:val="00AC32D9"/>
    <w:rsid w:val="00AC3466"/>
    <w:rsid w:val="00AC53BE"/>
    <w:rsid w:val="00AC5ADD"/>
    <w:rsid w:val="00AC5AF8"/>
    <w:rsid w:val="00AD14D1"/>
    <w:rsid w:val="00AD1626"/>
    <w:rsid w:val="00AD35B0"/>
    <w:rsid w:val="00AD5BEB"/>
    <w:rsid w:val="00AD6455"/>
    <w:rsid w:val="00AD7E59"/>
    <w:rsid w:val="00AE0234"/>
    <w:rsid w:val="00AE0F91"/>
    <w:rsid w:val="00AE1DB9"/>
    <w:rsid w:val="00AE3512"/>
    <w:rsid w:val="00AE52A8"/>
    <w:rsid w:val="00AE6804"/>
    <w:rsid w:val="00AE7059"/>
    <w:rsid w:val="00AE7F35"/>
    <w:rsid w:val="00AF0E8D"/>
    <w:rsid w:val="00AF1A16"/>
    <w:rsid w:val="00AF1D9B"/>
    <w:rsid w:val="00AF22B4"/>
    <w:rsid w:val="00AF2682"/>
    <w:rsid w:val="00AF297D"/>
    <w:rsid w:val="00AF2EF8"/>
    <w:rsid w:val="00AF4917"/>
    <w:rsid w:val="00AF7E39"/>
    <w:rsid w:val="00B003E5"/>
    <w:rsid w:val="00B04141"/>
    <w:rsid w:val="00B04C2B"/>
    <w:rsid w:val="00B17813"/>
    <w:rsid w:val="00B20CA5"/>
    <w:rsid w:val="00B23D52"/>
    <w:rsid w:val="00B250F8"/>
    <w:rsid w:val="00B26C86"/>
    <w:rsid w:val="00B2728E"/>
    <w:rsid w:val="00B3140A"/>
    <w:rsid w:val="00B3179F"/>
    <w:rsid w:val="00B32D61"/>
    <w:rsid w:val="00B335CE"/>
    <w:rsid w:val="00B338D0"/>
    <w:rsid w:val="00B3408E"/>
    <w:rsid w:val="00B37F00"/>
    <w:rsid w:val="00B40FC6"/>
    <w:rsid w:val="00B4413D"/>
    <w:rsid w:val="00B45CBA"/>
    <w:rsid w:val="00B50381"/>
    <w:rsid w:val="00B51DFA"/>
    <w:rsid w:val="00B54B2F"/>
    <w:rsid w:val="00B57183"/>
    <w:rsid w:val="00B57BA2"/>
    <w:rsid w:val="00B60F33"/>
    <w:rsid w:val="00B621C9"/>
    <w:rsid w:val="00B62891"/>
    <w:rsid w:val="00B633E4"/>
    <w:rsid w:val="00B64C3B"/>
    <w:rsid w:val="00B663C8"/>
    <w:rsid w:val="00B664F0"/>
    <w:rsid w:val="00B6728A"/>
    <w:rsid w:val="00B70197"/>
    <w:rsid w:val="00B70AB9"/>
    <w:rsid w:val="00B70ED5"/>
    <w:rsid w:val="00B71BF9"/>
    <w:rsid w:val="00B738B2"/>
    <w:rsid w:val="00B73CBB"/>
    <w:rsid w:val="00B752BA"/>
    <w:rsid w:val="00B76484"/>
    <w:rsid w:val="00B76503"/>
    <w:rsid w:val="00B76882"/>
    <w:rsid w:val="00B76BF5"/>
    <w:rsid w:val="00B806EC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953B7"/>
    <w:rsid w:val="00BA02E7"/>
    <w:rsid w:val="00BA0BDB"/>
    <w:rsid w:val="00BA1376"/>
    <w:rsid w:val="00BA17D1"/>
    <w:rsid w:val="00BA272F"/>
    <w:rsid w:val="00BA295E"/>
    <w:rsid w:val="00BA3021"/>
    <w:rsid w:val="00BA46D9"/>
    <w:rsid w:val="00BA593B"/>
    <w:rsid w:val="00BA5E32"/>
    <w:rsid w:val="00BB02E0"/>
    <w:rsid w:val="00BB051C"/>
    <w:rsid w:val="00BB05C9"/>
    <w:rsid w:val="00BB3B6C"/>
    <w:rsid w:val="00BB785C"/>
    <w:rsid w:val="00BC0481"/>
    <w:rsid w:val="00BC2550"/>
    <w:rsid w:val="00BC3411"/>
    <w:rsid w:val="00BC3953"/>
    <w:rsid w:val="00BC6EBA"/>
    <w:rsid w:val="00BD07CD"/>
    <w:rsid w:val="00BD4B89"/>
    <w:rsid w:val="00BD53E6"/>
    <w:rsid w:val="00BD6442"/>
    <w:rsid w:val="00BD7902"/>
    <w:rsid w:val="00BE05F9"/>
    <w:rsid w:val="00BE0D5D"/>
    <w:rsid w:val="00BE4AB2"/>
    <w:rsid w:val="00BE6A33"/>
    <w:rsid w:val="00BE793B"/>
    <w:rsid w:val="00BF509E"/>
    <w:rsid w:val="00BF6818"/>
    <w:rsid w:val="00BF7E08"/>
    <w:rsid w:val="00C000C5"/>
    <w:rsid w:val="00C036D2"/>
    <w:rsid w:val="00C039F4"/>
    <w:rsid w:val="00C0424A"/>
    <w:rsid w:val="00C071DD"/>
    <w:rsid w:val="00C0780E"/>
    <w:rsid w:val="00C07D2B"/>
    <w:rsid w:val="00C1091E"/>
    <w:rsid w:val="00C10CBF"/>
    <w:rsid w:val="00C11477"/>
    <w:rsid w:val="00C123EB"/>
    <w:rsid w:val="00C12E91"/>
    <w:rsid w:val="00C160BF"/>
    <w:rsid w:val="00C178E0"/>
    <w:rsid w:val="00C20E2F"/>
    <w:rsid w:val="00C21F23"/>
    <w:rsid w:val="00C22C5C"/>
    <w:rsid w:val="00C2454D"/>
    <w:rsid w:val="00C2551C"/>
    <w:rsid w:val="00C260D1"/>
    <w:rsid w:val="00C26963"/>
    <w:rsid w:val="00C30417"/>
    <w:rsid w:val="00C308D3"/>
    <w:rsid w:val="00C31A1C"/>
    <w:rsid w:val="00C324D0"/>
    <w:rsid w:val="00C32563"/>
    <w:rsid w:val="00C3367B"/>
    <w:rsid w:val="00C34812"/>
    <w:rsid w:val="00C3499B"/>
    <w:rsid w:val="00C34A7E"/>
    <w:rsid w:val="00C35598"/>
    <w:rsid w:val="00C3750A"/>
    <w:rsid w:val="00C41B2C"/>
    <w:rsid w:val="00C41B6B"/>
    <w:rsid w:val="00C42B5D"/>
    <w:rsid w:val="00C43B3D"/>
    <w:rsid w:val="00C45084"/>
    <w:rsid w:val="00C46A40"/>
    <w:rsid w:val="00C46C6B"/>
    <w:rsid w:val="00C503A4"/>
    <w:rsid w:val="00C503FA"/>
    <w:rsid w:val="00C507DD"/>
    <w:rsid w:val="00C522D3"/>
    <w:rsid w:val="00C52D80"/>
    <w:rsid w:val="00C536D3"/>
    <w:rsid w:val="00C54783"/>
    <w:rsid w:val="00C5688F"/>
    <w:rsid w:val="00C57955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150F"/>
    <w:rsid w:val="00C83FED"/>
    <w:rsid w:val="00C840FB"/>
    <w:rsid w:val="00C84E7E"/>
    <w:rsid w:val="00C8590C"/>
    <w:rsid w:val="00C90060"/>
    <w:rsid w:val="00C9423F"/>
    <w:rsid w:val="00C960D8"/>
    <w:rsid w:val="00C9677F"/>
    <w:rsid w:val="00C9777F"/>
    <w:rsid w:val="00CA226B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D1315"/>
    <w:rsid w:val="00CE0494"/>
    <w:rsid w:val="00CE1160"/>
    <w:rsid w:val="00CE250A"/>
    <w:rsid w:val="00CE49EA"/>
    <w:rsid w:val="00CE4BA8"/>
    <w:rsid w:val="00CE505E"/>
    <w:rsid w:val="00CE581F"/>
    <w:rsid w:val="00CE6020"/>
    <w:rsid w:val="00CE63AE"/>
    <w:rsid w:val="00CE7C1A"/>
    <w:rsid w:val="00CF16A1"/>
    <w:rsid w:val="00CF19AE"/>
    <w:rsid w:val="00CF4036"/>
    <w:rsid w:val="00CF69DE"/>
    <w:rsid w:val="00CF7E38"/>
    <w:rsid w:val="00D0018B"/>
    <w:rsid w:val="00D02A79"/>
    <w:rsid w:val="00D02DF6"/>
    <w:rsid w:val="00D040A7"/>
    <w:rsid w:val="00D04CB3"/>
    <w:rsid w:val="00D05C91"/>
    <w:rsid w:val="00D06BE0"/>
    <w:rsid w:val="00D0735A"/>
    <w:rsid w:val="00D102A6"/>
    <w:rsid w:val="00D11E3F"/>
    <w:rsid w:val="00D130BA"/>
    <w:rsid w:val="00D14B72"/>
    <w:rsid w:val="00D154B3"/>
    <w:rsid w:val="00D15781"/>
    <w:rsid w:val="00D20BDE"/>
    <w:rsid w:val="00D218F7"/>
    <w:rsid w:val="00D2235F"/>
    <w:rsid w:val="00D225E7"/>
    <w:rsid w:val="00D23749"/>
    <w:rsid w:val="00D241CD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4582F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2654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0B3B"/>
    <w:rsid w:val="00DA2042"/>
    <w:rsid w:val="00DA3029"/>
    <w:rsid w:val="00DA4410"/>
    <w:rsid w:val="00DA58BD"/>
    <w:rsid w:val="00DA5B40"/>
    <w:rsid w:val="00DB3790"/>
    <w:rsid w:val="00DB5E61"/>
    <w:rsid w:val="00DC3140"/>
    <w:rsid w:val="00DC472D"/>
    <w:rsid w:val="00DC5BD5"/>
    <w:rsid w:val="00DD2594"/>
    <w:rsid w:val="00DD2C7F"/>
    <w:rsid w:val="00DD3A26"/>
    <w:rsid w:val="00DE0D43"/>
    <w:rsid w:val="00DE105A"/>
    <w:rsid w:val="00DE1330"/>
    <w:rsid w:val="00DE140A"/>
    <w:rsid w:val="00DE35B7"/>
    <w:rsid w:val="00DE567B"/>
    <w:rsid w:val="00DE76B4"/>
    <w:rsid w:val="00DF1558"/>
    <w:rsid w:val="00DF200B"/>
    <w:rsid w:val="00DF2F4C"/>
    <w:rsid w:val="00DF5342"/>
    <w:rsid w:val="00DF7236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49EB"/>
    <w:rsid w:val="00E15927"/>
    <w:rsid w:val="00E15B5A"/>
    <w:rsid w:val="00E16617"/>
    <w:rsid w:val="00E21BBD"/>
    <w:rsid w:val="00E22EB5"/>
    <w:rsid w:val="00E23086"/>
    <w:rsid w:val="00E26DC8"/>
    <w:rsid w:val="00E27C6B"/>
    <w:rsid w:val="00E326A2"/>
    <w:rsid w:val="00E37A4B"/>
    <w:rsid w:val="00E4380B"/>
    <w:rsid w:val="00E46C3A"/>
    <w:rsid w:val="00E46FB1"/>
    <w:rsid w:val="00E47ACC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52C9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3040"/>
    <w:rsid w:val="00E94D81"/>
    <w:rsid w:val="00E95983"/>
    <w:rsid w:val="00E95B85"/>
    <w:rsid w:val="00E966B2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9B4"/>
    <w:rsid w:val="00EA7D9C"/>
    <w:rsid w:val="00EA7DC7"/>
    <w:rsid w:val="00EB258B"/>
    <w:rsid w:val="00EB40D0"/>
    <w:rsid w:val="00EB6641"/>
    <w:rsid w:val="00EC1034"/>
    <w:rsid w:val="00EC3DAC"/>
    <w:rsid w:val="00EC4B2B"/>
    <w:rsid w:val="00EC4C71"/>
    <w:rsid w:val="00EC6731"/>
    <w:rsid w:val="00ED15DE"/>
    <w:rsid w:val="00ED1936"/>
    <w:rsid w:val="00ED27E3"/>
    <w:rsid w:val="00ED2DC9"/>
    <w:rsid w:val="00ED2F04"/>
    <w:rsid w:val="00EE4369"/>
    <w:rsid w:val="00EE52B2"/>
    <w:rsid w:val="00EF033A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067CE"/>
    <w:rsid w:val="00F13241"/>
    <w:rsid w:val="00F13724"/>
    <w:rsid w:val="00F13EDD"/>
    <w:rsid w:val="00F14F27"/>
    <w:rsid w:val="00F153CA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6EB0"/>
    <w:rsid w:val="00F37D79"/>
    <w:rsid w:val="00F37F58"/>
    <w:rsid w:val="00F41133"/>
    <w:rsid w:val="00F4145C"/>
    <w:rsid w:val="00F420E7"/>
    <w:rsid w:val="00F4637B"/>
    <w:rsid w:val="00F47E49"/>
    <w:rsid w:val="00F558F8"/>
    <w:rsid w:val="00F55FF8"/>
    <w:rsid w:val="00F56440"/>
    <w:rsid w:val="00F5694A"/>
    <w:rsid w:val="00F61392"/>
    <w:rsid w:val="00F63744"/>
    <w:rsid w:val="00F64010"/>
    <w:rsid w:val="00F64FDF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8C5"/>
    <w:rsid w:val="00F81A6E"/>
    <w:rsid w:val="00F85199"/>
    <w:rsid w:val="00F851F5"/>
    <w:rsid w:val="00F853FB"/>
    <w:rsid w:val="00F8681B"/>
    <w:rsid w:val="00F8744E"/>
    <w:rsid w:val="00F87E8D"/>
    <w:rsid w:val="00F87F2A"/>
    <w:rsid w:val="00F9237B"/>
    <w:rsid w:val="00F9256C"/>
    <w:rsid w:val="00F944DA"/>
    <w:rsid w:val="00F94FE7"/>
    <w:rsid w:val="00F954DF"/>
    <w:rsid w:val="00F95DDF"/>
    <w:rsid w:val="00F96299"/>
    <w:rsid w:val="00F9747B"/>
    <w:rsid w:val="00FA17BE"/>
    <w:rsid w:val="00FA2CAE"/>
    <w:rsid w:val="00FA3EAE"/>
    <w:rsid w:val="00FA3FBC"/>
    <w:rsid w:val="00FA596C"/>
    <w:rsid w:val="00FA63DE"/>
    <w:rsid w:val="00FB037B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D6492"/>
    <w:rsid w:val="00FE00A5"/>
    <w:rsid w:val="00FE06E1"/>
    <w:rsid w:val="00FE0F6E"/>
    <w:rsid w:val="00FE2383"/>
    <w:rsid w:val="00FE6A5E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FBB626-243F-4569-BA7F-0FB92C6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link w:val="ConsPlusNormal0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d">
    <w:name w:val="Body Text Indent"/>
    <w:basedOn w:val="a"/>
    <w:link w:val="ae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No Spacing"/>
    <w:link w:val="af0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1">
    <w:name w:val="Subtitle"/>
    <w:basedOn w:val="a"/>
    <w:link w:val="af2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2">
    <w:name w:val="Подзаголовок Знак"/>
    <w:link w:val="af1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3">
    <w:name w:val="Hyperlink"/>
    <w:rsid w:val="00920CB9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333A66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831E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831EE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A441C8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C503FA"/>
    <w:pPr>
      <w:spacing w:before="100" w:beforeAutospacing="1" w:after="100" w:afterAutospacing="1"/>
    </w:pPr>
  </w:style>
  <w:style w:type="paragraph" w:customStyle="1" w:styleId="consplusnormal0mrcssattr">
    <w:name w:val="consplusnormal0_mr_css_attr"/>
    <w:basedOn w:val="a"/>
    <w:rsid w:val="00C503FA"/>
    <w:pPr>
      <w:spacing w:before="100" w:beforeAutospacing="1" w:after="100" w:afterAutospacing="1"/>
    </w:pPr>
  </w:style>
  <w:style w:type="table" w:styleId="af4">
    <w:name w:val="Table Grid"/>
    <w:basedOn w:val="a1"/>
    <w:locked/>
    <w:rsid w:val="00203C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Знак"/>
    <w:basedOn w:val="a0"/>
    <w:link w:val="af6"/>
    <w:rsid w:val="003C157F"/>
    <w:rPr>
      <w:spacing w:val="11"/>
      <w:sz w:val="15"/>
      <w:szCs w:val="15"/>
      <w:shd w:val="clear" w:color="auto" w:fill="FFFFFF"/>
    </w:rPr>
  </w:style>
  <w:style w:type="paragraph" w:styleId="af6">
    <w:name w:val="Body Text"/>
    <w:basedOn w:val="a"/>
    <w:link w:val="af5"/>
    <w:rsid w:val="003C157F"/>
    <w:pPr>
      <w:shd w:val="clear" w:color="auto" w:fill="FFFFFF"/>
      <w:spacing w:line="216" w:lineRule="exact"/>
      <w:ind w:hanging="680"/>
      <w:jc w:val="both"/>
    </w:pPr>
    <w:rPr>
      <w:rFonts w:ascii="Calibri" w:eastAsia="Calibri" w:hAnsi="Calibri"/>
      <w:spacing w:val="11"/>
      <w:sz w:val="15"/>
      <w:szCs w:val="15"/>
    </w:rPr>
  </w:style>
  <w:style w:type="character" w:customStyle="1" w:styleId="1">
    <w:name w:val="Основной текст Знак1"/>
    <w:basedOn w:val="a0"/>
    <w:rsid w:val="003C157F"/>
    <w:rPr>
      <w:rFonts w:ascii="Times New Roman" w:eastAsia="Times New Roman" w:hAnsi="Times New Roman"/>
      <w:sz w:val="24"/>
      <w:szCs w:val="24"/>
    </w:rPr>
  </w:style>
  <w:style w:type="character" w:customStyle="1" w:styleId="af7">
    <w:name w:val="Оглавление_"/>
    <w:basedOn w:val="a0"/>
    <w:link w:val="af8"/>
    <w:rsid w:val="003C157F"/>
    <w:rPr>
      <w:spacing w:val="11"/>
      <w:sz w:val="15"/>
      <w:szCs w:val="15"/>
      <w:shd w:val="clear" w:color="auto" w:fill="FFFFFF"/>
    </w:rPr>
  </w:style>
  <w:style w:type="paragraph" w:customStyle="1" w:styleId="af8">
    <w:name w:val="Оглавление"/>
    <w:basedOn w:val="a"/>
    <w:link w:val="af7"/>
    <w:rsid w:val="003C157F"/>
    <w:pPr>
      <w:shd w:val="clear" w:color="auto" w:fill="FFFFFF"/>
      <w:spacing w:before="180" w:after="240" w:line="240" w:lineRule="atLeast"/>
    </w:pPr>
    <w:rPr>
      <w:rFonts w:ascii="Calibri" w:eastAsia="Calibri" w:hAnsi="Calibri"/>
      <w:spacing w:val="11"/>
      <w:sz w:val="15"/>
      <w:szCs w:val="15"/>
    </w:rPr>
  </w:style>
  <w:style w:type="character" w:customStyle="1" w:styleId="28pt">
    <w:name w:val="Оглавление (2) + 8 pt"/>
    <w:basedOn w:val="a0"/>
    <w:rsid w:val="003C157F"/>
    <w:rPr>
      <w:spacing w:val="11"/>
      <w:sz w:val="15"/>
      <w:szCs w:val="15"/>
      <w:lang w:bidi="ar-SA"/>
    </w:rPr>
  </w:style>
  <w:style w:type="paragraph" w:customStyle="1" w:styleId="af9">
    <w:name w:val="Áàçîâûé"/>
    <w:rsid w:val="003C157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fa">
    <w:name w:val="FollowedHyperlink"/>
    <w:rsid w:val="003C157F"/>
    <w:rPr>
      <w:color w:val="800000"/>
      <w:u w:val="single"/>
    </w:rPr>
  </w:style>
  <w:style w:type="character" w:styleId="afb">
    <w:name w:val="annotation reference"/>
    <w:uiPriority w:val="99"/>
    <w:unhideWhenUsed/>
    <w:rsid w:val="003C157F"/>
    <w:rPr>
      <w:sz w:val="16"/>
      <w:szCs w:val="16"/>
    </w:rPr>
  </w:style>
  <w:style w:type="character" w:styleId="afc">
    <w:name w:val="Strong"/>
    <w:qFormat/>
    <w:locked/>
    <w:rsid w:val="003C157F"/>
    <w:rPr>
      <w:b/>
      <w:bCs/>
    </w:rPr>
  </w:style>
  <w:style w:type="character" w:customStyle="1" w:styleId="afd">
    <w:name w:val="Символ нумерации"/>
    <w:rsid w:val="003C157F"/>
  </w:style>
  <w:style w:type="character" w:customStyle="1" w:styleId="afe">
    <w:name w:val="Âûäåëåíèå"/>
    <w:rsid w:val="003C157F"/>
    <w:rPr>
      <w:i/>
    </w:rPr>
  </w:style>
  <w:style w:type="character" w:customStyle="1" w:styleId="aff">
    <w:name w:val="Маркеры списка"/>
    <w:rsid w:val="003C157F"/>
    <w:rPr>
      <w:rFonts w:ascii="OpenSymbol" w:eastAsia="OpenSymbol" w:hAnsi="OpenSymbol" w:cs="OpenSymbol"/>
    </w:rPr>
  </w:style>
  <w:style w:type="character" w:customStyle="1" w:styleId="aff0">
    <w:name w:val="Îñíîâíîé øðèôò àáçàöà"/>
    <w:rsid w:val="003C157F"/>
  </w:style>
  <w:style w:type="character" w:customStyle="1" w:styleId="aff1">
    <w:name w:val="Тема примечания Знак"/>
    <w:link w:val="aff2"/>
    <w:uiPriority w:val="99"/>
    <w:rsid w:val="003C157F"/>
    <w:rPr>
      <w:rFonts w:eastAsia="Andale Sans UI"/>
      <w:b/>
      <w:bCs/>
      <w:kern w:val="1"/>
    </w:rPr>
  </w:style>
  <w:style w:type="paragraph" w:styleId="aff3">
    <w:name w:val="annotation text"/>
    <w:basedOn w:val="a"/>
    <w:link w:val="aff4"/>
    <w:uiPriority w:val="99"/>
    <w:unhideWhenUsed/>
    <w:rsid w:val="003C157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3C157F"/>
    <w:rPr>
      <w:rFonts w:ascii="Times New Roman" w:eastAsia="Times New Roman" w:hAnsi="Times New Roman"/>
    </w:rPr>
  </w:style>
  <w:style w:type="paragraph" w:styleId="aff2">
    <w:name w:val="annotation subject"/>
    <w:basedOn w:val="aff3"/>
    <w:next w:val="aff3"/>
    <w:link w:val="aff1"/>
    <w:uiPriority w:val="99"/>
    <w:unhideWhenUsed/>
    <w:rsid w:val="003C157F"/>
    <w:pPr>
      <w:widowControl w:val="0"/>
      <w:suppressAutoHyphens/>
    </w:pPr>
    <w:rPr>
      <w:rFonts w:ascii="Calibri" w:eastAsia="Andale Sans UI" w:hAnsi="Calibri"/>
      <w:b/>
      <w:bCs/>
      <w:kern w:val="1"/>
    </w:rPr>
  </w:style>
  <w:style w:type="character" w:customStyle="1" w:styleId="10">
    <w:name w:val="Тема примечания Знак1"/>
    <w:basedOn w:val="aff4"/>
    <w:rsid w:val="003C157F"/>
    <w:rPr>
      <w:rFonts w:ascii="Times New Roman" w:eastAsia="Times New Roman" w:hAnsi="Times New Roman"/>
      <w:b/>
      <w:bCs/>
    </w:rPr>
  </w:style>
  <w:style w:type="character" w:customStyle="1" w:styleId="aff5">
    <w:name w:val="Цветовое выделение для Текст"/>
    <w:rsid w:val="003C157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6">
    <w:name w:val="Öâåòîâîå âûäåëåíèå"/>
    <w:rsid w:val="003C157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7">
    <w:name w:val="List"/>
    <w:basedOn w:val="af6"/>
    <w:rsid w:val="003C157F"/>
    <w:pPr>
      <w:widowControl w:val="0"/>
      <w:shd w:val="clear" w:color="auto" w:fill="auto"/>
      <w:suppressAutoHyphens/>
      <w:spacing w:after="120" w:line="240" w:lineRule="auto"/>
      <w:ind w:firstLine="0"/>
      <w:jc w:val="left"/>
    </w:pPr>
    <w:rPr>
      <w:rFonts w:eastAsia="Andale Sans UI" w:cs="Tahoma"/>
      <w:spacing w:val="0"/>
      <w:kern w:val="1"/>
      <w:sz w:val="24"/>
      <w:szCs w:val="24"/>
    </w:rPr>
  </w:style>
  <w:style w:type="paragraph" w:customStyle="1" w:styleId="11">
    <w:name w:val="Абзац списка1"/>
    <w:basedOn w:val="a"/>
    <w:rsid w:val="003C157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2">
    <w:name w:val="Указатель1"/>
    <w:basedOn w:val="a"/>
    <w:rsid w:val="003C157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8">
    <w:name w:val="Содержимое таблицы"/>
    <w:basedOn w:val="a"/>
    <w:rsid w:val="003C157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9">
    <w:name w:val="Заголовок таблицы"/>
    <w:basedOn w:val="aff8"/>
    <w:rsid w:val="003C157F"/>
    <w:pPr>
      <w:jc w:val="center"/>
    </w:pPr>
    <w:rPr>
      <w:b/>
      <w:bCs/>
    </w:rPr>
  </w:style>
  <w:style w:type="paragraph" w:customStyle="1" w:styleId="13">
    <w:name w:val="Нижний колонтитул1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3C157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4">
    <w:name w:val="Название1"/>
    <w:basedOn w:val="a"/>
    <w:rsid w:val="003C157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15">
    <w:name w:val="Заголовок1"/>
    <w:basedOn w:val="a"/>
    <w:next w:val="af6"/>
    <w:rsid w:val="003C157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Прижатый влево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paragraph" w:customStyle="1" w:styleId="affb">
    <w:name w:val="Нормальный (таблица)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character" w:styleId="affc">
    <w:name w:val="Emphasis"/>
    <w:qFormat/>
    <w:locked/>
    <w:rsid w:val="003C157F"/>
    <w:rPr>
      <w:i/>
      <w:iCs/>
    </w:rPr>
  </w:style>
  <w:style w:type="paragraph" w:customStyle="1" w:styleId="WW-">
    <w:name w:val="WW-Базовый"/>
    <w:rsid w:val="003C157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fd">
    <w:name w:val="Основной текст_"/>
    <w:link w:val="4"/>
    <w:locked/>
    <w:rsid w:val="003C157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fd"/>
    <w:rsid w:val="003C157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2">
    <w:name w:val="Нижний колонтитул2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C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57F"/>
    <w:rPr>
      <w:rFonts w:ascii="Courier New" w:eastAsia="Times New Roman" w:hAnsi="Courier New"/>
    </w:rPr>
  </w:style>
  <w:style w:type="paragraph" w:customStyle="1" w:styleId="Style5">
    <w:name w:val="Style5"/>
    <w:basedOn w:val="a"/>
    <w:uiPriority w:val="99"/>
    <w:rsid w:val="003C157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3C157F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2706"/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Абзац списка Знак"/>
    <w:link w:val="aa"/>
    <w:uiPriority w:val="34"/>
    <w:locked/>
    <w:rsid w:val="00512706"/>
    <w:rPr>
      <w:rFonts w:ascii="Times New Roman" w:eastAsia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94E1B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1"/>
    <w:locked/>
    <w:rsid w:val="00B32D61"/>
    <w:rPr>
      <w:sz w:val="22"/>
      <w:szCs w:val="22"/>
      <w:lang w:eastAsia="en-US"/>
    </w:rPr>
  </w:style>
  <w:style w:type="character" w:customStyle="1" w:styleId="WW8Num1z0">
    <w:name w:val="WW8Num1z0"/>
    <w:rsid w:val="00B32D61"/>
    <w:rPr>
      <w:sz w:val="28"/>
      <w:szCs w:val="28"/>
    </w:rPr>
  </w:style>
  <w:style w:type="character" w:customStyle="1" w:styleId="WW8Num1z1">
    <w:name w:val="WW8Num1z1"/>
    <w:rsid w:val="00B32D61"/>
  </w:style>
  <w:style w:type="character" w:customStyle="1" w:styleId="WW8Num1z2">
    <w:name w:val="WW8Num1z2"/>
    <w:rsid w:val="00B32D61"/>
  </w:style>
  <w:style w:type="character" w:customStyle="1" w:styleId="WW8Num1z3">
    <w:name w:val="WW8Num1z3"/>
    <w:rsid w:val="00B32D61"/>
  </w:style>
  <w:style w:type="character" w:customStyle="1" w:styleId="WW8Num1z4">
    <w:name w:val="WW8Num1z4"/>
    <w:rsid w:val="00B32D61"/>
  </w:style>
  <w:style w:type="character" w:customStyle="1" w:styleId="WW8Num1z5">
    <w:name w:val="WW8Num1z5"/>
    <w:rsid w:val="00B32D61"/>
  </w:style>
  <w:style w:type="character" w:customStyle="1" w:styleId="WW8Num1z6">
    <w:name w:val="WW8Num1z6"/>
    <w:rsid w:val="00B32D61"/>
  </w:style>
  <w:style w:type="character" w:customStyle="1" w:styleId="WW8Num1z7">
    <w:name w:val="WW8Num1z7"/>
    <w:rsid w:val="00B32D61"/>
  </w:style>
  <w:style w:type="character" w:customStyle="1" w:styleId="WW8Num1z8">
    <w:name w:val="WW8Num1z8"/>
    <w:rsid w:val="00B32D61"/>
  </w:style>
  <w:style w:type="character" w:customStyle="1" w:styleId="WW8Num2z0">
    <w:name w:val="WW8Num2z0"/>
    <w:rsid w:val="00B32D61"/>
    <w:rPr>
      <w:rFonts w:hint="default"/>
    </w:rPr>
  </w:style>
  <w:style w:type="character" w:customStyle="1" w:styleId="WW8Num2z1">
    <w:name w:val="WW8Num2z1"/>
    <w:rsid w:val="00B32D61"/>
  </w:style>
  <w:style w:type="character" w:customStyle="1" w:styleId="WW8Num2z2">
    <w:name w:val="WW8Num2z2"/>
    <w:rsid w:val="00B32D61"/>
    <w:rPr>
      <w:color w:val="FF0000"/>
      <w:sz w:val="28"/>
      <w:szCs w:val="28"/>
      <w:shd w:val="clear" w:color="auto" w:fill="FFFFFF"/>
    </w:rPr>
  </w:style>
  <w:style w:type="character" w:customStyle="1" w:styleId="WW8Num2z3">
    <w:name w:val="WW8Num2z3"/>
    <w:rsid w:val="00B32D61"/>
  </w:style>
  <w:style w:type="character" w:customStyle="1" w:styleId="WW8Num2z4">
    <w:name w:val="WW8Num2z4"/>
    <w:rsid w:val="00B32D61"/>
  </w:style>
  <w:style w:type="character" w:customStyle="1" w:styleId="WW8Num2z5">
    <w:name w:val="WW8Num2z5"/>
    <w:rsid w:val="00B32D61"/>
  </w:style>
  <w:style w:type="character" w:customStyle="1" w:styleId="WW8Num2z6">
    <w:name w:val="WW8Num2z6"/>
    <w:rsid w:val="00B32D61"/>
  </w:style>
  <w:style w:type="character" w:customStyle="1" w:styleId="WW8Num2z7">
    <w:name w:val="WW8Num2z7"/>
    <w:rsid w:val="00B32D61"/>
  </w:style>
  <w:style w:type="character" w:customStyle="1" w:styleId="WW8Num2z8">
    <w:name w:val="WW8Num2z8"/>
    <w:rsid w:val="00B32D61"/>
  </w:style>
  <w:style w:type="character" w:customStyle="1" w:styleId="WW8Num3z0">
    <w:name w:val="WW8Num3z0"/>
    <w:rsid w:val="00B32D61"/>
  </w:style>
  <w:style w:type="character" w:customStyle="1" w:styleId="WW8Num3z1">
    <w:name w:val="WW8Num3z1"/>
    <w:rsid w:val="00B32D61"/>
  </w:style>
  <w:style w:type="character" w:customStyle="1" w:styleId="WW8Num3z2">
    <w:name w:val="WW8Num3z2"/>
    <w:rsid w:val="00B32D61"/>
    <w:rPr>
      <w:sz w:val="28"/>
      <w:szCs w:val="28"/>
    </w:rPr>
  </w:style>
  <w:style w:type="character" w:customStyle="1" w:styleId="WW8Num3z3">
    <w:name w:val="WW8Num3z3"/>
    <w:rsid w:val="00B32D61"/>
  </w:style>
  <w:style w:type="character" w:customStyle="1" w:styleId="WW8Num3z4">
    <w:name w:val="WW8Num3z4"/>
    <w:rsid w:val="00B32D61"/>
  </w:style>
  <w:style w:type="character" w:customStyle="1" w:styleId="WW8Num3z5">
    <w:name w:val="WW8Num3z5"/>
    <w:rsid w:val="00B32D61"/>
  </w:style>
  <w:style w:type="character" w:customStyle="1" w:styleId="WW8Num3z6">
    <w:name w:val="WW8Num3z6"/>
    <w:rsid w:val="00B32D61"/>
  </w:style>
  <w:style w:type="character" w:customStyle="1" w:styleId="WW8Num3z7">
    <w:name w:val="WW8Num3z7"/>
    <w:rsid w:val="00B32D61"/>
  </w:style>
  <w:style w:type="character" w:customStyle="1" w:styleId="WW8Num3z8">
    <w:name w:val="WW8Num3z8"/>
    <w:rsid w:val="00B32D61"/>
  </w:style>
  <w:style w:type="character" w:customStyle="1" w:styleId="20">
    <w:name w:val="Основной шрифт абзаца2"/>
    <w:rsid w:val="00B32D61"/>
  </w:style>
  <w:style w:type="character" w:customStyle="1" w:styleId="affe">
    <w:name w:val="Символы концевой сноски"/>
    <w:rsid w:val="00B32D61"/>
    <w:rPr>
      <w:rFonts w:cs="Times New Roman"/>
      <w:vertAlign w:val="superscript"/>
    </w:rPr>
  </w:style>
  <w:style w:type="character" w:customStyle="1" w:styleId="afff">
    <w:name w:val="Текст концевой сноски Знак"/>
    <w:rsid w:val="00B32D61"/>
  </w:style>
  <w:style w:type="character" w:customStyle="1" w:styleId="WW8Num4z0">
    <w:name w:val="WW8Num4z0"/>
    <w:rsid w:val="00B32D61"/>
  </w:style>
  <w:style w:type="character" w:customStyle="1" w:styleId="WW8Num4z1">
    <w:name w:val="WW8Num4z1"/>
    <w:rsid w:val="00B32D61"/>
  </w:style>
  <w:style w:type="character" w:customStyle="1" w:styleId="WW8Num4z2">
    <w:name w:val="WW8Num4z2"/>
    <w:rsid w:val="00B32D61"/>
    <w:rPr>
      <w:sz w:val="28"/>
      <w:szCs w:val="28"/>
      <w:shd w:val="clear" w:color="auto" w:fill="FFFF00"/>
    </w:rPr>
  </w:style>
  <w:style w:type="character" w:customStyle="1" w:styleId="WW8Num4z3">
    <w:name w:val="WW8Num4z3"/>
    <w:rsid w:val="00B32D61"/>
  </w:style>
  <w:style w:type="character" w:customStyle="1" w:styleId="WW8Num4z4">
    <w:name w:val="WW8Num4z4"/>
    <w:rsid w:val="00B32D61"/>
  </w:style>
  <w:style w:type="character" w:customStyle="1" w:styleId="WW8Num4z5">
    <w:name w:val="WW8Num4z5"/>
    <w:rsid w:val="00B32D61"/>
  </w:style>
  <w:style w:type="character" w:customStyle="1" w:styleId="WW8Num4z6">
    <w:name w:val="WW8Num4z6"/>
    <w:rsid w:val="00B32D61"/>
  </w:style>
  <w:style w:type="character" w:customStyle="1" w:styleId="WW8Num4z7">
    <w:name w:val="WW8Num4z7"/>
    <w:rsid w:val="00B32D61"/>
  </w:style>
  <w:style w:type="character" w:customStyle="1" w:styleId="WW8Num4z8">
    <w:name w:val="WW8Num4z8"/>
    <w:rsid w:val="00B32D61"/>
  </w:style>
  <w:style w:type="character" w:customStyle="1" w:styleId="WW8Num5z0">
    <w:name w:val="WW8Num5z0"/>
    <w:rsid w:val="00B32D61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B32D61"/>
    <w:rPr>
      <w:rFonts w:ascii="Symbol" w:hAnsi="Symbol" w:cs="OpenSymbol"/>
    </w:rPr>
  </w:style>
  <w:style w:type="character" w:customStyle="1" w:styleId="WW8Num7z0">
    <w:name w:val="WW8Num7z0"/>
    <w:rsid w:val="00B32D61"/>
  </w:style>
  <w:style w:type="character" w:customStyle="1" w:styleId="WW8Num7z1">
    <w:name w:val="WW8Num7z1"/>
    <w:rsid w:val="00B32D61"/>
  </w:style>
  <w:style w:type="character" w:customStyle="1" w:styleId="WW8Num7z2">
    <w:name w:val="WW8Num7z2"/>
    <w:rsid w:val="00B32D61"/>
  </w:style>
  <w:style w:type="character" w:customStyle="1" w:styleId="WW8Num7z3">
    <w:name w:val="WW8Num7z3"/>
    <w:rsid w:val="00B32D61"/>
  </w:style>
  <w:style w:type="character" w:customStyle="1" w:styleId="WW8Num7z4">
    <w:name w:val="WW8Num7z4"/>
    <w:rsid w:val="00B32D61"/>
  </w:style>
  <w:style w:type="character" w:customStyle="1" w:styleId="WW8Num7z5">
    <w:name w:val="WW8Num7z5"/>
    <w:rsid w:val="00B32D61"/>
  </w:style>
  <w:style w:type="character" w:customStyle="1" w:styleId="WW8Num7z6">
    <w:name w:val="WW8Num7z6"/>
    <w:rsid w:val="00B32D61"/>
  </w:style>
  <w:style w:type="character" w:customStyle="1" w:styleId="WW8Num7z7">
    <w:name w:val="WW8Num7z7"/>
    <w:rsid w:val="00B32D61"/>
  </w:style>
  <w:style w:type="character" w:customStyle="1" w:styleId="WW8Num7z8">
    <w:name w:val="WW8Num7z8"/>
    <w:rsid w:val="00B32D61"/>
  </w:style>
  <w:style w:type="character" w:customStyle="1" w:styleId="16">
    <w:name w:val="Основной шрифт абзаца1"/>
    <w:rsid w:val="00B32D61"/>
  </w:style>
  <w:style w:type="character" w:customStyle="1" w:styleId="afff0">
    <w:name w:val="Название Знак"/>
    <w:rsid w:val="00B32D61"/>
    <w:rPr>
      <w:rFonts w:ascii="Arial" w:eastAsia="Lucida Sans Unicode" w:hAnsi="Arial" w:cs="Tahoma"/>
      <w:kern w:val="1"/>
      <w:sz w:val="28"/>
      <w:szCs w:val="28"/>
    </w:rPr>
  </w:style>
  <w:style w:type="character" w:customStyle="1" w:styleId="afff1">
    <w:name w:val="Добавленный текст"/>
    <w:rsid w:val="00B32D61"/>
    <w:rPr>
      <w:rFonts w:hint="default"/>
      <w:color w:val="000000"/>
      <w:sz w:val="24"/>
      <w:shd w:val="clear" w:color="auto" w:fill="C1D7FF"/>
    </w:rPr>
  </w:style>
  <w:style w:type="character" w:customStyle="1" w:styleId="21">
    <w:name w:val="Основной текст 2 Знак"/>
    <w:rsid w:val="00B32D61"/>
    <w:rPr>
      <w:sz w:val="24"/>
      <w:szCs w:val="24"/>
    </w:rPr>
  </w:style>
  <w:style w:type="character" w:customStyle="1" w:styleId="afff2">
    <w:name w:val="Гипертекстовая ссылка"/>
    <w:rsid w:val="00B32D61"/>
    <w:rPr>
      <w:color w:val="106BBE"/>
    </w:rPr>
  </w:style>
  <w:style w:type="character" w:styleId="afff3">
    <w:name w:val="endnote reference"/>
    <w:rsid w:val="00B32D61"/>
    <w:rPr>
      <w:vertAlign w:val="superscript"/>
    </w:rPr>
  </w:style>
  <w:style w:type="character" w:customStyle="1" w:styleId="afff4">
    <w:name w:val="Символ сноски"/>
    <w:rsid w:val="00B32D61"/>
    <w:rPr>
      <w:vertAlign w:val="superscript"/>
    </w:rPr>
  </w:style>
  <w:style w:type="character" w:customStyle="1" w:styleId="WW-0">
    <w:name w:val="WW-Символ сноски"/>
    <w:rsid w:val="00B32D61"/>
  </w:style>
  <w:style w:type="character" w:styleId="afff5">
    <w:name w:val="footnote reference"/>
    <w:rsid w:val="00B32D61"/>
    <w:rPr>
      <w:vertAlign w:val="superscript"/>
    </w:rPr>
  </w:style>
  <w:style w:type="paragraph" w:customStyle="1" w:styleId="afff6">
    <w:name w:val="Заголовок"/>
    <w:basedOn w:val="a"/>
    <w:next w:val="af6"/>
    <w:rsid w:val="00B32D6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rsid w:val="00B32D61"/>
    <w:pPr>
      <w:suppressLineNumbers/>
      <w:suppressAutoHyphens/>
      <w:spacing w:before="120" w:after="120"/>
    </w:pPr>
    <w:rPr>
      <w:rFonts w:eastAsia="SimSun" w:cs="Mangal"/>
      <w:i/>
      <w:iCs/>
      <w:lang w:eastAsia="ar-SA"/>
    </w:rPr>
  </w:style>
  <w:style w:type="paragraph" w:customStyle="1" w:styleId="23">
    <w:name w:val="Указатель2"/>
    <w:basedOn w:val="a"/>
    <w:rsid w:val="00B32D61"/>
    <w:pPr>
      <w:suppressLineNumbers/>
      <w:suppressAutoHyphens/>
    </w:pPr>
    <w:rPr>
      <w:rFonts w:eastAsia="SimSun" w:cs="Mangal"/>
      <w:lang w:eastAsia="ar-SA"/>
    </w:rPr>
  </w:style>
  <w:style w:type="paragraph" w:styleId="afff7">
    <w:name w:val="endnote text"/>
    <w:basedOn w:val="a"/>
    <w:link w:val="17"/>
    <w:rsid w:val="00B32D61"/>
    <w:pPr>
      <w:autoSpaceDE w:val="0"/>
    </w:pPr>
    <w:rPr>
      <w:sz w:val="20"/>
      <w:szCs w:val="20"/>
      <w:lang w:eastAsia="ar-SA"/>
    </w:rPr>
  </w:style>
  <w:style w:type="character" w:customStyle="1" w:styleId="17">
    <w:name w:val="Текст концевой сноски Знак1"/>
    <w:basedOn w:val="a0"/>
    <w:link w:val="afff7"/>
    <w:rsid w:val="00B32D61"/>
    <w:rPr>
      <w:rFonts w:ascii="Times New Roman" w:eastAsia="Times New Roman" w:hAnsi="Times New Roman"/>
      <w:lang w:eastAsia="ar-SA"/>
    </w:rPr>
  </w:style>
  <w:style w:type="paragraph" w:styleId="afff8">
    <w:name w:val="Title"/>
    <w:basedOn w:val="a"/>
    <w:next w:val="a"/>
    <w:link w:val="18"/>
    <w:qFormat/>
    <w:locked/>
    <w:rsid w:val="00B32D61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f8"/>
    <w:rsid w:val="00B32D61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32D61"/>
    <w:pPr>
      <w:suppressAutoHyphens/>
      <w:spacing w:after="120" w:line="480" w:lineRule="auto"/>
    </w:pPr>
    <w:rPr>
      <w:rFonts w:eastAsia="SimSun"/>
      <w:lang w:eastAsia="ar-SA"/>
    </w:rPr>
  </w:style>
  <w:style w:type="paragraph" w:customStyle="1" w:styleId="afff9">
    <w:name w:val="Знак Знак Знак Знак Знак Знак Знак Знак Знак Знак"/>
    <w:basedOn w:val="a"/>
    <w:rsid w:val="00B32D61"/>
    <w:pPr>
      <w:suppressAutoHyphens/>
      <w:spacing w:after="160" w:line="240" w:lineRule="exact"/>
    </w:pPr>
    <w:rPr>
      <w:rFonts w:ascii="Verdana" w:eastAsia="SimSun" w:hAnsi="Verdana" w:cs="Verdana"/>
      <w:lang w:val="en-US" w:eastAsia="ar-SA"/>
    </w:rPr>
  </w:style>
  <w:style w:type="paragraph" w:customStyle="1" w:styleId="ConsPlusCell">
    <w:name w:val="ConsPlusCell"/>
    <w:rsid w:val="00B32D61"/>
    <w:pPr>
      <w:suppressAutoHyphens/>
      <w:autoSpaceDE w:val="0"/>
    </w:pPr>
    <w:rPr>
      <w:rFonts w:ascii="Times New Roman" w:eastAsia="SimSun" w:hAnsi="Times New Roman"/>
      <w:sz w:val="28"/>
      <w:szCs w:val="28"/>
      <w:lang w:eastAsia="ar-SA"/>
    </w:rPr>
  </w:style>
  <w:style w:type="paragraph" w:customStyle="1" w:styleId="ConsPlusNonformat">
    <w:name w:val="ConsPlusNonformat"/>
    <w:rsid w:val="00B32D61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Default">
    <w:name w:val="Default"/>
    <w:rsid w:val="00B32D61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kt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530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3EDC-76C7-4B5C-BC00-8DA39024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14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Закупки</cp:lastModifiedBy>
  <cp:revision>75</cp:revision>
  <cp:lastPrinted>2025-07-04T10:55:00Z</cp:lastPrinted>
  <dcterms:created xsi:type="dcterms:W3CDTF">2021-06-22T07:09:00Z</dcterms:created>
  <dcterms:modified xsi:type="dcterms:W3CDTF">2025-07-21T04:20:00Z</dcterms:modified>
</cp:coreProperties>
</file>