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5" w:rsidRDefault="00E158A9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14350" cy="6191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A75959" w:rsidP="00A43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E44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A75959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333A66" w:rsidRDefault="00333A66" w:rsidP="00A759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5959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A75959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DE4415">
              <w:rPr>
                <w:sz w:val="26"/>
                <w:szCs w:val="26"/>
              </w:rPr>
              <w:t xml:space="preserve"> 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 xml:space="preserve">с. </w:t>
            </w:r>
            <w:proofErr w:type="spellStart"/>
            <w:r w:rsidRPr="00920CB9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3E23E0" w:rsidRDefault="0038281F" w:rsidP="0038281F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F92C4C">
        <w:rPr>
          <w:sz w:val="26"/>
          <w:szCs w:val="26"/>
        </w:rPr>
        <w:t>О</w:t>
      </w:r>
      <w:r w:rsidR="003E23E0">
        <w:rPr>
          <w:sz w:val="26"/>
          <w:szCs w:val="26"/>
        </w:rPr>
        <w:t xml:space="preserve"> муниципальных программах</w:t>
      </w:r>
    </w:p>
    <w:p w:rsidR="0038281F" w:rsidRPr="00F92C4C" w:rsidRDefault="003E23E0" w:rsidP="0038281F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</w:p>
    <w:p w:rsidR="00920CB9" w:rsidRPr="00F92C4C" w:rsidRDefault="00920CB9" w:rsidP="00920CB9">
      <w:pPr>
        <w:jc w:val="both"/>
        <w:rPr>
          <w:sz w:val="26"/>
          <w:szCs w:val="26"/>
        </w:rPr>
      </w:pPr>
    </w:p>
    <w:p w:rsidR="001C7932" w:rsidRPr="00F92C4C" w:rsidRDefault="001C7932" w:rsidP="00920CB9">
      <w:pPr>
        <w:jc w:val="both"/>
        <w:rPr>
          <w:sz w:val="26"/>
          <w:szCs w:val="26"/>
        </w:rPr>
      </w:pPr>
    </w:p>
    <w:p w:rsidR="0038281F" w:rsidRPr="00F2075D" w:rsidRDefault="003E23E0" w:rsidP="00F2075D">
      <w:pPr>
        <w:pStyle w:val="ab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со статьей 179 Бюджетного кодекса Российской Федерации,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постановлением Правительства Ханты-Мансийского автономного округа – Югры от 05.08.2021 № 289-п «О порядке разработки и реализации государственных программ Ханты-Мансийского автономного округа - Югры», постановлением администрации Октябрьского района от 23.09.2021 №1912 «О муниципальных программах Октябрьского района»: </w:t>
      </w:r>
      <w:r w:rsidR="00920CB9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38281F" w:rsidRPr="00F2075D" w:rsidRDefault="0038281F" w:rsidP="00F2075D">
      <w:pPr>
        <w:pStyle w:val="ab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75D">
        <w:rPr>
          <w:rFonts w:ascii="Times New Roman" w:hAnsi="Times New Roman" w:cs="Times New Roman"/>
          <w:color w:val="auto"/>
          <w:sz w:val="26"/>
          <w:szCs w:val="26"/>
        </w:rPr>
        <w:t>1. Утвердить:</w:t>
      </w:r>
    </w:p>
    <w:p w:rsidR="0038281F" w:rsidRPr="00F2075D" w:rsidRDefault="00F92C4C" w:rsidP="00F2075D">
      <w:pPr>
        <w:pStyle w:val="ab"/>
        <w:shd w:val="clear" w:color="auto" w:fill="FFFFFF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75D">
        <w:rPr>
          <w:rFonts w:ascii="Times New Roman" w:hAnsi="Times New Roman" w:cs="Times New Roman"/>
          <w:color w:val="auto"/>
          <w:sz w:val="26"/>
          <w:szCs w:val="26"/>
        </w:rPr>
        <w:t>1.1.</w:t>
      </w:r>
      <w:r w:rsidR="002817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8281F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Модельную муниципальную программу сельского поселения </w:t>
      </w:r>
      <w:proofErr w:type="spellStart"/>
      <w:r w:rsidR="0038281F" w:rsidRPr="00F2075D">
        <w:rPr>
          <w:rFonts w:ascii="Times New Roman" w:hAnsi="Times New Roman" w:cs="Times New Roman"/>
          <w:color w:val="auto"/>
          <w:sz w:val="26"/>
          <w:szCs w:val="26"/>
        </w:rPr>
        <w:t>Перегребное</w:t>
      </w:r>
      <w:proofErr w:type="spellEnd"/>
      <w:r w:rsidR="0038281F" w:rsidRPr="00F2075D">
        <w:rPr>
          <w:rFonts w:ascii="Times New Roman" w:hAnsi="Times New Roman" w:cs="Times New Roman"/>
          <w:color w:val="auto"/>
          <w:sz w:val="26"/>
          <w:szCs w:val="26"/>
        </w:rPr>
        <w:t>, согласно приложению № 1.</w:t>
      </w:r>
    </w:p>
    <w:p w:rsidR="00F2075D" w:rsidRPr="00F2075D" w:rsidRDefault="0038281F" w:rsidP="00F2075D">
      <w:pPr>
        <w:pStyle w:val="ab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75D">
        <w:rPr>
          <w:rFonts w:ascii="Times New Roman" w:hAnsi="Times New Roman" w:cs="Times New Roman"/>
          <w:color w:val="auto"/>
          <w:sz w:val="26"/>
          <w:szCs w:val="26"/>
        </w:rPr>
        <w:t>1.2.</w:t>
      </w:r>
      <w:r w:rsidR="002817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Порядок принятия решения о разработке муниципальных программ </w:t>
      </w:r>
      <w:r w:rsidR="00F92C4C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</w:t>
      </w:r>
      <w:r w:rsidRPr="00F2075D">
        <w:rPr>
          <w:rFonts w:ascii="Times New Roman" w:hAnsi="Times New Roman" w:cs="Times New Roman"/>
          <w:color w:val="auto"/>
          <w:sz w:val="26"/>
          <w:szCs w:val="26"/>
        </w:rPr>
        <w:t>поселения</w:t>
      </w:r>
      <w:r w:rsidR="00F92C4C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F92C4C" w:rsidRPr="00F2075D">
        <w:rPr>
          <w:rFonts w:ascii="Times New Roman" w:hAnsi="Times New Roman" w:cs="Times New Roman"/>
          <w:color w:val="auto"/>
          <w:sz w:val="26"/>
          <w:szCs w:val="26"/>
        </w:rPr>
        <w:t>Перегребное</w:t>
      </w:r>
      <w:proofErr w:type="spellEnd"/>
      <w:r w:rsidRPr="00F2075D">
        <w:rPr>
          <w:rFonts w:ascii="Times New Roman" w:hAnsi="Times New Roman" w:cs="Times New Roman"/>
          <w:color w:val="auto"/>
          <w:sz w:val="26"/>
          <w:szCs w:val="26"/>
        </w:rPr>
        <w:t>, их формирования, утверждения и реализации, согласно приложению № 2.</w:t>
      </w:r>
    </w:p>
    <w:p w:rsidR="003E23E0" w:rsidRDefault="00F2075D" w:rsidP="00F2075D">
      <w:pPr>
        <w:pStyle w:val="ab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75D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817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>Структурным подразделениям администрации</w:t>
      </w:r>
      <w:r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поселения </w:t>
      </w:r>
      <w:proofErr w:type="spellStart"/>
      <w:r w:rsidRPr="00F2075D">
        <w:rPr>
          <w:rFonts w:ascii="Times New Roman" w:hAnsi="Times New Roman" w:cs="Times New Roman"/>
          <w:color w:val="auto"/>
          <w:sz w:val="26"/>
          <w:szCs w:val="26"/>
        </w:rPr>
        <w:t>Перегребное</w:t>
      </w:r>
      <w:proofErr w:type="spellEnd"/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обеспечить </w:t>
      </w:r>
      <w:r w:rsidR="003E23E0" w:rsidRPr="00F2075D">
        <w:rPr>
          <w:rStyle w:val="match"/>
          <w:rFonts w:ascii="Times New Roman" w:hAnsi="Times New Roman" w:cs="Times New Roman"/>
          <w:color w:val="auto"/>
          <w:sz w:val="26"/>
          <w:szCs w:val="26"/>
        </w:rPr>
        <w:t>разработку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и реализацию </w:t>
      </w:r>
      <w:r w:rsidR="003E23E0" w:rsidRPr="00F2075D">
        <w:rPr>
          <w:rStyle w:val="match"/>
          <w:rFonts w:ascii="Times New Roman" w:hAnsi="Times New Roman" w:cs="Times New Roman"/>
          <w:color w:val="auto"/>
          <w:sz w:val="26"/>
          <w:szCs w:val="26"/>
        </w:rPr>
        <w:t>муниципальных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23E0" w:rsidRPr="00F2075D">
        <w:rPr>
          <w:rStyle w:val="match"/>
          <w:rFonts w:ascii="Times New Roman" w:hAnsi="Times New Roman" w:cs="Times New Roman"/>
          <w:color w:val="auto"/>
          <w:sz w:val="26"/>
          <w:szCs w:val="26"/>
        </w:rPr>
        <w:t>программ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2075D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2817D6">
        <w:rPr>
          <w:rFonts w:ascii="Times New Roman" w:hAnsi="Times New Roman" w:cs="Times New Roman"/>
          <w:color w:val="auto"/>
          <w:sz w:val="26"/>
          <w:szCs w:val="26"/>
        </w:rPr>
        <w:t xml:space="preserve">ельского поселения </w:t>
      </w:r>
      <w:proofErr w:type="spellStart"/>
      <w:r w:rsidR="002817D6">
        <w:rPr>
          <w:rFonts w:ascii="Times New Roman" w:hAnsi="Times New Roman" w:cs="Times New Roman"/>
          <w:color w:val="auto"/>
          <w:sz w:val="26"/>
          <w:szCs w:val="26"/>
        </w:rPr>
        <w:t>Перегребное</w:t>
      </w:r>
      <w:proofErr w:type="spellEnd"/>
      <w:r w:rsidR="002817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23E0" w:rsidRPr="00F2075D">
        <w:rPr>
          <w:rFonts w:ascii="Times New Roman" w:hAnsi="Times New Roman" w:cs="Times New Roman"/>
          <w:color w:val="auto"/>
          <w:sz w:val="26"/>
          <w:szCs w:val="26"/>
        </w:rPr>
        <w:t>в соответствии с Порядком, утверждённым постановлением.</w:t>
      </w:r>
    </w:p>
    <w:p w:rsidR="00742FCB" w:rsidRPr="00742FCB" w:rsidRDefault="00742FCB" w:rsidP="002817D6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E850A2">
        <w:rPr>
          <w:color w:val="auto"/>
          <w:sz w:val="26"/>
          <w:szCs w:val="26"/>
        </w:rPr>
        <w:t>3.</w:t>
      </w:r>
      <w:r w:rsidR="002817D6">
        <w:rPr>
          <w:color w:val="auto"/>
          <w:sz w:val="26"/>
          <w:szCs w:val="26"/>
        </w:rPr>
        <w:t xml:space="preserve"> </w:t>
      </w:r>
      <w:r w:rsidRPr="00E850A2">
        <w:rPr>
          <w:color w:val="auto"/>
          <w:sz w:val="26"/>
          <w:szCs w:val="26"/>
        </w:rPr>
        <w:t xml:space="preserve">Включать в </w:t>
      </w:r>
      <w:r w:rsidRPr="00E850A2">
        <w:rPr>
          <w:sz w:val="26"/>
          <w:szCs w:val="26"/>
        </w:rPr>
        <w:t>муниципальные программы условия о реализации мероприятий, имеющих приоритетное значение для жителей муниципального образования, определяемых с учетом их мнения, а также возможность направления на осуществление этих мероприятий не менее 5 % расходов местного бюджета.</w:t>
      </w:r>
    </w:p>
    <w:p w:rsidR="00F2075D" w:rsidRPr="00F2075D" w:rsidRDefault="00742FCB" w:rsidP="002817D6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F2075D" w:rsidRPr="00F2075D">
        <w:rPr>
          <w:color w:val="auto"/>
          <w:sz w:val="26"/>
          <w:szCs w:val="26"/>
        </w:rPr>
        <w:t>. Признать утратившими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силу постановления администрации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сельского поселения</w:t>
      </w:r>
      <w:r w:rsidR="00F46895">
        <w:rPr>
          <w:color w:val="auto"/>
          <w:sz w:val="26"/>
          <w:szCs w:val="26"/>
        </w:rPr>
        <w:t xml:space="preserve"> </w:t>
      </w:r>
      <w:proofErr w:type="spellStart"/>
      <w:r w:rsidR="002817D6">
        <w:rPr>
          <w:color w:val="auto"/>
          <w:sz w:val="26"/>
          <w:szCs w:val="26"/>
        </w:rPr>
        <w:t>Перегребное</w:t>
      </w:r>
      <w:proofErr w:type="spellEnd"/>
      <w:r w:rsidR="002817D6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от 08.06.2020 №148 «Об утверждении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Порядка принятия решений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о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разработке, формировании и реализации муниципальных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программ в сельском</w:t>
      </w:r>
      <w:r w:rsidR="00F46895">
        <w:rPr>
          <w:color w:val="auto"/>
          <w:sz w:val="26"/>
          <w:szCs w:val="26"/>
        </w:rPr>
        <w:t xml:space="preserve"> </w:t>
      </w:r>
      <w:r w:rsidR="00F2075D" w:rsidRPr="00F2075D">
        <w:rPr>
          <w:color w:val="auto"/>
          <w:sz w:val="26"/>
          <w:szCs w:val="26"/>
        </w:rPr>
        <w:t>поселении</w:t>
      </w:r>
      <w:r w:rsidR="00F46895">
        <w:rPr>
          <w:color w:val="auto"/>
          <w:sz w:val="26"/>
          <w:szCs w:val="26"/>
        </w:rPr>
        <w:t xml:space="preserve"> </w:t>
      </w:r>
      <w:proofErr w:type="spellStart"/>
      <w:r w:rsidR="00F2075D" w:rsidRPr="00F2075D">
        <w:rPr>
          <w:color w:val="auto"/>
          <w:sz w:val="26"/>
          <w:szCs w:val="26"/>
        </w:rPr>
        <w:t>Перегребное</w:t>
      </w:r>
      <w:proofErr w:type="spellEnd"/>
      <w:r w:rsidR="00F2075D" w:rsidRPr="00F2075D">
        <w:rPr>
          <w:color w:val="auto"/>
          <w:sz w:val="26"/>
          <w:szCs w:val="26"/>
        </w:rPr>
        <w:t xml:space="preserve">». </w:t>
      </w:r>
    </w:p>
    <w:p w:rsidR="00F2075D" w:rsidRPr="00A75959" w:rsidRDefault="00742FCB" w:rsidP="002817D6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</w:t>
      </w:r>
      <w:r w:rsidR="00F2075D" w:rsidRPr="00F2075D">
        <w:rPr>
          <w:color w:val="auto"/>
          <w:sz w:val="26"/>
          <w:szCs w:val="26"/>
        </w:rPr>
        <w:t xml:space="preserve">. </w:t>
      </w:r>
      <w:r w:rsidR="008F2748" w:rsidRPr="00A75959">
        <w:rPr>
          <w:color w:val="auto"/>
          <w:sz w:val="26"/>
          <w:szCs w:val="26"/>
        </w:rPr>
        <w:t xml:space="preserve">Постановление вступает в силу со дня обнародования и распространяется на правоотношения с </w:t>
      </w:r>
      <w:r w:rsidR="00F2075D" w:rsidRPr="00A75959">
        <w:rPr>
          <w:color w:val="auto"/>
          <w:sz w:val="26"/>
          <w:szCs w:val="26"/>
        </w:rPr>
        <w:t>1 января 2022 года</w:t>
      </w:r>
      <w:bookmarkStart w:id="0" w:name="_GoBack"/>
      <w:bookmarkEnd w:id="0"/>
      <w:r w:rsidR="00F2075D" w:rsidRPr="00A75959">
        <w:rPr>
          <w:color w:val="auto"/>
          <w:sz w:val="26"/>
          <w:szCs w:val="26"/>
        </w:rPr>
        <w:t>.</w:t>
      </w:r>
    </w:p>
    <w:p w:rsidR="00F92C4C" w:rsidRPr="00F2075D" w:rsidRDefault="00742FCB" w:rsidP="002817D6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F2075D" w:rsidRPr="00F2075D">
        <w:rPr>
          <w:color w:val="auto"/>
          <w:sz w:val="26"/>
          <w:szCs w:val="26"/>
        </w:rPr>
        <w:t>.</w:t>
      </w:r>
      <w:r w:rsidR="002817D6">
        <w:rPr>
          <w:color w:val="auto"/>
          <w:sz w:val="26"/>
          <w:szCs w:val="26"/>
        </w:rPr>
        <w:t xml:space="preserve"> Настоящее</w:t>
      </w:r>
      <w:r w:rsidR="00AB583B">
        <w:rPr>
          <w:color w:val="auto"/>
          <w:sz w:val="26"/>
          <w:szCs w:val="26"/>
        </w:rPr>
        <w:t xml:space="preserve"> </w:t>
      </w:r>
      <w:r w:rsidR="00F92C4C" w:rsidRPr="00F2075D">
        <w:rPr>
          <w:color w:val="auto"/>
          <w:sz w:val="26"/>
          <w:szCs w:val="26"/>
        </w:rPr>
        <w:t>постановле</w:t>
      </w:r>
      <w:r w:rsidR="002817D6">
        <w:rPr>
          <w:color w:val="auto"/>
          <w:sz w:val="26"/>
          <w:szCs w:val="26"/>
        </w:rPr>
        <w:t>ние</w:t>
      </w:r>
      <w:r w:rsidR="00AB583B">
        <w:rPr>
          <w:color w:val="auto"/>
          <w:sz w:val="26"/>
          <w:szCs w:val="26"/>
        </w:rPr>
        <w:t xml:space="preserve"> </w:t>
      </w:r>
      <w:r w:rsidR="00F92C4C" w:rsidRPr="00F2075D">
        <w:rPr>
          <w:color w:val="auto"/>
          <w:sz w:val="26"/>
          <w:szCs w:val="26"/>
        </w:rPr>
        <w:t>обнародовать и разместить на официальном сайте</w:t>
      </w:r>
      <w:r w:rsidR="00AB583B">
        <w:rPr>
          <w:color w:val="auto"/>
          <w:sz w:val="26"/>
          <w:szCs w:val="26"/>
        </w:rPr>
        <w:t xml:space="preserve"> </w:t>
      </w:r>
      <w:r w:rsidR="002817D6">
        <w:rPr>
          <w:color w:val="auto"/>
          <w:sz w:val="26"/>
          <w:szCs w:val="26"/>
        </w:rPr>
        <w:t>Администрации</w:t>
      </w:r>
      <w:r w:rsidR="00AB583B">
        <w:rPr>
          <w:color w:val="auto"/>
          <w:sz w:val="26"/>
          <w:szCs w:val="26"/>
        </w:rPr>
        <w:t xml:space="preserve"> </w:t>
      </w:r>
      <w:r w:rsidR="00F92C4C" w:rsidRPr="00F2075D">
        <w:rPr>
          <w:color w:val="auto"/>
          <w:sz w:val="26"/>
          <w:szCs w:val="26"/>
        </w:rPr>
        <w:t>поселения (</w:t>
      </w:r>
      <w:proofErr w:type="spellStart"/>
      <w:r w:rsidR="00F92C4C" w:rsidRPr="00F2075D">
        <w:rPr>
          <w:color w:val="auto"/>
          <w:sz w:val="26"/>
          <w:szCs w:val="26"/>
        </w:rPr>
        <w:t>перегребное.рф</w:t>
      </w:r>
      <w:proofErr w:type="spellEnd"/>
      <w:r w:rsidR="00F92C4C" w:rsidRPr="00F2075D">
        <w:rPr>
          <w:color w:val="auto"/>
          <w:sz w:val="26"/>
          <w:szCs w:val="26"/>
        </w:rPr>
        <w:t>) в инфор</w:t>
      </w:r>
      <w:r w:rsidR="002817D6">
        <w:rPr>
          <w:color w:val="auto"/>
          <w:sz w:val="26"/>
          <w:szCs w:val="26"/>
        </w:rPr>
        <w:t>мационно – телекоммуникационной</w:t>
      </w:r>
      <w:r w:rsidR="00AB583B">
        <w:rPr>
          <w:color w:val="auto"/>
          <w:sz w:val="26"/>
          <w:szCs w:val="26"/>
        </w:rPr>
        <w:t xml:space="preserve"> </w:t>
      </w:r>
      <w:r w:rsidR="002817D6">
        <w:rPr>
          <w:color w:val="auto"/>
          <w:sz w:val="26"/>
          <w:szCs w:val="26"/>
        </w:rPr>
        <w:t>сети</w:t>
      </w:r>
      <w:r w:rsidR="00AB583B">
        <w:rPr>
          <w:color w:val="auto"/>
          <w:sz w:val="26"/>
          <w:szCs w:val="26"/>
        </w:rPr>
        <w:t xml:space="preserve"> </w:t>
      </w:r>
      <w:r w:rsidR="00F92C4C" w:rsidRPr="00F2075D">
        <w:rPr>
          <w:color w:val="auto"/>
          <w:sz w:val="26"/>
          <w:szCs w:val="26"/>
        </w:rPr>
        <w:t xml:space="preserve">общего пользования (компьютерной сети «Интернет»). </w:t>
      </w:r>
    </w:p>
    <w:p w:rsidR="0038281F" w:rsidRPr="00F2075D" w:rsidRDefault="00017B31" w:rsidP="00017B31">
      <w:pPr>
        <w:pStyle w:val="ab"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38281F" w:rsidRPr="00F2075D">
        <w:rPr>
          <w:rFonts w:ascii="Times New Roman" w:hAnsi="Times New Roman" w:cs="Times New Roman"/>
          <w:color w:val="auto"/>
          <w:sz w:val="26"/>
          <w:szCs w:val="26"/>
        </w:rPr>
        <w:t xml:space="preserve">. Контроль за выполнением постановления оставляю за собой. </w:t>
      </w:r>
    </w:p>
    <w:p w:rsidR="00920CB9" w:rsidRPr="00F2075D" w:rsidRDefault="00920CB9" w:rsidP="00DE4415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2075D" w:rsidRPr="00F2075D" w:rsidRDefault="00F2075D" w:rsidP="00DE4415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75959" w:rsidRDefault="00920CB9" w:rsidP="00920CB9">
      <w:pPr>
        <w:ind w:left="-540"/>
        <w:jc w:val="both"/>
        <w:rPr>
          <w:sz w:val="26"/>
          <w:szCs w:val="26"/>
        </w:rPr>
      </w:pPr>
      <w:r w:rsidRPr="00F2075D">
        <w:rPr>
          <w:sz w:val="26"/>
          <w:szCs w:val="26"/>
        </w:rPr>
        <w:t xml:space="preserve">           </w:t>
      </w:r>
      <w:r w:rsidR="00A75959">
        <w:rPr>
          <w:sz w:val="26"/>
          <w:szCs w:val="26"/>
        </w:rPr>
        <w:t xml:space="preserve"> Исполняющий обязанности главы</w:t>
      </w:r>
    </w:p>
    <w:p w:rsidR="00920CB9" w:rsidRPr="00F92C4C" w:rsidRDefault="00A75959" w:rsidP="00A75959">
      <w:pPr>
        <w:ind w:left="-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администрации </w:t>
      </w:r>
      <w:r w:rsidR="00920CB9" w:rsidRPr="00F2075D">
        <w:rPr>
          <w:sz w:val="26"/>
          <w:szCs w:val="26"/>
        </w:rPr>
        <w:t xml:space="preserve">сельского поселения </w:t>
      </w:r>
      <w:proofErr w:type="spellStart"/>
      <w:r w:rsidR="00920CB9" w:rsidRPr="00F2075D">
        <w:rPr>
          <w:sz w:val="26"/>
          <w:szCs w:val="26"/>
        </w:rPr>
        <w:t>Перегребное</w:t>
      </w:r>
      <w:proofErr w:type="spellEnd"/>
      <w:r w:rsidR="00920CB9" w:rsidRPr="00F2075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Д.Ф.Мельниченко</w:t>
      </w: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F2075D" w:rsidRDefault="00F2075D" w:rsidP="00920CB9">
      <w:pPr>
        <w:pStyle w:val="FORMATTEXT"/>
        <w:tabs>
          <w:tab w:val="left" w:pos="709"/>
        </w:tabs>
        <w:ind w:right="-569"/>
        <w:jc w:val="both"/>
      </w:pPr>
    </w:p>
    <w:p w:rsidR="00017B31" w:rsidRDefault="00017B31" w:rsidP="00020DE9">
      <w:pPr>
        <w:shd w:val="clear" w:color="auto" w:fill="FFFFFF"/>
        <w:spacing w:before="100" w:beforeAutospacing="1" w:after="100" w:afterAutospacing="1"/>
        <w:contextualSpacing/>
        <w:jc w:val="right"/>
      </w:pPr>
    </w:p>
    <w:p w:rsidR="002817D6" w:rsidRDefault="002817D6">
      <w:r>
        <w:br w:type="page"/>
      </w:r>
    </w:p>
    <w:p w:rsidR="00F92C4C" w:rsidRPr="001249A4" w:rsidRDefault="00F92C4C" w:rsidP="00020DE9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/>
          <w:u w:val="single"/>
        </w:rPr>
      </w:pPr>
      <w:r w:rsidRPr="00F70DFE">
        <w:lastRenderedPageBreak/>
        <w:t>Приложение № 1</w:t>
      </w:r>
      <w:r w:rsidRPr="00F70DFE">
        <w:br/>
        <w:t>к постановлению администрации</w:t>
      </w:r>
      <w:r w:rsidRPr="00F70DFE">
        <w:br/>
        <w:t xml:space="preserve">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F70DFE">
        <w:br/>
        <w:t xml:space="preserve">от </w:t>
      </w:r>
      <w:r w:rsidR="001249A4">
        <w:t>«</w:t>
      </w:r>
      <w:r w:rsidR="00A75959">
        <w:t>21</w:t>
      </w:r>
      <w:r w:rsidR="001249A4">
        <w:t xml:space="preserve">» </w:t>
      </w:r>
      <w:r w:rsidR="00A75959">
        <w:t>февраля</w:t>
      </w:r>
      <w:r w:rsidR="001249A4">
        <w:t xml:space="preserve"> </w:t>
      </w:r>
      <w:r w:rsidRPr="00F70DFE">
        <w:t>20</w:t>
      </w:r>
      <w:r>
        <w:t>2</w:t>
      </w:r>
      <w:r w:rsidR="00A75959">
        <w:t>2</w:t>
      </w:r>
      <w:r>
        <w:t xml:space="preserve"> г.</w:t>
      </w:r>
      <w:r w:rsidRPr="00F70DFE">
        <w:t xml:space="preserve">  №</w:t>
      </w:r>
      <w:r w:rsidR="00A75959">
        <w:t>31</w:t>
      </w:r>
    </w:p>
    <w:p w:rsidR="00F92C4C" w:rsidRPr="00F70DFE" w:rsidRDefault="00F92C4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rPr>
          <w:b/>
        </w:rPr>
      </w:pPr>
    </w:p>
    <w:p w:rsidR="00F46895" w:rsidRDefault="00F46895" w:rsidP="0093554E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rPr>
          <w:b/>
          <w:sz w:val="28"/>
          <w:szCs w:val="28"/>
        </w:rPr>
      </w:pPr>
    </w:p>
    <w:p w:rsidR="0093554E" w:rsidRPr="00CB36C0" w:rsidRDefault="0093554E" w:rsidP="0093554E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rPr>
          <w:b/>
          <w:sz w:val="26"/>
          <w:szCs w:val="26"/>
        </w:rPr>
      </w:pPr>
      <w:r w:rsidRPr="00CB36C0">
        <w:rPr>
          <w:b/>
          <w:sz w:val="26"/>
          <w:szCs w:val="26"/>
        </w:rPr>
        <w:t xml:space="preserve">Модельная муниципальная программа </w:t>
      </w:r>
    </w:p>
    <w:p w:rsidR="0093554E" w:rsidRPr="00CB36C0" w:rsidRDefault="0093554E" w:rsidP="0093554E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rPr>
          <w:b/>
          <w:sz w:val="26"/>
          <w:szCs w:val="26"/>
        </w:rPr>
      </w:pPr>
      <w:r w:rsidRPr="00CB36C0">
        <w:rPr>
          <w:b/>
          <w:sz w:val="26"/>
          <w:szCs w:val="26"/>
        </w:rPr>
        <w:t xml:space="preserve">сельского поселения </w:t>
      </w:r>
      <w:proofErr w:type="spellStart"/>
      <w:r w:rsidRPr="00CB36C0">
        <w:rPr>
          <w:b/>
          <w:sz w:val="26"/>
          <w:szCs w:val="26"/>
        </w:rPr>
        <w:t>Перегребное</w:t>
      </w:r>
      <w:proofErr w:type="spellEnd"/>
    </w:p>
    <w:p w:rsidR="0093554E" w:rsidRPr="00CB36C0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CB36C0">
        <w:rPr>
          <w:sz w:val="26"/>
          <w:szCs w:val="26"/>
        </w:rPr>
        <w:t xml:space="preserve">1. Модельная муниципальная программа </w:t>
      </w:r>
      <w:r w:rsidR="0093554E" w:rsidRPr="00CB36C0">
        <w:rPr>
          <w:sz w:val="26"/>
          <w:szCs w:val="26"/>
        </w:rPr>
        <w:t xml:space="preserve">сельского поселения </w:t>
      </w:r>
      <w:proofErr w:type="spellStart"/>
      <w:r w:rsidR="0093554E" w:rsidRPr="00CB36C0">
        <w:rPr>
          <w:sz w:val="26"/>
          <w:szCs w:val="26"/>
        </w:rPr>
        <w:t>Перегребное</w:t>
      </w:r>
      <w:proofErr w:type="spellEnd"/>
      <w:r w:rsidRPr="00CB36C0">
        <w:rPr>
          <w:sz w:val="26"/>
          <w:szCs w:val="26"/>
        </w:rPr>
        <w:t xml:space="preserve"> определяет структуру муниципальной программы </w:t>
      </w:r>
      <w:r w:rsidR="0093554E" w:rsidRPr="00CB36C0">
        <w:rPr>
          <w:sz w:val="26"/>
          <w:szCs w:val="26"/>
        </w:rPr>
        <w:t xml:space="preserve">сельского поселения </w:t>
      </w:r>
      <w:proofErr w:type="spellStart"/>
      <w:r w:rsidR="0093554E" w:rsidRPr="00CB36C0">
        <w:rPr>
          <w:sz w:val="26"/>
          <w:szCs w:val="26"/>
        </w:rPr>
        <w:t>Перегребное</w:t>
      </w:r>
      <w:proofErr w:type="spellEnd"/>
      <w:r w:rsidRPr="00CB36C0">
        <w:rPr>
          <w:sz w:val="26"/>
          <w:szCs w:val="26"/>
        </w:rPr>
        <w:t xml:space="preserve"> (далее – муниципальная программа), содержание, механизмы реализации ее структурных элементов (основных мероприятий).</w:t>
      </w:r>
    </w:p>
    <w:p w:rsidR="00F2075D" w:rsidRPr="00CB36C0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CB36C0">
        <w:rPr>
          <w:sz w:val="26"/>
          <w:szCs w:val="26"/>
        </w:rPr>
        <w:t xml:space="preserve">2. Муниципальная программа содержит: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CB36C0">
        <w:rPr>
          <w:sz w:val="26"/>
          <w:szCs w:val="26"/>
        </w:rPr>
        <w:t xml:space="preserve">2.1. Паспорт муниципальной программы по форме в соответствии </w:t>
      </w:r>
      <w:r w:rsidRPr="00EF0A08">
        <w:rPr>
          <w:sz w:val="26"/>
          <w:szCs w:val="26"/>
        </w:rPr>
        <w:t xml:space="preserve">с таблицей № 1.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2.2. Приложения, содержащие: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2.2.1. Распределение финансовых ресурсов муниципальной программы (по годам) в соответствии с таблицей № 2.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>2.2.2. Перечень</w:t>
      </w:r>
      <w:r w:rsidR="002817D6">
        <w:rPr>
          <w:sz w:val="26"/>
          <w:szCs w:val="26"/>
        </w:rPr>
        <w:t xml:space="preserve"> структурных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>элементов (основных мероприятий) муниципальной программы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>в соответствии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>с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 xml:space="preserve">таблицей № 3.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>2.2.</w:t>
      </w:r>
      <w:r w:rsidR="00F46895" w:rsidRPr="00EF0A08">
        <w:rPr>
          <w:sz w:val="26"/>
          <w:szCs w:val="26"/>
        </w:rPr>
        <w:t>3</w:t>
      </w:r>
      <w:r w:rsidRPr="00EF0A08">
        <w:rPr>
          <w:sz w:val="26"/>
          <w:szCs w:val="26"/>
        </w:rPr>
        <w:t xml:space="preserve">. Сведения о прогнозных и фактически исполненных условных и безусловных обязательствах, возникающих при исполнении концессионного соглашения (заполняется при наличии концессионных соглашений) в соответствии с таблицей № </w:t>
      </w:r>
      <w:r w:rsidR="00F46895" w:rsidRPr="00EF0A08">
        <w:rPr>
          <w:sz w:val="26"/>
          <w:szCs w:val="26"/>
        </w:rPr>
        <w:t>4</w:t>
      </w:r>
      <w:r w:rsidRPr="00EF0A08">
        <w:rPr>
          <w:sz w:val="26"/>
          <w:szCs w:val="26"/>
        </w:rPr>
        <w:t xml:space="preserve">;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>2.2.</w:t>
      </w:r>
      <w:r w:rsidR="00F46895" w:rsidRPr="00EF0A08">
        <w:rPr>
          <w:sz w:val="26"/>
          <w:szCs w:val="26"/>
        </w:rPr>
        <w:t>4</w:t>
      </w:r>
      <w:r w:rsidRPr="00EF0A08">
        <w:rPr>
          <w:sz w:val="26"/>
          <w:szCs w:val="26"/>
        </w:rPr>
        <w:t>. Показатели, характеризующие эффективность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>структурного элемента (основного мероприятия) муниципальной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 xml:space="preserve">программы (заполняется при наличии таких показателей) в соответствии с таблицей № </w:t>
      </w:r>
      <w:r w:rsidR="00F46895" w:rsidRPr="00EF0A08">
        <w:rPr>
          <w:sz w:val="26"/>
          <w:szCs w:val="26"/>
        </w:rPr>
        <w:t>5</w:t>
      </w:r>
      <w:r w:rsidRPr="00EF0A08">
        <w:rPr>
          <w:sz w:val="26"/>
          <w:szCs w:val="26"/>
        </w:rPr>
        <w:t xml:space="preserve">; </w:t>
      </w:r>
    </w:p>
    <w:p w:rsidR="00F2075D" w:rsidRPr="00EF0A08" w:rsidRDefault="00F2075D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>2.2.</w:t>
      </w:r>
      <w:r w:rsidR="00F46895" w:rsidRPr="00EF0A08">
        <w:rPr>
          <w:sz w:val="26"/>
          <w:szCs w:val="26"/>
        </w:rPr>
        <w:t>5</w:t>
      </w:r>
      <w:r w:rsidRPr="00EF0A08">
        <w:rPr>
          <w:sz w:val="26"/>
          <w:szCs w:val="26"/>
        </w:rPr>
        <w:t>. Порядки реализации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>структурных элементов (основных мероприятий) муниципальной</w:t>
      </w:r>
      <w:r w:rsidR="00F46895" w:rsidRPr="00EF0A08">
        <w:rPr>
          <w:sz w:val="26"/>
          <w:szCs w:val="26"/>
        </w:rPr>
        <w:t xml:space="preserve"> </w:t>
      </w:r>
      <w:r w:rsidRPr="00EF0A08">
        <w:rPr>
          <w:sz w:val="26"/>
          <w:szCs w:val="26"/>
        </w:rPr>
        <w:t xml:space="preserve">программы, в том числе: </w:t>
      </w:r>
    </w:p>
    <w:p w:rsidR="00F2075D" w:rsidRPr="00CB36C0" w:rsidRDefault="00F46895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а</w:t>
      </w:r>
      <w:r w:rsidR="00F2075D" w:rsidRPr="00EF0A08">
        <w:rPr>
          <w:sz w:val="26"/>
          <w:szCs w:val="26"/>
        </w:rPr>
        <w:t>) предоставления субсидий</w:t>
      </w:r>
      <w:r w:rsidRPr="00EF0A08">
        <w:rPr>
          <w:sz w:val="26"/>
          <w:szCs w:val="26"/>
        </w:rPr>
        <w:t xml:space="preserve"> </w:t>
      </w:r>
      <w:r w:rsidR="00F2075D" w:rsidRPr="00EF0A08">
        <w:rPr>
          <w:sz w:val="26"/>
          <w:szCs w:val="26"/>
        </w:rPr>
        <w:t xml:space="preserve"> юридическим</w:t>
      </w:r>
      <w:r w:rsidRPr="00EF0A08">
        <w:rPr>
          <w:sz w:val="26"/>
          <w:szCs w:val="26"/>
        </w:rPr>
        <w:t xml:space="preserve"> </w:t>
      </w:r>
      <w:r w:rsidR="00F2075D" w:rsidRPr="00EF0A08">
        <w:rPr>
          <w:sz w:val="26"/>
          <w:szCs w:val="26"/>
        </w:rPr>
        <w:t xml:space="preserve"> лицам (за исключением</w:t>
      </w:r>
      <w:r w:rsidR="00F2075D" w:rsidRPr="00CB36C0">
        <w:rPr>
          <w:sz w:val="26"/>
          <w:szCs w:val="26"/>
        </w:rPr>
        <w:t xml:space="preserve"> субсидий государственным (муниципальным) учреждениям), индивидуальным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 xml:space="preserve">предпринимателям, физическим 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лицам – производителям товаров,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работ,</w:t>
      </w:r>
      <w:r w:rsidRPr="00CB36C0">
        <w:rPr>
          <w:sz w:val="26"/>
          <w:szCs w:val="26"/>
        </w:rPr>
        <w:t xml:space="preserve"> </w:t>
      </w:r>
      <w:r w:rsidR="002817D6">
        <w:rPr>
          <w:sz w:val="26"/>
          <w:szCs w:val="26"/>
        </w:rPr>
        <w:t>услуг,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 xml:space="preserve">в том числе </w:t>
      </w:r>
      <w:r w:rsidR="002817D6">
        <w:rPr>
          <w:sz w:val="26"/>
          <w:szCs w:val="26"/>
        </w:rPr>
        <w:t>некоммерческим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организациям, не являющимся казенными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учреждениями, в</w:t>
      </w:r>
      <w:r w:rsidR="002817D6">
        <w:rPr>
          <w:sz w:val="26"/>
          <w:szCs w:val="26"/>
        </w:rPr>
        <w:t xml:space="preserve"> соответствии</w:t>
      </w:r>
      <w:r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 xml:space="preserve">со статьями 78, 78.1 Бюджетного кодекса Российской Федерации; </w:t>
      </w:r>
    </w:p>
    <w:p w:rsidR="00017B31" w:rsidRDefault="00F46895" w:rsidP="002817D6">
      <w:pPr>
        <w:pStyle w:val="Default"/>
        <w:ind w:firstLine="708"/>
        <w:jc w:val="both"/>
        <w:rPr>
          <w:sz w:val="26"/>
          <w:szCs w:val="26"/>
        </w:rPr>
      </w:pPr>
      <w:r w:rsidRPr="00CB36C0">
        <w:rPr>
          <w:sz w:val="26"/>
          <w:szCs w:val="26"/>
        </w:rPr>
        <w:t>б</w:t>
      </w:r>
      <w:r w:rsidR="00F2075D" w:rsidRPr="00CB36C0">
        <w:rPr>
          <w:sz w:val="26"/>
          <w:szCs w:val="26"/>
        </w:rPr>
        <w:t xml:space="preserve">) предоставления грантов на реализацию социально значимых проектов, направленных на определение наиболее эффективной модели реализации структурных элементов (основных мероприятий) муниципальных программ. </w:t>
      </w:r>
    </w:p>
    <w:p w:rsidR="00CB36C0" w:rsidRPr="00CB36C0" w:rsidRDefault="002817D6" w:rsidP="002817D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F46895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реализации структурных элементов (основных мероприятий) муниципальной программы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может утверждаться</w:t>
      </w:r>
      <w:r w:rsidR="00CB36C0" w:rsidRPr="00CB36C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отдельными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 xml:space="preserve">нормативными правовыми актами администрации </w:t>
      </w:r>
      <w:r w:rsidR="00AB583B" w:rsidRPr="00CB36C0">
        <w:rPr>
          <w:sz w:val="26"/>
          <w:szCs w:val="26"/>
        </w:rPr>
        <w:t xml:space="preserve">сельского поселения </w:t>
      </w:r>
      <w:proofErr w:type="spellStart"/>
      <w:r w:rsidR="00AB583B" w:rsidRPr="00CB36C0">
        <w:rPr>
          <w:sz w:val="26"/>
          <w:szCs w:val="26"/>
        </w:rPr>
        <w:t>Перегребное</w:t>
      </w:r>
      <w:proofErr w:type="spellEnd"/>
      <w:r w:rsidR="00F2075D" w:rsidRPr="00CB36C0">
        <w:rPr>
          <w:sz w:val="26"/>
          <w:szCs w:val="26"/>
        </w:rPr>
        <w:t>, подготовку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которых</w:t>
      </w:r>
      <w:r w:rsidR="00CB36C0" w:rsidRPr="00CB36C0"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внесение в них изменений осуществляют ответственные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исполнители муниципальных программ</w:t>
      </w:r>
      <w:r w:rsidR="00417503" w:rsidRPr="00CB36C0">
        <w:rPr>
          <w:sz w:val="26"/>
          <w:szCs w:val="26"/>
        </w:rPr>
        <w:t xml:space="preserve"> структурных подразделений администрации сельского</w:t>
      </w:r>
      <w:r w:rsidR="00CB36C0" w:rsidRPr="00CB36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 w:rsidR="00F2075D" w:rsidRPr="00CB36C0">
        <w:rPr>
          <w:sz w:val="26"/>
          <w:szCs w:val="26"/>
        </w:rPr>
        <w:t xml:space="preserve"> и соисполнители муниципальных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программ, непосредственно реализующие</w:t>
      </w:r>
      <w:r w:rsidR="00CB36C0" w:rsidRPr="00CB36C0">
        <w:rPr>
          <w:sz w:val="26"/>
          <w:szCs w:val="26"/>
        </w:rPr>
        <w:t xml:space="preserve"> </w:t>
      </w:r>
      <w:r>
        <w:rPr>
          <w:sz w:val="26"/>
          <w:szCs w:val="26"/>
        </w:rPr>
        <w:t>эти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мероприятия</w:t>
      </w:r>
      <w:r w:rsidR="00CB36C0" w:rsidRPr="00CB36C0">
        <w:rPr>
          <w:sz w:val="26"/>
          <w:szCs w:val="26"/>
        </w:rPr>
        <w:t xml:space="preserve"> </w:t>
      </w:r>
      <w:r w:rsidR="00F2075D" w:rsidRPr="00CB36C0">
        <w:rPr>
          <w:sz w:val="26"/>
          <w:szCs w:val="26"/>
        </w:rPr>
        <w:t>муниципальной программы.</w:t>
      </w:r>
    </w:p>
    <w:p w:rsidR="00E42C6C" w:rsidRPr="002817D6" w:rsidRDefault="00CB36C0" w:rsidP="002817D6">
      <w:pPr>
        <w:ind w:firstLine="708"/>
        <w:jc w:val="both"/>
        <w:rPr>
          <w:sz w:val="26"/>
          <w:szCs w:val="26"/>
        </w:rPr>
      </w:pPr>
      <w:r w:rsidRPr="00CB36C0">
        <w:rPr>
          <w:sz w:val="26"/>
          <w:szCs w:val="26"/>
        </w:rPr>
        <w:t>3.</w:t>
      </w:r>
      <w:r w:rsidR="00F2075D" w:rsidRPr="00CB36C0">
        <w:rPr>
          <w:sz w:val="26"/>
          <w:szCs w:val="26"/>
        </w:rPr>
        <w:t xml:space="preserve">Формирование и исполнение муниципальных проектов осуществляется в соответствии с постановлением Правительства Ханты-Мансийского автономного </w:t>
      </w:r>
      <w:r w:rsidR="00F2075D" w:rsidRPr="00CB36C0">
        <w:rPr>
          <w:sz w:val="26"/>
          <w:szCs w:val="26"/>
        </w:rPr>
        <w:lastRenderedPageBreak/>
        <w:t>округа –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– Югры</w:t>
      </w:r>
      <w:r w:rsidR="00CC3207">
        <w:rPr>
          <w:sz w:val="26"/>
          <w:szCs w:val="26"/>
        </w:rPr>
        <w:t>.</w:t>
      </w: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sectPr w:rsidR="00E42C6C" w:rsidSect="002817D6">
          <w:pgSz w:w="11906" w:h="16838"/>
          <w:pgMar w:top="1134" w:right="1133" w:bottom="1276" w:left="1276" w:header="709" w:footer="709" w:gutter="0"/>
          <w:cols w:space="708"/>
          <w:docGrid w:linePitch="360"/>
        </w:sectPr>
      </w:pPr>
    </w:p>
    <w:p w:rsidR="00E42C6C" w:rsidRDefault="00E42C6C" w:rsidP="00E42C6C">
      <w:pPr>
        <w:pStyle w:val="FORMATTEXT"/>
        <w:jc w:val="right"/>
      </w:pPr>
      <w:r>
        <w:lastRenderedPageBreak/>
        <w:t>Таблица N 1</w:t>
      </w:r>
    </w:p>
    <w:p w:rsidR="00E42C6C" w:rsidRDefault="00E42C6C" w:rsidP="00E42C6C">
      <w:pPr>
        <w:pStyle w:val="HEADERTEXT0"/>
        <w:rPr>
          <w:b/>
          <w:bCs/>
        </w:rPr>
      </w:pPr>
    </w:p>
    <w:p w:rsidR="00E42C6C" w:rsidRPr="00620B10" w:rsidRDefault="00E42C6C" w:rsidP="00E42C6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0B1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Паспорт муниципальной программы</w:t>
      </w:r>
    </w:p>
    <w:p w:rsidR="00E42C6C" w:rsidRDefault="00E42C6C" w:rsidP="00E42C6C">
      <w:pPr>
        <w:pStyle w:val="HEADERTEXT0"/>
        <w:jc w:val="center"/>
        <w:rPr>
          <w:b/>
          <w:bCs/>
        </w:rPr>
      </w:pPr>
    </w:p>
    <w:tbl>
      <w:tblPr>
        <w:tblW w:w="1500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925"/>
        <w:gridCol w:w="645"/>
        <w:gridCol w:w="1875"/>
        <w:gridCol w:w="1785"/>
        <w:gridCol w:w="435"/>
        <w:gridCol w:w="1050"/>
        <w:gridCol w:w="165"/>
        <w:gridCol w:w="15"/>
        <w:gridCol w:w="450"/>
        <w:gridCol w:w="795"/>
        <w:gridCol w:w="180"/>
        <w:gridCol w:w="150"/>
        <w:gridCol w:w="30"/>
        <w:gridCol w:w="270"/>
        <w:gridCol w:w="930"/>
        <w:gridCol w:w="1575"/>
        <w:gridCol w:w="1725"/>
      </w:tblGrid>
      <w:tr w:rsidR="00E42C6C" w:rsidTr="00E42C6C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 &lt;1&gt; </w:t>
            </w:r>
          </w:p>
        </w:tc>
        <w:tc>
          <w:tcPr>
            <w:tcW w:w="4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реализации муниципальной программы&lt;2&gt;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муниципальной программы &lt;3&gt;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Куратор муниципальной программы &lt;4&gt;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</w:p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программы &lt;5&gt;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Соисполнители муниципальной программы &lt;6&gt;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Национальная цель &lt;7&gt;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Цели муниципальной программы &lt;8&gt;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Задачи муниципальной программы &lt;8&gt;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Подпрограммы &lt;8&gt; </w:t>
            </w: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Целевые показатели муниципальной программы &lt;9&gt;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целевого показателя &lt;9.1&gt;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Документ-основание&lt;9.2&gt; </w:t>
            </w:r>
          </w:p>
        </w:tc>
        <w:tc>
          <w:tcPr>
            <w:tcW w:w="77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показателя по годам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Базовое значение&lt;9.3&gt; 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момент окончания реализации муниципальной программы &lt;9.4&gt;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исполнитель/ </w:t>
            </w:r>
          </w:p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соисполнитель за достижение показателя &lt;9.5&gt;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...*&lt;9.6&gt;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финансового обеспечения муниципальной программы &lt;10&gt;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5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по годам (тыс. рублей)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20__- 20__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финансового обеспечения проектов &lt;10&gt;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78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по годам (тыс. рублей)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20__- 20__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национального проекта &lt;11&gt;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регионального проекта автономного округа &lt;11&gt; </w:t>
            </w: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F2180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2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42C6C" w:rsidTr="00E42C6C">
        <w:tc>
          <w:tcPr>
            <w:tcW w:w="54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E42C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налоговых расходов сельского поселения </w:t>
            </w:r>
            <w:proofErr w:type="spellStart"/>
            <w:r>
              <w:rPr>
                <w:sz w:val="18"/>
                <w:szCs w:val="18"/>
              </w:rPr>
              <w:t>Перегребное</w:t>
            </w:r>
            <w:proofErr w:type="spellEnd"/>
            <w:r>
              <w:rPr>
                <w:sz w:val="18"/>
                <w:szCs w:val="18"/>
              </w:rPr>
              <w:t xml:space="preserve">&lt;12&gt; </w:t>
            </w:r>
          </w:p>
        </w:tc>
        <w:tc>
          <w:tcPr>
            <w:tcW w:w="95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по годам (тыс. рублей) </w:t>
            </w:r>
          </w:p>
        </w:tc>
      </w:tr>
      <w:tr w:rsidR="00E42C6C" w:rsidTr="00E42C6C">
        <w:tc>
          <w:tcPr>
            <w:tcW w:w="54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20__- 20__ </w:t>
            </w:r>
          </w:p>
        </w:tc>
      </w:tr>
      <w:tr w:rsidR="00E42C6C" w:rsidTr="00E42C6C">
        <w:tc>
          <w:tcPr>
            <w:tcW w:w="54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C6C" w:rsidRDefault="00E42C6C" w:rsidP="000A61AE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</w:tbl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0A61AE" w:rsidRDefault="000A61AE" w:rsidP="00E42C6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sectPr w:rsidR="000A61AE" w:rsidSect="000A61AE">
          <w:pgSz w:w="16838" w:h="11906" w:orient="landscape"/>
          <w:pgMar w:top="1134" w:right="1559" w:bottom="1418" w:left="1276" w:header="709" w:footer="709" w:gutter="0"/>
          <w:cols w:space="708"/>
          <w:docGrid w:linePitch="360"/>
        </w:sectPr>
      </w:pP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&lt;1&gt; - указывается  наименование  муниципальной  программы;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&lt;2&gt; - сроки  реализации  муниципальной  программы  отражаются  в  формате «20_-20_годы и на период до 20_года» начиная с 2022 года, либо с года начала  реализации  муниципальной программы (для новых муниципальных программ);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&lt;3&gt; - указывается  тип  муниципальной  программы;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&lt;4&gt; - указывается  куратор  муниципальной  программы;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&lt;5&gt; - указывается структурное подразделение администрации  сельского поселения </w:t>
      </w:r>
      <w:proofErr w:type="spellStart"/>
      <w:r>
        <w:rPr>
          <w:sz w:val="23"/>
          <w:szCs w:val="23"/>
        </w:rPr>
        <w:t>Перегребное</w:t>
      </w:r>
      <w:proofErr w:type="spellEnd"/>
      <w:r>
        <w:rPr>
          <w:sz w:val="23"/>
          <w:szCs w:val="23"/>
        </w:rPr>
        <w:t xml:space="preserve">, определенное ответственным исполнителем муниципальной программы;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&lt;6&gt; - указыва</w:t>
      </w:r>
      <w:r w:rsidR="003D2A4D">
        <w:rPr>
          <w:sz w:val="23"/>
          <w:szCs w:val="23"/>
        </w:rPr>
        <w:t>ю</w:t>
      </w:r>
      <w:r>
        <w:rPr>
          <w:sz w:val="23"/>
          <w:szCs w:val="23"/>
        </w:rPr>
        <w:t xml:space="preserve">тся </w:t>
      </w:r>
      <w:r w:rsidR="003D2A4D">
        <w:rPr>
          <w:sz w:val="23"/>
          <w:szCs w:val="23"/>
        </w:rPr>
        <w:t>соисполнители муниципальной программы;</w:t>
      </w:r>
      <w:r>
        <w:rPr>
          <w:sz w:val="23"/>
          <w:szCs w:val="23"/>
        </w:rPr>
        <w:t xml:space="preserve">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&lt;7&gt;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год», от 21 июля 2020 года № 474 «О национальных целях развития Российской Федерации на период до 2030 года»</w:t>
      </w:r>
      <w:r w:rsidR="003D2A4D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&lt;8&gt; - указываются цели, задачи и подпрограммы муниципальной программы. При формировании целей муниципальной программы учитываются цели национальных проектов, региональных проектов автономного округа соответствующие сфере реализации муниципальной программы</w:t>
      </w:r>
      <w:r w:rsidR="00620B10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&lt;9&gt; - указываются целевые показатели муниципальной программы, в том числе: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&lt;9.1&gt; - наименование целевого показателя, приводится единица его измерения (через запятую);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&lt;9.2&gt; - ссылка на форму федерального статистического наблюдения, нормативный правовой либо распорядительный правовой акт, в соответствии с которым установлен данный показатель;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&lt;9.3&gt; - отражаются значения показателя на год разработки проекта муниципальной программы, либо на год, предшествующий ее разработке, (в случае отсутствия данных на год разработки), либо доведенные до соответствующего структурного подразделения администрации </w:t>
      </w:r>
      <w:r w:rsidR="00620B10">
        <w:rPr>
          <w:sz w:val="23"/>
          <w:szCs w:val="23"/>
        </w:rPr>
        <w:t xml:space="preserve">сельского поселения </w:t>
      </w:r>
      <w:proofErr w:type="spellStart"/>
      <w:r w:rsidR="00620B10">
        <w:rPr>
          <w:sz w:val="23"/>
          <w:szCs w:val="23"/>
        </w:rPr>
        <w:t>Перегребное</w:t>
      </w:r>
      <w:proofErr w:type="spellEnd"/>
      <w:r>
        <w:rPr>
          <w:sz w:val="23"/>
          <w:szCs w:val="23"/>
        </w:rPr>
        <w:t xml:space="preserve"> в соответствии с нормативными правовыми актами Российской Федерации, Правительства автономного округа и иными документами;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&lt;9.4&gt; -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целевое значение показателя равняется значению показателя в последний год реализации муниципальной программы, если «за отчетный год» - то равняется сумме значений показателя за все годы реализации муниципальной программы»;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&lt;9.5&gt; - указывается структурное подразделение администрации </w:t>
      </w:r>
      <w:r w:rsidR="00620B10">
        <w:rPr>
          <w:sz w:val="23"/>
          <w:szCs w:val="23"/>
        </w:rPr>
        <w:t xml:space="preserve">сельского поселения </w:t>
      </w:r>
      <w:proofErr w:type="spellStart"/>
      <w:r w:rsidR="00620B10">
        <w:rPr>
          <w:sz w:val="23"/>
          <w:szCs w:val="23"/>
        </w:rPr>
        <w:t>Перегребное</w:t>
      </w:r>
      <w:proofErr w:type="spellEnd"/>
      <w:r>
        <w:rPr>
          <w:sz w:val="23"/>
          <w:szCs w:val="23"/>
        </w:rPr>
        <w:t xml:space="preserve"> ответственное за достижение значения целевого показателя;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&lt;9.6&gt; - под «*» отражаются показатели, характеризующие социально-экономического развитие и не являющиеся специфичными для конкретной муниципальной программы.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число показателей муниципальной программы включаются: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Показатели, характеризующие достижение национальных целей;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Показатели приоритетов социально-экономического развития Российской Федерации и автономного округа, определяемые в документах стратегического планирования и указах Президента Российской Федерации;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Показатели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период; </w:t>
      </w:r>
    </w:p>
    <w:p w:rsidR="00620B10" w:rsidRDefault="000A61AE" w:rsidP="00620B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Показатели региональных проектов, входящих в состав федеральных и (или) национальных проектов; </w:t>
      </w:r>
    </w:p>
    <w:p w:rsidR="000A61AE" w:rsidRDefault="000A61AE" w:rsidP="00620B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Показатели муниципальной программы должны удовлетворять одному из следующих условий: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их целевые значения определяются на основе данных федерального статистического наблюдения;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их целевые значения рассчитываются по методикам, утвержденным в том числе федеральными органами исполнительной власти, ответственными исполнителями государственных программ автономного округа. </w:t>
      </w:r>
    </w:p>
    <w:p w:rsidR="000A61AE" w:rsidRDefault="000A61AE" w:rsidP="000A61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&lt;10&gt; - указывается общий объем финансирования и в разрезе по годам в тысячах рублей с точностью до первого знака после запятой, с распределением по источникам финансирования; </w:t>
      </w:r>
    </w:p>
    <w:p w:rsidR="00620B10" w:rsidRDefault="000A61AE" w:rsidP="00620B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&lt;11&gt; - финансирование указывается в целом по национальному проекту и в разрезе региональ</w:t>
      </w:r>
      <w:r w:rsidR="00620B10">
        <w:rPr>
          <w:sz w:val="23"/>
          <w:szCs w:val="23"/>
        </w:rPr>
        <w:t>ных проектов автономного округа;</w:t>
      </w:r>
    </w:p>
    <w:p w:rsidR="00E42C6C" w:rsidRDefault="000A61AE" w:rsidP="00620B10">
      <w:pPr>
        <w:pStyle w:val="Default"/>
      </w:pPr>
      <w:r>
        <w:rPr>
          <w:sz w:val="23"/>
          <w:szCs w:val="23"/>
        </w:rPr>
        <w:t>&lt;12&gt; - указывается общий объем налоговых расходов в разрез</w:t>
      </w:r>
      <w:r w:rsidR="00620B10">
        <w:rPr>
          <w:sz w:val="23"/>
          <w:szCs w:val="23"/>
        </w:rPr>
        <w:t xml:space="preserve">  по годам в тысячах рублей, с точностью до первого знака после запятой.</w:t>
      </w: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0A61AE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620B10" w:rsidRDefault="00620B10" w:rsidP="00620B10">
      <w:pPr>
        <w:pStyle w:val="FORMATTEXT"/>
        <w:jc w:val="right"/>
      </w:pPr>
      <w:r>
        <w:lastRenderedPageBreak/>
        <w:t>Таблица N 2</w:t>
      </w:r>
    </w:p>
    <w:p w:rsidR="00620B10" w:rsidRDefault="00620B10" w:rsidP="00620B10">
      <w:pPr>
        <w:pStyle w:val="HEADERTEXT0"/>
        <w:rPr>
          <w:b/>
          <w:bCs/>
        </w:rPr>
      </w:pPr>
    </w:p>
    <w:p w:rsidR="00620B10" w:rsidRPr="00EF2180" w:rsidRDefault="00620B10" w:rsidP="00620B10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21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Распределение финансовых ресурсов муниципальной программы (по годам) </w:t>
      </w:r>
    </w:p>
    <w:p w:rsidR="00620B10" w:rsidRDefault="00620B10" w:rsidP="00620B10">
      <w:pPr>
        <w:pStyle w:val="HEADERTEXT0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303"/>
        <w:gridCol w:w="1605"/>
        <w:gridCol w:w="2482"/>
        <w:gridCol w:w="2085"/>
        <w:gridCol w:w="1043"/>
        <w:gridCol w:w="1097"/>
        <w:gridCol w:w="1098"/>
        <w:gridCol w:w="1165"/>
        <w:gridCol w:w="1022"/>
        <w:gridCol w:w="1303"/>
        <w:gridCol w:w="1221"/>
        <w:gridCol w:w="27"/>
      </w:tblGrid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структурного элемента (основного мероприятия)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Структурны</w:t>
            </w:r>
            <w:r w:rsidR="00267927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элемент (основное мероприятие) муниципальной программы &lt;1&gt;&lt;*&gt;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исполнитель/Соисполнитель &lt;2&gt;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7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Финансовые затраты на реализацию (тыс. рублей) &lt;3&gt; </w:t>
            </w: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20_г.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20_г.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20_г.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20_г.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20_-20_ </w:t>
            </w: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</w:tr>
      <w:tr w:rsidR="00620B10" w:rsidTr="00017B31">
        <w:trPr>
          <w:gridAfter w:val="1"/>
          <w:wAfter w:w="27" w:type="dxa"/>
        </w:trPr>
        <w:tc>
          <w:tcPr>
            <w:tcW w:w="15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1 &lt;4&gt; </w:t>
            </w: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Национальный проект "..." (номер показателя из паспорта) &lt;5&gt;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F218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регионального </w:t>
            </w:r>
            <w:r>
              <w:rPr>
                <w:sz w:val="18"/>
                <w:szCs w:val="18"/>
              </w:rPr>
              <w:lastRenderedPageBreak/>
              <w:t xml:space="preserve">проекта автономного округа "..." (номер показателя из паспорта) &lt;5&gt;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F218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"..." (номер показателя из паспорта) &lt;5&gt;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F218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по подпрограмме N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15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муниципальной программе: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F218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часть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F218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2180" w:rsidRDefault="00EF218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Процессная часть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267927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7927" w:rsidRDefault="0026792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26792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(наименование структурного подразделения администрации </w:t>
            </w:r>
            <w:r w:rsidR="00267927"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 w:rsidR="00267927">
              <w:rPr>
                <w:sz w:val="18"/>
                <w:szCs w:val="18"/>
              </w:rPr>
              <w:t>Перегребное</w:t>
            </w:r>
            <w:proofErr w:type="spellEnd"/>
            <w:r w:rsidR="009032A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9032A7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Октябрьского района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2A7" w:rsidRDefault="009032A7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9032A7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Соисполнитель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</w:t>
            </w:r>
            <w:r>
              <w:rPr>
                <w:sz w:val="18"/>
                <w:szCs w:val="18"/>
              </w:rPr>
              <w:lastRenderedPageBreak/>
              <w:t xml:space="preserve">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источники финансирования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620B10" w:rsidTr="00017B31">
        <w:trPr>
          <w:gridAfter w:val="1"/>
          <w:wAfter w:w="27" w:type="dxa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0B10" w:rsidRDefault="00620B10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</w:tbl>
    <w:p w:rsidR="00620B10" w:rsidRDefault="00620B10" w:rsidP="00620B10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9032A7" w:rsidRDefault="009032A7" w:rsidP="009032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&lt;1&gt; – указываются структурные элементы (основные мероприятия). </w:t>
      </w:r>
    </w:p>
    <w:p w:rsidR="009032A7" w:rsidRDefault="009032A7" w:rsidP="009032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Наименования региональных проектов автономного округа указываются в соответствии с их паспортами; </w:t>
      </w:r>
    </w:p>
    <w:p w:rsidR="009032A7" w:rsidRDefault="009032A7" w:rsidP="009032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&lt;2&gt; – указывается наименование структурного подразделения администрации сельского поселения </w:t>
      </w:r>
      <w:proofErr w:type="spellStart"/>
      <w:r>
        <w:rPr>
          <w:sz w:val="23"/>
          <w:szCs w:val="23"/>
        </w:rPr>
        <w:t>Перегребноек</w:t>
      </w:r>
      <w:proofErr w:type="spellEnd"/>
      <w:r>
        <w:rPr>
          <w:sz w:val="23"/>
          <w:szCs w:val="23"/>
        </w:rPr>
        <w:t xml:space="preserve"> ответственного за реализацию структурного элемента (основного мероприятия). По структурным элементам (основным мероприятиям), предусматривающим предоставление субсидий муниципальным образованиям автономного округа на </w:t>
      </w:r>
      <w:proofErr w:type="spellStart"/>
      <w:r>
        <w:rPr>
          <w:sz w:val="23"/>
          <w:szCs w:val="23"/>
        </w:rPr>
        <w:t>софинансирование</w:t>
      </w:r>
      <w:proofErr w:type="spellEnd"/>
      <w:r>
        <w:rPr>
          <w:sz w:val="23"/>
          <w:szCs w:val="23"/>
        </w:rPr>
        <w:t xml:space="preserve"> их расходных обязательств, указываются исполнительный орган государственной власти автономного округа, являющийся исполнителем структурного элемента (основного мероприятия);</w:t>
      </w:r>
    </w:p>
    <w:p w:rsidR="000C7315" w:rsidRDefault="009032A7" w:rsidP="000C73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&lt;3&gt; – объемы финансирования каждого структурного элемента (основного мероприятия) распределяются по источникам финансирования.</w:t>
      </w:r>
    </w:p>
    <w:p w:rsidR="000C7315" w:rsidRDefault="009032A7" w:rsidP="000C7315">
      <w:pPr>
        <w:pStyle w:val="Default"/>
      </w:pPr>
      <w:r>
        <w:t>&lt;4&gt;-указывается наименование подпрограммы из паспорта муниципальной программы.</w:t>
      </w:r>
    </w:p>
    <w:p w:rsidR="009032A7" w:rsidRDefault="009032A7" w:rsidP="000C7315">
      <w:pPr>
        <w:pStyle w:val="Default"/>
      </w:pPr>
      <w:r>
        <w:t xml:space="preserve">&lt;5&gt;-Устанавливается связь структурных элементов (основных мероприятий)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структурного элемента (основного мероприятия)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</w:t>
      </w:r>
      <w:hyperlink r:id="rId9" w:history="1">
        <w:r>
          <w:rPr>
            <w:rStyle w:val="af1"/>
          </w:rPr>
          <w:t>приложении</w:t>
        </w:r>
      </w:hyperlink>
      <w:r>
        <w:t xml:space="preserve"> к нормативному правовому акту об утверждении муниципальной программы.</w:t>
      </w: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0C7315" w:rsidRDefault="000C7315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0C7315" w:rsidRDefault="000C7315" w:rsidP="000C7315">
      <w:pPr>
        <w:pStyle w:val="FORMATTEXT"/>
        <w:jc w:val="right"/>
      </w:pPr>
      <w:r>
        <w:t>Таблица N 3</w:t>
      </w:r>
    </w:p>
    <w:p w:rsidR="000C7315" w:rsidRDefault="000C7315" w:rsidP="000C7315">
      <w:pPr>
        <w:pStyle w:val="HEADERTEXT0"/>
        <w:rPr>
          <w:b/>
          <w:bCs/>
        </w:rPr>
      </w:pPr>
    </w:p>
    <w:p w:rsidR="000C7315" w:rsidRPr="000C7315" w:rsidRDefault="000C7315" w:rsidP="000C7315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C73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структурных элементов (основных мероприятий) муниципальной программы</w:t>
      </w:r>
    </w:p>
    <w:p w:rsidR="000C7315" w:rsidRPr="000C7315" w:rsidRDefault="000C7315" w:rsidP="000C7315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685"/>
        <w:gridCol w:w="3360"/>
        <w:gridCol w:w="4275"/>
        <w:gridCol w:w="3750"/>
      </w:tblGrid>
      <w:tr w:rsidR="000C7315" w:rsidTr="00020DE9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C7315" w:rsidTr="00020DE9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структурного элемента (основного мероприятия) &lt;1&gt;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структурного элемента (основного мероприятия)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порядка, номер приложения (при наличии) </w:t>
            </w:r>
          </w:p>
        </w:tc>
      </w:tr>
      <w:tr w:rsidR="000C7315" w:rsidTr="00020DE9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C7315" w:rsidTr="00020DE9">
        <w:tc>
          <w:tcPr>
            <w:tcW w:w="14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&lt;2&gt; </w:t>
            </w:r>
          </w:p>
        </w:tc>
      </w:tr>
      <w:tr w:rsidR="000C7315" w:rsidTr="00020DE9">
        <w:tc>
          <w:tcPr>
            <w:tcW w:w="14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&lt;2&gt; </w:t>
            </w:r>
          </w:p>
        </w:tc>
      </w:tr>
      <w:tr w:rsidR="000C7315" w:rsidTr="00020DE9">
        <w:tc>
          <w:tcPr>
            <w:tcW w:w="14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1 &lt;2&gt; </w:t>
            </w:r>
          </w:p>
        </w:tc>
      </w:tr>
      <w:tr w:rsidR="000C7315" w:rsidTr="00020DE9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автономного округа "..."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C7315" w:rsidTr="00020DE9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C7315" w:rsidTr="00020DE9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"..."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C7315" w:rsidTr="00020DE9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7315" w:rsidRDefault="000C7315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</w:tbl>
    <w:p w:rsidR="000C7315" w:rsidRDefault="000C7315" w:rsidP="000C7315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C7315" w:rsidRDefault="000C7315" w:rsidP="000C7315">
      <w:pPr>
        <w:pStyle w:val="FORMATTEXT"/>
        <w:ind w:firstLine="568"/>
        <w:jc w:val="both"/>
      </w:pPr>
      <w:r>
        <w:t xml:space="preserve">&lt;1&gt; Указывается порядковый номер структурного элемента из </w:t>
      </w:r>
      <w:r w:rsidR="00985BBD">
        <w:fldChar w:fldCharType="begin"/>
      </w:r>
      <w:r>
        <w:instrText xml:space="preserve"> HYPERLINK "kodeks://link/d?nd=429025770&amp;point=mark=00000000000000000000000000000000000000000000000001TDAVIN"\o"’’О системе управления проектной деятельностью в исполнительных органах государственной власти ...’’</w:instrText>
      </w:r>
    </w:p>
    <w:p w:rsidR="000C7315" w:rsidRDefault="000C7315" w:rsidP="000C7315">
      <w:pPr>
        <w:pStyle w:val="FORMATTEXT"/>
        <w:ind w:firstLine="568"/>
        <w:jc w:val="both"/>
      </w:pPr>
      <w:r>
        <w:instrText>Постановление Правительства Ханты-Мансийского автономного округа - Югры от 25.12.2015 N 485-п</w:instrText>
      </w:r>
    </w:p>
    <w:p w:rsidR="000C7315" w:rsidRDefault="000C7315" w:rsidP="000C7315">
      <w:pPr>
        <w:pStyle w:val="FORMATTEXT"/>
        <w:ind w:firstLine="568"/>
        <w:jc w:val="both"/>
      </w:pPr>
      <w:r>
        <w:instrText>Статус: действующая редакция"</w:instrText>
      </w:r>
      <w:r w:rsidR="00985BBD">
        <w:fldChar w:fldCharType="separate"/>
      </w:r>
      <w:r>
        <w:rPr>
          <w:color w:val="0000AA"/>
          <w:u w:val="single"/>
        </w:rPr>
        <w:t>приложения</w:t>
      </w:r>
      <w:r>
        <w:rPr>
          <w:color w:val="0000FF"/>
          <w:u w:val="single"/>
        </w:rPr>
        <w:t xml:space="preserve"> </w:t>
      </w:r>
      <w:r w:rsidR="00985BBD">
        <w:fldChar w:fldCharType="end"/>
      </w:r>
      <w:r>
        <w:t xml:space="preserve"> "Распределение финансовых ресурсов муниципальной программы (по годам) ";</w:t>
      </w:r>
    </w:p>
    <w:p w:rsidR="000C7315" w:rsidRDefault="000C7315" w:rsidP="000C7315">
      <w:pPr>
        <w:pStyle w:val="FORMATTEXT"/>
        <w:ind w:firstLine="568"/>
        <w:jc w:val="both"/>
      </w:pPr>
    </w:p>
    <w:p w:rsidR="000C7315" w:rsidRDefault="000C7315" w:rsidP="000C7315">
      <w:pPr>
        <w:pStyle w:val="FORMATTEXT"/>
        <w:ind w:firstLine="568"/>
        <w:jc w:val="both"/>
      </w:pPr>
      <w:r>
        <w:t>&lt;2&gt; Указываются цели, задачи и подпрограммы, отраженные в паспорте муниципальной программы.</w:t>
      </w: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05208A" w:rsidRDefault="0005208A" w:rsidP="0005208A">
      <w:pPr>
        <w:pStyle w:val="FORMATTEXT"/>
        <w:jc w:val="right"/>
      </w:pPr>
      <w:r>
        <w:lastRenderedPageBreak/>
        <w:t>Таблица N 4</w:t>
      </w:r>
    </w:p>
    <w:p w:rsidR="0005208A" w:rsidRDefault="0005208A" w:rsidP="0005208A">
      <w:pPr>
        <w:pStyle w:val="HEADERTEXT0"/>
        <w:rPr>
          <w:b/>
          <w:bCs/>
        </w:rPr>
      </w:pPr>
    </w:p>
    <w:p w:rsidR="0005208A" w:rsidRPr="0005208A" w:rsidRDefault="0005208A" w:rsidP="0005208A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0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Сведения о прогнозных и фактически исполненных условных и безусловных обязательствах, возникающих при исполнении концессионного соглашения </w:t>
      </w:r>
    </w:p>
    <w:p w:rsidR="0005208A" w:rsidRDefault="0005208A" w:rsidP="0005208A">
      <w:pPr>
        <w:pStyle w:val="FORMATTEXT"/>
        <w:jc w:val="right"/>
      </w:pPr>
    </w:p>
    <w:p w:rsidR="0005208A" w:rsidRDefault="0005208A" w:rsidP="0005208A">
      <w:pPr>
        <w:pStyle w:val="FORMATTEXT"/>
        <w:jc w:val="right"/>
      </w:pPr>
    </w:p>
    <w:p w:rsidR="0005208A" w:rsidRDefault="0005208A" w:rsidP="0005208A">
      <w:pPr>
        <w:pStyle w:val="FORMATTEXT"/>
        <w:jc w:val="right"/>
      </w:pPr>
      <w:r>
        <w:t>тыс. рублей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25"/>
        <w:gridCol w:w="1725"/>
        <w:gridCol w:w="1725"/>
        <w:gridCol w:w="1245"/>
        <w:gridCol w:w="1605"/>
        <w:gridCol w:w="1320"/>
        <w:gridCol w:w="180"/>
        <w:gridCol w:w="1275"/>
        <w:gridCol w:w="1320"/>
        <w:gridCol w:w="1440"/>
        <w:gridCol w:w="1470"/>
      </w:tblGrid>
      <w:tr w:rsidR="0005208A" w:rsidTr="00020DE9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5208A" w:rsidTr="00020DE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концессионного соглашения, наименование органа власти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5208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решения администрации сельского поселения о заключении соглашения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реализации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фактически исполненных обязательств на 01.01.20__ год </w:t>
            </w:r>
          </w:p>
        </w:tc>
        <w:tc>
          <w:tcPr>
            <w:tcW w:w="7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прогнозных условных и безусловных обязательствах, возникающих при исполнении концессионного соглашения </w:t>
            </w:r>
          </w:p>
        </w:tc>
      </w:tr>
      <w:tr w:rsidR="0005208A" w:rsidTr="00020DE9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20___ 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20__- 20__ </w:t>
            </w:r>
          </w:p>
        </w:tc>
      </w:tr>
      <w:tr w:rsidR="0005208A" w:rsidTr="00020DE9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безусловных обязательств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5208A" w:rsidTr="00020DE9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5208A" w:rsidTr="00020DE9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5208A" w:rsidTr="00020DE9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5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условных обязательств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5208A" w:rsidTr="00020DE9"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05208A" w:rsidTr="00020DE9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</w:tbl>
    <w:p w:rsidR="0005208A" w:rsidRDefault="0005208A" w:rsidP="0005208A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05208A" w:rsidRPr="00AD34ED" w:rsidRDefault="0005208A" w:rsidP="0005208A">
      <w:pPr>
        <w:pStyle w:val="FORMATTEXT"/>
        <w:ind w:firstLine="568"/>
        <w:jc w:val="both"/>
      </w:pPr>
      <w:r>
        <w:t xml:space="preserve">Содержит сведения о прогнозных и фактически исполненных условных и безусловных обязательствах, возникающих при исполнении концессионного соглашения в соответствии с </w:t>
      </w:r>
      <w:r w:rsidR="00985BBD" w:rsidRPr="00AD34ED">
        <w:fldChar w:fldCharType="begin"/>
      </w:r>
      <w:r w:rsidRPr="00AD34ED">
        <w:instrText xml:space="preserve"> HYPERLINK "kodeks://link/d?nd=573480668&amp;point=mark=0000000000000000000000000000000000000000000000000064U0IK"\o"’’О совершенствовании порядка мониторинга заключения и реализации заключенных концессионных соглашений и ...’’</w:instrText>
      </w:r>
    </w:p>
    <w:p w:rsidR="0005208A" w:rsidRPr="00AD34ED" w:rsidRDefault="0005208A" w:rsidP="0005208A">
      <w:pPr>
        <w:pStyle w:val="FORMATTEXT"/>
        <w:ind w:firstLine="568"/>
        <w:jc w:val="both"/>
      </w:pPr>
      <w:r w:rsidRPr="00AD34ED">
        <w:instrText>Постановление Правительства РФ от 28.01.2021 N 74</w:instrText>
      </w:r>
    </w:p>
    <w:p w:rsidR="0005208A" w:rsidRDefault="0005208A" w:rsidP="0005208A">
      <w:pPr>
        <w:pStyle w:val="FORMATTEXT"/>
        <w:ind w:firstLine="568"/>
        <w:jc w:val="both"/>
      </w:pPr>
      <w:r w:rsidRPr="00AD34ED">
        <w:instrText>Статус: действует с 09.02.2021"</w:instrText>
      </w:r>
      <w:r w:rsidR="00985BBD" w:rsidRPr="00AD34ED">
        <w:fldChar w:fldCharType="separate"/>
      </w:r>
      <w:r w:rsidRPr="00AD34ED">
        <w:rPr>
          <w:u w:val="single"/>
        </w:rPr>
        <w:t xml:space="preserve">постановлением Правительства Российской Федерации от 28 января 2021 года N 74 "О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соглашений" </w:t>
      </w:r>
      <w:r w:rsidR="00985BBD" w:rsidRPr="00AD34ED">
        <w:fldChar w:fldCharType="end"/>
      </w:r>
      <w:r w:rsidRPr="00AD34ED">
        <w:t xml:space="preserve">, </w:t>
      </w:r>
      <w:r>
        <w:t>которым в том числе определены используемые понятия.</w:t>
      </w:r>
    </w:p>
    <w:p w:rsidR="0005208A" w:rsidRDefault="0005208A" w:rsidP="0005208A">
      <w:pPr>
        <w:pStyle w:val="FORMATTEXT"/>
        <w:ind w:firstLine="568"/>
        <w:jc w:val="both"/>
      </w:pPr>
    </w:p>
    <w:p w:rsidR="0005208A" w:rsidRDefault="0005208A" w:rsidP="0005208A">
      <w:pPr>
        <w:pStyle w:val="FORMATTEXT"/>
        <w:jc w:val="right"/>
      </w:pPr>
    </w:p>
    <w:p w:rsidR="0005208A" w:rsidRDefault="0005208A" w:rsidP="0005208A">
      <w:pPr>
        <w:pStyle w:val="FORMATTEXT"/>
        <w:jc w:val="right"/>
      </w:pPr>
      <w:r>
        <w:lastRenderedPageBreak/>
        <w:t xml:space="preserve">Таблица N </w:t>
      </w:r>
      <w:r w:rsidR="00AD34ED">
        <w:t>5</w:t>
      </w:r>
    </w:p>
    <w:p w:rsidR="0005208A" w:rsidRDefault="0005208A" w:rsidP="0005208A">
      <w:pPr>
        <w:pStyle w:val="HEADERTEXT0"/>
        <w:rPr>
          <w:b/>
          <w:bCs/>
        </w:rPr>
      </w:pPr>
    </w:p>
    <w:p w:rsidR="0005208A" w:rsidRPr="00AD34ED" w:rsidRDefault="0005208A" w:rsidP="0005208A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34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Показатели, характеризующие эффективность структурного элемента (основного мероприятия) муниципальной программы</w:t>
      </w:r>
    </w:p>
    <w:p w:rsidR="0005208A" w:rsidRDefault="0005208A" w:rsidP="0005208A">
      <w:pPr>
        <w:pStyle w:val="HEADERTEXT0"/>
        <w:jc w:val="center"/>
        <w:rPr>
          <w:b/>
          <w:bCs/>
        </w:rPr>
      </w:pPr>
    </w:p>
    <w:tbl>
      <w:tblPr>
        <w:tblW w:w="14244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16"/>
        <w:gridCol w:w="2529"/>
        <w:gridCol w:w="2505"/>
        <w:gridCol w:w="1002"/>
        <w:gridCol w:w="1002"/>
        <w:gridCol w:w="1002"/>
        <w:gridCol w:w="1097"/>
        <w:gridCol w:w="1671"/>
        <w:gridCol w:w="2720"/>
      </w:tblGrid>
      <w:tr w:rsidR="0005208A" w:rsidTr="00AD34ED">
        <w:trPr>
          <w:trHeight w:val="30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</w:rPr>
            </w:pPr>
          </w:p>
        </w:tc>
      </w:tr>
      <w:tr w:rsidR="0005208A" w:rsidTr="00AD34ED">
        <w:trPr>
          <w:trHeight w:val="1196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05208A" w:rsidTr="00AD34ED">
        <w:trPr>
          <w:trHeight w:val="239"/>
        </w:trPr>
        <w:tc>
          <w:tcPr>
            <w:tcW w:w="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т.д.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20__- 20__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05208A" w:rsidTr="00AD34ED">
        <w:trPr>
          <w:trHeight w:val="23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</w:tr>
      <w:tr w:rsidR="0005208A" w:rsidTr="00AD34ED">
        <w:trPr>
          <w:trHeight w:val="23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5208A" w:rsidRDefault="0005208A" w:rsidP="00020DE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</w:tbl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E42C6C" w:rsidRDefault="00E42C6C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F92C4C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</w:pPr>
    </w:p>
    <w:p w:rsidR="00AD34ED" w:rsidRDefault="00AD34ED" w:rsidP="00AD34ED">
      <w:pPr>
        <w:widowControl w:val="0"/>
        <w:autoSpaceDE w:val="0"/>
        <w:autoSpaceDN w:val="0"/>
        <w:spacing w:before="100" w:beforeAutospacing="1" w:after="100" w:afterAutospacing="1"/>
        <w:ind w:right="-283" w:firstLine="709"/>
        <w:contextualSpacing/>
        <w:jc w:val="center"/>
        <w:sectPr w:rsidR="00AD34ED" w:rsidSect="00620B10">
          <w:pgSz w:w="16838" w:h="11906" w:orient="landscape"/>
          <w:pgMar w:top="1134" w:right="1559" w:bottom="1418" w:left="1276" w:header="709" w:footer="709" w:gutter="0"/>
          <w:cols w:space="708"/>
          <w:docGrid w:linePitch="360"/>
        </w:sectPr>
      </w:pPr>
    </w:p>
    <w:p w:rsidR="00020DE9" w:rsidRPr="001249A4" w:rsidRDefault="00020DE9" w:rsidP="00020DE9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/>
          <w:u w:val="single"/>
        </w:rPr>
      </w:pPr>
      <w:r w:rsidRPr="00F70DFE">
        <w:lastRenderedPageBreak/>
        <w:t>Приложение №</w:t>
      </w:r>
      <w:r>
        <w:t xml:space="preserve"> 2</w:t>
      </w:r>
      <w:r w:rsidRPr="00F70DFE">
        <w:br/>
        <w:t>к постановлению администрации</w:t>
      </w:r>
      <w:r w:rsidRPr="00F70DFE">
        <w:br/>
        <w:t xml:space="preserve">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 w:rsidRPr="00F70DFE">
        <w:br/>
        <w:t xml:space="preserve">от </w:t>
      </w:r>
      <w:r>
        <w:t>«</w:t>
      </w:r>
      <w:r w:rsidR="00A75959">
        <w:t>21</w:t>
      </w:r>
      <w:r>
        <w:t xml:space="preserve">» </w:t>
      </w:r>
      <w:r w:rsidR="00A75959">
        <w:t>февраля</w:t>
      </w:r>
      <w:r>
        <w:t xml:space="preserve"> </w:t>
      </w:r>
      <w:r w:rsidRPr="00F70DFE">
        <w:t>20</w:t>
      </w:r>
      <w:r>
        <w:t>2</w:t>
      </w:r>
      <w:r w:rsidR="00A75959">
        <w:t>2</w:t>
      </w:r>
      <w:r>
        <w:t xml:space="preserve"> г.</w:t>
      </w:r>
      <w:r w:rsidRPr="00F70DFE">
        <w:t xml:space="preserve">  №</w:t>
      </w:r>
      <w:r w:rsidR="00A75959">
        <w:t>31</w:t>
      </w:r>
    </w:p>
    <w:p w:rsidR="00020DE9" w:rsidRDefault="00020DE9" w:rsidP="00020DE9">
      <w:pPr>
        <w:pStyle w:val="Default"/>
        <w:rPr>
          <w:b/>
          <w:bCs/>
          <w:sz w:val="23"/>
          <w:szCs w:val="23"/>
        </w:rPr>
      </w:pPr>
    </w:p>
    <w:p w:rsidR="00020DE9" w:rsidRDefault="00020DE9" w:rsidP="00020DE9">
      <w:pPr>
        <w:pStyle w:val="Default"/>
        <w:rPr>
          <w:b/>
          <w:bCs/>
          <w:sz w:val="23"/>
          <w:szCs w:val="23"/>
        </w:rPr>
      </w:pPr>
    </w:p>
    <w:p w:rsidR="00020DE9" w:rsidRPr="00EF0A08" w:rsidRDefault="002817D6" w:rsidP="00020DE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  <w:r w:rsidR="00020DE9" w:rsidRPr="00EF0A08">
        <w:rPr>
          <w:b/>
          <w:bCs/>
          <w:sz w:val="26"/>
          <w:szCs w:val="26"/>
        </w:rPr>
        <w:t xml:space="preserve"> принятия решения о разработке муниципальных программ сельского поселения </w:t>
      </w:r>
      <w:proofErr w:type="spellStart"/>
      <w:r w:rsidR="00020DE9" w:rsidRPr="00EF0A08">
        <w:rPr>
          <w:b/>
          <w:bCs/>
          <w:sz w:val="26"/>
          <w:szCs w:val="26"/>
        </w:rPr>
        <w:t>Перегребное</w:t>
      </w:r>
      <w:proofErr w:type="spellEnd"/>
      <w:r w:rsidR="00020DE9" w:rsidRPr="00EF0A08">
        <w:rPr>
          <w:b/>
          <w:bCs/>
          <w:sz w:val="26"/>
          <w:szCs w:val="26"/>
        </w:rPr>
        <w:t>, их формирования, утверждения и реализации</w:t>
      </w:r>
    </w:p>
    <w:p w:rsidR="00020DE9" w:rsidRDefault="00020DE9" w:rsidP="00020DE9">
      <w:pPr>
        <w:pStyle w:val="Default"/>
        <w:jc w:val="center"/>
        <w:rPr>
          <w:sz w:val="26"/>
          <w:szCs w:val="26"/>
        </w:rPr>
      </w:pPr>
      <w:r w:rsidRPr="00EF0A08">
        <w:rPr>
          <w:sz w:val="26"/>
          <w:szCs w:val="26"/>
        </w:rPr>
        <w:t>(далее – Порядок)</w:t>
      </w:r>
    </w:p>
    <w:p w:rsidR="002817D6" w:rsidRPr="00EF0A08" w:rsidRDefault="002817D6" w:rsidP="00020DE9">
      <w:pPr>
        <w:pStyle w:val="Default"/>
        <w:jc w:val="center"/>
        <w:rPr>
          <w:sz w:val="26"/>
          <w:szCs w:val="26"/>
        </w:rPr>
      </w:pPr>
    </w:p>
    <w:p w:rsidR="00020DE9" w:rsidRPr="00EF0A08" w:rsidRDefault="00020DE9" w:rsidP="00020DE9">
      <w:pPr>
        <w:pStyle w:val="Default"/>
        <w:jc w:val="center"/>
        <w:rPr>
          <w:sz w:val="26"/>
          <w:szCs w:val="26"/>
        </w:rPr>
      </w:pPr>
      <w:r w:rsidRPr="00EF0A08">
        <w:rPr>
          <w:b/>
          <w:bCs/>
          <w:sz w:val="26"/>
          <w:szCs w:val="26"/>
        </w:rPr>
        <w:t>Раздел I. Общие положения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1.1. Порядок разработан в соответствии со статьей 179 Бюджетного кодекса Российской Федерации, Федеральным законом Российской Федерации от 28.06.2014 № 172-ФЗ «О стратегическом планировании в Российской Федерации» и определяет процедуру принятия решения о разработке муниципальных программ сельского поселения </w:t>
      </w:r>
      <w:proofErr w:type="spellStart"/>
      <w:r w:rsidRPr="00EF0A08">
        <w:rPr>
          <w:sz w:val="26"/>
          <w:szCs w:val="26"/>
        </w:rPr>
        <w:t>Перегребное</w:t>
      </w:r>
      <w:proofErr w:type="spellEnd"/>
      <w:r w:rsidRPr="00EF0A08">
        <w:rPr>
          <w:sz w:val="26"/>
          <w:szCs w:val="26"/>
        </w:rPr>
        <w:t xml:space="preserve"> (далее – муниципальная программа), их формирования, утверждения и реализации.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1.2. Порядок включает следующие основные понятия: </w:t>
      </w:r>
    </w:p>
    <w:p w:rsidR="00020DE9" w:rsidRPr="00EF0A08" w:rsidRDefault="00020DE9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муниципальная программа – документ стратегического планирования, содержащий комплекс основных мероприятий, взаимоувязанных по задачам, срокам осуществления, исполнителям и ресурсам, обеспечивающих наиболее эффективное достижение целей, решение задач социально-экономического развития сельского поселения </w:t>
      </w:r>
      <w:proofErr w:type="spellStart"/>
      <w:r w:rsidRPr="00EF0A08">
        <w:rPr>
          <w:sz w:val="26"/>
          <w:szCs w:val="26"/>
        </w:rPr>
        <w:t>Перегребное</w:t>
      </w:r>
      <w:proofErr w:type="spellEnd"/>
      <w:r w:rsidRPr="00EF0A08">
        <w:rPr>
          <w:sz w:val="26"/>
          <w:szCs w:val="26"/>
        </w:rPr>
        <w:t xml:space="preserve">.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Выделяются следующие типы муниципальных программ: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муниципальная программа сельского поселения </w:t>
      </w:r>
      <w:proofErr w:type="spellStart"/>
      <w:r w:rsidRPr="00EF0A08">
        <w:rPr>
          <w:sz w:val="26"/>
          <w:szCs w:val="26"/>
        </w:rPr>
        <w:t>Перегребное</w:t>
      </w:r>
      <w:proofErr w:type="spellEnd"/>
      <w:r w:rsidRPr="00EF0A08">
        <w:rPr>
          <w:sz w:val="26"/>
          <w:szCs w:val="26"/>
        </w:rPr>
        <w:t xml:space="preserve">, предметом которой является достижение приоритетов и целей государственной политики, в том числе национальных целей в конкретной отрасли или сфере социально-экономического развития сельского поселения (далее – муниципальная программа);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муниципальная программа сельского поселения </w:t>
      </w:r>
      <w:proofErr w:type="spellStart"/>
      <w:r w:rsidRPr="00EF0A08">
        <w:rPr>
          <w:sz w:val="26"/>
          <w:szCs w:val="26"/>
        </w:rPr>
        <w:t>Перегребное</w:t>
      </w:r>
      <w:proofErr w:type="spellEnd"/>
      <w:r w:rsidRPr="00EF0A08">
        <w:rPr>
          <w:sz w:val="26"/>
          <w:szCs w:val="26"/>
        </w:rPr>
        <w:t xml:space="preserve">, предметом которой является достижение приоритетов и целей государственной политики межотраслевого характера, в том числе национальных целей, затрагивающих сферы реализации нескольких муниципальных программ (далее – комплексная программа).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Решение о реализации муниципальной программы (комплексной программы) в качестве комплексной программы принимается администрацией сельского поселения в порядке, предусмотренном пунктом 2.1 настоящего Порядка: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цель муниципальной программы (комплексной программы) – состояние экономики сельского поселения, социальной сферы сельского поселения, которое определяют участники стратегического планирования в качестве ориентира своей деятельности для достижения целей социально-экономического развития сельского поселения, характеризуется количественными показателями;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задачи муниципальной программы (комплексной программы) – комплекс взаимоувязанных мероприятий, которые должны быть проведены в определенный </w:t>
      </w:r>
      <w:r w:rsidRPr="00EF0A08">
        <w:rPr>
          <w:sz w:val="26"/>
          <w:szCs w:val="26"/>
        </w:rPr>
        <w:lastRenderedPageBreak/>
        <w:t xml:space="preserve">период времени и реализация которых обеспечивает достижение целей муниципальных программ (комплексных программ);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подпрограмма муниципальной программы (комплексной программы) (далее - подпрограмма) – часть муниципальной программы (комплексной программы), выделенная исходя из масштаба и сложности задач, решаемых в рамках муниципальной программы (комплексной программы), и содержащая комплекс мероприятий, взаимоувязанных по срокам, ресурсам и исполнителям;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целевой показатель – количественно выраженная характеристика состояния (изменение состояния) социально-экономического развития </w:t>
      </w:r>
      <w:r w:rsidR="0036436F" w:rsidRPr="00EF0A08">
        <w:rPr>
          <w:sz w:val="26"/>
          <w:szCs w:val="26"/>
        </w:rPr>
        <w:t>сельского поселения</w:t>
      </w:r>
      <w:r w:rsidRPr="00EF0A08">
        <w:rPr>
          <w:sz w:val="26"/>
          <w:szCs w:val="26"/>
        </w:rPr>
        <w:t xml:space="preserve">, которое отражает результаты реализации муниципальной программы (комплексной программы) (достижения цели и решения задачи); </w:t>
      </w:r>
    </w:p>
    <w:p w:rsidR="00020DE9" w:rsidRPr="00EF0A08" w:rsidRDefault="00020DE9" w:rsidP="002817D6">
      <w:pPr>
        <w:pStyle w:val="Default"/>
        <w:ind w:firstLine="708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принципы реализации муниципальной программы (комплексной программы) – система инструментов и методов, с помощью которых выполняются мероприятия для достижения поставленных целей социально-экономического развития </w:t>
      </w:r>
      <w:r w:rsidR="0036436F" w:rsidRPr="00EF0A08">
        <w:rPr>
          <w:sz w:val="26"/>
          <w:szCs w:val="26"/>
        </w:rPr>
        <w:t>сельского поселения</w:t>
      </w:r>
      <w:r w:rsidRPr="00EF0A08">
        <w:rPr>
          <w:sz w:val="26"/>
          <w:szCs w:val="26"/>
        </w:rPr>
        <w:t xml:space="preserve">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куратор – должностное лицо, обеспечивающее решение вопросов эффективной реализации муниципальной программы (комплексной программы), в части вопросов, выходящих за пределы полномочий ответственного исполнителя муниципальной программы (комплексной программы) (в том числе ресурсное обеспечение).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Кураторы назначаются из числа заместителей главы </w:t>
      </w:r>
      <w:r w:rsidRPr="00EF0A08">
        <w:rPr>
          <w:sz w:val="26"/>
          <w:szCs w:val="26"/>
        </w:rPr>
        <w:t>сельского поселения</w:t>
      </w:r>
      <w:r w:rsidR="00020DE9" w:rsidRPr="00EF0A08">
        <w:rPr>
          <w:sz w:val="26"/>
          <w:szCs w:val="26"/>
        </w:rPr>
        <w:t xml:space="preserve">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ответственный исполнитель муниципальной программы (комплексной программы) – структурное подразделение администрации </w:t>
      </w:r>
      <w:r w:rsidRPr="00EF0A08">
        <w:rPr>
          <w:sz w:val="26"/>
          <w:szCs w:val="26"/>
        </w:rPr>
        <w:t>сельского поселения</w:t>
      </w:r>
      <w:r w:rsidR="00020DE9" w:rsidRPr="00EF0A08">
        <w:rPr>
          <w:sz w:val="26"/>
          <w:szCs w:val="26"/>
        </w:rPr>
        <w:t xml:space="preserve">, определенный в соответствии с перечнем муниципальных программ и обладающий полномочиями, установленными настоящим Порядком;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соисполнитель муниципальной программы (комплексной программы) – </w:t>
      </w:r>
      <w:r w:rsidRPr="00EF0A08">
        <w:rPr>
          <w:sz w:val="26"/>
          <w:szCs w:val="26"/>
        </w:rPr>
        <w:t xml:space="preserve">подведомственное учреждение администрации сельского поселения </w:t>
      </w:r>
      <w:proofErr w:type="spellStart"/>
      <w:r w:rsidRPr="00EF0A08">
        <w:rPr>
          <w:sz w:val="26"/>
          <w:szCs w:val="26"/>
        </w:rPr>
        <w:t>Перегребное</w:t>
      </w:r>
      <w:proofErr w:type="spellEnd"/>
      <w:r w:rsidR="00020DE9" w:rsidRPr="00EF0A08">
        <w:rPr>
          <w:sz w:val="26"/>
          <w:szCs w:val="26"/>
        </w:rPr>
        <w:t>, участвующие в разработке и реализации отдельных мероприятий муниципальной программы (комплексной программы) (подпрограммы)</w:t>
      </w:r>
      <w:r w:rsidRPr="00EF0A08">
        <w:rPr>
          <w:sz w:val="26"/>
          <w:szCs w:val="26"/>
        </w:rPr>
        <w:t>;</w:t>
      </w:r>
      <w:r w:rsidR="00020DE9" w:rsidRPr="00EF0A08">
        <w:rPr>
          <w:sz w:val="26"/>
          <w:szCs w:val="26"/>
        </w:rPr>
        <w:t xml:space="preserve">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>участники муниципальной программы (комплексной программы) – ответственные исполнители муниципальной программы (комплексной программы), соисполнители муниципальной про</w:t>
      </w:r>
      <w:r w:rsidRPr="00EF0A08">
        <w:rPr>
          <w:sz w:val="26"/>
          <w:szCs w:val="26"/>
        </w:rPr>
        <w:t>граммы (комплексной программы)</w:t>
      </w:r>
      <w:r w:rsidR="00020DE9" w:rsidRPr="00EF0A08">
        <w:rPr>
          <w:sz w:val="26"/>
          <w:szCs w:val="26"/>
        </w:rPr>
        <w:t xml:space="preserve">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структурный элемент – региональные проекты, муниципальные проекты, в совокупности составляющие проектную часть муниципальной программы (комплексной программы), а также комплексы процессных мероприятий;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основное мероприятие – мероприятие или комплекс мероприятий, объединенных исходя из необходимости решения задачи подпрограммы.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="00020DE9" w:rsidRPr="00EF0A08">
        <w:rPr>
          <w:sz w:val="26"/>
          <w:szCs w:val="26"/>
        </w:rPr>
        <w:t xml:space="preserve">Иные понятия, используемые в настоящем Порядке, применяются в значениях, определенных нормативными правовыми актами Российской Федерации и Ханты-Мансийского автономного округа – Югры (далее – автономного округа), муниципальными правовыми актами.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="00020DE9" w:rsidRPr="00EF0A08">
        <w:rPr>
          <w:sz w:val="26"/>
          <w:szCs w:val="26"/>
        </w:rPr>
        <w:t xml:space="preserve">1.3. Формирование муниципальных программ (комплексных программ) осуществляется исходя из следующих принципов: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="00020DE9" w:rsidRPr="00EF0A08">
        <w:rPr>
          <w:sz w:val="26"/>
          <w:szCs w:val="26"/>
        </w:rPr>
        <w:t>обеспечение достижения национальных целей с учетом влияния мероприятий (результатов) муниципальных программ (комплексных программ) на достижение соответствующих показателей национальных целей, приоритетов социально-</w:t>
      </w:r>
      <w:r w:rsidR="00020DE9" w:rsidRPr="00EF0A08">
        <w:rPr>
          <w:sz w:val="26"/>
          <w:szCs w:val="26"/>
        </w:rPr>
        <w:lastRenderedPageBreak/>
        <w:t xml:space="preserve">экономического развития </w:t>
      </w:r>
      <w:r w:rsidRPr="00EF0A08">
        <w:rPr>
          <w:sz w:val="26"/>
          <w:szCs w:val="26"/>
        </w:rPr>
        <w:t>сельского поселения</w:t>
      </w:r>
      <w:r w:rsidR="00020DE9" w:rsidRPr="00EF0A08">
        <w:rPr>
          <w:sz w:val="26"/>
          <w:szCs w:val="26"/>
        </w:rPr>
        <w:t xml:space="preserve">, установленных документами стратегического планирования;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="00020DE9" w:rsidRPr="00EF0A08">
        <w:rPr>
          <w:sz w:val="26"/>
          <w:szCs w:val="26"/>
        </w:rPr>
        <w:t xml:space="preserve">включение в состав муниципальной программы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 </w:t>
      </w:r>
    </w:p>
    <w:p w:rsidR="00020DE9" w:rsidRPr="00EF0A08" w:rsidRDefault="0036436F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 </w:t>
      </w:r>
      <w:r w:rsidR="00020DE9" w:rsidRPr="00EF0A08">
        <w:rPr>
          <w:sz w:val="26"/>
          <w:szCs w:val="26"/>
        </w:rPr>
        <w:t xml:space="preserve">учет показателей оценки эффективности деятельности администрации </w:t>
      </w:r>
      <w:r w:rsidRPr="00EF0A08">
        <w:rPr>
          <w:sz w:val="26"/>
          <w:szCs w:val="26"/>
        </w:rPr>
        <w:t xml:space="preserve">сельского поселения </w:t>
      </w:r>
      <w:r w:rsidR="00020DE9" w:rsidRPr="00EF0A08">
        <w:rPr>
          <w:sz w:val="26"/>
          <w:szCs w:val="26"/>
        </w:rPr>
        <w:t xml:space="preserve"> и показателей национальных целей;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 </w:t>
      </w:r>
      <w:r w:rsidR="00020DE9" w:rsidRPr="00EF0A08">
        <w:rPr>
          <w:sz w:val="26"/>
          <w:szCs w:val="26"/>
        </w:rPr>
        <w:t xml:space="preserve">выделение в структуре муниципальной программы (комплексной программы) процессных мероприятий, реализуемых непрерывно либо на периодической основе;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 </w:t>
      </w:r>
      <w:r w:rsidR="00020DE9" w:rsidRPr="00EF0A08">
        <w:rPr>
          <w:sz w:val="26"/>
          <w:szCs w:val="26"/>
        </w:rPr>
        <w:t xml:space="preserve">принцип преемственности и непрерывности означает, что разработку и реализацию муниципальных программ (комплексных программ) осуществляют участники муниципальных программ (комплексных программ) последовательно с учетом результатов реализации ранее принятых муниципальных программ (комплексных программ) и этапов их реализации;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="00020DE9" w:rsidRPr="00EF0A08">
        <w:rPr>
          <w:sz w:val="26"/>
          <w:szCs w:val="26"/>
        </w:rPr>
        <w:t xml:space="preserve">принцип сбалансированности означает согласованность и сбалансированность муниципальных программ (комплексных программ) по приоритетам, целям, задачам, мероприятиям, показателям, финансовым и иным ресурсам и срокам реализации;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 </w:t>
      </w:r>
      <w:r w:rsidR="00020DE9" w:rsidRPr="00EF0A08">
        <w:rPr>
          <w:sz w:val="26"/>
          <w:szCs w:val="26"/>
        </w:rPr>
        <w:t xml:space="preserve">принцип результативности и эффективности означает, что выбор способов и методов достижения целей социально-экономического развития </w:t>
      </w:r>
      <w:r w:rsidRPr="00EF0A08">
        <w:rPr>
          <w:sz w:val="26"/>
          <w:szCs w:val="26"/>
        </w:rPr>
        <w:t>сельского поселения</w:t>
      </w:r>
      <w:r w:rsidR="00020DE9" w:rsidRPr="00EF0A08">
        <w:rPr>
          <w:sz w:val="26"/>
          <w:szCs w:val="26"/>
        </w:rPr>
        <w:t xml:space="preserve"> должен основываться на необходимости достижения заданных результатов с наименьшими затратами ресурсов в соответствии с муниципальными программами (комплексными программами);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="00020DE9" w:rsidRPr="00EF0A08">
        <w:rPr>
          <w:sz w:val="26"/>
          <w:szCs w:val="26"/>
        </w:rPr>
        <w:t xml:space="preserve">принцип ответственности участников муниципальных программ (комплексных программ) означает, что они несут ответственность за своевременность и качество разработки и внесения изменений в муниципальные программы (комплексные программы), </w:t>
      </w:r>
      <w:r w:rsidRPr="00EF0A08">
        <w:rPr>
          <w:sz w:val="26"/>
          <w:szCs w:val="26"/>
        </w:rPr>
        <w:t>о</w:t>
      </w:r>
      <w:r w:rsidR="00020DE9" w:rsidRPr="00EF0A08">
        <w:rPr>
          <w:sz w:val="26"/>
          <w:szCs w:val="26"/>
        </w:rPr>
        <w:t xml:space="preserve">существления мероприятий по достижению целей и за результативность и эффективность решения задач социально-экономического развития в пределах своей компетенции в соответствии с законодательством Российской Федерации и Ханты-Мансийского автономного округа – Югры, муниципальными правовыми актами;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принцип открытости означает, что муниципальные программы (комплексные программы) подлежат официальному опубликованию и общественному обсуждению;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принцип реалистичности означает, что при определении целей и задач социально-экономического развития </w:t>
      </w:r>
      <w:r w:rsidRPr="00EF0A08">
        <w:rPr>
          <w:sz w:val="26"/>
          <w:szCs w:val="26"/>
        </w:rPr>
        <w:t xml:space="preserve">сельского поселения, </w:t>
      </w:r>
      <w:r w:rsidR="00020DE9" w:rsidRPr="00EF0A08">
        <w:rPr>
          <w:sz w:val="26"/>
          <w:szCs w:val="26"/>
        </w:rPr>
        <w:t xml:space="preserve"> участники муниципальных программ (комплексных программ) должны исходить из возможности их достижения в установленные сроки с учетом ресурсных ограничений и рисков; </w:t>
      </w:r>
    </w:p>
    <w:p w:rsidR="00020DE9" w:rsidRPr="00EF0A08" w:rsidRDefault="00A63213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</w:t>
      </w:r>
      <w:r w:rsidR="00020DE9" w:rsidRPr="00EF0A08">
        <w:rPr>
          <w:sz w:val="26"/>
          <w:szCs w:val="26"/>
        </w:rPr>
        <w:t xml:space="preserve">принцип ресурсной обеспеченности означает, что при формировании проектов муниципальных программ (комплексных программ) должны быть определены источники ресурсного обеспечения их мероприятий; </w:t>
      </w:r>
    </w:p>
    <w:p w:rsidR="00020DE9" w:rsidRPr="00EF0A08" w:rsidRDefault="00A63213" w:rsidP="008A270B">
      <w:pPr>
        <w:pStyle w:val="Default"/>
        <w:shd w:val="clear" w:color="auto" w:fill="FFFFFF" w:themeFill="background1"/>
        <w:jc w:val="both"/>
        <w:rPr>
          <w:sz w:val="26"/>
          <w:szCs w:val="26"/>
        </w:rPr>
      </w:pPr>
      <w:r w:rsidRPr="00EF0A08">
        <w:rPr>
          <w:sz w:val="26"/>
          <w:szCs w:val="26"/>
        </w:rPr>
        <w:lastRenderedPageBreak/>
        <w:t xml:space="preserve">        </w:t>
      </w:r>
      <w:r w:rsidR="00020DE9" w:rsidRPr="00EF0A08">
        <w:rPr>
          <w:sz w:val="26"/>
          <w:szCs w:val="26"/>
        </w:rPr>
        <w:t xml:space="preserve">принцип </w:t>
      </w:r>
      <w:proofErr w:type="spellStart"/>
      <w:r w:rsidR="00020DE9" w:rsidRPr="00EF0A08">
        <w:rPr>
          <w:sz w:val="26"/>
          <w:szCs w:val="26"/>
        </w:rPr>
        <w:t>измеряемости</w:t>
      </w:r>
      <w:proofErr w:type="spellEnd"/>
      <w:r w:rsidR="00020DE9" w:rsidRPr="00EF0A08">
        <w:rPr>
          <w:sz w:val="26"/>
          <w:szCs w:val="26"/>
        </w:rPr>
        <w:t xml:space="preserve"> целей означает, что должна быть обеспечена возможность оценки достижения целей социально-экономического развития </w:t>
      </w:r>
      <w:r w:rsidRPr="00EF0A08">
        <w:rPr>
          <w:sz w:val="26"/>
          <w:szCs w:val="26"/>
        </w:rPr>
        <w:t>сельского поселения</w:t>
      </w:r>
      <w:r w:rsidR="00020DE9" w:rsidRPr="00EF0A08">
        <w:rPr>
          <w:sz w:val="26"/>
          <w:szCs w:val="26"/>
        </w:rPr>
        <w:t xml:space="preserve"> с использованием количественных и (или) качественных целевых показателей, критериев и методов их оценки; </w:t>
      </w:r>
    </w:p>
    <w:p w:rsidR="00020DE9" w:rsidRPr="00EF0A08" w:rsidRDefault="00A63213" w:rsidP="008A270B">
      <w:pPr>
        <w:pStyle w:val="Default"/>
        <w:shd w:val="clear" w:color="auto" w:fill="FFFFFF" w:themeFill="background1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</w:t>
      </w:r>
      <w:r w:rsidR="00020DE9" w:rsidRPr="00EF0A08">
        <w:rPr>
          <w:sz w:val="26"/>
          <w:szCs w:val="26"/>
        </w:rPr>
        <w:t xml:space="preserve">принцип соответствия показателей целям означает, что показатели, содержащиеся в муниципальных программах (комплексных программ) и дополнительно вводимые при их корректировке, должны соответствовать достижению целей муниципальной программы (комплексной программы); </w:t>
      </w:r>
    </w:p>
    <w:p w:rsidR="00A63213" w:rsidRPr="00EF0A08" w:rsidRDefault="00A63213" w:rsidP="008A270B">
      <w:pPr>
        <w:pStyle w:val="Default"/>
        <w:shd w:val="clear" w:color="auto" w:fill="FFFFFF" w:themeFill="background1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</w:t>
      </w:r>
      <w:r w:rsidR="00020DE9" w:rsidRPr="00EF0A08">
        <w:rPr>
          <w:sz w:val="26"/>
          <w:szCs w:val="26"/>
        </w:rPr>
        <w:t xml:space="preserve">программно-целевой принцип означает определение приоритетов и целей социально-экономического развития </w:t>
      </w:r>
      <w:r w:rsidRPr="00EF0A08">
        <w:rPr>
          <w:sz w:val="26"/>
          <w:szCs w:val="26"/>
        </w:rPr>
        <w:t>сельского поселения</w:t>
      </w:r>
      <w:r w:rsidR="00020DE9" w:rsidRPr="00EF0A08">
        <w:rPr>
          <w:sz w:val="26"/>
          <w:szCs w:val="26"/>
        </w:rPr>
        <w:t xml:space="preserve">, разработку взаимоувязанных по целям, срокам реализации муниципальных программ (комплексных программ) и определение объемов и источников их финансирования. </w:t>
      </w:r>
    </w:p>
    <w:p w:rsidR="00CC3207" w:rsidRPr="00CB36C0" w:rsidRDefault="00A63213" w:rsidP="008A270B">
      <w:pPr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</w:t>
      </w:r>
      <w:r w:rsidR="00020DE9" w:rsidRPr="008A270B">
        <w:rPr>
          <w:sz w:val="26"/>
          <w:szCs w:val="26"/>
        </w:rPr>
        <w:t xml:space="preserve">1.4. </w:t>
      </w:r>
      <w:r w:rsidR="00CC3207" w:rsidRPr="008A270B">
        <w:rPr>
          <w:sz w:val="26"/>
          <w:szCs w:val="26"/>
        </w:rPr>
        <w:t>П</w:t>
      </w:r>
      <w:r w:rsidR="00CC3207" w:rsidRPr="008A270B">
        <w:rPr>
          <w:bCs/>
          <w:sz w:val="26"/>
          <w:szCs w:val="26"/>
        </w:rPr>
        <w:t xml:space="preserve">ри формировании и реализации муниципальных  программ  сельского  поселения </w:t>
      </w:r>
      <w:proofErr w:type="spellStart"/>
      <w:r w:rsidR="00CC3207" w:rsidRPr="008A270B">
        <w:rPr>
          <w:bCs/>
          <w:sz w:val="26"/>
          <w:szCs w:val="26"/>
        </w:rPr>
        <w:t>Перегребное</w:t>
      </w:r>
      <w:proofErr w:type="spellEnd"/>
      <w:r w:rsidR="00CC3207" w:rsidRPr="008A270B">
        <w:rPr>
          <w:bCs/>
          <w:sz w:val="26"/>
          <w:szCs w:val="26"/>
        </w:rPr>
        <w:t xml:space="preserve">, </w:t>
      </w:r>
      <w:r w:rsidR="00CC3207" w:rsidRPr="008A270B">
        <w:rPr>
          <w:sz w:val="26"/>
          <w:szCs w:val="26"/>
        </w:rPr>
        <w:t xml:space="preserve">финансово-экономическим отдел администрации поселения осуществляет проверку проекта </w:t>
      </w:r>
      <w:r w:rsidR="00CC3207" w:rsidRPr="008A270B">
        <w:rPr>
          <w:rStyle w:val="match"/>
          <w:sz w:val="26"/>
          <w:szCs w:val="26"/>
        </w:rPr>
        <w:t>муниципальной</w:t>
      </w:r>
      <w:r w:rsidR="00CC3207" w:rsidRPr="008A270B">
        <w:rPr>
          <w:sz w:val="26"/>
          <w:szCs w:val="26"/>
        </w:rPr>
        <w:t xml:space="preserve"> </w:t>
      </w:r>
      <w:r w:rsidR="00CC3207" w:rsidRPr="008A270B">
        <w:rPr>
          <w:rStyle w:val="match"/>
          <w:sz w:val="26"/>
          <w:szCs w:val="26"/>
        </w:rPr>
        <w:t>программы</w:t>
      </w:r>
      <w:r w:rsidR="00CC3207" w:rsidRPr="008A270B">
        <w:rPr>
          <w:sz w:val="26"/>
          <w:szCs w:val="26"/>
        </w:rPr>
        <w:t xml:space="preserve"> поселения на предмет его соответствия решению (проекту решения) о бюджете поселения на текущий финансовый год, очередной финансовый год и плановый период и установленным  нормативными  правовыми актами Российской Федерации и Ханты-Мансийского автономного округа - Югры требованиям  в сфере управления  </w:t>
      </w:r>
      <w:r w:rsidR="00CC3207" w:rsidRPr="008A270B">
        <w:rPr>
          <w:rStyle w:val="match"/>
          <w:sz w:val="26"/>
          <w:szCs w:val="26"/>
        </w:rPr>
        <w:t>муниципальными</w:t>
      </w:r>
      <w:r w:rsidR="00CC3207" w:rsidRPr="008A270B">
        <w:rPr>
          <w:sz w:val="26"/>
          <w:szCs w:val="26"/>
        </w:rPr>
        <w:t xml:space="preserve">  финансами, отдел правового обеспечения, муниципальной службы и социальной политики администрации  поселения  проводит  проверку  проекта </w:t>
      </w:r>
      <w:r w:rsidR="00CC3207" w:rsidRPr="008A270B">
        <w:rPr>
          <w:rStyle w:val="match"/>
          <w:sz w:val="26"/>
          <w:szCs w:val="26"/>
        </w:rPr>
        <w:t xml:space="preserve">муниципальной </w:t>
      </w:r>
      <w:r w:rsidR="00CC3207" w:rsidRPr="008A270B">
        <w:rPr>
          <w:sz w:val="26"/>
          <w:szCs w:val="26"/>
        </w:rPr>
        <w:t xml:space="preserve"> </w:t>
      </w:r>
      <w:r w:rsidR="00CC3207" w:rsidRPr="008A270B">
        <w:rPr>
          <w:rStyle w:val="match"/>
          <w:sz w:val="26"/>
          <w:szCs w:val="26"/>
        </w:rPr>
        <w:t xml:space="preserve">программы </w:t>
      </w:r>
      <w:r w:rsidR="00CC3207" w:rsidRPr="008A270B">
        <w:rPr>
          <w:sz w:val="26"/>
          <w:szCs w:val="26"/>
        </w:rPr>
        <w:t xml:space="preserve"> поселения  на  соответствие  действующему законодательству  Российской  Федерации, Ханты-Мансийского автономного округа - Югры и </w:t>
      </w:r>
      <w:r w:rsidR="00CC3207" w:rsidRPr="008A270B">
        <w:rPr>
          <w:rStyle w:val="match"/>
          <w:sz w:val="26"/>
          <w:szCs w:val="26"/>
        </w:rPr>
        <w:t>муниципальным</w:t>
      </w:r>
      <w:r w:rsidR="00CC3207" w:rsidRPr="008A270B">
        <w:rPr>
          <w:sz w:val="26"/>
          <w:szCs w:val="26"/>
        </w:rPr>
        <w:t xml:space="preserve"> правовым актам поселения.</w:t>
      </w:r>
    </w:p>
    <w:p w:rsidR="00AD34ED" w:rsidRPr="00EF0A08" w:rsidRDefault="00CC3207" w:rsidP="008A270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1.5.</w:t>
      </w:r>
      <w:r w:rsidR="00020DE9" w:rsidRPr="00EF0A08">
        <w:rPr>
          <w:sz w:val="26"/>
          <w:szCs w:val="26"/>
        </w:rPr>
        <w:t xml:space="preserve">Внесение изменений в муниципальные программы (комплексные программы) осуществляется не чаще одного раза в квартал, за исключением изменений, связанных с исполнением поручений Президента Российской Федерации, Правительства Российской Федерации, Губернатора автономного округа, приведения в соответствии с федеральными нормативными правовыми актами Российской Федерации и автономного округа, с устранением </w:t>
      </w:r>
      <w:proofErr w:type="spellStart"/>
      <w:r w:rsidR="00020DE9" w:rsidRPr="00EF0A08">
        <w:rPr>
          <w:sz w:val="26"/>
          <w:szCs w:val="26"/>
        </w:rPr>
        <w:t>коррупциогенных</w:t>
      </w:r>
      <w:proofErr w:type="spellEnd"/>
      <w:r w:rsidR="00020DE9" w:rsidRPr="00EF0A08">
        <w:rPr>
          <w:sz w:val="26"/>
          <w:szCs w:val="26"/>
        </w:rPr>
        <w:t xml:space="preserve"> факторов, противоречий между нормативными правовыми актами автономного округа и замечаний по представлению контрольными (надзорными) органами автономного округа</w:t>
      </w:r>
      <w:r w:rsidR="00A63213" w:rsidRPr="00EF0A08">
        <w:rPr>
          <w:sz w:val="26"/>
          <w:szCs w:val="26"/>
        </w:rPr>
        <w:t>.</w:t>
      </w:r>
    </w:p>
    <w:p w:rsidR="00F8160E" w:rsidRPr="00EF0A08" w:rsidRDefault="00F8160E" w:rsidP="00A63213">
      <w:pPr>
        <w:pStyle w:val="Default"/>
        <w:rPr>
          <w:sz w:val="26"/>
          <w:szCs w:val="26"/>
        </w:rPr>
      </w:pPr>
    </w:p>
    <w:p w:rsidR="00F8160E" w:rsidRPr="00EF0A08" w:rsidRDefault="00F8160E" w:rsidP="00F8160E">
      <w:pPr>
        <w:pStyle w:val="Default"/>
        <w:jc w:val="center"/>
        <w:rPr>
          <w:b/>
          <w:bCs/>
          <w:sz w:val="26"/>
          <w:szCs w:val="26"/>
        </w:rPr>
      </w:pPr>
      <w:r w:rsidRPr="00EF0A08">
        <w:rPr>
          <w:b/>
          <w:bCs/>
          <w:sz w:val="26"/>
          <w:szCs w:val="26"/>
        </w:rPr>
        <w:t>Раздел II.</w:t>
      </w:r>
    </w:p>
    <w:p w:rsidR="00F8160E" w:rsidRPr="00EF0A08" w:rsidRDefault="00F8160E" w:rsidP="00F8160E">
      <w:pPr>
        <w:pStyle w:val="Default"/>
        <w:jc w:val="center"/>
        <w:rPr>
          <w:b/>
          <w:bCs/>
          <w:sz w:val="26"/>
          <w:szCs w:val="26"/>
        </w:rPr>
      </w:pPr>
      <w:r w:rsidRPr="00EF0A08">
        <w:rPr>
          <w:b/>
          <w:bCs/>
          <w:sz w:val="26"/>
          <w:szCs w:val="26"/>
        </w:rPr>
        <w:t xml:space="preserve">Полномочия органов местного самоуправления муниципального </w:t>
      </w:r>
    </w:p>
    <w:p w:rsidR="00F8160E" w:rsidRPr="00EF0A08" w:rsidRDefault="00F8160E" w:rsidP="00F8160E">
      <w:pPr>
        <w:pStyle w:val="Default"/>
        <w:jc w:val="center"/>
        <w:rPr>
          <w:b/>
          <w:bCs/>
          <w:sz w:val="26"/>
          <w:szCs w:val="26"/>
        </w:rPr>
      </w:pPr>
      <w:r w:rsidRPr="00EF0A08">
        <w:rPr>
          <w:b/>
          <w:bCs/>
          <w:sz w:val="26"/>
          <w:szCs w:val="26"/>
        </w:rPr>
        <w:t xml:space="preserve">образования сельское поселение </w:t>
      </w:r>
      <w:proofErr w:type="spellStart"/>
      <w:r w:rsidRPr="00EF0A08">
        <w:rPr>
          <w:b/>
          <w:bCs/>
          <w:sz w:val="26"/>
          <w:szCs w:val="26"/>
        </w:rPr>
        <w:t>Перегребное</w:t>
      </w:r>
      <w:proofErr w:type="spellEnd"/>
      <w:r w:rsidRPr="00EF0A08">
        <w:rPr>
          <w:b/>
          <w:bCs/>
          <w:sz w:val="26"/>
          <w:szCs w:val="26"/>
        </w:rPr>
        <w:t xml:space="preserve"> при формировании и реализации муниципальных программ</w:t>
      </w:r>
    </w:p>
    <w:p w:rsidR="00F8160E" w:rsidRPr="00EF0A08" w:rsidRDefault="00F8160E" w:rsidP="00F8160E">
      <w:pPr>
        <w:pStyle w:val="Default"/>
        <w:jc w:val="center"/>
        <w:rPr>
          <w:sz w:val="26"/>
          <w:szCs w:val="26"/>
        </w:rPr>
      </w:pPr>
    </w:p>
    <w:p w:rsidR="00F8160E" w:rsidRPr="008A270B" w:rsidRDefault="00F8160E" w:rsidP="008A270B">
      <w:pPr>
        <w:pStyle w:val="Default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</w:t>
      </w:r>
      <w:r w:rsidRPr="008A270B">
        <w:rPr>
          <w:sz w:val="26"/>
          <w:szCs w:val="26"/>
        </w:rPr>
        <w:t>2.1. Решение о разработке муниципальной программы (комплексной программы) с указанием ответственного исполнителя муниципальной программы (комплексной программы) принимается адми</w:t>
      </w:r>
      <w:r w:rsidR="002817D6">
        <w:rPr>
          <w:sz w:val="26"/>
          <w:szCs w:val="26"/>
        </w:rPr>
        <w:t xml:space="preserve">нистрацией сельского поселения </w:t>
      </w:r>
      <w:r w:rsidRPr="008A270B">
        <w:rPr>
          <w:sz w:val="26"/>
          <w:szCs w:val="26"/>
        </w:rPr>
        <w:t xml:space="preserve">в форме перечня муниципальных программ (комплексных программ) сельского поселения, утвержденного постановлением администрации сельского поселения </w:t>
      </w:r>
      <w:proofErr w:type="spellStart"/>
      <w:r w:rsidRPr="008A270B">
        <w:rPr>
          <w:sz w:val="26"/>
          <w:szCs w:val="26"/>
        </w:rPr>
        <w:t>Перегребное</w:t>
      </w:r>
      <w:proofErr w:type="spellEnd"/>
      <w:r w:rsidRPr="008A270B">
        <w:rPr>
          <w:sz w:val="26"/>
          <w:szCs w:val="26"/>
        </w:rPr>
        <w:t xml:space="preserve">.  Инициатором подготовки предложения о разработке муниципальной </w:t>
      </w:r>
      <w:r w:rsidRPr="008A270B">
        <w:rPr>
          <w:sz w:val="26"/>
          <w:szCs w:val="26"/>
        </w:rPr>
        <w:lastRenderedPageBreak/>
        <w:t xml:space="preserve">программы (комплексной программы) </w:t>
      </w:r>
      <w:r w:rsidR="002817D6">
        <w:rPr>
          <w:sz w:val="26"/>
          <w:szCs w:val="26"/>
        </w:rPr>
        <w:t>являются</w:t>
      </w:r>
      <w:r w:rsidRPr="008A270B">
        <w:rPr>
          <w:sz w:val="26"/>
          <w:szCs w:val="26"/>
        </w:rPr>
        <w:t xml:space="preserve"> структурные подразделения администрации сельского поселения (далее – инициатор). </w:t>
      </w:r>
    </w:p>
    <w:p w:rsidR="00E05EEF" w:rsidRPr="008A270B" w:rsidRDefault="00F8160E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2.</w:t>
      </w:r>
      <w:r w:rsidR="00D730C6" w:rsidRPr="008A270B">
        <w:rPr>
          <w:sz w:val="26"/>
          <w:szCs w:val="26"/>
        </w:rPr>
        <w:t>2</w:t>
      </w:r>
      <w:r w:rsidRPr="008A270B">
        <w:rPr>
          <w:sz w:val="26"/>
          <w:szCs w:val="26"/>
        </w:rPr>
        <w:t xml:space="preserve">. Формирование муниципальной программы (комплексной программы): </w:t>
      </w:r>
    </w:p>
    <w:p w:rsidR="00E05EEF" w:rsidRPr="008A270B" w:rsidRDefault="00F8160E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</w:t>
      </w:r>
      <w:r w:rsidR="00E05EEF" w:rsidRPr="008A270B">
        <w:rPr>
          <w:sz w:val="26"/>
          <w:szCs w:val="26"/>
        </w:rPr>
        <w:t>2.2.1. Формирование муниципальной программы</w:t>
      </w:r>
      <w:r w:rsidR="002817D6">
        <w:rPr>
          <w:sz w:val="26"/>
          <w:szCs w:val="26"/>
        </w:rPr>
        <w:t xml:space="preserve"> (комплексной программы) </w:t>
      </w:r>
      <w:r w:rsidR="00E05EEF" w:rsidRPr="008A270B">
        <w:rPr>
          <w:sz w:val="26"/>
          <w:szCs w:val="26"/>
        </w:rPr>
        <w:t>осуществляется ответственным исполнителем совместно с соисполнителями в соответствии с настоящим Порядком.</w:t>
      </w:r>
    </w:p>
    <w:p w:rsidR="00EF0A08" w:rsidRPr="008A270B" w:rsidRDefault="00E05EEF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2.2.2. Ответственный исполнитель:</w:t>
      </w:r>
    </w:p>
    <w:p w:rsidR="00EF0A08" w:rsidRPr="008A270B" w:rsidRDefault="00EF0A08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</w:t>
      </w:r>
      <w:r w:rsidR="00E05EEF" w:rsidRPr="008A270B">
        <w:rPr>
          <w:sz w:val="26"/>
          <w:szCs w:val="26"/>
        </w:rPr>
        <w:t>обеспечивает разработку проекта муниципальной программы(комплексной программы), ее согласование, внесение изменений в утвержденную муниципальную программу</w:t>
      </w:r>
      <w:r w:rsidR="008A616C" w:rsidRPr="008A270B">
        <w:rPr>
          <w:sz w:val="26"/>
          <w:szCs w:val="26"/>
        </w:rPr>
        <w:t>(комплексную программу</w:t>
      </w:r>
      <w:r w:rsidR="00E05EEF" w:rsidRPr="008A270B">
        <w:rPr>
          <w:sz w:val="26"/>
          <w:szCs w:val="26"/>
        </w:rPr>
        <w:t>) по соответствующим основаниям;</w:t>
      </w:r>
    </w:p>
    <w:p w:rsidR="00E05EEF" w:rsidRPr="00EF0A08" w:rsidRDefault="00EF0A08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</w:t>
      </w:r>
      <w:r w:rsidR="00E05EEF" w:rsidRPr="008A270B">
        <w:rPr>
          <w:sz w:val="26"/>
          <w:szCs w:val="26"/>
        </w:rPr>
        <w:t>направляет проект муниципальной программы(комплексной программы) (внесение изменений в нее) на экспертизу в Контрольно-счетную палату Октябрьского района (далее – Контрольно-счетная палата);</w:t>
      </w:r>
    </w:p>
    <w:p w:rsidR="00E05EEF" w:rsidRPr="008A270B" w:rsidRDefault="00E05EEF" w:rsidP="008A270B">
      <w:pPr>
        <w:pStyle w:val="aj"/>
        <w:ind w:firstLine="709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>обеспечивает принятие правовых актов, подписание соглашений, договоров, протоколов о намерениях и иных документов, предусматривающих привлечение средств на финансирование программных мероприятий;</w:t>
      </w:r>
    </w:p>
    <w:p w:rsidR="00E05EEF" w:rsidRPr="008A270B" w:rsidRDefault="00E05EEF" w:rsidP="008A270B">
      <w:pPr>
        <w:pStyle w:val="aj"/>
        <w:ind w:firstLine="709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обеспечивает проведение общественного обсуждения с привлечением населения, бизнес-сообществ, общественных организаций, оценки регулирующего воздействия проекта муниципальной программы</w:t>
      </w:r>
      <w:r w:rsidRPr="008A270B">
        <w:rPr>
          <w:sz w:val="26"/>
          <w:szCs w:val="26"/>
        </w:rPr>
        <w:t>(комплексной программы)</w:t>
      </w:r>
      <w:r w:rsidRPr="008A270B">
        <w:rPr>
          <w:color w:val="000000"/>
          <w:sz w:val="26"/>
          <w:szCs w:val="26"/>
        </w:rPr>
        <w:t>, вносимых изменений в нее, в порядке, установленном муниципальными правовыми актами.</w:t>
      </w:r>
    </w:p>
    <w:p w:rsidR="00E05EEF" w:rsidRPr="008A270B" w:rsidRDefault="00E05EEF" w:rsidP="008A270B">
      <w:pPr>
        <w:pStyle w:val="aj"/>
        <w:ind w:firstLine="709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2.3.3.Соисполнители формируют и представляют ответственному исполнителю предложения в проект муниципальной программы</w:t>
      </w:r>
      <w:r w:rsidR="002817D6">
        <w:rPr>
          <w:color w:val="000000"/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color w:val="000000"/>
          <w:sz w:val="26"/>
          <w:szCs w:val="26"/>
        </w:rPr>
        <w:t>.</w:t>
      </w:r>
    </w:p>
    <w:p w:rsidR="00E05EEF" w:rsidRPr="008A270B" w:rsidRDefault="00EF0A08" w:rsidP="008A270B">
      <w:pPr>
        <w:pStyle w:val="aj"/>
        <w:ind w:firstLine="709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>2.4.</w:t>
      </w:r>
      <w:r w:rsidR="00E05EEF" w:rsidRPr="008A270B">
        <w:rPr>
          <w:sz w:val="26"/>
          <w:szCs w:val="26"/>
        </w:rPr>
        <w:t>Экспертиза проекта муниципальной программы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="00E05EEF" w:rsidRPr="008A270B">
        <w:rPr>
          <w:sz w:val="26"/>
          <w:szCs w:val="26"/>
        </w:rPr>
        <w:t>:</w:t>
      </w:r>
    </w:p>
    <w:p w:rsidR="00E05EEF" w:rsidRPr="008A270B" w:rsidRDefault="00E05EEF" w:rsidP="008A270B">
      <w:pPr>
        <w:pStyle w:val="aj"/>
        <w:ind w:firstLine="709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>2.4.1.Экспертиза проекта муниципальной программы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sz w:val="26"/>
          <w:szCs w:val="26"/>
        </w:rPr>
        <w:t xml:space="preserve"> (проекта внесения изменений в муниципальную программу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(комплексную программу)</w:t>
      </w:r>
      <w:r w:rsidR="002817D6">
        <w:rPr>
          <w:sz w:val="26"/>
          <w:szCs w:val="26"/>
        </w:rPr>
        <w:t>) осуществляется</w:t>
      </w:r>
      <w:r w:rsidRPr="008A270B">
        <w:rPr>
          <w:sz w:val="26"/>
          <w:szCs w:val="26"/>
        </w:rPr>
        <w:t xml:space="preserve"> </w:t>
      </w:r>
      <w:r w:rsidRPr="008A270B">
        <w:rPr>
          <w:color w:val="000000"/>
          <w:sz w:val="26"/>
          <w:szCs w:val="26"/>
        </w:rPr>
        <w:t>Контрольно-счетной палатой</w:t>
      </w:r>
      <w:r w:rsidRPr="008A270B">
        <w:rPr>
          <w:sz w:val="26"/>
          <w:szCs w:val="26"/>
        </w:rPr>
        <w:t>, после его согласования всеми соисполнителями. В случае если проект муниципальной программы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sz w:val="26"/>
          <w:szCs w:val="26"/>
        </w:rPr>
        <w:t xml:space="preserve"> (проект внесения изменений в муниципальную программу) не согласован соисполнителями, к нему прилагаются их замечания и пояснительная записка по их отклонению.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2.4.</w:t>
      </w:r>
      <w:r w:rsidR="00A94B99" w:rsidRPr="008A270B">
        <w:rPr>
          <w:color w:val="000000"/>
          <w:sz w:val="26"/>
          <w:szCs w:val="26"/>
        </w:rPr>
        <w:t>2</w:t>
      </w:r>
      <w:r w:rsidRPr="008A270B">
        <w:rPr>
          <w:color w:val="000000"/>
          <w:sz w:val="26"/>
          <w:szCs w:val="26"/>
        </w:rPr>
        <w:t>.Контрольно-счетная палата осуществляет экспертизу проекта муниципальной программы</w:t>
      </w:r>
      <w:r w:rsidR="002817D6">
        <w:rPr>
          <w:color w:val="000000"/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color w:val="000000"/>
          <w:sz w:val="26"/>
          <w:szCs w:val="26"/>
        </w:rPr>
        <w:t xml:space="preserve"> (проекта </w:t>
      </w:r>
      <w:r w:rsidRPr="008A270B">
        <w:rPr>
          <w:sz w:val="26"/>
          <w:szCs w:val="26"/>
        </w:rPr>
        <w:t>внесения изменений в муниципальную программу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(комплексную программу)</w:t>
      </w:r>
      <w:r w:rsidRPr="008A270B">
        <w:rPr>
          <w:color w:val="000000"/>
          <w:sz w:val="26"/>
          <w:szCs w:val="26"/>
        </w:rPr>
        <w:t>) в соответствии с документами, регламентирующими деятельность Контрольно-счетной палаты.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2.5.Утверждение муниципальной программы</w:t>
      </w:r>
      <w:r w:rsidR="002817D6">
        <w:rPr>
          <w:color w:val="000000"/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color w:val="000000"/>
          <w:sz w:val="26"/>
          <w:szCs w:val="26"/>
        </w:rPr>
        <w:t xml:space="preserve"> и внесение в нее изменений: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>2.5.1.Муниципальная программа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(комплексная программа)</w:t>
      </w:r>
      <w:r w:rsidRPr="008A270B">
        <w:rPr>
          <w:sz w:val="26"/>
          <w:szCs w:val="26"/>
        </w:rPr>
        <w:t xml:space="preserve"> и изменения в нее утверждаются постановлением администрации сельского поселения </w:t>
      </w:r>
      <w:proofErr w:type="spellStart"/>
      <w:r w:rsidRPr="008A270B">
        <w:rPr>
          <w:sz w:val="26"/>
          <w:szCs w:val="26"/>
        </w:rPr>
        <w:t>Перегребное</w:t>
      </w:r>
      <w:proofErr w:type="spellEnd"/>
      <w:r w:rsidRPr="008A270B">
        <w:rPr>
          <w:sz w:val="26"/>
          <w:szCs w:val="26"/>
        </w:rPr>
        <w:t>.</w:t>
      </w:r>
    </w:p>
    <w:p w:rsidR="00E05EEF" w:rsidRPr="008A270B" w:rsidRDefault="00E05EEF" w:rsidP="008A270B">
      <w:pPr>
        <w:pStyle w:val="aj"/>
        <w:spacing w:before="0" w:beforeAutospacing="0" w:after="70" w:afterAutospacing="0"/>
        <w:ind w:firstLine="708"/>
        <w:jc w:val="both"/>
        <w:rPr>
          <w:sz w:val="26"/>
          <w:szCs w:val="26"/>
        </w:rPr>
      </w:pPr>
      <w:r w:rsidRPr="008A270B">
        <w:rPr>
          <w:sz w:val="26"/>
          <w:szCs w:val="26"/>
        </w:rPr>
        <w:t>2.5.2.Муниципальная п</w:t>
      </w:r>
      <w:r w:rsidRPr="008A270B">
        <w:rPr>
          <w:color w:val="000000"/>
          <w:sz w:val="26"/>
          <w:szCs w:val="26"/>
        </w:rPr>
        <w:t>рограмма</w:t>
      </w:r>
      <w:r w:rsidR="002817D6">
        <w:rPr>
          <w:color w:val="000000"/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(комплексная программа)</w:t>
      </w:r>
      <w:r w:rsidRPr="008A270B">
        <w:rPr>
          <w:color w:val="000000"/>
          <w:sz w:val="26"/>
          <w:szCs w:val="26"/>
        </w:rPr>
        <w:t xml:space="preserve">, предлагаемая к финансированию, начиная с очередного финансового года, подлежит утверждению </w:t>
      </w:r>
      <w:r w:rsidRPr="008A270B">
        <w:rPr>
          <w:color w:val="000000"/>
          <w:sz w:val="26"/>
          <w:szCs w:val="26"/>
        </w:rPr>
        <w:lastRenderedPageBreak/>
        <w:t xml:space="preserve">не позднее </w:t>
      </w:r>
      <w:r w:rsidR="004E215D" w:rsidRPr="008A270B">
        <w:rPr>
          <w:color w:val="000000"/>
          <w:sz w:val="26"/>
          <w:szCs w:val="26"/>
        </w:rPr>
        <w:t xml:space="preserve">одного </w:t>
      </w:r>
      <w:r w:rsidRPr="008A270B">
        <w:rPr>
          <w:color w:val="000000"/>
          <w:sz w:val="26"/>
          <w:szCs w:val="26"/>
        </w:rPr>
        <w:t>месяц</w:t>
      </w:r>
      <w:r w:rsidR="004E215D" w:rsidRPr="008A270B">
        <w:rPr>
          <w:color w:val="000000"/>
          <w:sz w:val="26"/>
          <w:szCs w:val="26"/>
        </w:rPr>
        <w:t>а</w:t>
      </w:r>
      <w:r w:rsidRPr="008A270B">
        <w:rPr>
          <w:color w:val="000000"/>
          <w:sz w:val="26"/>
          <w:szCs w:val="26"/>
        </w:rPr>
        <w:t xml:space="preserve"> до дня внесения проекта Решения о местном бюджете на очередной финансовый год и плановый период в Совет депутатов сельского поселения </w:t>
      </w:r>
      <w:proofErr w:type="spellStart"/>
      <w:r w:rsidRPr="008A270B">
        <w:rPr>
          <w:color w:val="000000"/>
          <w:sz w:val="26"/>
          <w:szCs w:val="26"/>
        </w:rPr>
        <w:t>Перегребное</w:t>
      </w:r>
      <w:proofErr w:type="spellEnd"/>
      <w:r w:rsidRPr="008A270B">
        <w:rPr>
          <w:color w:val="000000"/>
          <w:sz w:val="26"/>
          <w:szCs w:val="26"/>
        </w:rPr>
        <w:t>.</w:t>
      </w:r>
      <w:r w:rsidRPr="008A270B">
        <w:rPr>
          <w:sz w:val="26"/>
          <w:szCs w:val="26"/>
        </w:rPr>
        <w:t xml:space="preserve">  </w:t>
      </w:r>
    </w:p>
    <w:p w:rsidR="00E05EEF" w:rsidRPr="008A270B" w:rsidRDefault="00EF0A08" w:rsidP="008A270B">
      <w:pPr>
        <w:pStyle w:val="aj"/>
        <w:ind w:firstLine="567"/>
        <w:contextualSpacing/>
        <w:jc w:val="both"/>
        <w:rPr>
          <w:sz w:val="26"/>
          <w:szCs w:val="26"/>
        </w:rPr>
      </w:pPr>
      <w:r w:rsidRPr="008A270B">
        <w:rPr>
          <w:color w:val="000000"/>
          <w:sz w:val="26"/>
          <w:szCs w:val="26"/>
        </w:rPr>
        <w:t xml:space="preserve">  </w:t>
      </w:r>
      <w:r w:rsidR="00E05EEF" w:rsidRPr="008A270B">
        <w:rPr>
          <w:color w:val="000000"/>
          <w:sz w:val="26"/>
          <w:szCs w:val="26"/>
        </w:rPr>
        <w:t>2.5.3.</w:t>
      </w:r>
      <w:r w:rsidR="00E05EEF" w:rsidRPr="008A270B">
        <w:rPr>
          <w:sz w:val="26"/>
          <w:szCs w:val="26"/>
        </w:rPr>
        <w:t>Внесение изменений в действующую муниципальную программу</w:t>
      </w:r>
      <w:r w:rsidR="002817D6">
        <w:rPr>
          <w:sz w:val="26"/>
          <w:szCs w:val="26"/>
        </w:rPr>
        <w:t xml:space="preserve"> </w:t>
      </w:r>
      <w:r w:rsidR="004E215D" w:rsidRPr="008A270B">
        <w:rPr>
          <w:sz w:val="26"/>
          <w:szCs w:val="26"/>
        </w:rPr>
        <w:t>(комплексную</w:t>
      </w:r>
      <w:r w:rsidR="008A616C" w:rsidRPr="008A270B">
        <w:rPr>
          <w:sz w:val="26"/>
          <w:szCs w:val="26"/>
        </w:rPr>
        <w:t xml:space="preserve"> программ</w:t>
      </w:r>
      <w:r w:rsidR="004E215D" w:rsidRPr="008A270B">
        <w:rPr>
          <w:sz w:val="26"/>
          <w:szCs w:val="26"/>
        </w:rPr>
        <w:t>у</w:t>
      </w:r>
      <w:r w:rsidR="008A616C" w:rsidRPr="008A270B">
        <w:rPr>
          <w:sz w:val="26"/>
          <w:szCs w:val="26"/>
        </w:rPr>
        <w:t>)</w:t>
      </w:r>
      <w:r w:rsidR="00E05EEF" w:rsidRPr="008A270B">
        <w:rPr>
          <w:sz w:val="26"/>
          <w:szCs w:val="26"/>
        </w:rPr>
        <w:t>, связанных с изменениями общего объема финансирования мероприятий программы в текущем финансовом году осуществляется в течение 30 календарных дней: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- со дня принятия решения о внесении изменений в сводную бюджетную роспись по основаниям, предусмотренным частью 3 статьи 217 Бюджетного кодекса Российской Федерации; 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- со дня внесения соответствующих изменений в бюджет сельского поселения </w:t>
      </w:r>
      <w:proofErr w:type="spellStart"/>
      <w:r w:rsidRPr="008A270B">
        <w:rPr>
          <w:sz w:val="26"/>
          <w:szCs w:val="26"/>
        </w:rPr>
        <w:t>Перегребное</w:t>
      </w:r>
      <w:proofErr w:type="spellEnd"/>
      <w:r w:rsidRPr="008A270B">
        <w:rPr>
          <w:sz w:val="26"/>
          <w:szCs w:val="26"/>
        </w:rPr>
        <w:t>, на основании решения</w:t>
      </w:r>
      <w:r w:rsidRPr="008A270B">
        <w:rPr>
          <w:color w:val="000000"/>
          <w:sz w:val="26"/>
          <w:szCs w:val="26"/>
        </w:rPr>
        <w:t xml:space="preserve"> Совета депутатов сельского поселения </w:t>
      </w:r>
      <w:proofErr w:type="spellStart"/>
      <w:r w:rsidRPr="008A270B">
        <w:rPr>
          <w:color w:val="000000"/>
          <w:sz w:val="26"/>
          <w:szCs w:val="26"/>
        </w:rPr>
        <w:t>Перегребное</w:t>
      </w:r>
      <w:proofErr w:type="spellEnd"/>
      <w:r w:rsidRPr="008A270B">
        <w:rPr>
          <w:color w:val="000000"/>
          <w:sz w:val="26"/>
          <w:szCs w:val="26"/>
        </w:rPr>
        <w:t xml:space="preserve"> о бюджете сельского поселения </w:t>
      </w:r>
      <w:proofErr w:type="spellStart"/>
      <w:r w:rsidRPr="008A270B">
        <w:rPr>
          <w:color w:val="000000"/>
          <w:sz w:val="26"/>
          <w:szCs w:val="26"/>
        </w:rPr>
        <w:t>Перегребное</w:t>
      </w:r>
      <w:proofErr w:type="spellEnd"/>
      <w:r w:rsidRPr="008A270B">
        <w:rPr>
          <w:color w:val="000000"/>
          <w:sz w:val="26"/>
          <w:szCs w:val="26"/>
        </w:rPr>
        <w:t xml:space="preserve"> на очередной финансовый год и плановый период, </w:t>
      </w:r>
      <w:r w:rsidRPr="008A270B">
        <w:rPr>
          <w:sz w:val="26"/>
          <w:szCs w:val="26"/>
        </w:rPr>
        <w:t>но не позднее 29 декабря текущего финансового года.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2.5.4.Внесение изменений в муниципальную программу</w:t>
      </w:r>
      <w:r w:rsidR="002817D6">
        <w:rPr>
          <w:color w:val="000000"/>
          <w:sz w:val="26"/>
          <w:szCs w:val="26"/>
        </w:rPr>
        <w:t xml:space="preserve"> </w:t>
      </w:r>
      <w:r w:rsidR="004E215D" w:rsidRPr="008A270B">
        <w:rPr>
          <w:sz w:val="26"/>
          <w:szCs w:val="26"/>
        </w:rPr>
        <w:t>(комплексную</w:t>
      </w:r>
      <w:r w:rsidR="008A616C" w:rsidRPr="008A270B">
        <w:rPr>
          <w:sz w:val="26"/>
          <w:szCs w:val="26"/>
        </w:rPr>
        <w:t xml:space="preserve"> программ</w:t>
      </w:r>
      <w:r w:rsidR="004E215D" w:rsidRPr="008A270B">
        <w:rPr>
          <w:sz w:val="26"/>
          <w:szCs w:val="26"/>
        </w:rPr>
        <w:t>у</w:t>
      </w:r>
      <w:r w:rsidR="008A616C" w:rsidRPr="008A270B">
        <w:rPr>
          <w:sz w:val="26"/>
          <w:szCs w:val="26"/>
        </w:rPr>
        <w:t>)</w:t>
      </w:r>
      <w:r w:rsidRPr="008A270B">
        <w:rPr>
          <w:color w:val="000000"/>
          <w:sz w:val="26"/>
          <w:szCs w:val="26"/>
        </w:rPr>
        <w:t xml:space="preserve"> осуществляется: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- по результатам ежегодной оценки эффективности реализации муниципальных программ</w:t>
      </w:r>
      <w:r w:rsidR="002817D6">
        <w:rPr>
          <w:color w:val="000000"/>
          <w:sz w:val="26"/>
          <w:szCs w:val="26"/>
        </w:rPr>
        <w:t xml:space="preserve"> </w:t>
      </w:r>
      <w:r w:rsidR="004E215D" w:rsidRPr="008A270B">
        <w:rPr>
          <w:sz w:val="26"/>
          <w:szCs w:val="26"/>
        </w:rPr>
        <w:t>(комплексных</w:t>
      </w:r>
      <w:r w:rsidR="008A616C" w:rsidRPr="008A270B">
        <w:rPr>
          <w:sz w:val="26"/>
          <w:szCs w:val="26"/>
        </w:rPr>
        <w:t xml:space="preserve"> программ)</w:t>
      </w:r>
      <w:r w:rsidRPr="008A270B">
        <w:rPr>
          <w:color w:val="000000"/>
          <w:sz w:val="26"/>
          <w:szCs w:val="26"/>
        </w:rPr>
        <w:t>;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- в случаях иных изменений.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sz w:val="26"/>
          <w:szCs w:val="26"/>
        </w:rPr>
      </w:pPr>
      <w:r w:rsidRPr="008A270B">
        <w:rPr>
          <w:sz w:val="26"/>
          <w:szCs w:val="26"/>
        </w:rPr>
        <w:t>2.5.5.Внесение изменений в действующую муниципальную программу</w:t>
      </w:r>
      <w:r w:rsidR="002817D6">
        <w:rPr>
          <w:sz w:val="26"/>
          <w:szCs w:val="26"/>
        </w:rPr>
        <w:t xml:space="preserve"> </w:t>
      </w:r>
      <w:r w:rsidR="00E47011" w:rsidRPr="008A270B">
        <w:rPr>
          <w:sz w:val="26"/>
          <w:szCs w:val="26"/>
        </w:rPr>
        <w:t>(комплексную</w:t>
      </w:r>
      <w:r w:rsidR="008A616C" w:rsidRPr="008A270B">
        <w:rPr>
          <w:sz w:val="26"/>
          <w:szCs w:val="26"/>
        </w:rPr>
        <w:t xml:space="preserve"> программ</w:t>
      </w:r>
      <w:r w:rsidR="00E47011" w:rsidRPr="008A270B">
        <w:rPr>
          <w:sz w:val="26"/>
          <w:szCs w:val="26"/>
        </w:rPr>
        <w:t>у</w:t>
      </w:r>
      <w:r w:rsidR="008A616C" w:rsidRPr="008A270B">
        <w:rPr>
          <w:sz w:val="26"/>
          <w:szCs w:val="26"/>
        </w:rPr>
        <w:t>)</w:t>
      </w:r>
      <w:r w:rsidRPr="008A270B">
        <w:rPr>
          <w:sz w:val="26"/>
          <w:szCs w:val="26"/>
        </w:rPr>
        <w:t>, связанные с перераспределением финансовых средств между мероприятиями программы, а также перераспределения объемов финансирования между соисполнителями программы, не изменяющими общий объем финансирования данной муниципальной программы</w:t>
      </w:r>
      <w:r w:rsidR="002817D6">
        <w:rPr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sz w:val="26"/>
          <w:szCs w:val="26"/>
        </w:rPr>
        <w:t xml:space="preserve">, не требует внесения изменений в бюджет сельского поселения </w:t>
      </w:r>
      <w:proofErr w:type="spellStart"/>
      <w:r w:rsidRPr="008A270B">
        <w:rPr>
          <w:sz w:val="26"/>
          <w:szCs w:val="26"/>
        </w:rPr>
        <w:t>Перегребное</w:t>
      </w:r>
      <w:proofErr w:type="spellEnd"/>
      <w:r w:rsidRPr="008A270B">
        <w:rPr>
          <w:sz w:val="26"/>
          <w:szCs w:val="26"/>
        </w:rPr>
        <w:t xml:space="preserve">. 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2.5.</w:t>
      </w:r>
      <w:r w:rsidR="003846E6">
        <w:rPr>
          <w:color w:val="000000"/>
          <w:sz w:val="26"/>
          <w:szCs w:val="26"/>
        </w:rPr>
        <w:t>6</w:t>
      </w:r>
      <w:r w:rsidRPr="008A270B">
        <w:rPr>
          <w:color w:val="000000"/>
          <w:sz w:val="26"/>
          <w:szCs w:val="26"/>
        </w:rPr>
        <w:t>.Проекты внесения изменений в муниципальную программу</w:t>
      </w:r>
      <w:r w:rsidR="002817D6">
        <w:rPr>
          <w:color w:val="000000"/>
          <w:sz w:val="26"/>
          <w:szCs w:val="26"/>
        </w:rPr>
        <w:t xml:space="preserve"> </w:t>
      </w:r>
      <w:r w:rsidR="00E47011" w:rsidRPr="008A270B">
        <w:rPr>
          <w:sz w:val="26"/>
          <w:szCs w:val="26"/>
        </w:rPr>
        <w:t>(комплексную программу)</w:t>
      </w:r>
      <w:r w:rsidRPr="008A270B">
        <w:rPr>
          <w:color w:val="000000"/>
          <w:sz w:val="26"/>
          <w:szCs w:val="26"/>
        </w:rPr>
        <w:t xml:space="preserve"> ответственный исполнитель согласовывает с соисполнителями по мероприятиям, в отношении которых вносятся изменения. 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sz w:val="26"/>
          <w:szCs w:val="26"/>
        </w:rPr>
        <w:t>2.5.</w:t>
      </w:r>
      <w:r w:rsidR="003846E6">
        <w:rPr>
          <w:sz w:val="26"/>
          <w:szCs w:val="26"/>
        </w:rPr>
        <w:t>7</w:t>
      </w:r>
      <w:r w:rsidRPr="008A270B">
        <w:rPr>
          <w:sz w:val="26"/>
          <w:szCs w:val="26"/>
        </w:rPr>
        <w:t>.В случае увеличения (уменьшения) объема финансирования муниципальной программы</w:t>
      </w:r>
      <w:r w:rsidR="002817D6">
        <w:rPr>
          <w:sz w:val="26"/>
          <w:szCs w:val="26"/>
        </w:rPr>
        <w:t xml:space="preserve"> </w:t>
      </w:r>
      <w:r w:rsidR="00E47011" w:rsidRPr="008A270B">
        <w:rPr>
          <w:sz w:val="26"/>
          <w:szCs w:val="26"/>
        </w:rPr>
        <w:t>(комплексной программы)</w:t>
      </w:r>
      <w:r w:rsidRPr="008A270B">
        <w:rPr>
          <w:sz w:val="26"/>
          <w:szCs w:val="26"/>
        </w:rPr>
        <w:t xml:space="preserve"> в соответствии со справками об изменении показателей сводной бюджетной росписи расходов, выписанными после 20 декабря текущего финансового года, соответствующие изменения в муниципальную программу</w:t>
      </w:r>
      <w:r w:rsidR="00E47011" w:rsidRPr="008A270B">
        <w:rPr>
          <w:sz w:val="26"/>
          <w:szCs w:val="26"/>
        </w:rPr>
        <w:t>(комплексную</w:t>
      </w:r>
      <w:r w:rsidR="008A616C" w:rsidRPr="008A270B">
        <w:rPr>
          <w:sz w:val="26"/>
          <w:szCs w:val="26"/>
        </w:rPr>
        <w:t xml:space="preserve"> программ</w:t>
      </w:r>
      <w:r w:rsidR="00E47011" w:rsidRPr="008A270B">
        <w:rPr>
          <w:sz w:val="26"/>
          <w:szCs w:val="26"/>
        </w:rPr>
        <w:t>у</w:t>
      </w:r>
      <w:r w:rsidR="008A616C" w:rsidRPr="008A270B">
        <w:rPr>
          <w:sz w:val="26"/>
          <w:szCs w:val="26"/>
        </w:rPr>
        <w:t>)</w:t>
      </w:r>
      <w:r w:rsidRPr="008A270B">
        <w:rPr>
          <w:sz w:val="26"/>
          <w:szCs w:val="26"/>
        </w:rPr>
        <w:t xml:space="preserve"> не вносятся, мероприятия программы реализуются с учетом уточненного объема финансирования.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К проекту муниципальной программы</w:t>
      </w:r>
      <w:r w:rsidR="002817D6">
        <w:rPr>
          <w:color w:val="000000"/>
          <w:sz w:val="26"/>
          <w:szCs w:val="26"/>
        </w:rPr>
        <w:t xml:space="preserve"> 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color w:val="000000"/>
          <w:sz w:val="26"/>
          <w:szCs w:val="26"/>
        </w:rPr>
        <w:t xml:space="preserve"> прилагаются:</w:t>
      </w:r>
    </w:p>
    <w:p w:rsidR="00E05EEF" w:rsidRPr="008A270B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пояснительная записка с обоснованием необходимости ее принятия, включающая развернутую характеристику муниципальной программы</w:t>
      </w:r>
      <w:r w:rsidR="008A616C" w:rsidRPr="008A270B">
        <w:rPr>
          <w:sz w:val="26"/>
          <w:szCs w:val="26"/>
        </w:rPr>
        <w:t>(комплексной программы)</w:t>
      </w:r>
      <w:r w:rsidRPr="008A270B">
        <w:rPr>
          <w:color w:val="000000"/>
          <w:sz w:val="26"/>
          <w:szCs w:val="26"/>
        </w:rPr>
        <w:t>, ее целей, основных положений, а также прогноз социально-экономических и иных последствий ее принятия;</w:t>
      </w:r>
    </w:p>
    <w:p w:rsidR="00E05EEF" w:rsidRPr="00EF0A08" w:rsidRDefault="00E05EEF" w:rsidP="008A270B">
      <w:pPr>
        <w:pStyle w:val="aj"/>
        <w:ind w:firstLine="567"/>
        <w:contextualSpacing/>
        <w:jc w:val="both"/>
        <w:rPr>
          <w:color w:val="000000"/>
          <w:sz w:val="26"/>
          <w:szCs w:val="26"/>
        </w:rPr>
      </w:pPr>
      <w:r w:rsidRPr="008A270B">
        <w:rPr>
          <w:color w:val="000000"/>
          <w:sz w:val="26"/>
          <w:szCs w:val="26"/>
        </w:rPr>
        <w:t>перечень нормативных правовых актов, подлежащих признанию утратившими силу, изменению, приостановлению, дополнению или принятию в связи с</w:t>
      </w:r>
      <w:r w:rsidRPr="00EF0A08">
        <w:rPr>
          <w:color w:val="000000"/>
          <w:sz w:val="26"/>
          <w:szCs w:val="26"/>
        </w:rPr>
        <w:t xml:space="preserve"> </w:t>
      </w:r>
      <w:r w:rsidRPr="00EF0A08">
        <w:rPr>
          <w:color w:val="000000"/>
          <w:sz w:val="26"/>
          <w:szCs w:val="26"/>
        </w:rPr>
        <w:lastRenderedPageBreak/>
        <w:t>принятием  муниципальной программы</w:t>
      </w:r>
      <w:r w:rsidR="002817D6">
        <w:rPr>
          <w:color w:val="000000"/>
          <w:sz w:val="26"/>
          <w:szCs w:val="26"/>
        </w:rPr>
        <w:t xml:space="preserve"> 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color w:val="000000"/>
          <w:sz w:val="26"/>
          <w:szCs w:val="26"/>
        </w:rPr>
        <w:t xml:space="preserve"> (в случае необходимости принятия таковых).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EF0A08">
        <w:rPr>
          <w:color w:val="000000"/>
          <w:sz w:val="26"/>
          <w:szCs w:val="26"/>
        </w:rPr>
        <w:t>2.6.Управление и контроль реализации муниципальной программы</w:t>
      </w:r>
      <w:r w:rsidR="002817D6">
        <w:rPr>
          <w:color w:val="000000"/>
          <w:sz w:val="26"/>
          <w:szCs w:val="26"/>
        </w:rPr>
        <w:t xml:space="preserve"> 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color w:val="000000"/>
          <w:sz w:val="26"/>
          <w:szCs w:val="26"/>
        </w:rPr>
        <w:t>: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color w:val="000000"/>
          <w:sz w:val="26"/>
          <w:szCs w:val="26"/>
        </w:rPr>
        <w:t>2.6.1.</w:t>
      </w:r>
      <w:r w:rsidRPr="00EF0A08">
        <w:rPr>
          <w:sz w:val="26"/>
          <w:szCs w:val="26"/>
        </w:rPr>
        <w:t>В целях осуществления управления и контроля реализации муниципальной программой</w:t>
      </w:r>
      <w:r w:rsidR="002817D6">
        <w:rPr>
          <w:sz w:val="26"/>
          <w:szCs w:val="26"/>
        </w:rPr>
        <w:t xml:space="preserve"> </w:t>
      </w:r>
      <w:r w:rsidR="008A616C" w:rsidRPr="00EF0A08">
        <w:rPr>
          <w:sz w:val="26"/>
          <w:szCs w:val="26"/>
        </w:rPr>
        <w:t>(комплексной программ</w:t>
      </w:r>
      <w:r w:rsidR="00D539B7" w:rsidRPr="00EF0A08">
        <w:rPr>
          <w:sz w:val="26"/>
          <w:szCs w:val="26"/>
        </w:rPr>
        <w:t>ой</w:t>
      </w:r>
      <w:r w:rsidR="008A616C" w:rsidRPr="00EF0A08">
        <w:rPr>
          <w:sz w:val="26"/>
          <w:szCs w:val="26"/>
        </w:rPr>
        <w:t>)</w:t>
      </w:r>
      <w:r w:rsidRPr="00EF0A08">
        <w:rPr>
          <w:sz w:val="26"/>
          <w:szCs w:val="26"/>
        </w:rPr>
        <w:t xml:space="preserve"> ответственный исполнитель: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организует реализацию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разрабатывает в пределах своих полномочий проекты правовых актов, необходимых для реализации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, и вносит их на рассмотрение администрации;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осуществляет координацию деятельности соисполнителей по реализации программных мероприятий; 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рекомендует соисполнителям осуществить разработку основных мероприятий и планов их реализации;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формирует сводный перечень предложений соисполнителей по выделению дополнительных средств на программные мероприятия, включению новых программных мероприятий, с обоснованием необходимости их реализации, указанием предлагаемых направлений, объемов и источников финансирования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обеспечивает привлечение средств из бюджета Октябрьского района и иных источников на реализацию муниципальной программы</w:t>
      </w:r>
      <w:r w:rsidR="002817D6">
        <w:rPr>
          <w:sz w:val="26"/>
          <w:szCs w:val="26"/>
        </w:rPr>
        <w:t xml:space="preserve"> 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организует освещение в средствах массовой информации и сети Интернет хода реализации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EF0A08">
        <w:rPr>
          <w:color w:val="000000"/>
          <w:sz w:val="26"/>
          <w:szCs w:val="26"/>
        </w:rPr>
        <w:t>в случае необходимости вносит изменения в муниципальную программу</w:t>
      </w:r>
      <w:r w:rsidR="00D539B7" w:rsidRPr="00EF0A08">
        <w:rPr>
          <w:sz w:val="26"/>
          <w:szCs w:val="26"/>
        </w:rPr>
        <w:t>(комплексную</w:t>
      </w:r>
      <w:r w:rsidR="008A616C" w:rsidRPr="00EF0A08">
        <w:rPr>
          <w:sz w:val="26"/>
          <w:szCs w:val="26"/>
        </w:rPr>
        <w:t xml:space="preserve"> программ</w:t>
      </w:r>
      <w:r w:rsidR="00D539B7" w:rsidRPr="00EF0A08">
        <w:rPr>
          <w:sz w:val="26"/>
          <w:szCs w:val="26"/>
        </w:rPr>
        <w:t>у</w:t>
      </w:r>
      <w:r w:rsidR="008A616C" w:rsidRPr="00EF0A08">
        <w:rPr>
          <w:sz w:val="26"/>
          <w:szCs w:val="26"/>
        </w:rPr>
        <w:t>)</w:t>
      </w:r>
      <w:r w:rsidRPr="00EF0A08">
        <w:rPr>
          <w:color w:val="000000"/>
          <w:sz w:val="26"/>
          <w:szCs w:val="26"/>
        </w:rPr>
        <w:t xml:space="preserve">;  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организует размещение актуальной редакции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 xml:space="preserve"> на официальном </w:t>
      </w:r>
      <w:proofErr w:type="spellStart"/>
      <w:r w:rsidRPr="00EF0A08">
        <w:rPr>
          <w:sz w:val="26"/>
          <w:szCs w:val="26"/>
        </w:rPr>
        <w:t>веб-сайте</w:t>
      </w:r>
      <w:proofErr w:type="spellEnd"/>
      <w:r w:rsidRPr="00EF0A08">
        <w:rPr>
          <w:sz w:val="26"/>
          <w:szCs w:val="26"/>
        </w:rPr>
        <w:t xml:space="preserve"> сельского поселения </w:t>
      </w:r>
      <w:proofErr w:type="spellStart"/>
      <w:r w:rsidRPr="00EF0A08">
        <w:rPr>
          <w:sz w:val="26"/>
          <w:szCs w:val="26"/>
        </w:rPr>
        <w:t>Перегребное</w:t>
      </w:r>
      <w:proofErr w:type="spellEnd"/>
      <w:r w:rsidRPr="00EF0A08">
        <w:rPr>
          <w:sz w:val="26"/>
          <w:szCs w:val="26"/>
        </w:rPr>
        <w:t xml:space="preserve"> (далее – сайт);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2.6.2. Компетенция соисполнителей: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участие в разработке и осуществление реализации программных мероприятий; 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представление ответственному исполнителю информацию, необходимой для проведения мониторинга реализации подпрограмм и (или) основных мероприятий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, подготовки оперативной информации о ходе реализации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, годового отчета о ходе реализации и эффективности мероприятий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>представление ответственному исполнителю предложения по выделению дополнительных средств на программные мероприятия, включению новых программных мероприятий, с обоснованием необходимости их реализации, указанием предлагаемых направлений, объемов и источников финансирования муниципальной программы</w:t>
      </w:r>
      <w:r w:rsidR="008A616C" w:rsidRPr="00EF0A08">
        <w:rPr>
          <w:sz w:val="26"/>
          <w:szCs w:val="26"/>
        </w:rPr>
        <w:t>(комплексной программы)</w:t>
      </w:r>
      <w:r w:rsidRPr="00EF0A08">
        <w:rPr>
          <w:sz w:val="26"/>
          <w:szCs w:val="26"/>
        </w:rPr>
        <w:t>;</w:t>
      </w:r>
    </w:p>
    <w:p w:rsidR="00E05EEF" w:rsidRPr="00EF0A08" w:rsidRDefault="00E05EEF" w:rsidP="008A270B">
      <w:pPr>
        <w:pStyle w:val="aj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представление ответственному исполнителю копии актов, подтверждающих сдачу и прием в эксплуатацию объектов, строительство которых завершено, актов </w:t>
      </w:r>
      <w:r w:rsidRPr="00EF0A08">
        <w:rPr>
          <w:sz w:val="26"/>
          <w:szCs w:val="26"/>
        </w:rPr>
        <w:lastRenderedPageBreak/>
        <w:t>выполненных работ и иных документов, подтверждающих исполнение обязательств по заключенным муниципальным контрактам.</w:t>
      </w:r>
    </w:p>
    <w:p w:rsidR="00D539B7" w:rsidRPr="00EF0A08" w:rsidRDefault="00D539B7" w:rsidP="00D539B7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EF0A08">
        <w:rPr>
          <w:b/>
          <w:sz w:val="26"/>
          <w:szCs w:val="26"/>
          <w:lang w:val="en-US"/>
        </w:rPr>
        <w:t>III</w:t>
      </w:r>
      <w:r w:rsidRPr="00EF0A08">
        <w:rPr>
          <w:b/>
          <w:sz w:val="26"/>
          <w:szCs w:val="26"/>
        </w:rPr>
        <w:t>. Финансовое обеспечение муниципальной программы</w:t>
      </w:r>
    </w:p>
    <w:p w:rsidR="000E33ED" w:rsidRPr="008A270B" w:rsidRDefault="000F0C2E" w:rsidP="008A270B">
      <w:pPr>
        <w:pStyle w:val="headertext"/>
        <w:spacing w:after="240" w:afterAutospacing="0"/>
        <w:jc w:val="both"/>
        <w:rPr>
          <w:sz w:val="26"/>
          <w:szCs w:val="26"/>
        </w:rPr>
      </w:pPr>
      <w:r w:rsidRPr="00EF0A08">
        <w:rPr>
          <w:sz w:val="26"/>
          <w:szCs w:val="26"/>
        </w:rPr>
        <w:t xml:space="preserve">          </w:t>
      </w:r>
      <w:r w:rsidRPr="008A270B">
        <w:rPr>
          <w:sz w:val="26"/>
          <w:szCs w:val="26"/>
        </w:rPr>
        <w:t>3.1.</w:t>
      </w:r>
      <w:r w:rsidR="002817D6">
        <w:rPr>
          <w:sz w:val="26"/>
          <w:szCs w:val="26"/>
        </w:rPr>
        <w:t xml:space="preserve"> </w:t>
      </w:r>
      <w:r w:rsidRPr="008A270B">
        <w:rPr>
          <w:sz w:val="26"/>
          <w:szCs w:val="26"/>
        </w:rPr>
        <w:t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национальных целей развития Российской Федерации и иных приоритетов социально-экономического развития сельского поселения, установленных документами стратегического планирования, в том числе с применением инициативного бюджетирования.</w:t>
      </w:r>
    </w:p>
    <w:p w:rsidR="000E33ED" w:rsidRPr="008A270B" w:rsidRDefault="000F0C2E" w:rsidP="008A270B">
      <w:pPr>
        <w:pStyle w:val="headertext"/>
        <w:spacing w:after="240" w:afterAutospacing="0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</w:t>
      </w:r>
      <w:r w:rsidR="000E33ED" w:rsidRPr="008A270B">
        <w:rPr>
          <w:sz w:val="26"/>
          <w:szCs w:val="26"/>
        </w:rPr>
        <w:t>3.2.</w:t>
      </w:r>
      <w:r w:rsidR="002817D6">
        <w:rPr>
          <w:sz w:val="26"/>
          <w:szCs w:val="26"/>
        </w:rPr>
        <w:t xml:space="preserve"> </w:t>
      </w:r>
      <w:r w:rsidR="000E33ED" w:rsidRPr="008A270B">
        <w:rPr>
          <w:sz w:val="26"/>
          <w:szCs w:val="26"/>
        </w:rPr>
        <w:t xml:space="preserve">Финансовое обеспечение муниципальной программы (комплексной программы) осуществляется за счет бюджетных ассигнований бюджета сельского поселения, бюджета Октябрьского района, внебюджетных источников, средств федерального бюджета и средств бюджета Ханты-Мансийского автономного округа – Югры. </w:t>
      </w:r>
    </w:p>
    <w:p w:rsidR="000E33ED" w:rsidRPr="008A270B" w:rsidRDefault="000E33ED" w:rsidP="008A270B">
      <w:pPr>
        <w:pStyle w:val="headertext"/>
        <w:spacing w:after="240" w:afterAutospacing="0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3.2.1. Финансовое обеспечение мероприятий муниципальной программы (комплексной программы) осуществляется в соответствии с требованиями бюджетного законодательства, в том числе предъявляемыми к формированию муниципального задания, а также к нормативным правовым актам, устанавливающим (регулирующим): </w:t>
      </w:r>
    </w:p>
    <w:p w:rsidR="000E33ED" w:rsidRPr="008A270B" w:rsidRDefault="000E33ED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 порядок определения объема и условия предоставления бюджетным и муниципальным учреждениям субсидий на иные цели; </w:t>
      </w:r>
    </w:p>
    <w:p w:rsidR="000E33ED" w:rsidRPr="008A270B" w:rsidRDefault="000E33ED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 </w:t>
      </w:r>
    </w:p>
    <w:p w:rsidR="000E33ED" w:rsidRPr="008A270B" w:rsidRDefault="000E33ED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 порядок предоставления субсидий некоммерческим организациям, не являющимся государственными (муниципальными) учреждениями; </w:t>
      </w:r>
    </w:p>
    <w:p w:rsidR="000E33ED" w:rsidRPr="008A270B" w:rsidRDefault="000E33ED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 порядок предоставления грантов в форме субсидий, в том числе предоставляемых на конкурсной основе; </w:t>
      </w:r>
    </w:p>
    <w:p w:rsidR="000E33ED" w:rsidRPr="008A270B" w:rsidRDefault="000E33ED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 порядок формирования, предоставления и распределения межбюджетных трансфертов из бюджета Октябрьского района.</w:t>
      </w:r>
    </w:p>
    <w:p w:rsidR="000E33ED" w:rsidRPr="008A270B" w:rsidRDefault="000E33ED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3.3. Планирование бюджетных ассигнований на реализацию муниципальных программ (комплексных программ) в очередном финансовом году и плановом периоде осуществляется по результатам ежегодной оценки эффективности реализации муниципальных программ (комплексных программ) в соответствии с нормативными правовыми актами, регулирующими порядок составления проекта бюджета сельского поселения.</w:t>
      </w:r>
    </w:p>
    <w:p w:rsidR="00AE4BE9" w:rsidRPr="008A270B" w:rsidRDefault="00AD204D" w:rsidP="00AD204D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6"/>
          <w:szCs w:val="26"/>
        </w:rPr>
      </w:pPr>
      <w:r w:rsidRPr="008A270B">
        <w:rPr>
          <w:b/>
          <w:sz w:val="26"/>
          <w:szCs w:val="26"/>
          <w:lang w:val="en-US"/>
        </w:rPr>
        <w:t>IV</w:t>
      </w:r>
      <w:r w:rsidRPr="008A270B">
        <w:rPr>
          <w:b/>
          <w:sz w:val="26"/>
          <w:szCs w:val="26"/>
        </w:rPr>
        <w:t xml:space="preserve">. </w:t>
      </w:r>
      <w:r w:rsidR="000E33ED" w:rsidRPr="008A270B">
        <w:rPr>
          <w:b/>
          <w:bCs/>
          <w:sz w:val="26"/>
          <w:szCs w:val="26"/>
        </w:rPr>
        <w:t>Ответственность участников муниципальных</w:t>
      </w:r>
    </w:p>
    <w:p w:rsidR="00AD204D" w:rsidRPr="008A270B" w:rsidRDefault="000E33ED" w:rsidP="00AD204D">
      <w:pPr>
        <w:widowControl w:val="0"/>
        <w:autoSpaceDE w:val="0"/>
        <w:autoSpaceDN w:val="0"/>
        <w:adjustRightInd w:val="0"/>
        <w:ind w:right="-284"/>
        <w:jc w:val="center"/>
        <w:rPr>
          <w:b/>
          <w:sz w:val="26"/>
          <w:szCs w:val="26"/>
        </w:rPr>
      </w:pPr>
      <w:r w:rsidRPr="008A270B">
        <w:rPr>
          <w:b/>
          <w:bCs/>
          <w:sz w:val="26"/>
          <w:szCs w:val="26"/>
        </w:rPr>
        <w:t xml:space="preserve"> программ (комплексных программ). </w:t>
      </w:r>
    </w:p>
    <w:p w:rsidR="00AD204D" w:rsidRPr="00EE7EA2" w:rsidRDefault="00AD204D" w:rsidP="00AD204D">
      <w:pPr>
        <w:widowControl w:val="0"/>
        <w:autoSpaceDE w:val="0"/>
        <w:autoSpaceDN w:val="0"/>
        <w:adjustRightInd w:val="0"/>
        <w:ind w:left="567" w:right="-284" w:firstLine="709"/>
        <w:jc w:val="center"/>
        <w:rPr>
          <w:b/>
          <w:sz w:val="26"/>
          <w:szCs w:val="26"/>
          <w:highlight w:val="lightGray"/>
        </w:rPr>
      </w:pPr>
    </w:p>
    <w:p w:rsidR="00AE4BE9" w:rsidRPr="008A270B" w:rsidRDefault="00AE4BE9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4.1. Ответственный исполнитель муниципальной программы (комплексной программы) обеспечивает управление реализацией муниципальной программы </w:t>
      </w:r>
      <w:r w:rsidRPr="008A270B">
        <w:rPr>
          <w:sz w:val="26"/>
          <w:szCs w:val="26"/>
        </w:rPr>
        <w:lastRenderedPageBreak/>
        <w:t xml:space="preserve">(комплексной программы), эффективное использование средств, выделяемых на реализацию муниципальной программы (комплексной программы), в том числе их своевременное перераспределение с учетом результатов реализации муниципальной программы (комплексной программы) в течение текущего года. </w:t>
      </w:r>
    </w:p>
    <w:p w:rsidR="00AE4BE9" w:rsidRPr="008A270B" w:rsidRDefault="00AE4BE9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4.2. Куратор, ответственный исполнитель несет ответственность за: </w:t>
      </w:r>
    </w:p>
    <w:p w:rsidR="00AE4BE9" w:rsidRPr="008A270B" w:rsidRDefault="00216ED1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</w:t>
      </w:r>
      <w:r w:rsidR="00AE4BE9" w:rsidRPr="008A270B">
        <w:rPr>
          <w:sz w:val="26"/>
          <w:szCs w:val="26"/>
        </w:rPr>
        <w:t>- несет ответственность за достижение показателей, предусмотренных соглашениями о предоставлении субсидий из бюджета</w:t>
      </w:r>
      <w:r w:rsidRPr="008A270B">
        <w:rPr>
          <w:sz w:val="26"/>
          <w:szCs w:val="26"/>
        </w:rPr>
        <w:t xml:space="preserve"> Октябрьского района</w:t>
      </w:r>
      <w:r w:rsidR="00AE4BE9" w:rsidRPr="008A270B">
        <w:rPr>
          <w:sz w:val="26"/>
          <w:szCs w:val="26"/>
        </w:rPr>
        <w:t xml:space="preserve"> бюджету </w:t>
      </w:r>
      <w:r w:rsidRPr="008A270B">
        <w:rPr>
          <w:sz w:val="26"/>
          <w:szCs w:val="26"/>
        </w:rPr>
        <w:t>сельского поселения</w:t>
      </w:r>
      <w:r w:rsidR="00AE4BE9" w:rsidRPr="008A270B">
        <w:rPr>
          <w:sz w:val="26"/>
          <w:szCs w:val="26"/>
        </w:rPr>
        <w:t xml:space="preserve">; </w:t>
      </w:r>
    </w:p>
    <w:p w:rsidR="00AE4BE9" w:rsidRPr="008A270B" w:rsidRDefault="00216ED1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</w:t>
      </w:r>
      <w:r w:rsidR="00AE4BE9" w:rsidRPr="008A270B">
        <w:rPr>
          <w:sz w:val="26"/>
          <w:szCs w:val="26"/>
        </w:rPr>
        <w:t xml:space="preserve">- несет ответственность за своевременную и качественную реализацию мероприятий муниципальной программы (комплексной программы), а также обеспечение эффективного использования средств, выделяемых на реализацию муниципальной программы (комплексной программы); </w:t>
      </w:r>
    </w:p>
    <w:p w:rsidR="00AE4BE9" w:rsidRPr="008A270B" w:rsidRDefault="00AE4BE9" w:rsidP="008A270B">
      <w:pPr>
        <w:pStyle w:val="aa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- достижение целевых показателей муниципальной программы (комплексной программы), а также конечных результатов ее реализации, в том числе установленных указами Президента РФ. </w:t>
      </w:r>
    </w:p>
    <w:p w:rsidR="00AE4BE9" w:rsidRPr="008A270B" w:rsidRDefault="00216ED1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</w:t>
      </w:r>
      <w:r w:rsidR="00AE4BE9" w:rsidRPr="008A270B">
        <w:rPr>
          <w:sz w:val="26"/>
          <w:szCs w:val="26"/>
        </w:rPr>
        <w:t xml:space="preserve">- своевременную и качественную реализацию структурных элементов (основных мероприятий) муниципальной программы (комплексной программы); </w:t>
      </w:r>
    </w:p>
    <w:p w:rsidR="00AE4BE9" w:rsidRPr="008A270B" w:rsidRDefault="00216ED1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</w:t>
      </w:r>
      <w:r w:rsidR="00AE4BE9" w:rsidRPr="008A270B">
        <w:rPr>
          <w:sz w:val="26"/>
          <w:szCs w:val="26"/>
        </w:rPr>
        <w:t xml:space="preserve">- полноту и достоверность отчетности о реализации муниципальной программы (комплексной программы). </w:t>
      </w:r>
    </w:p>
    <w:p w:rsidR="00AE4BE9" w:rsidRPr="008A270B" w:rsidRDefault="00AE4BE9" w:rsidP="008A270B">
      <w:pPr>
        <w:pStyle w:val="Default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         4.3. Ответственный исполнитель муниципальной программы (комплексной программы) при реализации структурных элементов (основных мероприятий) муниципальной программы (комплексной программы) обеспечивает соблюдение требований бюджетного законодательства, предъявляемых в том числе к нормативным правовым актам </w:t>
      </w:r>
      <w:r w:rsidR="00216ED1" w:rsidRPr="008A270B">
        <w:rPr>
          <w:sz w:val="26"/>
          <w:szCs w:val="26"/>
        </w:rPr>
        <w:t>сельского поселения</w:t>
      </w:r>
      <w:r w:rsidRPr="008A270B">
        <w:rPr>
          <w:sz w:val="26"/>
          <w:szCs w:val="26"/>
        </w:rPr>
        <w:t xml:space="preserve">, устанавливающим (регулирующим) предоставление субсидий (межбюджетных трансфертов) из бюджета </w:t>
      </w:r>
      <w:r w:rsidR="00216ED1" w:rsidRPr="008A270B">
        <w:rPr>
          <w:sz w:val="26"/>
          <w:szCs w:val="26"/>
        </w:rPr>
        <w:t xml:space="preserve">Октябрьского района </w:t>
      </w:r>
      <w:r w:rsidRPr="008A270B">
        <w:rPr>
          <w:sz w:val="26"/>
          <w:szCs w:val="26"/>
        </w:rPr>
        <w:t>бюджету</w:t>
      </w:r>
      <w:r w:rsidR="00216ED1" w:rsidRPr="008A270B">
        <w:rPr>
          <w:sz w:val="26"/>
          <w:szCs w:val="26"/>
        </w:rPr>
        <w:t xml:space="preserve"> сельского поселения</w:t>
      </w:r>
      <w:r w:rsidRPr="008A270B">
        <w:rPr>
          <w:sz w:val="26"/>
          <w:szCs w:val="26"/>
        </w:rPr>
        <w:t>, предусмотренных решением</w:t>
      </w:r>
      <w:r w:rsidR="00216ED1" w:rsidRPr="008A270B">
        <w:rPr>
          <w:sz w:val="26"/>
          <w:szCs w:val="26"/>
        </w:rPr>
        <w:t xml:space="preserve"> Совета депутатов сельского поселения</w:t>
      </w:r>
      <w:r w:rsidRPr="008A270B">
        <w:rPr>
          <w:sz w:val="26"/>
          <w:szCs w:val="26"/>
        </w:rPr>
        <w:t xml:space="preserve">, о бюджете муниципального образования </w:t>
      </w:r>
      <w:r w:rsidR="00216ED1" w:rsidRPr="008A270B">
        <w:rPr>
          <w:sz w:val="26"/>
          <w:szCs w:val="26"/>
        </w:rPr>
        <w:t xml:space="preserve">сельского поселения </w:t>
      </w:r>
      <w:proofErr w:type="spellStart"/>
      <w:r w:rsidR="00216ED1" w:rsidRPr="008A270B">
        <w:rPr>
          <w:sz w:val="26"/>
          <w:szCs w:val="26"/>
        </w:rPr>
        <w:t>Перегребное</w:t>
      </w:r>
      <w:proofErr w:type="spellEnd"/>
      <w:r w:rsidRPr="008A270B">
        <w:rPr>
          <w:sz w:val="26"/>
          <w:szCs w:val="26"/>
        </w:rPr>
        <w:t xml:space="preserve">, бюджетной росписью и соответствующих требованиям Бюджетного кодекса Российской Федерации. </w:t>
      </w:r>
    </w:p>
    <w:p w:rsidR="00AD204D" w:rsidRPr="008A270B" w:rsidRDefault="00AE4BE9" w:rsidP="008A270B">
      <w:pPr>
        <w:pStyle w:val="aa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A270B">
        <w:rPr>
          <w:sz w:val="26"/>
          <w:szCs w:val="26"/>
        </w:rPr>
        <w:t xml:space="preserve">4.4. Должностные лица структурных подразделений администрации </w:t>
      </w:r>
      <w:r w:rsidR="00B004D2" w:rsidRPr="008A270B">
        <w:rPr>
          <w:sz w:val="26"/>
          <w:szCs w:val="26"/>
        </w:rPr>
        <w:t>сельского поселения</w:t>
      </w:r>
      <w:r w:rsidRPr="008A270B">
        <w:rPr>
          <w:sz w:val="26"/>
          <w:szCs w:val="26"/>
        </w:rPr>
        <w:t xml:space="preserve"> – соисполнител</w:t>
      </w:r>
      <w:r w:rsidR="00B004D2" w:rsidRPr="008A270B">
        <w:rPr>
          <w:sz w:val="26"/>
          <w:szCs w:val="26"/>
        </w:rPr>
        <w:t>и</w:t>
      </w:r>
      <w:r w:rsidRPr="008A270B">
        <w:rPr>
          <w:sz w:val="26"/>
          <w:szCs w:val="26"/>
        </w:rPr>
        <w:t xml:space="preserve"> муниципальной программы (комплексной программы) в соответствии со статьей 45 Федерального закона № 172-ФЗ несут дисциплинарную, гражданско-правовую и административную ответственность за своевременную и качественную реализацию структурных элементов (основных мероприятий) муниципальной пр</w:t>
      </w:r>
      <w:r w:rsidR="00B004D2" w:rsidRPr="008A270B">
        <w:rPr>
          <w:sz w:val="26"/>
          <w:szCs w:val="26"/>
        </w:rPr>
        <w:t>ограммы (комплексной программы).</w:t>
      </w:r>
      <w:r w:rsidRPr="008A270B">
        <w:rPr>
          <w:sz w:val="26"/>
          <w:szCs w:val="26"/>
        </w:rPr>
        <w:t xml:space="preserve"> </w:t>
      </w:r>
    </w:p>
    <w:p w:rsidR="008A616C" w:rsidRDefault="008A616C" w:rsidP="008A270B">
      <w:pPr>
        <w:pStyle w:val="aj"/>
        <w:shd w:val="clear" w:color="auto" w:fill="FFFFFF"/>
        <w:ind w:firstLine="567"/>
        <w:contextualSpacing/>
        <w:jc w:val="both"/>
      </w:pPr>
    </w:p>
    <w:p w:rsidR="008A616C" w:rsidRDefault="008A616C" w:rsidP="00E05EEF">
      <w:pPr>
        <w:pStyle w:val="aj"/>
        <w:shd w:val="clear" w:color="auto" w:fill="FFFFFF"/>
        <w:ind w:firstLine="567"/>
        <w:contextualSpacing/>
        <w:jc w:val="both"/>
      </w:pPr>
    </w:p>
    <w:p w:rsidR="00B004D2" w:rsidRDefault="00B004D2" w:rsidP="00E05EEF">
      <w:pPr>
        <w:pStyle w:val="aj"/>
        <w:shd w:val="clear" w:color="auto" w:fill="FFFFFF"/>
        <w:ind w:firstLine="567"/>
        <w:contextualSpacing/>
        <w:jc w:val="both"/>
      </w:pPr>
    </w:p>
    <w:p w:rsidR="00B004D2" w:rsidRDefault="00B004D2" w:rsidP="00E05EEF">
      <w:pPr>
        <w:pStyle w:val="aj"/>
        <w:shd w:val="clear" w:color="auto" w:fill="FFFFFF"/>
        <w:ind w:firstLine="567"/>
        <w:contextualSpacing/>
        <w:jc w:val="both"/>
      </w:pPr>
    </w:p>
    <w:p w:rsidR="00B004D2" w:rsidRDefault="00B004D2" w:rsidP="00E05EEF">
      <w:pPr>
        <w:pStyle w:val="aj"/>
        <w:shd w:val="clear" w:color="auto" w:fill="FFFFFF"/>
        <w:ind w:firstLine="567"/>
        <w:contextualSpacing/>
        <w:jc w:val="both"/>
      </w:pPr>
    </w:p>
    <w:p w:rsidR="00B004D2" w:rsidRDefault="00B004D2" w:rsidP="00E05EEF">
      <w:pPr>
        <w:pStyle w:val="aj"/>
        <w:shd w:val="clear" w:color="auto" w:fill="FFFFFF"/>
        <w:ind w:firstLine="567"/>
        <w:contextualSpacing/>
        <w:jc w:val="both"/>
      </w:pPr>
    </w:p>
    <w:p w:rsidR="008A616C" w:rsidRDefault="008A616C" w:rsidP="00E05EEF">
      <w:pPr>
        <w:pStyle w:val="aj"/>
        <w:shd w:val="clear" w:color="auto" w:fill="FFFFFF"/>
        <w:ind w:firstLine="567"/>
        <w:contextualSpacing/>
        <w:jc w:val="both"/>
      </w:pPr>
    </w:p>
    <w:p w:rsidR="008A616C" w:rsidRDefault="008A616C" w:rsidP="00E05EEF">
      <w:pPr>
        <w:pStyle w:val="aj"/>
        <w:shd w:val="clear" w:color="auto" w:fill="FFFFFF"/>
        <w:ind w:firstLine="567"/>
        <w:contextualSpacing/>
        <w:jc w:val="both"/>
      </w:pPr>
    </w:p>
    <w:p w:rsidR="008A616C" w:rsidRDefault="008A616C" w:rsidP="00E05EEF">
      <w:pPr>
        <w:pStyle w:val="aj"/>
        <w:shd w:val="clear" w:color="auto" w:fill="FFFFFF"/>
        <w:ind w:firstLine="567"/>
        <w:contextualSpacing/>
        <w:jc w:val="both"/>
      </w:pPr>
    </w:p>
    <w:p w:rsidR="008A616C" w:rsidRDefault="008A616C" w:rsidP="00E05EEF">
      <w:pPr>
        <w:pStyle w:val="aj"/>
        <w:shd w:val="clear" w:color="auto" w:fill="FFFFFF"/>
        <w:ind w:firstLine="567"/>
        <w:contextualSpacing/>
        <w:jc w:val="both"/>
      </w:pPr>
    </w:p>
    <w:p w:rsidR="004A32A0" w:rsidRDefault="004A32A0" w:rsidP="00E05EEF">
      <w:pPr>
        <w:pStyle w:val="aj"/>
        <w:shd w:val="clear" w:color="auto" w:fill="FFFFFF"/>
        <w:ind w:firstLine="567"/>
        <w:contextualSpacing/>
        <w:jc w:val="both"/>
      </w:pPr>
    </w:p>
    <w:p w:rsidR="00990EC6" w:rsidRPr="00E676B4" w:rsidRDefault="00990EC6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lastRenderedPageBreak/>
        <w:t>Согласовано:</w:t>
      </w:r>
    </w:p>
    <w:p w:rsidR="00990EC6" w:rsidRPr="00E676B4" w:rsidRDefault="00990EC6" w:rsidP="00990EC6">
      <w:pPr>
        <w:jc w:val="both"/>
        <w:rPr>
          <w:sz w:val="26"/>
          <w:szCs w:val="26"/>
        </w:rPr>
      </w:pPr>
    </w:p>
    <w:p w:rsidR="005E28D9" w:rsidRPr="00E676B4" w:rsidRDefault="005E28D9" w:rsidP="00990EC6">
      <w:pPr>
        <w:jc w:val="both"/>
        <w:rPr>
          <w:sz w:val="26"/>
          <w:szCs w:val="26"/>
        </w:rPr>
      </w:pPr>
    </w:p>
    <w:p w:rsidR="00A75959" w:rsidRPr="00E676B4" w:rsidRDefault="00A75959" w:rsidP="00A75959">
      <w:pPr>
        <w:rPr>
          <w:sz w:val="26"/>
          <w:szCs w:val="26"/>
        </w:rPr>
      </w:pPr>
      <w:r w:rsidRPr="00E676B4">
        <w:rPr>
          <w:sz w:val="26"/>
          <w:szCs w:val="26"/>
        </w:rPr>
        <w:t>Заместитель главы администрации</w:t>
      </w:r>
    </w:p>
    <w:p w:rsidR="00A75959" w:rsidRPr="00E676B4" w:rsidRDefault="00A75959" w:rsidP="00A75959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 по ЖКХ, обеспечению жизнедеятельности </w:t>
      </w:r>
    </w:p>
    <w:p w:rsidR="00A75959" w:rsidRPr="00E676B4" w:rsidRDefault="00A75959" w:rsidP="00A75959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и управлению муниципальным имуществом </w:t>
      </w:r>
    </w:p>
    <w:p w:rsidR="00A75959" w:rsidRPr="00E676B4" w:rsidRDefault="00A75959" w:rsidP="00A75959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сельского поселения </w:t>
      </w:r>
      <w:proofErr w:type="spellStart"/>
      <w:r w:rsidRPr="00E676B4">
        <w:rPr>
          <w:sz w:val="26"/>
          <w:szCs w:val="26"/>
        </w:rPr>
        <w:t>Перегребное</w:t>
      </w:r>
      <w:proofErr w:type="spellEnd"/>
      <w:r w:rsidRPr="00E676B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</w:t>
      </w:r>
      <w:r w:rsidRPr="00E676B4">
        <w:rPr>
          <w:sz w:val="26"/>
          <w:szCs w:val="26"/>
        </w:rPr>
        <w:t xml:space="preserve">     Д.Ф. Мельниченко</w:t>
      </w: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851BD7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t>Г</w:t>
      </w:r>
      <w:r w:rsidR="00990EC6" w:rsidRPr="00E676B4">
        <w:rPr>
          <w:sz w:val="26"/>
          <w:szCs w:val="26"/>
        </w:rPr>
        <w:t>лавн</w:t>
      </w:r>
      <w:r w:rsidRPr="00E676B4">
        <w:rPr>
          <w:sz w:val="26"/>
          <w:szCs w:val="26"/>
        </w:rPr>
        <w:t>ый</w:t>
      </w:r>
      <w:r w:rsidR="00990EC6" w:rsidRPr="00E676B4">
        <w:rPr>
          <w:sz w:val="26"/>
          <w:szCs w:val="26"/>
        </w:rPr>
        <w:t xml:space="preserve"> специалист отдела правового</w:t>
      </w:r>
    </w:p>
    <w:p w:rsidR="00990EC6" w:rsidRPr="00E676B4" w:rsidRDefault="00DE4415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t>о</w:t>
      </w:r>
      <w:r w:rsidR="00990EC6" w:rsidRPr="00E676B4">
        <w:rPr>
          <w:sz w:val="26"/>
          <w:szCs w:val="26"/>
        </w:rPr>
        <w:t xml:space="preserve">беспечения, муниципальной службы и </w:t>
      </w:r>
    </w:p>
    <w:p w:rsidR="00562244" w:rsidRDefault="00990EC6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социальной политики                                                                    </w:t>
      </w:r>
      <w:r w:rsidR="005B2775">
        <w:rPr>
          <w:sz w:val="26"/>
          <w:szCs w:val="26"/>
        </w:rPr>
        <w:t xml:space="preserve"> </w:t>
      </w:r>
      <w:r w:rsidRPr="00E676B4">
        <w:rPr>
          <w:sz w:val="26"/>
          <w:szCs w:val="26"/>
        </w:rPr>
        <w:t xml:space="preserve"> </w:t>
      </w:r>
      <w:r w:rsidR="005B2775">
        <w:rPr>
          <w:sz w:val="26"/>
          <w:szCs w:val="26"/>
        </w:rPr>
        <w:t xml:space="preserve">   Е.К.</w:t>
      </w:r>
      <w:r w:rsidR="002817D6">
        <w:rPr>
          <w:sz w:val="26"/>
          <w:szCs w:val="26"/>
        </w:rPr>
        <w:t xml:space="preserve"> </w:t>
      </w:r>
      <w:r w:rsidR="005B2775">
        <w:rPr>
          <w:sz w:val="26"/>
          <w:szCs w:val="26"/>
        </w:rPr>
        <w:t>Власова</w:t>
      </w:r>
      <w:r w:rsidRPr="00E676B4">
        <w:rPr>
          <w:sz w:val="26"/>
          <w:szCs w:val="26"/>
        </w:rPr>
        <w:t xml:space="preserve">          </w:t>
      </w:r>
    </w:p>
    <w:p w:rsidR="00990EC6" w:rsidRPr="00E676B4" w:rsidRDefault="00990EC6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                                                                        </w:t>
      </w:r>
    </w:p>
    <w:p w:rsidR="00562244" w:rsidRPr="00E676B4" w:rsidRDefault="00DE4415" w:rsidP="00562244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 </w:t>
      </w: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jc w:val="center"/>
        <w:rPr>
          <w:sz w:val="26"/>
          <w:szCs w:val="26"/>
        </w:rPr>
      </w:pPr>
      <w:r w:rsidRPr="00E676B4">
        <w:rPr>
          <w:sz w:val="26"/>
          <w:szCs w:val="26"/>
        </w:rPr>
        <w:t>Указатель рассылки</w:t>
      </w:r>
    </w:p>
    <w:p w:rsidR="00990EC6" w:rsidRPr="00E676B4" w:rsidRDefault="00FC075C" w:rsidP="00990EC6">
      <w:pPr>
        <w:jc w:val="center"/>
        <w:rPr>
          <w:sz w:val="26"/>
          <w:szCs w:val="26"/>
        </w:rPr>
      </w:pPr>
      <w:r w:rsidRPr="00E676B4">
        <w:rPr>
          <w:sz w:val="26"/>
          <w:szCs w:val="26"/>
        </w:rPr>
        <w:t xml:space="preserve">к </w:t>
      </w:r>
      <w:r w:rsidR="00990EC6" w:rsidRPr="00E676B4">
        <w:rPr>
          <w:sz w:val="26"/>
          <w:szCs w:val="26"/>
        </w:rPr>
        <w:t>постановлени</w:t>
      </w:r>
      <w:r w:rsidR="00A75959">
        <w:rPr>
          <w:sz w:val="26"/>
          <w:szCs w:val="26"/>
        </w:rPr>
        <w:t>ю</w:t>
      </w:r>
      <w:r w:rsidR="00990EC6" w:rsidRPr="00E676B4">
        <w:rPr>
          <w:sz w:val="26"/>
          <w:szCs w:val="26"/>
        </w:rPr>
        <w:t xml:space="preserve"> администрации сельского поселения </w:t>
      </w:r>
      <w:proofErr w:type="spellStart"/>
      <w:r w:rsidR="00990EC6" w:rsidRPr="00E676B4">
        <w:rPr>
          <w:sz w:val="26"/>
          <w:szCs w:val="26"/>
        </w:rPr>
        <w:t>Перегребное</w:t>
      </w:r>
      <w:proofErr w:type="spellEnd"/>
      <w:r w:rsidR="00990EC6" w:rsidRPr="00E676B4">
        <w:rPr>
          <w:sz w:val="26"/>
          <w:szCs w:val="26"/>
        </w:rPr>
        <w:t xml:space="preserve">   </w:t>
      </w:r>
    </w:p>
    <w:p w:rsidR="005B2775" w:rsidRPr="00F92C4C" w:rsidRDefault="005B2775" w:rsidP="005B2775">
      <w:pPr>
        <w:spacing w:before="100" w:beforeAutospacing="1" w:after="100" w:afterAutospacing="1"/>
        <w:contextualSpacing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F92C4C">
        <w:rPr>
          <w:sz w:val="26"/>
          <w:szCs w:val="26"/>
        </w:rPr>
        <w:t>О</w:t>
      </w:r>
      <w:r>
        <w:rPr>
          <w:sz w:val="26"/>
          <w:szCs w:val="26"/>
        </w:rPr>
        <w:t xml:space="preserve"> муниципальных программах 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>»</w:t>
      </w: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t>Разослать:</w:t>
      </w:r>
    </w:p>
    <w:p w:rsidR="00990EC6" w:rsidRPr="00E676B4" w:rsidRDefault="00990EC6" w:rsidP="00990EC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E676B4">
        <w:rPr>
          <w:sz w:val="26"/>
          <w:szCs w:val="26"/>
        </w:rPr>
        <w:t xml:space="preserve">1. Администрация сельского  поселения  </w:t>
      </w:r>
      <w:proofErr w:type="spellStart"/>
      <w:r w:rsidRPr="00E676B4">
        <w:rPr>
          <w:sz w:val="26"/>
          <w:szCs w:val="26"/>
        </w:rPr>
        <w:t>Перегребное</w:t>
      </w:r>
      <w:proofErr w:type="spellEnd"/>
      <w:r w:rsidRPr="00E676B4">
        <w:rPr>
          <w:sz w:val="26"/>
          <w:szCs w:val="26"/>
        </w:rPr>
        <w:t xml:space="preserve"> – </w:t>
      </w:r>
      <w:r w:rsidR="00E676B4">
        <w:rPr>
          <w:sz w:val="26"/>
          <w:szCs w:val="26"/>
        </w:rPr>
        <w:t>1</w:t>
      </w:r>
      <w:r w:rsidRPr="00E676B4">
        <w:rPr>
          <w:sz w:val="26"/>
          <w:szCs w:val="26"/>
        </w:rPr>
        <w:t xml:space="preserve"> экз.</w:t>
      </w:r>
    </w:p>
    <w:p w:rsidR="00990EC6" w:rsidRPr="00E676B4" w:rsidRDefault="00990EC6" w:rsidP="00990EC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E676B4">
        <w:rPr>
          <w:sz w:val="26"/>
          <w:szCs w:val="26"/>
        </w:rPr>
        <w:t>2. Отдел правового обеспечения, муниципальной службы и социальной политики – 1 экз.</w:t>
      </w:r>
    </w:p>
    <w:p w:rsidR="00990EC6" w:rsidRPr="00E676B4" w:rsidRDefault="00990EC6" w:rsidP="00990EC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E676B4">
        <w:rPr>
          <w:sz w:val="26"/>
          <w:szCs w:val="26"/>
        </w:rPr>
        <w:t>3. Финансово-экономический  отдел – 1 экз.</w:t>
      </w:r>
    </w:p>
    <w:p w:rsidR="001C7932" w:rsidRPr="00E676B4" w:rsidRDefault="001C7932" w:rsidP="00990EC6">
      <w:pPr>
        <w:rPr>
          <w:sz w:val="26"/>
          <w:szCs w:val="26"/>
        </w:rPr>
      </w:pPr>
    </w:p>
    <w:p w:rsidR="00990EC6" w:rsidRPr="00E676B4" w:rsidRDefault="00990EC6" w:rsidP="00990EC6">
      <w:pPr>
        <w:rPr>
          <w:sz w:val="26"/>
          <w:szCs w:val="26"/>
        </w:rPr>
      </w:pPr>
      <w:r w:rsidRPr="00E676B4">
        <w:rPr>
          <w:sz w:val="26"/>
          <w:szCs w:val="26"/>
        </w:rPr>
        <w:t xml:space="preserve">Итого: </w:t>
      </w:r>
      <w:r w:rsidR="00E676B4">
        <w:rPr>
          <w:sz w:val="26"/>
          <w:szCs w:val="26"/>
        </w:rPr>
        <w:t>3</w:t>
      </w:r>
      <w:r w:rsidRPr="00E676B4">
        <w:rPr>
          <w:sz w:val="26"/>
          <w:szCs w:val="26"/>
        </w:rPr>
        <w:t xml:space="preserve"> экз.  </w:t>
      </w:r>
    </w:p>
    <w:p w:rsidR="00990EC6" w:rsidRPr="00E676B4" w:rsidRDefault="00990EC6" w:rsidP="00990EC6">
      <w:pPr>
        <w:rPr>
          <w:sz w:val="26"/>
          <w:szCs w:val="26"/>
        </w:rPr>
      </w:pPr>
    </w:p>
    <w:p w:rsidR="00990EC6" w:rsidRPr="00E676B4" w:rsidRDefault="00990EC6" w:rsidP="00990EC6">
      <w:pPr>
        <w:jc w:val="both"/>
        <w:rPr>
          <w:sz w:val="26"/>
          <w:szCs w:val="26"/>
        </w:rPr>
      </w:pPr>
    </w:p>
    <w:p w:rsidR="00E676B4" w:rsidRPr="005E28D9" w:rsidRDefault="00E676B4" w:rsidP="00E676B4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5E28D9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E676B4" w:rsidRPr="005E28D9" w:rsidRDefault="00E676B4" w:rsidP="00E676B4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5E28D9">
        <w:rPr>
          <w:rFonts w:ascii="Times New Roman" w:hAnsi="Times New Roman"/>
          <w:sz w:val="26"/>
          <w:szCs w:val="26"/>
        </w:rPr>
        <w:t>заведующий финансово-экономическим отделом</w:t>
      </w:r>
    </w:p>
    <w:p w:rsidR="00990EC6" w:rsidRPr="00E676B4" w:rsidRDefault="00E676B4" w:rsidP="00E676B4">
      <w:pPr>
        <w:jc w:val="both"/>
        <w:rPr>
          <w:sz w:val="26"/>
          <w:szCs w:val="26"/>
        </w:rPr>
      </w:pPr>
      <w:r w:rsidRPr="005E28D9">
        <w:rPr>
          <w:sz w:val="26"/>
          <w:szCs w:val="26"/>
        </w:rPr>
        <w:t xml:space="preserve">администрации сельского поселения </w:t>
      </w:r>
      <w:proofErr w:type="spellStart"/>
      <w:r w:rsidRPr="005E28D9">
        <w:rPr>
          <w:sz w:val="26"/>
          <w:szCs w:val="26"/>
        </w:rPr>
        <w:t>Перегребное</w:t>
      </w:r>
      <w:proofErr w:type="spellEnd"/>
      <w:r w:rsidRPr="005E28D9">
        <w:rPr>
          <w:sz w:val="26"/>
          <w:szCs w:val="26"/>
        </w:rPr>
        <w:t xml:space="preserve">  ____________     А.Н.Блохина</w:t>
      </w:r>
      <w:r w:rsidRPr="00E676B4">
        <w:rPr>
          <w:sz w:val="26"/>
          <w:szCs w:val="26"/>
        </w:rPr>
        <w:t xml:space="preserve"> </w:t>
      </w:r>
    </w:p>
    <w:p w:rsidR="00990EC6" w:rsidRPr="001C7932" w:rsidRDefault="001C7932" w:rsidP="00990EC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0EC6" w:rsidRPr="001C7932" w:rsidRDefault="00990EC6" w:rsidP="00990EC6">
      <w:pPr>
        <w:pStyle w:val="af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8724A4" w:rsidRPr="001C7932" w:rsidRDefault="008724A4" w:rsidP="001A4C25">
      <w:pPr>
        <w:jc w:val="both"/>
        <w:rPr>
          <w:sz w:val="26"/>
          <w:szCs w:val="26"/>
        </w:rPr>
      </w:pPr>
    </w:p>
    <w:p w:rsidR="008724A4" w:rsidRPr="001C7932" w:rsidRDefault="008724A4" w:rsidP="001A4C25">
      <w:pPr>
        <w:jc w:val="both"/>
        <w:rPr>
          <w:sz w:val="26"/>
          <w:szCs w:val="26"/>
        </w:rPr>
      </w:pPr>
    </w:p>
    <w:p w:rsidR="00EA52A7" w:rsidRDefault="00EA52A7" w:rsidP="00EA52A7">
      <w:pPr>
        <w:tabs>
          <w:tab w:val="left" w:pos="1716"/>
        </w:tabs>
        <w:jc w:val="both"/>
        <w:rPr>
          <w:sz w:val="26"/>
          <w:szCs w:val="26"/>
        </w:rPr>
      </w:pPr>
    </w:p>
    <w:p w:rsidR="00130D99" w:rsidRDefault="00130D99" w:rsidP="00EA52A7">
      <w:pPr>
        <w:tabs>
          <w:tab w:val="left" w:pos="1716"/>
        </w:tabs>
        <w:jc w:val="both"/>
        <w:rPr>
          <w:sz w:val="26"/>
          <w:szCs w:val="26"/>
        </w:rPr>
      </w:pPr>
    </w:p>
    <w:p w:rsidR="00130D99" w:rsidRDefault="00130D99" w:rsidP="00EA52A7">
      <w:pPr>
        <w:tabs>
          <w:tab w:val="left" w:pos="1716"/>
        </w:tabs>
        <w:jc w:val="both"/>
        <w:rPr>
          <w:sz w:val="26"/>
          <w:szCs w:val="26"/>
        </w:rPr>
      </w:pPr>
    </w:p>
    <w:p w:rsidR="00851BD7" w:rsidRDefault="00851BD7" w:rsidP="00EA52A7">
      <w:pPr>
        <w:tabs>
          <w:tab w:val="left" w:pos="171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D99" w:rsidRDefault="00130D99" w:rsidP="00EA52A7">
      <w:pPr>
        <w:tabs>
          <w:tab w:val="left" w:pos="1716"/>
        </w:tabs>
        <w:jc w:val="both"/>
        <w:rPr>
          <w:sz w:val="26"/>
          <w:szCs w:val="26"/>
        </w:rPr>
      </w:pPr>
    </w:p>
    <w:p w:rsidR="00130D99" w:rsidRDefault="00130D99" w:rsidP="00EA52A7">
      <w:pPr>
        <w:tabs>
          <w:tab w:val="left" w:pos="1716"/>
        </w:tabs>
        <w:jc w:val="both"/>
        <w:rPr>
          <w:sz w:val="26"/>
          <w:szCs w:val="26"/>
        </w:rPr>
      </w:pPr>
    </w:p>
    <w:p w:rsidR="00130D99" w:rsidRDefault="00130D99" w:rsidP="00EA52A7">
      <w:pPr>
        <w:tabs>
          <w:tab w:val="left" w:pos="1716"/>
        </w:tabs>
        <w:jc w:val="both"/>
        <w:rPr>
          <w:sz w:val="26"/>
          <w:szCs w:val="26"/>
        </w:rPr>
      </w:pPr>
    </w:p>
    <w:p w:rsidR="00130D99" w:rsidRPr="001C7932" w:rsidRDefault="00130D99" w:rsidP="00EA52A7">
      <w:pPr>
        <w:tabs>
          <w:tab w:val="left" w:pos="1716"/>
        </w:tabs>
        <w:jc w:val="both"/>
        <w:rPr>
          <w:sz w:val="26"/>
          <w:szCs w:val="26"/>
        </w:rPr>
      </w:pPr>
    </w:p>
    <w:sectPr w:rsidR="00130D99" w:rsidRPr="001C7932" w:rsidSect="00AD34ED">
      <w:headerReference w:type="default" r:id="rId10"/>
      <w:pgSz w:w="11906" w:h="16838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1" w:rsidRDefault="00FD3F41">
      <w:r>
        <w:separator/>
      </w:r>
    </w:p>
  </w:endnote>
  <w:endnote w:type="continuationSeparator" w:id="0">
    <w:p w:rsidR="00FD3F41" w:rsidRDefault="00FD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1" w:rsidRDefault="00FD3F41">
      <w:r>
        <w:separator/>
      </w:r>
    </w:p>
  </w:footnote>
  <w:footnote w:type="continuationSeparator" w:id="0">
    <w:p w:rsidR="00FD3F41" w:rsidRDefault="00FD3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59" w:rsidRDefault="00A75959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25ED"/>
    <w:rsid w:val="00015656"/>
    <w:rsid w:val="000158CB"/>
    <w:rsid w:val="000174B5"/>
    <w:rsid w:val="00017B31"/>
    <w:rsid w:val="00020A87"/>
    <w:rsid w:val="00020DE9"/>
    <w:rsid w:val="00021990"/>
    <w:rsid w:val="00025CCA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0EC"/>
    <w:rsid w:val="000456AC"/>
    <w:rsid w:val="000467F9"/>
    <w:rsid w:val="000502E1"/>
    <w:rsid w:val="0005208A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54CA"/>
    <w:rsid w:val="00096CB5"/>
    <w:rsid w:val="000A0205"/>
    <w:rsid w:val="000A08E6"/>
    <w:rsid w:val="000A1E69"/>
    <w:rsid w:val="000A20ED"/>
    <w:rsid w:val="000A26BC"/>
    <w:rsid w:val="000A27E9"/>
    <w:rsid w:val="000A372F"/>
    <w:rsid w:val="000A3FEF"/>
    <w:rsid w:val="000A45E6"/>
    <w:rsid w:val="000A61AE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C7315"/>
    <w:rsid w:val="000D4FEB"/>
    <w:rsid w:val="000D7392"/>
    <w:rsid w:val="000D77A0"/>
    <w:rsid w:val="000D78B0"/>
    <w:rsid w:val="000D7ABF"/>
    <w:rsid w:val="000D7BB9"/>
    <w:rsid w:val="000E08B9"/>
    <w:rsid w:val="000E33ED"/>
    <w:rsid w:val="000E352D"/>
    <w:rsid w:val="000F0C2E"/>
    <w:rsid w:val="000F15B3"/>
    <w:rsid w:val="000F4C3D"/>
    <w:rsid w:val="000F6455"/>
    <w:rsid w:val="00100C58"/>
    <w:rsid w:val="00101A3D"/>
    <w:rsid w:val="0010560C"/>
    <w:rsid w:val="00105E76"/>
    <w:rsid w:val="001072A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249A4"/>
    <w:rsid w:val="001304AB"/>
    <w:rsid w:val="00130AEA"/>
    <w:rsid w:val="00130D99"/>
    <w:rsid w:val="001316EC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09A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C7932"/>
    <w:rsid w:val="001D0859"/>
    <w:rsid w:val="001D35A1"/>
    <w:rsid w:val="001D51D4"/>
    <w:rsid w:val="001E237C"/>
    <w:rsid w:val="001E2811"/>
    <w:rsid w:val="001E63B3"/>
    <w:rsid w:val="001F08A5"/>
    <w:rsid w:val="001F16C0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16ED1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29AD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67927"/>
    <w:rsid w:val="0027259E"/>
    <w:rsid w:val="00272949"/>
    <w:rsid w:val="002745E4"/>
    <w:rsid w:val="00275637"/>
    <w:rsid w:val="00275829"/>
    <w:rsid w:val="00275E4F"/>
    <w:rsid w:val="00280730"/>
    <w:rsid w:val="00281313"/>
    <w:rsid w:val="002817D6"/>
    <w:rsid w:val="00282094"/>
    <w:rsid w:val="0028238F"/>
    <w:rsid w:val="00283EA9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425A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35EB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0017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35D59"/>
    <w:rsid w:val="003422A7"/>
    <w:rsid w:val="00360A95"/>
    <w:rsid w:val="00360FC3"/>
    <w:rsid w:val="00361245"/>
    <w:rsid w:val="00361613"/>
    <w:rsid w:val="00362858"/>
    <w:rsid w:val="0036436F"/>
    <w:rsid w:val="00365687"/>
    <w:rsid w:val="00367C65"/>
    <w:rsid w:val="00373A65"/>
    <w:rsid w:val="00373F21"/>
    <w:rsid w:val="003743CE"/>
    <w:rsid w:val="00376BE9"/>
    <w:rsid w:val="0037758A"/>
    <w:rsid w:val="00380D97"/>
    <w:rsid w:val="0038281F"/>
    <w:rsid w:val="003846E6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2A4D"/>
    <w:rsid w:val="003D3690"/>
    <w:rsid w:val="003D4C41"/>
    <w:rsid w:val="003D5332"/>
    <w:rsid w:val="003E0EA0"/>
    <w:rsid w:val="003E23E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1FB2"/>
    <w:rsid w:val="004123C5"/>
    <w:rsid w:val="004125B7"/>
    <w:rsid w:val="00414ACC"/>
    <w:rsid w:val="00417503"/>
    <w:rsid w:val="00420436"/>
    <w:rsid w:val="00422670"/>
    <w:rsid w:val="0042388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1738"/>
    <w:rsid w:val="004A2DD2"/>
    <w:rsid w:val="004A32A0"/>
    <w:rsid w:val="004A439E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D06D4"/>
    <w:rsid w:val="004D4575"/>
    <w:rsid w:val="004E215D"/>
    <w:rsid w:val="004E3EB5"/>
    <w:rsid w:val="004E4000"/>
    <w:rsid w:val="004E5987"/>
    <w:rsid w:val="004F04A0"/>
    <w:rsid w:val="004F0CC8"/>
    <w:rsid w:val="004F10EE"/>
    <w:rsid w:val="004F2B56"/>
    <w:rsid w:val="004F33A6"/>
    <w:rsid w:val="004F477B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1C9E"/>
    <w:rsid w:val="005323A7"/>
    <w:rsid w:val="0054181E"/>
    <w:rsid w:val="0054350A"/>
    <w:rsid w:val="005447E9"/>
    <w:rsid w:val="00544BDA"/>
    <w:rsid w:val="005469C1"/>
    <w:rsid w:val="005536F0"/>
    <w:rsid w:val="005539F7"/>
    <w:rsid w:val="005550E1"/>
    <w:rsid w:val="00557947"/>
    <w:rsid w:val="00562076"/>
    <w:rsid w:val="00562244"/>
    <w:rsid w:val="0056373C"/>
    <w:rsid w:val="0056429C"/>
    <w:rsid w:val="005644E1"/>
    <w:rsid w:val="005647DF"/>
    <w:rsid w:val="00571288"/>
    <w:rsid w:val="005728C5"/>
    <w:rsid w:val="005734B6"/>
    <w:rsid w:val="0057473B"/>
    <w:rsid w:val="00574BE7"/>
    <w:rsid w:val="0058102F"/>
    <w:rsid w:val="00585BF7"/>
    <w:rsid w:val="005862FD"/>
    <w:rsid w:val="00591C02"/>
    <w:rsid w:val="00592936"/>
    <w:rsid w:val="00596758"/>
    <w:rsid w:val="00596840"/>
    <w:rsid w:val="00596F82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2775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8D9"/>
    <w:rsid w:val="005E293A"/>
    <w:rsid w:val="005E2CC7"/>
    <w:rsid w:val="005E6A6B"/>
    <w:rsid w:val="005F016A"/>
    <w:rsid w:val="005F176A"/>
    <w:rsid w:val="005F1EA8"/>
    <w:rsid w:val="005F3E90"/>
    <w:rsid w:val="005F51BD"/>
    <w:rsid w:val="005F7E19"/>
    <w:rsid w:val="0060025E"/>
    <w:rsid w:val="0060192F"/>
    <w:rsid w:val="00601EBB"/>
    <w:rsid w:val="0060329F"/>
    <w:rsid w:val="006064E8"/>
    <w:rsid w:val="0060705B"/>
    <w:rsid w:val="00610A0F"/>
    <w:rsid w:val="00612D8B"/>
    <w:rsid w:val="00613836"/>
    <w:rsid w:val="006168CB"/>
    <w:rsid w:val="00616BC8"/>
    <w:rsid w:val="00617B1A"/>
    <w:rsid w:val="00620B10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C10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6F33FE"/>
    <w:rsid w:val="007003D3"/>
    <w:rsid w:val="00700E66"/>
    <w:rsid w:val="007031CB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2FCB"/>
    <w:rsid w:val="0074327C"/>
    <w:rsid w:val="00744CD9"/>
    <w:rsid w:val="00746AD9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D7FA6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15F9"/>
    <w:rsid w:val="00812D12"/>
    <w:rsid w:val="00814C83"/>
    <w:rsid w:val="00815423"/>
    <w:rsid w:val="00815CC9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403AB"/>
    <w:rsid w:val="0084629B"/>
    <w:rsid w:val="00846B93"/>
    <w:rsid w:val="00851BD7"/>
    <w:rsid w:val="008548AD"/>
    <w:rsid w:val="00857A68"/>
    <w:rsid w:val="00857DF6"/>
    <w:rsid w:val="00861516"/>
    <w:rsid w:val="00861AFB"/>
    <w:rsid w:val="00862D06"/>
    <w:rsid w:val="00862D39"/>
    <w:rsid w:val="008657B9"/>
    <w:rsid w:val="00865F9B"/>
    <w:rsid w:val="008661D0"/>
    <w:rsid w:val="00866865"/>
    <w:rsid w:val="0087012A"/>
    <w:rsid w:val="008705AD"/>
    <w:rsid w:val="00870925"/>
    <w:rsid w:val="0087241B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34B"/>
    <w:rsid w:val="00893D1F"/>
    <w:rsid w:val="008A18D2"/>
    <w:rsid w:val="008A1B2F"/>
    <w:rsid w:val="008A1EE3"/>
    <w:rsid w:val="008A270B"/>
    <w:rsid w:val="008A59F3"/>
    <w:rsid w:val="008A616C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2599"/>
    <w:rsid w:val="008E3184"/>
    <w:rsid w:val="008E35EA"/>
    <w:rsid w:val="008E3915"/>
    <w:rsid w:val="008E3A36"/>
    <w:rsid w:val="008F2748"/>
    <w:rsid w:val="008F304A"/>
    <w:rsid w:val="008F5D3E"/>
    <w:rsid w:val="009002FC"/>
    <w:rsid w:val="009019B5"/>
    <w:rsid w:val="009032A7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4E"/>
    <w:rsid w:val="0093557D"/>
    <w:rsid w:val="009361B0"/>
    <w:rsid w:val="0093637D"/>
    <w:rsid w:val="00936E6F"/>
    <w:rsid w:val="00937168"/>
    <w:rsid w:val="009406D4"/>
    <w:rsid w:val="00940EEC"/>
    <w:rsid w:val="00941420"/>
    <w:rsid w:val="00942352"/>
    <w:rsid w:val="00943DBC"/>
    <w:rsid w:val="0094416B"/>
    <w:rsid w:val="009443B0"/>
    <w:rsid w:val="00944BE9"/>
    <w:rsid w:val="00950192"/>
    <w:rsid w:val="00950361"/>
    <w:rsid w:val="00950803"/>
    <w:rsid w:val="009519B5"/>
    <w:rsid w:val="009563D8"/>
    <w:rsid w:val="009570AB"/>
    <w:rsid w:val="00962BDA"/>
    <w:rsid w:val="00962FB4"/>
    <w:rsid w:val="0096463E"/>
    <w:rsid w:val="009659C7"/>
    <w:rsid w:val="009671B9"/>
    <w:rsid w:val="00970031"/>
    <w:rsid w:val="0097100B"/>
    <w:rsid w:val="00973C91"/>
    <w:rsid w:val="00974621"/>
    <w:rsid w:val="0097506A"/>
    <w:rsid w:val="00976FCC"/>
    <w:rsid w:val="009814B0"/>
    <w:rsid w:val="00984858"/>
    <w:rsid w:val="00985BBD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68DB"/>
    <w:rsid w:val="009C7EBA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7059"/>
    <w:rsid w:val="00A5178D"/>
    <w:rsid w:val="00A547DC"/>
    <w:rsid w:val="00A5723B"/>
    <w:rsid w:val="00A61806"/>
    <w:rsid w:val="00A630DF"/>
    <w:rsid w:val="00A63213"/>
    <w:rsid w:val="00A63E33"/>
    <w:rsid w:val="00A65B49"/>
    <w:rsid w:val="00A671F5"/>
    <w:rsid w:val="00A7099A"/>
    <w:rsid w:val="00A713AC"/>
    <w:rsid w:val="00A724C1"/>
    <w:rsid w:val="00A725B9"/>
    <w:rsid w:val="00A72B04"/>
    <w:rsid w:val="00A72F57"/>
    <w:rsid w:val="00A736D3"/>
    <w:rsid w:val="00A74FE0"/>
    <w:rsid w:val="00A754E2"/>
    <w:rsid w:val="00A75959"/>
    <w:rsid w:val="00A774AD"/>
    <w:rsid w:val="00A80778"/>
    <w:rsid w:val="00A813FC"/>
    <w:rsid w:val="00A83C9E"/>
    <w:rsid w:val="00A83F47"/>
    <w:rsid w:val="00A852C6"/>
    <w:rsid w:val="00A85ACB"/>
    <w:rsid w:val="00A86558"/>
    <w:rsid w:val="00A949EC"/>
    <w:rsid w:val="00A94B99"/>
    <w:rsid w:val="00AA0B1C"/>
    <w:rsid w:val="00AA0BC7"/>
    <w:rsid w:val="00AA1DF5"/>
    <w:rsid w:val="00AA62A4"/>
    <w:rsid w:val="00AB2727"/>
    <w:rsid w:val="00AB583B"/>
    <w:rsid w:val="00AB6E17"/>
    <w:rsid w:val="00AB7F42"/>
    <w:rsid w:val="00AC04E8"/>
    <w:rsid w:val="00AC0DCE"/>
    <w:rsid w:val="00AC32D9"/>
    <w:rsid w:val="00AC53BE"/>
    <w:rsid w:val="00AC5ADD"/>
    <w:rsid w:val="00AC5AF8"/>
    <w:rsid w:val="00AD14D1"/>
    <w:rsid w:val="00AD1626"/>
    <w:rsid w:val="00AD204D"/>
    <w:rsid w:val="00AD319E"/>
    <w:rsid w:val="00AD34ED"/>
    <w:rsid w:val="00AD35B0"/>
    <w:rsid w:val="00AD5BEB"/>
    <w:rsid w:val="00AE0F91"/>
    <w:rsid w:val="00AE1DB9"/>
    <w:rsid w:val="00AE3512"/>
    <w:rsid w:val="00AE4BE9"/>
    <w:rsid w:val="00AE52A8"/>
    <w:rsid w:val="00AE7059"/>
    <w:rsid w:val="00AF0E8D"/>
    <w:rsid w:val="00AF2682"/>
    <w:rsid w:val="00AF297D"/>
    <w:rsid w:val="00AF4917"/>
    <w:rsid w:val="00AF7E39"/>
    <w:rsid w:val="00B003E5"/>
    <w:rsid w:val="00B004D2"/>
    <w:rsid w:val="00B04C2B"/>
    <w:rsid w:val="00B1536B"/>
    <w:rsid w:val="00B17813"/>
    <w:rsid w:val="00B20CA5"/>
    <w:rsid w:val="00B23D52"/>
    <w:rsid w:val="00B24812"/>
    <w:rsid w:val="00B250F8"/>
    <w:rsid w:val="00B26C86"/>
    <w:rsid w:val="00B2728E"/>
    <w:rsid w:val="00B3140A"/>
    <w:rsid w:val="00B3179F"/>
    <w:rsid w:val="00B32FD0"/>
    <w:rsid w:val="00B335CE"/>
    <w:rsid w:val="00B338D0"/>
    <w:rsid w:val="00B3408E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311"/>
    <w:rsid w:val="00B915C8"/>
    <w:rsid w:val="00B92414"/>
    <w:rsid w:val="00B942BA"/>
    <w:rsid w:val="00BA02E7"/>
    <w:rsid w:val="00BA0BDB"/>
    <w:rsid w:val="00BA0E5B"/>
    <w:rsid w:val="00BA1376"/>
    <w:rsid w:val="00BA17D1"/>
    <w:rsid w:val="00BA24B7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43B4"/>
    <w:rsid w:val="00C156DD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77445"/>
    <w:rsid w:val="00C83FED"/>
    <w:rsid w:val="00C840FB"/>
    <w:rsid w:val="00C8590C"/>
    <w:rsid w:val="00C90060"/>
    <w:rsid w:val="00C9423F"/>
    <w:rsid w:val="00C95A97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36C0"/>
    <w:rsid w:val="00CB4551"/>
    <w:rsid w:val="00CB5C07"/>
    <w:rsid w:val="00CB5F49"/>
    <w:rsid w:val="00CB624B"/>
    <w:rsid w:val="00CB6533"/>
    <w:rsid w:val="00CB73F3"/>
    <w:rsid w:val="00CB77C4"/>
    <w:rsid w:val="00CB7D51"/>
    <w:rsid w:val="00CC1498"/>
    <w:rsid w:val="00CC1E4A"/>
    <w:rsid w:val="00CC31C7"/>
    <w:rsid w:val="00CC3207"/>
    <w:rsid w:val="00CC32A7"/>
    <w:rsid w:val="00CC60B2"/>
    <w:rsid w:val="00CD116F"/>
    <w:rsid w:val="00CD2CE5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43DE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9B7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0C6"/>
    <w:rsid w:val="00D7350E"/>
    <w:rsid w:val="00D73E5D"/>
    <w:rsid w:val="00D7415F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40E8"/>
    <w:rsid w:val="00DA58BD"/>
    <w:rsid w:val="00DB3A05"/>
    <w:rsid w:val="00DB5E61"/>
    <w:rsid w:val="00DC3140"/>
    <w:rsid w:val="00DC472D"/>
    <w:rsid w:val="00DD2C7F"/>
    <w:rsid w:val="00DD3A26"/>
    <w:rsid w:val="00DE1330"/>
    <w:rsid w:val="00DE140A"/>
    <w:rsid w:val="00DE35B7"/>
    <w:rsid w:val="00DE4415"/>
    <w:rsid w:val="00DE567B"/>
    <w:rsid w:val="00DF0C0A"/>
    <w:rsid w:val="00DF200B"/>
    <w:rsid w:val="00DF2F4C"/>
    <w:rsid w:val="00DF5342"/>
    <w:rsid w:val="00E01B87"/>
    <w:rsid w:val="00E026E8"/>
    <w:rsid w:val="00E02F95"/>
    <w:rsid w:val="00E0446D"/>
    <w:rsid w:val="00E04A1B"/>
    <w:rsid w:val="00E05EEF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8A9"/>
    <w:rsid w:val="00E15927"/>
    <w:rsid w:val="00E15B5A"/>
    <w:rsid w:val="00E16617"/>
    <w:rsid w:val="00E22EB5"/>
    <w:rsid w:val="00E26DC8"/>
    <w:rsid w:val="00E26EDA"/>
    <w:rsid w:val="00E26FDD"/>
    <w:rsid w:val="00E27C6B"/>
    <w:rsid w:val="00E326A2"/>
    <w:rsid w:val="00E32CE9"/>
    <w:rsid w:val="00E37A4B"/>
    <w:rsid w:val="00E42C6C"/>
    <w:rsid w:val="00E46C3A"/>
    <w:rsid w:val="00E46FB1"/>
    <w:rsid w:val="00E4701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6B4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0A2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E7EA2"/>
    <w:rsid w:val="00EF0A08"/>
    <w:rsid w:val="00EF0E70"/>
    <w:rsid w:val="00EF2180"/>
    <w:rsid w:val="00EF304E"/>
    <w:rsid w:val="00EF33A9"/>
    <w:rsid w:val="00EF39D8"/>
    <w:rsid w:val="00EF43EF"/>
    <w:rsid w:val="00EF6D38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075D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6895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60E"/>
    <w:rsid w:val="00F81A6E"/>
    <w:rsid w:val="00F851F5"/>
    <w:rsid w:val="00F8681B"/>
    <w:rsid w:val="00F8744E"/>
    <w:rsid w:val="00F87E8D"/>
    <w:rsid w:val="00F87F2A"/>
    <w:rsid w:val="00F9256C"/>
    <w:rsid w:val="00F92C4C"/>
    <w:rsid w:val="00F944DA"/>
    <w:rsid w:val="00F94FE7"/>
    <w:rsid w:val="00F95DDF"/>
    <w:rsid w:val="00F96299"/>
    <w:rsid w:val="00F9747B"/>
    <w:rsid w:val="00F979A3"/>
    <w:rsid w:val="00FA2CAE"/>
    <w:rsid w:val="00FA3EAE"/>
    <w:rsid w:val="00FA3FBC"/>
    <w:rsid w:val="00FA596C"/>
    <w:rsid w:val="00FB32B2"/>
    <w:rsid w:val="00FC075C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3F41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2C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F92C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uiPriority w:val="99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2C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2C4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j">
    <w:name w:val="_aj"/>
    <w:basedOn w:val="a"/>
    <w:rsid w:val="00F92C4C"/>
    <w:pPr>
      <w:spacing w:before="100" w:beforeAutospacing="1" w:after="100" w:afterAutospacing="1"/>
    </w:pPr>
  </w:style>
  <w:style w:type="character" w:customStyle="1" w:styleId="printhtml">
    <w:name w:val="print_html"/>
    <w:basedOn w:val="a0"/>
    <w:rsid w:val="00F92C4C"/>
  </w:style>
  <w:style w:type="paragraph" w:customStyle="1" w:styleId="acml">
    <w:name w:val="_ac _ml"/>
    <w:basedOn w:val="a"/>
    <w:rsid w:val="00F92C4C"/>
    <w:pPr>
      <w:spacing w:before="100" w:beforeAutospacing="1" w:after="100" w:afterAutospacing="1"/>
    </w:pPr>
  </w:style>
  <w:style w:type="character" w:styleId="af2">
    <w:name w:val="Emphasis"/>
    <w:qFormat/>
    <w:locked/>
    <w:rsid w:val="00F92C4C"/>
    <w:rPr>
      <w:i/>
      <w:iCs/>
    </w:rPr>
  </w:style>
  <w:style w:type="character" w:styleId="af3">
    <w:name w:val="Strong"/>
    <w:qFormat/>
    <w:locked/>
    <w:rsid w:val="00F92C4C"/>
    <w:rPr>
      <w:b/>
      <w:bCs/>
    </w:rPr>
  </w:style>
  <w:style w:type="paragraph" w:customStyle="1" w:styleId="ConsPlusCell">
    <w:name w:val="ConsPlusCell"/>
    <w:uiPriority w:val="99"/>
    <w:rsid w:val="00F92C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92C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locked/>
    <w:rsid w:val="00F92C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3E23E0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3E23E0"/>
  </w:style>
  <w:style w:type="paragraph" w:customStyle="1" w:styleId="HEADERTEXT0">
    <w:name w:val=".HEADERTEXT"/>
    <w:uiPriority w:val="99"/>
    <w:rsid w:val="00E42C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4A32A0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429025770&amp;prevdoc=726589693&amp;point=mark=00000000000000000000000000000000000000000000000001TDA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A788-C86F-44FB-A2D4-815D0D3B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6585</Words>
  <Characters>37538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ЗамГлавы_ФЭО</cp:lastModifiedBy>
  <cp:revision>4</cp:revision>
  <cp:lastPrinted>2022-02-24T05:25:00Z</cp:lastPrinted>
  <dcterms:created xsi:type="dcterms:W3CDTF">2022-02-24T05:11:00Z</dcterms:created>
  <dcterms:modified xsi:type="dcterms:W3CDTF">2022-02-24T05:43:00Z</dcterms:modified>
</cp:coreProperties>
</file>