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07523F" w:rsidRDefault="00DB7945" w:rsidP="00DB7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07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60BE5"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61356" w:rsidTr="006E6955">
        <w:trPr>
          <w:trHeight w:val="454"/>
        </w:trPr>
        <w:tc>
          <w:tcPr>
            <w:tcW w:w="23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DB794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60BE5"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D61356" w:rsidRPr="001F01DB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01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1F01DB" w:rsidRDefault="00DB7945" w:rsidP="000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ноября</w:t>
            </w:r>
          </w:p>
        </w:tc>
        <w:tc>
          <w:tcPr>
            <w:tcW w:w="348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07523F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BA6E38" w:rsidRDefault="00DB7945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23F" w:rsidRDefault="00404F4C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4F4C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07523F">
        <w:rPr>
          <w:rFonts w:ascii="Times New Roman" w:hAnsi="Times New Roman" w:cs="Times New Roman"/>
          <w:sz w:val="26"/>
          <w:szCs w:val="26"/>
        </w:rPr>
        <w:t xml:space="preserve">выявления, </w:t>
      </w:r>
    </w:p>
    <w:p w:rsidR="0007523F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оформления, принятия и учета </w:t>
      </w:r>
    </w:p>
    <w:p w:rsidR="0007523F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выморочного имущества </w:t>
      </w:r>
    </w:p>
    <w:p w:rsidR="0007523F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муниципальную собственность </w:t>
      </w:r>
    </w:p>
    <w:p w:rsidR="00D61356" w:rsidRPr="00160BE5" w:rsidRDefault="0007523F" w:rsidP="000752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Перегребное</w:t>
      </w:r>
      <w:r w:rsidR="00D61356" w:rsidRPr="00160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E38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23F" w:rsidRPr="003E4333" w:rsidRDefault="0007523F" w:rsidP="003E433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В целях организации эффективного использования муниципального имущества, руководствуясь Гражданским кодексом Российской Федерации, Земельным кодексом Российской Федерации, Федеральным законом от 13 июля 2015 года № 218-ФЗ «О государственной регистрации недвижимости»,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10 декабря 2015 года № 931 «Об установлении Порядка принятия на учет бесхозяйных недвижимых вещей», Уставом сельского поселения Перегребное Октябрьского района Ханты-Мансийского автономного окр</w:t>
      </w:r>
      <w:r w:rsidR="003E4333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уга – Югры Совет депутатов </w:t>
      </w:r>
      <w:r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сельского поселения Перегребное решил: </w:t>
      </w:r>
    </w:p>
    <w:p w:rsidR="003E4333" w:rsidRPr="003E4333" w:rsidRDefault="00D9135B" w:rsidP="003E43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E4333">
        <w:rPr>
          <w:rFonts w:ascii="Times New Roman" w:hAnsi="Times New Roman" w:cs="Times New Roman"/>
          <w:sz w:val="26"/>
          <w:szCs w:val="26"/>
        </w:rPr>
        <w:t xml:space="preserve"> </w:t>
      </w:r>
      <w:r w:rsidR="0007523F" w:rsidRPr="003E4333">
        <w:rPr>
          <w:rFonts w:ascii="Times New Roman" w:hAnsi="Times New Roman" w:cs="Times New Roman"/>
          <w:color w:val="000000"/>
          <w:spacing w:val="1"/>
          <w:sz w:val="26"/>
          <w:szCs w:val="26"/>
        </w:rPr>
        <w:t>Утвердить Порядок выявления, оформления, принятия и учета выморочного имущества в муниципальную собственность сельского поселения Перегребное Октябрьского района Ханты-Мансийского автономного округа – Югры, согласно приложению к настоящему решению.</w:t>
      </w:r>
    </w:p>
    <w:p w:rsidR="003E4333" w:rsidRPr="003E4333" w:rsidRDefault="0007523F" w:rsidP="003E433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E4333">
        <w:rPr>
          <w:rFonts w:ascii="Times New Roman" w:hAnsi="Times New Roman" w:cs="Times New Roman"/>
          <w:sz w:val="26"/>
          <w:szCs w:val="26"/>
        </w:rPr>
        <w:t xml:space="preserve"> </w:t>
      </w:r>
      <w:r w:rsidR="003E4333" w:rsidRPr="003E4333">
        <w:rPr>
          <w:rFonts w:ascii="Times New Roman" w:hAnsi="Times New Roman" w:cs="Times New Roman"/>
          <w:sz w:val="26"/>
          <w:szCs w:val="26"/>
        </w:rPr>
        <w:t xml:space="preserve"> Настоящее постановление опубликовать в официальном сетевом издании «Официальный сайт Октябрьского района» (</w:t>
      </w:r>
      <w:hyperlink r:id="rId6" w:history="1"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www.okt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region</w:t>
        </w:r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E4333" w:rsidRPr="003E4333">
          <w:rPr>
            <w:rStyle w:val="a9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E4333" w:rsidRPr="003E4333">
        <w:rPr>
          <w:rFonts w:ascii="Times New Roman" w:hAnsi="Times New Roman" w:cs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="003E4333" w:rsidRPr="003E4333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="003E4333" w:rsidRPr="003E4333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3E4333" w:rsidRPr="003E4333" w:rsidRDefault="003E4333" w:rsidP="003E433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E4333">
        <w:rPr>
          <w:rFonts w:ascii="Times New Roman" w:hAnsi="Times New Roman" w:cs="Times New Roman"/>
          <w:spacing w:val="2"/>
          <w:sz w:val="26"/>
          <w:szCs w:val="26"/>
        </w:rPr>
        <w:t xml:space="preserve">        3. Настоящее постановление вступает в силу после его официального опубликования.</w:t>
      </w:r>
    </w:p>
    <w:p w:rsidR="00E14D34" w:rsidRPr="003E4333" w:rsidRDefault="0007523F" w:rsidP="003E4333">
      <w:pPr>
        <w:pStyle w:val="ConsPlusTitle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3E4333">
        <w:rPr>
          <w:rFonts w:ascii="Times New Roman" w:hAnsi="Times New Roman" w:cs="Times New Roman"/>
          <w:sz w:val="26"/>
          <w:szCs w:val="26"/>
        </w:rPr>
        <w:t xml:space="preserve">        </w:t>
      </w:r>
      <w:r w:rsidR="003D591E" w:rsidRPr="003E4333">
        <w:rPr>
          <w:rFonts w:ascii="Times New Roman" w:hAnsi="Times New Roman" w:cs="Times New Roman"/>
          <w:b w:val="0"/>
          <w:sz w:val="26"/>
          <w:szCs w:val="26"/>
        </w:rPr>
        <w:t>4</w:t>
      </w:r>
      <w:r w:rsidR="00E14D34" w:rsidRPr="003E433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E14D34" w:rsidRPr="003E4333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Контроль за исполнением решения возложить на </w:t>
      </w:r>
      <w:r w:rsidR="00E14D34" w:rsidRPr="003E4333">
        <w:rPr>
          <w:rFonts w:ascii="Times New Roman" w:hAnsi="Times New Roman" w:cs="Times New Roman"/>
          <w:b w:val="0"/>
          <w:sz w:val="26"/>
          <w:szCs w:val="26"/>
        </w:rPr>
        <w:t xml:space="preserve">заместителя главы администрации по </w:t>
      </w:r>
      <w:r w:rsidR="001E22AB" w:rsidRPr="003E4333">
        <w:rPr>
          <w:rFonts w:ascii="Times New Roman" w:hAnsi="Times New Roman" w:cs="Times New Roman"/>
          <w:b w:val="0"/>
          <w:sz w:val="26"/>
          <w:szCs w:val="26"/>
        </w:rPr>
        <w:t>ЖКХ</w:t>
      </w:r>
      <w:r w:rsidR="00F920B0" w:rsidRPr="003E4333">
        <w:rPr>
          <w:rFonts w:ascii="Times New Roman" w:hAnsi="Times New Roman" w:cs="Times New Roman"/>
          <w:b w:val="0"/>
          <w:sz w:val="26"/>
          <w:szCs w:val="26"/>
        </w:rPr>
        <w:t>, обеспечению жизнедеятельности и управлению муниципальным имуществом, заведующего отделом обеспечения жизнедеятельности и управлению муниципальным имуществом</w:t>
      </w:r>
      <w:r w:rsidR="001E22AB" w:rsidRPr="003E43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4D34" w:rsidRPr="003E4333">
        <w:rPr>
          <w:rFonts w:ascii="Times New Roman" w:hAnsi="Times New Roman" w:cs="Times New Roman"/>
          <w:b w:val="0"/>
          <w:sz w:val="26"/>
          <w:szCs w:val="26"/>
        </w:rPr>
        <w:t>администрации сельского поселения Перегребное.</w:t>
      </w:r>
    </w:p>
    <w:p w:rsidR="00E14D34" w:rsidRPr="0007523F" w:rsidRDefault="00E14D34" w:rsidP="003E433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45" w:rsidRDefault="00DB7945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E14D34" w:rsidRDefault="00DB7945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14D34" w:rsidRPr="00160BE5">
        <w:rPr>
          <w:rFonts w:ascii="Times New Roman" w:hAnsi="Times New Roman" w:cs="Times New Roman"/>
          <w:sz w:val="26"/>
          <w:szCs w:val="26"/>
        </w:rPr>
        <w:t xml:space="preserve"> сель</w:t>
      </w:r>
      <w:r w:rsidR="00160BE5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 w:rsidR="00160BE5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Д.Ф.Мельниченко</w:t>
      </w:r>
      <w:proofErr w:type="spellEnd"/>
    </w:p>
    <w:p w:rsidR="00D52D71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Default="00BA3AAA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Default="00BA3AAA" w:rsidP="0007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Приложение</w:t>
      </w:r>
    </w:p>
    <w:p w:rsidR="00BA3AAA" w:rsidRPr="00BA3AAA" w:rsidRDefault="00BA3AAA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к решению Совет депутатов</w:t>
      </w:r>
    </w:p>
    <w:p w:rsidR="00BA3AAA" w:rsidRPr="00BA3AAA" w:rsidRDefault="00BA3AAA" w:rsidP="001D33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  от </w:t>
      </w:r>
      <w:proofErr w:type="gramStart"/>
      <w:r w:rsidRPr="00BA3AAA">
        <w:rPr>
          <w:rFonts w:ascii="Times New Roman" w:hAnsi="Times New Roman" w:cs="Times New Roman"/>
          <w:sz w:val="26"/>
          <w:szCs w:val="26"/>
        </w:rPr>
        <w:t xml:space="preserve">« </w:t>
      </w:r>
      <w:r w:rsidR="00DB7945">
        <w:rPr>
          <w:rFonts w:ascii="Times New Roman" w:hAnsi="Times New Roman" w:cs="Times New Roman"/>
          <w:sz w:val="26"/>
          <w:szCs w:val="26"/>
        </w:rPr>
        <w:t>10</w:t>
      </w:r>
      <w:proofErr w:type="gramEnd"/>
      <w:r w:rsidRPr="00BA3AAA">
        <w:rPr>
          <w:rFonts w:ascii="Times New Roman" w:hAnsi="Times New Roman" w:cs="Times New Roman"/>
          <w:sz w:val="26"/>
          <w:szCs w:val="26"/>
        </w:rPr>
        <w:t xml:space="preserve">  » </w:t>
      </w:r>
      <w:r w:rsidR="00DB7945">
        <w:rPr>
          <w:rFonts w:ascii="Times New Roman" w:hAnsi="Times New Roman" w:cs="Times New Roman"/>
          <w:sz w:val="26"/>
          <w:szCs w:val="26"/>
        </w:rPr>
        <w:t>ноября</w:t>
      </w:r>
      <w:r w:rsidRPr="00BA3AAA">
        <w:rPr>
          <w:rFonts w:ascii="Times New Roman" w:hAnsi="Times New Roman" w:cs="Times New Roman"/>
          <w:sz w:val="26"/>
          <w:szCs w:val="26"/>
        </w:rPr>
        <w:t xml:space="preserve"> 2023 года  № </w:t>
      </w:r>
      <w:r w:rsidR="00DB7945">
        <w:rPr>
          <w:rFonts w:ascii="Times New Roman" w:hAnsi="Times New Roman" w:cs="Times New Roman"/>
          <w:sz w:val="26"/>
          <w:szCs w:val="26"/>
        </w:rPr>
        <w:t>11</w:t>
      </w:r>
      <w:r w:rsidRPr="00BA3A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AAA" w:rsidRPr="00BA3AAA" w:rsidRDefault="00BA3AAA" w:rsidP="00BA3A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BA3AAA">
      <w:pPr>
        <w:pStyle w:val="3"/>
        <w:jc w:val="center"/>
        <w:rPr>
          <w:rFonts w:ascii="Times New Roman" w:hAnsi="Times New Roman"/>
          <w:b w:val="0"/>
          <w:bCs w:val="0"/>
        </w:rPr>
      </w:pPr>
      <w:r w:rsidRPr="00BA3AAA">
        <w:rPr>
          <w:rFonts w:ascii="Times New Roman" w:hAnsi="Times New Roman"/>
          <w:bCs w:val="0"/>
        </w:rPr>
        <w:t>ПОРЯДОК</w:t>
      </w:r>
    </w:p>
    <w:p w:rsidR="00BA3AAA" w:rsidRPr="00BA3AAA" w:rsidRDefault="00BA3AAA" w:rsidP="00BA3AAA">
      <w:pPr>
        <w:pStyle w:val="3"/>
        <w:jc w:val="center"/>
        <w:rPr>
          <w:rFonts w:ascii="Times New Roman" w:hAnsi="Times New Roman"/>
        </w:rPr>
      </w:pPr>
      <w:r w:rsidRPr="00BA3AAA">
        <w:rPr>
          <w:rFonts w:ascii="Times New Roman" w:hAnsi="Times New Roman"/>
        </w:rPr>
        <w:t>выявления, оформления, принятия и учета выморочного имущества в муниципальную собственность сельского поселения Перегребное Октябрьского района Ханты-Мансийского автономного округа – Югры</w:t>
      </w:r>
    </w:p>
    <w:p w:rsidR="00BA3AAA" w:rsidRPr="00BA3AAA" w:rsidRDefault="00BA3AAA" w:rsidP="00BA3AAA">
      <w:pPr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BA3AAA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BA3AAA">
        <w:rPr>
          <w:rFonts w:ascii="Times New Roman" w:hAnsi="Times New Roman"/>
        </w:rPr>
        <w:t>1. Общие положения</w:t>
      </w:r>
    </w:p>
    <w:p w:rsidR="00BA3AAA" w:rsidRPr="00BA3AAA" w:rsidRDefault="00BA3AAA" w:rsidP="00BA3AA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1.</w:t>
      </w:r>
      <w:r w:rsidR="003E4333">
        <w:rPr>
          <w:rFonts w:ascii="Times New Roman" w:hAnsi="Times New Roman" w:cs="Times New Roman"/>
          <w:sz w:val="26"/>
          <w:szCs w:val="26"/>
        </w:rPr>
        <w:t>1.</w:t>
      </w:r>
      <w:r w:rsidRPr="00BA3AAA">
        <w:rPr>
          <w:rFonts w:ascii="Times New Roman" w:hAnsi="Times New Roman" w:cs="Times New Roman"/>
          <w:sz w:val="26"/>
          <w:szCs w:val="26"/>
        </w:rPr>
        <w:t> Порядок выявления, оформления, принятия и учета выморочного имущества в собственность сельского поселения Перегребное Октябрьского района Ханты-Мансийского автономного округа – Югры (далее - Порядок) разработан в соответствии с  Гражданским кодексом Российской Федерации, на основании Федерального закона Российской Федерации от 06.10.2003 № 131-ФЗ «Об общих принципах организации местного самоуправления в Российской Федерации», Устава сельского поселения Перегребное Октябрьского района Ханты-Мансийского автономного округа – Югры в целях своевременного выявления и принятия в муниципальную собственность следующего выморочного имущества, находящегося на территории сельского поселения Перегребное Октябрьского района Ханты-Мансийского автономного округа – Югры: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 жилое помещение;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 земельный участок, а также расположенные на нем здания, сооружения, иные объекты недвижимого имущества;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 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1.2. Порядок распространяется на находящиеся на территории муниципального образования жилые помещения, в том числе квартиры (части квартиры),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сельского поселения Перегребное Октябрьского района Ханты-Мансийского автономного округа – Югры.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1.3. 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</w:t>
      </w:r>
      <w:r w:rsidRPr="00BA3AAA">
        <w:rPr>
          <w:rFonts w:ascii="Times New Roman" w:hAnsi="Times New Roman" w:cs="Times New Roman"/>
          <w:sz w:val="26"/>
          <w:szCs w:val="26"/>
        </w:rPr>
        <w:lastRenderedPageBreak/>
        <w:t>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BA3AAA">
        <w:rPr>
          <w:rFonts w:ascii="Times New Roman" w:hAnsi="Times New Roman"/>
        </w:rPr>
        <w:t>2. Выявление, оформление, принятие и учет выморочного имущества</w:t>
      </w:r>
    </w:p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1.</w:t>
      </w:r>
      <w:r w:rsidRPr="00BA3AAA">
        <w:rPr>
          <w:rFonts w:ascii="Times New Roman" w:hAnsi="Times New Roman" w:cs="Times New Roman"/>
          <w:sz w:val="26"/>
          <w:szCs w:val="26"/>
        </w:rPr>
        <w:t> Выявление выморочного имущества осуществляется администрацией сельского поселения Перегребное Октябрьского района Ханты-Мансийского автономного округа – Югры.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В случае поступления информации от организаций и (или) физических лиц о выявлении факта смерти гражданина, имевшего жилое помещение, земельный участок, а также расположенные на нем здания, сооружения, иные объекты недвижимого имущества, доли в них на праве собственности, находящиеся на территории муниципального образования сельского поселения Перегребное Октябрьского района Ханты-Мансийского автономного округа – Югры, при отсутствии у умершего гражданина наследников, администрация сельского поселения в течение 30 (тридцати) календарных дней принимает меры по установлению наследников на указанное имущество и направляет запросы в соответствующие органы и организации о выдаче документов, в том числе: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 свидетельства (справки) о смерти или выписки, выданной учреждением ЗАГС;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- правоустанавливающих и (или) </w:t>
      </w:r>
      <w:proofErr w:type="spellStart"/>
      <w:r w:rsidRPr="00BA3AAA">
        <w:rPr>
          <w:rFonts w:ascii="Times New Roman" w:hAnsi="Times New Roman" w:cs="Times New Roman"/>
          <w:sz w:val="26"/>
          <w:szCs w:val="26"/>
        </w:rPr>
        <w:t>правоподтверждающих</w:t>
      </w:r>
      <w:proofErr w:type="spellEnd"/>
      <w:r w:rsidRPr="00BA3AAA">
        <w:rPr>
          <w:rFonts w:ascii="Times New Roman" w:hAnsi="Times New Roman" w:cs="Times New Roman"/>
          <w:sz w:val="26"/>
          <w:szCs w:val="26"/>
        </w:rPr>
        <w:t xml:space="preserve"> документов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имущества (доли в них) в органах государственного технического учета и технической инвентаризации объектов капитального строительства;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 выписок о наличии объекта недвижимости в реестре федерального имущества, государственного имущества субъекта РФ и муниципального имущества;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- 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имущества (доли в них); 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- запроса нотариусу по месту нахождения жилого помещения,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- обеспечивает размещение в местах обнародования, а также на официальных стендах  сельского поселения Перегребное Октябрьского района Ханты-Мансийского автономного округа – Югры, в информационно-телекоммуникационной сети "Интернет" объявления о </w:t>
      </w:r>
      <w:r w:rsidRPr="00BA3AAA">
        <w:rPr>
          <w:rFonts w:ascii="Times New Roman" w:hAnsi="Times New Roman" w:cs="Times New Roman"/>
          <w:sz w:val="26"/>
          <w:szCs w:val="26"/>
        </w:rPr>
        <w:lastRenderedPageBreak/>
        <w:t>необходимости явки лица, считающим себя наследником или имеющим на него права, в течение 30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2</w:t>
      </w:r>
      <w:r w:rsidRPr="00BA3AAA">
        <w:rPr>
          <w:rFonts w:ascii="Times New Roman" w:hAnsi="Times New Roman" w:cs="Times New Roman"/>
          <w:sz w:val="26"/>
          <w:szCs w:val="26"/>
        </w:rPr>
        <w:t>. При получении информации об объектах недвижимого имущества, имеющих признаки выморочного имущества, должностное лицо администрации сельского поселения Перегребное Октябрьского района Ханты-Мансийского автономного округа – Югры не позднее 5 (пяти) рабочих дней со дня получения такой информации заносит сведения об имуществе в журнал учета объектов недвижимого имущества, имеющих признаки выморочного имущества, который ведется в администрации сельского поселения Перегребное Октябрьского района Ханты-Мансийского автономного округа – Югры на бумажном носителе по форме согласно приложению к настоящему Порядку.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3</w:t>
      </w:r>
      <w:r w:rsidRPr="00BA3AAA">
        <w:rPr>
          <w:rFonts w:ascii="Times New Roman" w:hAnsi="Times New Roman" w:cs="Times New Roman"/>
          <w:sz w:val="26"/>
          <w:szCs w:val="26"/>
        </w:rPr>
        <w:t>. В случае отказа в выдаче свидетельства о праве на наследство администрация сельского поселения Перегребное Октябрьского района Ханты-Мансийского автономного округа – Югры обращается с исковым заявлением в суд о признании права муниципальной собственности муниципального образования сельского поселения Перегребное Октябрьского района Ханты-Мансийского автономного округа – Югры на выморочное имущество.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4</w:t>
      </w:r>
      <w:r w:rsidRPr="00BA3AAA">
        <w:rPr>
          <w:rFonts w:ascii="Times New Roman" w:hAnsi="Times New Roman" w:cs="Times New Roman"/>
          <w:sz w:val="26"/>
          <w:szCs w:val="26"/>
        </w:rPr>
        <w:t>. Администрация сельского поселения Перегребное Октябрьского района Ханты-Мансийского автономного округа – Югры в течение 10 (десяти) календарных дней с даты получения свидетельства о праве муниципального образования сельского поселения Перегребное Октябрьского района Ханты-Мансийского автономного округа – Югры на наследство или вступления в законную силу решения суда о признании права муниципальной собственности муниципального образования сельского поселения Перегребное Октябрьского района Ханты-Мансийского автономного округа – Югры на выморочное имущество: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 - готовит проект постановления администрации сельского поселения Перегребное Октябрьского района Ханты-Мансийского автономного округа – Югры о приеме в муниципальную собственность муниципального образования сельского поселения Перегребное Октябрьского района Ханты-Мансийского автономного округа – Югры выморочного имущества;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 xml:space="preserve"> 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муниципального образования сельского поселения Перегребное Октябрьского района Ханты-Мансийского автономного округа – Югры на выморочное имущество.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5</w:t>
      </w:r>
      <w:r w:rsidRPr="00BA3AAA">
        <w:rPr>
          <w:rFonts w:ascii="Times New Roman" w:hAnsi="Times New Roman" w:cs="Times New Roman"/>
          <w:sz w:val="26"/>
          <w:szCs w:val="26"/>
        </w:rPr>
        <w:t>. Сведения по жилым помещениям,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муниципальным образованием сельского поселения Перегребное Октябрьского района Ханты-Мансийского автономного округа – Югры, вносятся в состав казны муниципального образования сельского поселения Перегребное Октябрьского района Ханты-Мансийского автономного округа – Югры.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3E4333">
        <w:rPr>
          <w:rFonts w:ascii="Times New Roman" w:hAnsi="Times New Roman" w:cs="Times New Roman"/>
          <w:sz w:val="26"/>
          <w:szCs w:val="26"/>
        </w:rPr>
        <w:t>6</w:t>
      </w:r>
      <w:r w:rsidRPr="00BA3AAA">
        <w:rPr>
          <w:rFonts w:ascii="Times New Roman" w:hAnsi="Times New Roman" w:cs="Times New Roman"/>
          <w:sz w:val="26"/>
          <w:szCs w:val="26"/>
        </w:rPr>
        <w:t>. Свидетельство о государственной регистрации права собственности муниципального образования сельского поселения Перегребное Октябрьского района Ханты-Мансийского автономного округа – Югры хранится в администрации сельского поселения Перегребное Октябрьского района Ханты-Мансийского автономного округа – Югры.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2.</w:t>
      </w:r>
      <w:r w:rsidR="003E4333">
        <w:rPr>
          <w:rFonts w:ascii="Times New Roman" w:hAnsi="Times New Roman" w:cs="Times New Roman"/>
          <w:sz w:val="26"/>
          <w:szCs w:val="26"/>
        </w:rPr>
        <w:t>7</w:t>
      </w:r>
      <w:r w:rsidRPr="00BA3AAA">
        <w:rPr>
          <w:rFonts w:ascii="Times New Roman" w:hAnsi="Times New Roman" w:cs="Times New Roman"/>
          <w:sz w:val="26"/>
          <w:szCs w:val="26"/>
        </w:rPr>
        <w:t>. Дальнейшее использование выморочного имущества осуществляется в соответствии с законодательством РФ и муниципальными правовыми актами.</w:t>
      </w:r>
    </w:p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1D337C" w:rsidP="001D337C">
      <w:pPr>
        <w:pStyle w:val="3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                                             </w:t>
      </w:r>
      <w:r w:rsidR="00BA3AAA" w:rsidRPr="00BA3AAA">
        <w:rPr>
          <w:rFonts w:ascii="Times New Roman" w:hAnsi="Times New Roman"/>
          <w:bCs w:val="0"/>
        </w:rPr>
        <w:t>3. Заключительные положения</w:t>
      </w:r>
    </w:p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В Порядок могут быть внесены изменения и дополнения в связи с изменением действующего законодательства, Устава поселения и нормативных правовых актов местного значения, принятых органами местного самоуправления.</w:t>
      </w:r>
    </w:p>
    <w:p w:rsid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37C" w:rsidRDefault="001D337C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37C" w:rsidRDefault="001D337C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37C" w:rsidRDefault="001D337C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37C" w:rsidRPr="00BA3AAA" w:rsidRDefault="001D337C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pacing w:line="240" w:lineRule="auto"/>
        <w:ind w:firstLine="559"/>
        <w:jc w:val="right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Приложение к Порядку выявления, оформления, принятия и учета выморочного имущества в муниципальную собственность сельского поселения Перегребное Октябрьского района Ханты-Мансийского автономного округа – Югры</w:t>
      </w:r>
    </w:p>
    <w:p w:rsidR="00BA3AAA" w:rsidRPr="00BA3AAA" w:rsidRDefault="00BA3AAA" w:rsidP="001D337C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</w:p>
    <w:p w:rsidR="00BA3AAA" w:rsidRPr="00BA3AAA" w:rsidRDefault="00BA3AAA" w:rsidP="001D337C">
      <w:pPr>
        <w:spacing w:line="240" w:lineRule="auto"/>
        <w:ind w:firstLine="559"/>
        <w:jc w:val="center"/>
        <w:rPr>
          <w:rFonts w:ascii="Times New Roman" w:hAnsi="Times New Roman" w:cs="Times New Roman"/>
          <w:sz w:val="26"/>
          <w:szCs w:val="26"/>
        </w:rPr>
      </w:pPr>
      <w:r w:rsidRPr="00BA3AAA">
        <w:rPr>
          <w:rFonts w:ascii="Times New Roman" w:hAnsi="Times New Roman" w:cs="Times New Roman"/>
          <w:sz w:val="26"/>
          <w:szCs w:val="26"/>
        </w:rPr>
        <w:t>Форма журнала учета объектов недвижимого имущества, имеющих признаки выморочного имущества</w:t>
      </w:r>
    </w:p>
    <w:p w:rsidR="00BA3AAA" w:rsidRPr="00BA3AAA" w:rsidRDefault="00BA3AAA" w:rsidP="001D3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333"/>
        <w:gridCol w:w="1580"/>
        <w:gridCol w:w="2473"/>
        <w:gridCol w:w="1843"/>
      </w:tblGrid>
      <w:tr w:rsidR="00BA3AAA" w:rsidRPr="00BA3AAA" w:rsidTr="0082178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A">
              <w:rPr>
                <w:rFonts w:ascii="Times New Roman" w:hAnsi="Times New Roman" w:cs="Times New Roman"/>
                <w:sz w:val="26"/>
                <w:szCs w:val="26"/>
              </w:rPr>
              <w:t>Адрес объекта недвижимого имущества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A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 недвижимого имущества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A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недвижимого имущества (Ф.И.О., дата рождения, дата смерти)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A">
              <w:rPr>
                <w:rFonts w:ascii="Times New Roman" w:hAnsi="Times New Roman" w:cs="Times New Roman"/>
                <w:sz w:val="26"/>
                <w:szCs w:val="26"/>
              </w:rPr>
              <w:t>Источник информации, дата поступления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A3AAA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BA3AAA" w:rsidRPr="00BA3AAA" w:rsidTr="0082178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3AAA" w:rsidRPr="00BA3AAA" w:rsidRDefault="00BA3AAA" w:rsidP="001D337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10CC" w:rsidRDefault="002E10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52D71" w:rsidRPr="00160BE5" w:rsidRDefault="00D52D71" w:rsidP="00D52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2D71" w:rsidRPr="00160BE5" w:rsidSect="00D80071">
      <w:pgSz w:w="11906" w:h="16838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B09"/>
    <w:multiLevelType w:val="singleLevel"/>
    <w:tmpl w:val="31C48F9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7523F"/>
    <w:rsid w:val="000C60C4"/>
    <w:rsid w:val="00160BE5"/>
    <w:rsid w:val="001A3435"/>
    <w:rsid w:val="001A452D"/>
    <w:rsid w:val="001C717E"/>
    <w:rsid w:val="001D337C"/>
    <w:rsid w:val="001E22AB"/>
    <w:rsid w:val="001F01DB"/>
    <w:rsid w:val="002103A3"/>
    <w:rsid w:val="0029376E"/>
    <w:rsid w:val="002E10CC"/>
    <w:rsid w:val="00363DCA"/>
    <w:rsid w:val="00395DAB"/>
    <w:rsid w:val="003C221E"/>
    <w:rsid w:val="003D591E"/>
    <w:rsid w:val="003E4333"/>
    <w:rsid w:val="00404F4C"/>
    <w:rsid w:val="0042399C"/>
    <w:rsid w:val="00430A09"/>
    <w:rsid w:val="00472F6C"/>
    <w:rsid w:val="005223FF"/>
    <w:rsid w:val="007A0E8B"/>
    <w:rsid w:val="007D487D"/>
    <w:rsid w:val="008A4FF3"/>
    <w:rsid w:val="008A66A8"/>
    <w:rsid w:val="00B009B8"/>
    <w:rsid w:val="00B6782B"/>
    <w:rsid w:val="00B6791D"/>
    <w:rsid w:val="00B73C15"/>
    <w:rsid w:val="00BA3AAA"/>
    <w:rsid w:val="00BA6E38"/>
    <w:rsid w:val="00CA7C0E"/>
    <w:rsid w:val="00CB4CF6"/>
    <w:rsid w:val="00D52D71"/>
    <w:rsid w:val="00D61356"/>
    <w:rsid w:val="00D80071"/>
    <w:rsid w:val="00D9135B"/>
    <w:rsid w:val="00DB7945"/>
    <w:rsid w:val="00DF7A95"/>
    <w:rsid w:val="00E14D34"/>
    <w:rsid w:val="00E16CB9"/>
    <w:rsid w:val="00F605DD"/>
    <w:rsid w:val="00F920B0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AA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AA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BA3A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Hyperlink"/>
    <w:rsid w:val="003E4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12</cp:revision>
  <cp:lastPrinted>2022-12-26T05:39:00Z</cp:lastPrinted>
  <dcterms:created xsi:type="dcterms:W3CDTF">2022-12-14T12:18:00Z</dcterms:created>
  <dcterms:modified xsi:type="dcterms:W3CDTF">2023-12-08T11:26:00Z</dcterms:modified>
</cp:coreProperties>
</file>