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Liberation Serif" w:eastAsiaTheme="minorHAnsi" w:hAnsi="Liberation Serif" w:cs="Liberation Serif"/>
          <w:color w:val="auto"/>
          <w:sz w:val="24"/>
          <w:szCs w:val="24"/>
          <w:lang w:eastAsia="en-US"/>
        </w:rPr>
        <w:id w:val="-1923472827"/>
        <w:docPartObj>
          <w:docPartGallery w:val="Table of Contents"/>
          <w:docPartUnique/>
        </w:docPartObj>
      </w:sdtPr>
      <w:sdtEndPr>
        <w:rPr>
          <w:b/>
          <w:bCs/>
        </w:rPr>
      </w:sdtEndPr>
      <w:sdtContent>
        <w:p w:rsidR="009B2D0A" w:rsidRPr="00EE73DD" w:rsidRDefault="00DA5FC7" w:rsidP="00EE73DD">
          <w:pPr>
            <w:pStyle w:val="a7"/>
            <w:spacing w:line="240" w:lineRule="auto"/>
            <w:jc w:val="center"/>
            <w:rPr>
              <w:rFonts w:ascii="Liberation Serif" w:hAnsi="Liberation Serif" w:cs="Liberation Serif"/>
              <w:b/>
              <w:color w:val="auto"/>
              <w:sz w:val="24"/>
              <w:szCs w:val="24"/>
            </w:rPr>
          </w:pPr>
          <w:r w:rsidRPr="00EE73DD">
            <w:rPr>
              <w:rFonts w:ascii="Liberation Serif" w:hAnsi="Liberation Serif" w:cs="Liberation Serif"/>
              <w:b/>
              <w:color w:val="auto"/>
              <w:sz w:val="24"/>
              <w:szCs w:val="24"/>
            </w:rPr>
            <w:t>ОБЗОР</w:t>
          </w:r>
          <w:r w:rsidRPr="00EE73DD">
            <w:rPr>
              <w:rFonts w:ascii="Liberation Serif" w:hAnsi="Liberation Serif" w:cs="Liberation Serif"/>
              <w:b/>
              <w:color w:val="auto"/>
              <w:sz w:val="24"/>
              <w:szCs w:val="24"/>
            </w:rPr>
            <w:br/>
            <w:t>судебной практики по рассмотрению в 20</w:t>
          </w:r>
          <w:r w:rsidR="00314335" w:rsidRPr="00EE73DD">
            <w:rPr>
              <w:rFonts w:ascii="Liberation Serif" w:hAnsi="Liberation Serif" w:cs="Liberation Serif"/>
              <w:b/>
              <w:color w:val="auto"/>
              <w:sz w:val="24"/>
              <w:szCs w:val="24"/>
            </w:rPr>
            <w:t>2</w:t>
          </w:r>
          <w:r w:rsidR="0099679B" w:rsidRPr="00EE73DD">
            <w:rPr>
              <w:rFonts w:ascii="Liberation Serif" w:hAnsi="Liberation Serif" w:cs="Liberation Serif"/>
              <w:b/>
              <w:color w:val="auto"/>
              <w:sz w:val="24"/>
              <w:szCs w:val="24"/>
            </w:rPr>
            <w:t>1</w:t>
          </w:r>
          <w:r w:rsidR="003144E2" w:rsidRPr="00EE73DD">
            <w:rPr>
              <w:rFonts w:ascii="Liberation Serif" w:hAnsi="Liberation Serif" w:cs="Liberation Serif"/>
              <w:b/>
              <w:color w:val="auto"/>
              <w:sz w:val="24"/>
              <w:szCs w:val="24"/>
            </w:rPr>
            <w:t xml:space="preserve"> – 202</w:t>
          </w:r>
          <w:r w:rsidR="0099679B" w:rsidRPr="00EE73DD">
            <w:rPr>
              <w:rFonts w:ascii="Liberation Serif" w:hAnsi="Liberation Serif" w:cs="Liberation Serif"/>
              <w:b/>
              <w:color w:val="auto"/>
              <w:sz w:val="24"/>
              <w:szCs w:val="24"/>
            </w:rPr>
            <w:t>3</w:t>
          </w:r>
          <w:r w:rsidRPr="00EE73DD">
            <w:rPr>
              <w:rFonts w:ascii="Liberation Serif" w:hAnsi="Liberation Serif" w:cs="Liberation Serif"/>
              <w:b/>
              <w:color w:val="auto"/>
              <w:sz w:val="24"/>
              <w:szCs w:val="24"/>
            </w:rPr>
            <w:t xml:space="preserve"> год</w:t>
          </w:r>
          <w:r w:rsidR="003144E2" w:rsidRPr="00EE73DD">
            <w:rPr>
              <w:rFonts w:ascii="Liberation Serif" w:hAnsi="Liberation Serif" w:cs="Liberation Serif"/>
              <w:b/>
              <w:color w:val="auto"/>
              <w:sz w:val="24"/>
              <w:szCs w:val="24"/>
            </w:rPr>
            <w:t xml:space="preserve">ах </w:t>
          </w:r>
          <w:r w:rsidRPr="00EE73DD">
            <w:rPr>
              <w:rFonts w:ascii="Liberation Serif" w:hAnsi="Liberation Serif" w:cs="Liberation Serif"/>
              <w:b/>
              <w:color w:val="auto"/>
              <w:sz w:val="24"/>
              <w:szCs w:val="24"/>
            </w:rPr>
            <w:t xml:space="preserve">дел </w:t>
          </w:r>
          <w:r w:rsidR="001F5E4C">
            <w:rPr>
              <w:rFonts w:ascii="Liberation Serif" w:hAnsi="Liberation Serif" w:cs="Liberation Serif"/>
              <w:b/>
              <w:color w:val="auto"/>
              <w:sz w:val="24"/>
              <w:szCs w:val="24"/>
            </w:rPr>
            <w:br/>
          </w:r>
          <w:r w:rsidRPr="00EE73DD">
            <w:rPr>
              <w:rFonts w:ascii="Liberation Serif" w:hAnsi="Liberation Serif" w:cs="Liberation Serif"/>
              <w:b/>
              <w:color w:val="auto"/>
              <w:sz w:val="24"/>
              <w:szCs w:val="24"/>
            </w:rPr>
            <w:t xml:space="preserve">по спорам, связанным </w:t>
          </w:r>
          <w:r w:rsidR="00EE73DD" w:rsidRPr="00EE73DD">
            <w:rPr>
              <w:rFonts w:ascii="Liberation Serif" w:hAnsi="Liberation Serif" w:cs="Liberation Serif"/>
              <w:b/>
              <w:color w:val="auto"/>
              <w:sz w:val="24"/>
              <w:szCs w:val="24"/>
            </w:rPr>
            <w:t xml:space="preserve">с несоблюдением ограничений, запретов </w:t>
          </w:r>
          <w:r w:rsidR="00EE73DD" w:rsidRPr="00EE73DD">
            <w:rPr>
              <w:rFonts w:ascii="Liberation Serif" w:hAnsi="Liberation Serif" w:cs="Liberation Serif"/>
              <w:b/>
              <w:color w:val="auto"/>
              <w:sz w:val="24"/>
              <w:szCs w:val="24"/>
            </w:rPr>
            <w:br/>
            <w:t xml:space="preserve">и требований о предотвращении и (или) урегулировании конфликта интересов </w:t>
          </w:r>
          <w:r w:rsidR="00EE73DD" w:rsidRPr="00EE73DD">
            <w:rPr>
              <w:rFonts w:ascii="Liberation Serif" w:hAnsi="Liberation Serif" w:cs="Liberation Serif"/>
              <w:b/>
              <w:color w:val="auto"/>
              <w:sz w:val="24"/>
              <w:szCs w:val="24"/>
            </w:rPr>
            <w:br/>
            <w:t>и неисполнением обязанностей, установленных федеральными законами</w:t>
          </w:r>
          <w:r w:rsidR="00EF0E78">
            <w:rPr>
              <w:rFonts w:ascii="Liberation Serif" w:hAnsi="Liberation Serif" w:cs="Liberation Serif"/>
              <w:b/>
              <w:color w:val="auto"/>
              <w:sz w:val="24"/>
              <w:szCs w:val="24"/>
            </w:rPr>
            <w:t xml:space="preserve"> </w:t>
          </w:r>
          <w:r w:rsidR="00EF0E78">
            <w:rPr>
              <w:rFonts w:ascii="Liberation Serif" w:hAnsi="Liberation Serif" w:cs="Liberation Serif"/>
              <w:b/>
              <w:color w:val="auto"/>
              <w:sz w:val="24"/>
              <w:szCs w:val="24"/>
            </w:rPr>
            <w:br/>
          </w:r>
          <w:bookmarkStart w:id="0" w:name="_GoBack"/>
          <w:bookmarkEnd w:id="0"/>
          <w:r w:rsidR="00EF0E78">
            <w:rPr>
              <w:rFonts w:ascii="Liberation Serif" w:hAnsi="Liberation Serif" w:cs="Liberation Serif"/>
              <w:b/>
              <w:color w:val="auto"/>
              <w:sz w:val="24"/>
              <w:szCs w:val="24"/>
            </w:rPr>
            <w:t>о государственной гражданской службе и противодействии коррупции</w:t>
          </w:r>
        </w:p>
        <w:p w:rsidR="00EE73DD" w:rsidRPr="00EE73DD" w:rsidRDefault="00EE73DD" w:rsidP="00EE73DD">
          <w:pPr>
            <w:rPr>
              <w:lang w:eastAsia="ru-RU"/>
            </w:rPr>
          </w:pPr>
        </w:p>
        <w:p w:rsidR="009B2D0A" w:rsidRPr="00EE73DD" w:rsidRDefault="009B2D0A" w:rsidP="00141D74">
          <w:pPr>
            <w:spacing w:after="0" w:line="240" w:lineRule="auto"/>
            <w:jc w:val="center"/>
            <w:rPr>
              <w:rFonts w:ascii="Liberation Serif" w:eastAsia="Times New Roman" w:hAnsi="Liberation Serif" w:cs="Liberation Serif"/>
              <w:sz w:val="24"/>
              <w:szCs w:val="24"/>
              <w:lang w:eastAsia="ru-RU"/>
            </w:rPr>
          </w:pPr>
          <w:r w:rsidRPr="00EE73DD">
            <w:rPr>
              <w:rFonts w:ascii="Liberation Serif" w:eastAsia="Times New Roman" w:hAnsi="Liberation Serif" w:cs="Liberation Serif"/>
              <w:sz w:val="24"/>
              <w:szCs w:val="24"/>
              <w:lang w:eastAsia="ru-RU"/>
            </w:rPr>
            <w:t>(</w:t>
          </w:r>
          <w:proofErr w:type="gramStart"/>
          <w:r w:rsidRPr="00EE73DD">
            <w:rPr>
              <w:rFonts w:ascii="Liberation Serif" w:eastAsia="Times New Roman" w:hAnsi="Liberation Serif" w:cs="Liberation Serif"/>
              <w:sz w:val="24"/>
              <w:szCs w:val="24"/>
              <w:lang w:eastAsia="ru-RU"/>
            </w:rPr>
            <w:t>по</w:t>
          </w:r>
          <w:proofErr w:type="gramEnd"/>
          <w:r w:rsidRPr="00EE73DD">
            <w:rPr>
              <w:rFonts w:ascii="Liberation Serif" w:eastAsia="Times New Roman" w:hAnsi="Liberation Serif" w:cs="Liberation Serif"/>
              <w:sz w:val="24"/>
              <w:szCs w:val="24"/>
              <w:lang w:eastAsia="ru-RU"/>
            </w:rPr>
            <w:t xml:space="preserve"> материалам судебной практики, размещенным в свободном доступе в справочно-правовых системах и информационно-телекоммуникационной сети «Интернет»)</w:t>
          </w:r>
        </w:p>
        <w:p w:rsidR="00AA79B3" w:rsidRPr="00EE73DD" w:rsidRDefault="00AA79B3" w:rsidP="00141D74">
          <w:pPr>
            <w:spacing w:after="0" w:line="240" w:lineRule="auto"/>
            <w:rPr>
              <w:rFonts w:ascii="Liberation Serif" w:hAnsi="Liberation Serif" w:cs="Liberation Serif"/>
              <w:sz w:val="24"/>
              <w:szCs w:val="24"/>
              <w:lang w:eastAsia="ru-RU"/>
            </w:rPr>
          </w:pPr>
        </w:p>
        <w:p w:rsidR="00B917FB" w:rsidRPr="00EE73DD" w:rsidRDefault="00B917FB" w:rsidP="00141D74">
          <w:pPr>
            <w:spacing w:after="0" w:line="240" w:lineRule="auto"/>
            <w:rPr>
              <w:rFonts w:ascii="Liberation Serif" w:hAnsi="Liberation Serif" w:cs="Liberation Serif"/>
              <w:sz w:val="24"/>
              <w:szCs w:val="24"/>
              <w:lang w:eastAsia="ru-RU"/>
            </w:rPr>
          </w:pPr>
        </w:p>
        <w:p w:rsidR="00EE73DD" w:rsidRPr="00EE73DD" w:rsidRDefault="00AA79B3">
          <w:pPr>
            <w:pStyle w:val="11"/>
            <w:tabs>
              <w:tab w:val="right" w:leader="dot" w:pos="9911"/>
            </w:tabs>
            <w:rPr>
              <w:rFonts w:eastAsiaTheme="minorEastAsia"/>
              <w:noProof/>
              <w:lang w:eastAsia="ru-RU"/>
            </w:rPr>
          </w:pPr>
          <w:r w:rsidRPr="00EE73DD">
            <w:rPr>
              <w:rFonts w:ascii="Liberation Serif" w:hAnsi="Liberation Serif" w:cs="Liberation Serif"/>
              <w:bCs/>
              <w:sz w:val="24"/>
              <w:szCs w:val="24"/>
            </w:rPr>
            <w:fldChar w:fldCharType="begin"/>
          </w:r>
          <w:r w:rsidRPr="00EE73DD">
            <w:rPr>
              <w:rFonts w:ascii="Liberation Serif" w:hAnsi="Liberation Serif" w:cs="Liberation Serif"/>
              <w:bCs/>
              <w:sz w:val="24"/>
              <w:szCs w:val="24"/>
            </w:rPr>
            <w:instrText xml:space="preserve"> TOC \o "1-3" \h \z \u </w:instrText>
          </w:r>
          <w:r w:rsidRPr="00EE73DD">
            <w:rPr>
              <w:rFonts w:ascii="Liberation Serif" w:hAnsi="Liberation Serif" w:cs="Liberation Serif"/>
              <w:bCs/>
              <w:sz w:val="24"/>
              <w:szCs w:val="24"/>
            </w:rPr>
            <w:fldChar w:fldCharType="separate"/>
          </w:r>
          <w:hyperlink w:anchor="_Toc149308819" w:history="1">
            <w:r w:rsidR="00EE73DD" w:rsidRPr="00EE73DD">
              <w:rPr>
                <w:rStyle w:val="a8"/>
                <w:rFonts w:ascii="Liberation Serif" w:hAnsi="Liberation Serif" w:cs="Liberation Serif"/>
                <w:b/>
                <w:noProof/>
                <w:color w:val="auto"/>
              </w:rPr>
              <w:t>Определение Первого кассационного суда общей юрисдикции от 8 ноября 2022 года</w:t>
            </w:r>
            <w:r w:rsidR="00EE73DD" w:rsidRPr="00EE73DD">
              <w:rPr>
                <w:noProof/>
                <w:webHidden/>
              </w:rPr>
              <w:tab/>
            </w:r>
            <w:r w:rsidR="00EE73DD" w:rsidRPr="00EE73DD">
              <w:rPr>
                <w:noProof/>
                <w:webHidden/>
              </w:rPr>
              <w:fldChar w:fldCharType="begin"/>
            </w:r>
            <w:r w:rsidR="00EE73DD" w:rsidRPr="00EE73DD">
              <w:rPr>
                <w:noProof/>
                <w:webHidden/>
              </w:rPr>
              <w:instrText xml:space="preserve"> PAGEREF _Toc149308819 \h </w:instrText>
            </w:r>
            <w:r w:rsidR="00EE73DD" w:rsidRPr="00EE73DD">
              <w:rPr>
                <w:noProof/>
                <w:webHidden/>
              </w:rPr>
            </w:r>
            <w:r w:rsidR="00EE73DD" w:rsidRPr="00EE73DD">
              <w:rPr>
                <w:noProof/>
                <w:webHidden/>
              </w:rPr>
              <w:fldChar w:fldCharType="separate"/>
            </w:r>
            <w:r w:rsidR="002C658C">
              <w:rPr>
                <w:noProof/>
                <w:webHidden/>
              </w:rPr>
              <w:t>2</w:t>
            </w:r>
            <w:r w:rsidR="00EE73DD" w:rsidRPr="00EE73DD">
              <w:rPr>
                <w:noProof/>
                <w:webHidden/>
              </w:rPr>
              <w:fldChar w:fldCharType="end"/>
            </w:r>
          </w:hyperlink>
        </w:p>
        <w:p w:rsidR="00EE73DD" w:rsidRPr="00EE73DD" w:rsidRDefault="006D3D4E">
          <w:pPr>
            <w:pStyle w:val="11"/>
            <w:tabs>
              <w:tab w:val="right" w:leader="dot" w:pos="9911"/>
            </w:tabs>
            <w:rPr>
              <w:rFonts w:eastAsiaTheme="minorEastAsia"/>
              <w:noProof/>
              <w:lang w:eastAsia="ru-RU"/>
            </w:rPr>
          </w:pPr>
          <w:hyperlink w:anchor="_Toc149308820" w:history="1">
            <w:r w:rsidR="00EE73DD" w:rsidRPr="00EE73DD">
              <w:rPr>
                <w:rStyle w:val="a8"/>
                <w:rFonts w:ascii="Liberation Serif" w:hAnsi="Liberation Serif" w:cs="Liberation Serif"/>
                <w:b/>
                <w:noProof/>
                <w:color w:val="auto"/>
              </w:rPr>
              <w:t>Определение Второго кассационного суда общей юрисдикции от 11 июля 2023 года</w:t>
            </w:r>
            <w:r w:rsidR="00EE73DD" w:rsidRPr="00EE73DD">
              <w:rPr>
                <w:noProof/>
                <w:webHidden/>
              </w:rPr>
              <w:tab/>
            </w:r>
            <w:r w:rsidR="00EE73DD" w:rsidRPr="00EE73DD">
              <w:rPr>
                <w:noProof/>
                <w:webHidden/>
              </w:rPr>
              <w:fldChar w:fldCharType="begin"/>
            </w:r>
            <w:r w:rsidR="00EE73DD" w:rsidRPr="00EE73DD">
              <w:rPr>
                <w:noProof/>
                <w:webHidden/>
              </w:rPr>
              <w:instrText xml:space="preserve"> PAGEREF _Toc149308820 \h </w:instrText>
            </w:r>
            <w:r w:rsidR="00EE73DD" w:rsidRPr="00EE73DD">
              <w:rPr>
                <w:noProof/>
                <w:webHidden/>
              </w:rPr>
            </w:r>
            <w:r w:rsidR="00EE73DD" w:rsidRPr="00EE73DD">
              <w:rPr>
                <w:noProof/>
                <w:webHidden/>
              </w:rPr>
              <w:fldChar w:fldCharType="separate"/>
            </w:r>
            <w:r w:rsidR="002C658C">
              <w:rPr>
                <w:noProof/>
                <w:webHidden/>
              </w:rPr>
              <w:t>4</w:t>
            </w:r>
            <w:r w:rsidR="00EE73DD" w:rsidRPr="00EE73DD">
              <w:rPr>
                <w:noProof/>
                <w:webHidden/>
              </w:rPr>
              <w:fldChar w:fldCharType="end"/>
            </w:r>
          </w:hyperlink>
        </w:p>
        <w:p w:rsidR="00EE73DD" w:rsidRPr="00EE73DD" w:rsidRDefault="006D3D4E">
          <w:pPr>
            <w:pStyle w:val="11"/>
            <w:tabs>
              <w:tab w:val="right" w:leader="dot" w:pos="9911"/>
            </w:tabs>
            <w:rPr>
              <w:rFonts w:eastAsiaTheme="minorEastAsia"/>
              <w:noProof/>
              <w:lang w:eastAsia="ru-RU"/>
            </w:rPr>
          </w:pPr>
          <w:hyperlink w:anchor="_Toc149308821" w:history="1">
            <w:r w:rsidR="00EE73DD" w:rsidRPr="00EE73DD">
              <w:rPr>
                <w:rStyle w:val="a8"/>
                <w:rFonts w:ascii="Liberation Serif" w:hAnsi="Liberation Serif" w:cs="Liberation Serif"/>
                <w:b/>
                <w:noProof/>
                <w:color w:val="auto"/>
              </w:rPr>
              <w:t>Определение Второго кассационного суда общей юрисдикции от 28 апреля 2022 года</w:t>
            </w:r>
            <w:r w:rsidR="00EE73DD" w:rsidRPr="00EE73DD">
              <w:rPr>
                <w:noProof/>
                <w:webHidden/>
              </w:rPr>
              <w:tab/>
            </w:r>
            <w:r w:rsidR="00EE73DD" w:rsidRPr="00EE73DD">
              <w:rPr>
                <w:noProof/>
                <w:webHidden/>
              </w:rPr>
              <w:fldChar w:fldCharType="begin"/>
            </w:r>
            <w:r w:rsidR="00EE73DD" w:rsidRPr="00EE73DD">
              <w:rPr>
                <w:noProof/>
                <w:webHidden/>
              </w:rPr>
              <w:instrText xml:space="preserve"> PAGEREF _Toc149308821 \h </w:instrText>
            </w:r>
            <w:r w:rsidR="00EE73DD" w:rsidRPr="00EE73DD">
              <w:rPr>
                <w:noProof/>
                <w:webHidden/>
              </w:rPr>
            </w:r>
            <w:r w:rsidR="00EE73DD" w:rsidRPr="00EE73DD">
              <w:rPr>
                <w:noProof/>
                <w:webHidden/>
              </w:rPr>
              <w:fldChar w:fldCharType="separate"/>
            </w:r>
            <w:r w:rsidR="002C658C">
              <w:rPr>
                <w:noProof/>
                <w:webHidden/>
              </w:rPr>
              <w:t>7</w:t>
            </w:r>
            <w:r w:rsidR="00EE73DD" w:rsidRPr="00EE73DD">
              <w:rPr>
                <w:noProof/>
                <w:webHidden/>
              </w:rPr>
              <w:fldChar w:fldCharType="end"/>
            </w:r>
          </w:hyperlink>
        </w:p>
        <w:p w:rsidR="00EE73DD" w:rsidRPr="00EE73DD" w:rsidRDefault="006D3D4E">
          <w:pPr>
            <w:pStyle w:val="11"/>
            <w:tabs>
              <w:tab w:val="right" w:leader="dot" w:pos="9911"/>
            </w:tabs>
            <w:rPr>
              <w:rFonts w:eastAsiaTheme="minorEastAsia"/>
              <w:noProof/>
              <w:lang w:eastAsia="ru-RU"/>
            </w:rPr>
          </w:pPr>
          <w:hyperlink w:anchor="_Toc149308822" w:history="1">
            <w:r w:rsidR="00EE73DD" w:rsidRPr="00EE73DD">
              <w:rPr>
                <w:rStyle w:val="a8"/>
                <w:rFonts w:ascii="Liberation Serif" w:hAnsi="Liberation Serif" w:cs="Liberation Serif"/>
                <w:b/>
                <w:noProof/>
                <w:color w:val="auto"/>
              </w:rPr>
              <w:t>Определение Второго кассационного суда общей юрисдикции от 18 ноября 2021 года</w:t>
            </w:r>
            <w:r w:rsidR="00EE73DD" w:rsidRPr="00EE73DD">
              <w:rPr>
                <w:noProof/>
                <w:webHidden/>
              </w:rPr>
              <w:tab/>
            </w:r>
            <w:r w:rsidR="00EE73DD" w:rsidRPr="00EE73DD">
              <w:rPr>
                <w:noProof/>
                <w:webHidden/>
              </w:rPr>
              <w:fldChar w:fldCharType="begin"/>
            </w:r>
            <w:r w:rsidR="00EE73DD" w:rsidRPr="00EE73DD">
              <w:rPr>
                <w:noProof/>
                <w:webHidden/>
              </w:rPr>
              <w:instrText xml:space="preserve"> PAGEREF _Toc149308822 \h </w:instrText>
            </w:r>
            <w:r w:rsidR="00EE73DD" w:rsidRPr="00EE73DD">
              <w:rPr>
                <w:noProof/>
                <w:webHidden/>
              </w:rPr>
            </w:r>
            <w:r w:rsidR="00EE73DD" w:rsidRPr="00EE73DD">
              <w:rPr>
                <w:noProof/>
                <w:webHidden/>
              </w:rPr>
              <w:fldChar w:fldCharType="separate"/>
            </w:r>
            <w:r w:rsidR="002C658C">
              <w:rPr>
                <w:noProof/>
                <w:webHidden/>
              </w:rPr>
              <w:t>9</w:t>
            </w:r>
            <w:r w:rsidR="00EE73DD" w:rsidRPr="00EE73DD">
              <w:rPr>
                <w:noProof/>
                <w:webHidden/>
              </w:rPr>
              <w:fldChar w:fldCharType="end"/>
            </w:r>
          </w:hyperlink>
        </w:p>
        <w:p w:rsidR="00EE73DD" w:rsidRPr="00EE73DD" w:rsidRDefault="006D3D4E">
          <w:pPr>
            <w:pStyle w:val="11"/>
            <w:tabs>
              <w:tab w:val="right" w:leader="dot" w:pos="9911"/>
            </w:tabs>
            <w:rPr>
              <w:rFonts w:eastAsiaTheme="minorEastAsia"/>
              <w:noProof/>
              <w:lang w:eastAsia="ru-RU"/>
            </w:rPr>
          </w:pPr>
          <w:hyperlink w:anchor="_Toc149308823" w:history="1">
            <w:r w:rsidR="00EE73DD" w:rsidRPr="00EE73DD">
              <w:rPr>
                <w:rStyle w:val="a8"/>
                <w:rFonts w:ascii="Liberation Serif" w:hAnsi="Liberation Serif" w:cs="Liberation Serif"/>
                <w:b/>
                <w:noProof/>
                <w:color w:val="auto"/>
              </w:rPr>
              <w:t>Определение Третьего кассационного суда общей юрисдикции от 30 ноября 2022 года</w:t>
            </w:r>
            <w:r w:rsidR="00EE73DD" w:rsidRPr="00EE73DD">
              <w:rPr>
                <w:noProof/>
                <w:webHidden/>
              </w:rPr>
              <w:tab/>
            </w:r>
            <w:r w:rsidR="00EE73DD" w:rsidRPr="00EE73DD">
              <w:rPr>
                <w:noProof/>
                <w:webHidden/>
              </w:rPr>
              <w:fldChar w:fldCharType="begin"/>
            </w:r>
            <w:r w:rsidR="00EE73DD" w:rsidRPr="00EE73DD">
              <w:rPr>
                <w:noProof/>
                <w:webHidden/>
              </w:rPr>
              <w:instrText xml:space="preserve"> PAGEREF _Toc149308823 \h </w:instrText>
            </w:r>
            <w:r w:rsidR="00EE73DD" w:rsidRPr="00EE73DD">
              <w:rPr>
                <w:noProof/>
                <w:webHidden/>
              </w:rPr>
            </w:r>
            <w:r w:rsidR="00EE73DD" w:rsidRPr="00EE73DD">
              <w:rPr>
                <w:noProof/>
                <w:webHidden/>
              </w:rPr>
              <w:fldChar w:fldCharType="separate"/>
            </w:r>
            <w:r w:rsidR="002C658C">
              <w:rPr>
                <w:noProof/>
                <w:webHidden/>
              </w:rPr>
              <w:t>11</w:t>
            </w:r>
            <w:r w:rsidR="00EE73DD" w:rsidRPr="00EE73DD">
              <w:rPr>
                <w:noProof/>
                <w:webHidden/>
              </w:rPr>
              <w:fldChar w:fldCharType="end"/>
            </w:r>
          </w:hyperlink>
        </w:p>
        <w:p w:rsidR="00EE73DD" w:rsidRPr="00EE73DD" w:rsidRDefault="006D3D4E">
          <w:pPr>
            <w:pStyle w:val="11"/>
            <w:tabs>
              <w:tab w:val="right" w:leader="dot" w:pos="9911"/>
            </w:tabs>
            <w:rPr>
              <w:rFonts w:eastAsiaTheme="minorEastAsia"/>
              <w:noProof/>
              <w:lang w:eastAsia="ru-RU"/>
            </w:rPr>
          </w:pPr>
          <w:hyperlink w:anchor="_Toc149308824" w:history="1">
            <w:r w:rsidR="00EE73DD" w:rsidRPr="00EE73DD">
              <w:rPr>
                <w:rStyle w:val="a8"/>
                <w:rFonts w:ascii="Liberation Serif" w:hAnsi="Liberation Serif" w:cs="Liberation Serif"/>
                <w:b/>
                <w:noProof/>
                <w:color w:val="auto"/>
              </w:rPr>
              <w:t>Определение Девятого кассационного суда общей юрисдикции от 22 февраля 2023 года</w:t>
            </w:r>
            <w:r w:rsidR="00EE73DD" w:rsidRPr="00EE73DD">
              <w:rPr>
                <w:noProof/>
                <w:webHidden/>
              </w:rPr>
              <w:tab/>
            </w:r>
            <w:r w:rsidR="00EE73DD" w:rsidRPr="00EE73DD">
              <w:rPr>
                <w:noProof/>
                <w:webHidden/>
              </w:rPr>
              <w:fldChar w:fldCharType="begin"/>
            </w:r>
            <w:r w:rsidR="00EE73DD" w:rsidRPr="00EE73DD">
              <w:rPr>
                <w:noProof/>
                <w:webHidden/>
              </w:rPr>
              <w:instrText xml:space="preserve"> PAGEREF _Toc149308824 \h </w:instrText>
            </w:r>
            <w:r w:rsidR="00EE73DD" w:rsidRPr="00EE73DD">
              <w:rPr>
                <w:noProof/>
                <w:webHidden/>
              </w:rPr>
            </w:r>
            <w:r w:rsidR="00EE73DD" w:rsidRPr="00EE73DD">
              <w:rPr>
                <w:noProof/>
                <w:webHidden/>
              </w:rPr>
              <w:fldChar w:fldCharType="separate"/>
            </w:r>
            <w:r w:rsidR="002C658C">
              <w:rPr>
                <w:noProof/>
                <w:webHidden/>
              </w:rPr>
              <w:t>13</w:t>
            </w:r>
            <w:r w:rsidR="00EE73DD" w:rsidRPr="00EE73DD">
              <w:rPr>
                <w:noProof/>
                <w:webHidden/>
              </w:rPr>
              <w:fldChar w:fldCharType="end"/>
            </w:r>
          </w:hyperlink>
        </w:p>
        <w:p w:rsidR="00AA79B3" w:rsidRPr="00EE73DD" w:rsidRDefault="00AA79B3" w:rsidP="00141D74">
          <w:pPr>
            <w:spacing w:after="0" w:line="240" w:lineRule="auto"/>
            <w:rPr>
              <w:rFonts w:ascii="Liberation Serif" w:hAnsi="Liberation Serif" w:cs="Liberation Serif"/>
              <w:sz w:val="24"/>
              <w:szCs w:val="24"/>
            </w:rPr>
          </w:pPr>
          <w:r w:rsidRPr="00EE73DD">
            <w:rPr>
              <w:rFonts w:ascii="Liberation Serif" w:hAnsi="Liberation Serif" w:cs="Liberation Serif"/>
              <w:bCs/>
              <w:sz w:val="24"/>
              <w:szCs w:val="24"/>
            </w:rPr>
            <w:fldChar w:fldCharType="end"/>
          </w:r>
        </w:p>
      </w:sdtContent>
    </w:sdt>
    <w:p w:rsidR="00DA5FC7" w:rsidRPr="00EE73DD" w:rsidRDefault="00DA5FC7" w:rsidP="00141D74">
      <w:pPr>
        <w:spacing w:after="0" w:line="240" w:lineRule="auto"/>
        <w:rPr>
          <w:rFonts w:ascii="Liberation Serif" w:eastAsia="Times New Roman" w:hAnsi="Liberation Serif" w:cs="Liberation Serif"/>
          <w:b/>
          <w:sz w:val="24"/>
          <w:szCs w:val="24"/>
          <w:lang w:eastAsia="ru-RU"/>
        </w:rPr>
      </w:pPr>
    </w:p>
    <w:p w:rsidR="00DA5FC7" w:rsidRPr="00EE73DD" w:rsidRDefault="00DA5FC7" w:rsidP="00141D74">
      <w:pPr>
        <w:spacing w:after="0" w:line="240" w:lineRule="auto"/>
        <w:rPr>
          <w:rFonts w:ascii="Liberation Serif" w:eastAsia="Times New Roman" w:hAnsi="Liberation Serif" w:cs="Liberation Serif"/>
          <w:b/>
          <w:sz w:val="24"/>
          <w:szCs w:val="24"/>
          <w:lang w:eastAsia="ru-RU"/>
        </w:rPr>
      </w:pPr>
    </w:p>
    <w:p w:rsidR="00AA79B3" w:rsidRPr="00EE73DD" w:rsidRDefault="00AA79B3" w:rsidP="00141D74">
      <w:pPr>
        <w:spacing w:after="0" w:line="240" w:lineRule="auto"/>
        <w:rPr>
          <w:rFonts w:ascii="Liberation Serif" w:eastAsia="Times New Roman" w:hAnsi="Liberation Serif" w:cs="Liberation Serif"/>
          <w:b/>
          <w:sz w:val="24"/>
          <w:szCs w:val="24"/>
          <w:lang w:eastAsia="ru-RU"/>
        </w:rPr>
      </w:pPr>
      <w:r w:rsidRPr="00EE73DD">
        <w:rPr>
          <w:rFonts w:ascii="Liberation Serif" w:eastAsia="Times New Roman" w:hAnsi="Liberation Serif" w:cs="Liberation Serif"/>
          <w:b/>
          <w:sz w:val="24"/>
          <w:szCs w:val="24"/>
          <w:lang w:eastAsia="ru-RU"/>
        </w:rPr>
        <w:br w:type="page"/>
      </w:r>
    </w:p>
    <w:p w:rsidR="00B01976" w:rsidRPr="00EE73DD" w:rsidRDefault="0099679B" w:rsidP="00B01976">
      <w:pPr>
        <w:pStyle w:val="1"/>
        <w:spacing w:before="0" w:line="240" w:lineRule="auto"/>
        <w:jc w:val="center"/>
        <w:rPr>
          <w:rFonts w:ascii="Liberation Serif" w:hAnsi="Liberation Serif" w:cs="Liberation Serif"/>
          <w:b/>
          <w:color w:val="auto"/>
          <w:sz w:val="24"/>
          <w:szCs w:val="24"/>
        </w:rPr>
      </w:pPr>
      <w:bookmarkStart w:id="1" w:name="_Toc149308819"/>
      <w:r w:rsidRPr="00EE73DD">
        <w:rPr>
          <w:rFonts w:ascii="Liberation Serif" w:hAnsi="Liberation Serif" w:cs="Liberation Serif"/>
          <w:b/>
          <w:color w:val="auto"/>
          <w:sz w:val="24"/>
          <w:szCs w:val="24"/>
        </w:rPr>
        <w:lastRenderedPageBreak/>
        <w:t>Определение Первого кассационного суда общей юрисдикции от 8 ноября 2022 года</w:t>
      </w:r>
      <w:bookmarkEnd w:id="1"/>
    </w:p>
    <w:p w:rsidR="00B01976" w:rsidRPr="00EE73DD" w:rsidRDefault="00B01976" w:rsidP="00B01976">
      <w:pPr>
        <w:pStyle w:val="ConsPlusNormal"/>
        <w:ind w:firstLine="709"/>
        <w:jc w:val="both"/>
        <w:rPr>
          <w:rFonts w:ascii="Liberation Serif" w:hAnsi="Liberation Serif" w:cs="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Судебная коллегия по административным делам Первого кассационного суда общей юрисдикции рассмотрела кассационную жалобу М. на решение Советского районного суда города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3 декабря 2021 года и апелляционное определение судебной коллегии </w:t>
      </w:r>
      <w:r w:rsidRPr="00EE73DD">
        <w:rPr>
          <w:rFonts w:ascii="Liberation Serif" w:hAnsi="Liberation Serif" w:cs="Liberation Serif"/>
          <w:sz w:val="24"/>
          <w:szCs w:val="24"/>
        </w:rPr>
        <w:br/>
        <w:t xml:space="preserve">по административным делам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областного суда от 21 июня 2022 года.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М. обратился в суд с административным иском, в котором просил признать незаконными решения комиссии по соблюдению требований к служебному поведению и урегулированию конфликта интересов государственных гражданских служащих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области, замещавших должности в Департаменте природных ресурсов и экологии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области (далее – Департамент)</w:t>
      </w:r>
      <w:r w:rsidR="000A2A49">
        <w:rPr>
          <w:rFonts w:ascii="Liberation Serif" w:hAnsi="Liberation Serif" w:cs="Liberation Serif"/>
          <w:sz w:val="24"/>
          <w:szCs w:val="24"/>
        </w:rPr>
        <w:t>,</w:t>
      </w:r>
      <w:r w:rsidRPr="00EE73DD">
        <w:rPr>
          <w:rFonts w:ascii="Liberation Serif" w:hAnsi="Liberation Serif" w:cs="Liberation Serif"/>
          <w:sz w:val="24"/>
          <w:szCs w:val="24"/>
        </w:rPr>
        <w:t xml:space="preserve"> от 14 июля 2021 года и 10 августа 2021 года, которыми ему отказано в даче согласия на замещение должности главного инженера проекта (далее – ГИП) в &lt;…&gt;.</w:t>
      </w:r>
    </w:p>
    <w:p w:rsidR="0099679B" w:rsidRPr="00EE73DD" w:rsidRDefault="000A2A49" w:rsidP="0099679B">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Исковые т</w:t>
      </w:r>
      <w:r w:rsidR="0099679B" w:rsidRPr="00EE73DD">
        <w:rPr>
          <w:rFonts w:ascii="Liberation Serif" w:hAnsi="Liberation Serif" w:cs="Liberation Serif"/>
          <w:sz w:val="24"/>
          <w:szCs w:val="24"/>
        </w:rPr>
        <w:t>ребования М. обоснова</w:t>
      </w:r>
      <w:r>
        <w:rPr>
          <w:rFonts w:ascii="Liberation Serif" w:hAnsi="Liberation Serif" w:cs="Liberation Serif"/>
          <w:sz w:val="24"/>
          <w:szCs w:val="24"/>
        </w:rPr>
        <w:t>л</w:t>
      </w:r>
      <w:r w:rsidR="0099679B" w:rsidRPr="00EE73DD">
        <w:rPr>
          <w:rFonts w:ascii="Liberation Serif" w:hAnsi="Liberation Serif" w:cs="Liberation Serif"/>
          <w:sz w:val="24"/>
          <w:szCs w:val="24"/>
        </w:rPr>
        <w:t xml:space="preserve"> тем, что с 8 июля 2019 года по 14 апреля 2021 года </w:t>
      </w:r>
      <w:r>
        <w:rPr>
          <w:rFonts w:ascii="Liberation Serif" w:hAnsi="Liberation Serif" w:cs="Liberation Serif"/>
          <w:sz w:val="24"/>
          <w:szCs w:val="24"/>
        </w:rPr>
        <w:t>он</w:t>
      </w:r>
      <w:r w:rsidR="0099679B" w:rsidRPr="00EE73DD">
        <w:rPr>
          <w:rFonts w:ascii="Liberation Serif" w:hAnsi="Liberation Serif" w:cs="Liberation Serif"/>
          <w:sz w:val="24"/>
          <w:szCs w:val="24"/>
        </w:rPr>
        <w:t xml:space="preserve"> замещал в Департаменте должность государственной гражданской службы – заместителя начальника управления природопользования и охраны окружающей среды. 22 июня 2021 года обратился в комиссию по соблюдению требований к служебному поведению и урегулированию конфликта интересов государственных гражданских служащих </w:t>
      </w:r>
      <w:r w:rsidR="00CB5568"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области (далее – комиссия) с вопросом о даче согласия на замещение должности ГИП в &lt;…&gt;. </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должностные обязанности М. входили отдельные функции государственного управления данной организацией: разработка и реализация государственных программ </w:t>
      </w:r>
      <w:r w:rsidR="00CB5568" w:rsidRPr="00EE73DD">
        <w:rPr>
          <w:rFonts w:ascii="Liberation Serif" w:hAnsi="Liberation Serif" w:cs="Liberation Serif"/>
          <w:sz w:val="24"/>
          <w:szCs w:val="24"/>
        </w:rPr>
        <w:t>&lt;…&gt;</w:t>
      </w:r>
      <w:r w:rsidR="00CB5568">
        <w:rPr>
          <w:rFonts w:ascii="Liberation Serif" w:hAnsi="Liberation Serif" w:cs="Liberation Serif"/>
          <w:sz w:val="24"/>
          <w:szCs w:val="24"/>
        </w:rPr>
        <w:t xml:space="preserve"> </w:t>
      </w:r>
      <w:r w:rsidRPr="00EE73DD">
        <w:rPr>
          <w:rFonts w:ascii="Liberation Serif" w:hAnsi="Liberation Serif" w:cs="Liberation Serif"/>
          <w:sz w:val="24"/>
          <w:szCs w:val="24"/>
        </w:rPr>
        <w:t xml:space="preserve">области по использованию и охране водных объектов и их частей, расположенных на территории </w:t>
      </w:r>
      <w:r w:rsidR="00CB5568" w:rsidRPr="00EE73DD">
        <w:rPr>
          <w:rFonts w:ascii="Liberation Serif" w:hAnsi="Liberation Serif" w:cs="Liberation Serif"/>
          <w:sz w:val="24"/>
          <w:szCs w:val="24"/>
        </w:rPr>
        <w:t>&lt;…&gt;</w:t>
      </w:r>
      <w:r w:rsidR="00CB5568">
        <w:rPr>
          <w:rFonts w:ascii="Liberation Serif" w:hAnsi="Liberation Serif" w:cs="Liberation Serif"/>
          <w:sz w:val="24"/>
          <w:szCs w:val="24"/>
        </w:rPr>
        <w:t xml:space="preserve"> </w:t>
      </w:r>
      <w:r w:rsidRPr="00EE73DD">
        <w:rPr>
          <w:rFonts w:ascii="Liberation Serif" w:hAnsi="Liberation Serif" w:cs="Liberation Serif"/>
          <w:sz w:val="24"/>
          <w:szCs w:val="24"/>
        </w:rPr>
        <w:t xml:space="preserve">области; осуществление мер по охране водных объектов или их частей, находящихся </w:t>
      </w:r>
      <w:r w:rsidR="00CB5568">
        <w:rPr>
          <w:rFonts w:ascii="Liberation Serif" w:hAnsi="Liberation Serif" w:cs="Liberation Serif"/>
          <w:sz w:val="24"/>
          <w:szCs w:val="24"/>
        </w:rPr>
        <w:br/>
      </w:r>
      <w:r w:rsidRPr="00EE73DD">
        <w:rPr>
          <w:rFonts w:ascii="Liberation Serif" w:hAnsi="Liberation Serif" w:cs="Liberation Serif"/>
          <w:sz w:val="24"/>
          <w:szCs w:val="24"/>
        </w:rPr>
        <w:t xml:space="preserve">в федеральной собственности и расположенных на территории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области; реализация отдельных полномочий заказчика, определенных должностными обязанностями, по проекту «Расчистка реки Десна в пределах города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(1 этап).</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14 июля 2021 года решением комиссии М. было отказано в даче согласия на замещение должности ГИП в &lt;…&gt;, поскольку замещение им на условиях трудового договора данной должности создает угрозу возникновения ситуаций, которые могут повлечь конфликт интересов.</w:t>
      </w:r>
    </w:p>
    <w:p w:rsidR="0099679B" w:rsidRPr="00EE73DD" w:rsidRDefault="0099679B" w:rsidP="000A2A49">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Считая вывод комиссии немотивированным, а решение необоснованным, 21 июля </w:t>
      </w:r>
      <w:r w:rsidRPr="00EE73DD">
        <w:rPr>
          <w:rFonts w:ascii="Liberation Serif" w:hAnsi="Liberation Serif" w:cs="Liberation Serif"/>
          <w:sz w:val="24"/>
          <w:szCs w:val="24"/>
        </w:rPr>
        <w:br/>
        <w:t xml:space="preserve">2021 года </w:t>
      </w:r>
      <w:r w:rsidR="000A2A49">
        <w:rPr>
          <w:rFonts w:ascii="Liberation Serif" w:hAnsi="Liberation Serif" w:cs="Liberation Serif"/>
          <w:sz w:val="24"/>
          <w:szCs w:val="24"/>
        </w:rPr>
        <w:t xml:space="preserve">М. </w:t>
      </w:r>
      <w:r w:rsidRPr="00EE73DD">
        <w:rPr>
          <w:rFonts w:ascii="Liberation Serif" w:hAnsi="Liberation Serif" w:cs="Liberation Serif"/>
          <w:sz w:val="24"/>
          <w:szCs w:val="24"/>
        </w:rPr>
        <w:t>повторно обратился в комиссию с указанным вопросом. Однако комиссией 10 августа 2021 года вынесено аналогичное решение, с которым М. не согласился.</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Судом первой инстанции установлено, что при замещении должности заместителя начальника управления природопользования и охраны окружающей среды М. осуществлял </w:t>
      </w:r>
      <w:r w:rsidRPr="00EE73DD">
        <w:rPr>
          <w:rFonts w:ascii="Liberation Serif" w:hAnsi="Liberation Serif" w:cs="Liberation Serif"/>
          <w:sz w:val="24"/>
          <w:szCs w:val="24"/>
        </w:rPr>
        <w:br/>
        <w:t xml:space="preserve">не только указанные в его обращении в комиссию функции государственного управления, </w:t>
      </w:r>
      <w:r w:rsidRPr="00EE73DD">
        <w:rPr>
          <w:rFonts w:ascii="Liberation Serif" w:hAnsi="Liberation Serif" w:cs="Liberation Serif"/>
          <w:sz w:val="24"/>
          <w:szCs w:val="24"/>
        </w:rPr>
        <w:br/>
        <w:t xml:space="preserve">но и иные функции, указанные в должностном регламенте (осуществление контроля </w:t>
      </w:r>
      <w:r w:rsidRPr="00EE73DD">
        <w:rPr>
          <w:rFonts w:ascii="Liberation Serif" w:hAnsi="Liberation Serif" w:cs="Liberation Serif"/>
          <w:sz w:val="24"/>
          <w:szCs w:val="24"/>
        </w:rPr>
        <w:br/>
        <w:t xml:space="preserve">за предоставлением в пользование водных объектов, находящихся в собственности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области; осуществление регионального государственного надзора в области использования </w:t>
      </w:r>
      <w:r w:rsidRPr="00EE73DD">
        <w:rPr>
          <w:rFonts w:ascii="Liberation Serif" w:hAnsi="Liberation Serif" w:cs="Liberation Serif"/>
          <w:sz w:val="24"/>
          <w:szCs w:val="24"/>
        </w:rPr>
        <w:br/>
        <w:t>и охраны водных объектов, и др.).</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соответствии с Положением о порядке взаимодействия контрактного управляющего </w:t>
      </w:r>
      <w:r w:rsidRPr="00EE73DD">
        <w:rPr>
          <w:rFonts w:ascii="Liberation Serif" w:hAnsi="Liberation Serif" w:cs="Liberation Serif"/>
          <w:sz w:val="24"/>
          <w:szCs w:val="24"/>
        </w:rPr>
        <w:br/>
        <w:t xml:space="preserve">и структурных подразделений Департамента, утвержденным приказом Департамента </w:t>
      </w:r>
      <w:r w:rsidRPr="00EE73DD">
        <w:rPr>
          <w:rFonts w:ascii="Liberation Serif" w:hAnsi="Liberation Serif" w:cs="Liberation Serif"/>
          <w:sz w:val="24"/>
          <w:szCs w:val="24"/>
        </w:rPr>
        <w:br/>
        <w:t xml:space="preserve">от 28 декабря 2018 года, подготовка документации по мероприятию «Расчистка реки Десна </w:t>
      </w:r>
      <w:r w:rsidRPr="00EE73DD">
        <w:rPr>
          <w:rFonts w:ascii="Liberation Serif" w:hAnsi="Liberation Serif" w:cs="Liberation Serif"/>
          <w:sz w:val="24"/>
          <w:szCs w:val="24"/>
        </w:rPr>
        <w:br/>
        <w:t xml:space="preserve">в пределах города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(1 этап)» осуществлялась заместителем начальника управления природопользования и охраны окружающей среды Департамента М., составившим план график (дорожную карту) реализации указанного мероприятия в 2020-2022 годах.</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30 ноября 2020 года по итогам закупочных процедур заключены государственные контракты на проведение работ по расчистке реки Десна на сумму более 87 млн. рублей и ведение строительного контроля этих работ.</w:t>
      </w:r>
    </w:p>
    <w:p w:rsidR="0099679B"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М. являлся основным ответственным сотрудником Департамента, работавшим по проекту «Расчистка реки Десна в пределах города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(1 этап), которому по роду служебной деятельности известны все материалы проекта, предполагающего длительный срок исполнения контракта (планируются также 2 и 3 этапы).</w:t>
      </w:r>
    </w:p>
    <w:p w:rsidR="00531F4F" w:rsidRPr="00EE73DD" w:rsidRDefault="00531F4F" w:rsidP="0099679B">
      <w:pPr>
        <w:pStyle w:val="ConsPlusNormal"/>
        <w:ind w:firstLine="709"/>
        <w:jc w:val="both"/>
        <w:rPr>
          <w:rFonts w:ascii="Liberation Serif" w:hAnsi="Liberation Serif" w:cs="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lastRenderedPageBreak/>
        <w:t xml:space="preserve">Кроме того, замещая должность заместителя начальника управления природопользования и охраны окружающей среды, М. осуществлял одновременно руководство отделом природопользования, в полномочия сотрудников которого входит предоставление водных объектов или их частей, находящихся в федеральной собственности и расположенных </w:t>
      </w:r>
      <w:r w:rsidRPr="00EE73DD">
        <w:rPr>
          <w:rFonts w:ascii="Liberation Serif" w:hAnsi="Liberation Serif" w:cs="Liberation Serif"/>
          <w:sz w:val="24"/>
          <w:szCs w:val="24"/>
        </w:rPr>
        <w:br/>
        <w:t xml:space="preserve">на территории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области, в пользование на основании договоров водопользования или соответствующих решений.</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В мае 2021 года Департаментом выданы</w:t>
      </w:r>
      <w:r w:rsidR="000A2A49">
        <w:rPr>
          <w:rFonts w:ascii="Liberation Serif" w:hAnsi="Liberation Serif" w:cs="Liberation Serif"/>
          <w:sz w:val="24"/>
          <w:szCs w:val="24"/>
        </w:rPr>
        <w:t xml:space="preserve"> юридическому лицу</w:t>
      </w:r>
      <w:r w:rsidRPr="00EE73DD">
        <w:rPr>
          <w:rFonts w:ascii="Liberation Serif" w:hAnsi="Liberation Serif" w:cs="Liberation Serif"/>
          <w:sz w:val="24"/>
          <w:szCs w:val="24"/>
        </w:rPr>
        <w:t xml:space="preserve"> &lt;…&gt; два решения </w:t>
      </w:r>
      <w:r w:rsidR="000A2A49">
        <w:rPr>
          <w:rFonts w:ascii="Liberation Serif" w:hAnsi="Liberation Serif" w:cs="Liberation Serif"/>
          <w:sz w:val="24"/>
          <w:szCs w:val="24"/>
        </w:rPr>
        <w:br/>
      </w:r>
      <w:r w:rsidRPr="00EE73DD">
        <w:rPr>
          <w:rFonts w:ascii="Liberation Serif" w:hAnsi="Liberation Serif" w:cs="Liberation Serif"/>
          <w:sz w:val="24"/>
          <w:szCs w:val="24"/>
        </w:rPr>
        <w:t xml:space="preserve">о предоставлении водного объекта (река «Десна») в пользование сроком водопользования </w:t>
      </w:r>
      <w:r w:rsidR="000A2A49">
        <w:rPr>
          <w:rFonts w:ascii="Liberation Serif" w:hAnsi="Liberation Serif" w:cs="Liberation Serif"/>
          <w:sz w:val="24"/>
          <w:szCs w:val="24"/>
        </w:rPr>
        <w:br/>
      </w:r>
      <w:r w:rsidRPr="00EE73DD">
        <w:rPr>
          <w:rFonts w:ascii="Liberation Serif" w:hAnsi="Liberation Serif" w:cs="Liberation Serif"/>
          <w:sz w:val="24"/>
          <w:szCs w:val="24"/>
        </w:rPr>
        <w:t>до 30 октября 2023 года, в рамках которых Департамент осуществлял контроль за соблюдением требований законодательства при использовании водопользователем водного объекта.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Таким образом, после заключения государственного контракта &lt;…&gt; является лицом, подконтрольным Департаменту, который ранее возглавлял административный истец. При работе в качестве ГИП в &lt;…&gt; и представляя интересы этого юридического лица, М. неизбежно вынужден будет вступать в правоотношения по роду деятельности со своими бывшими коллегами, подчиненными ему ранее по службе и имеющими право в настоящее время проводить проверки соблюдения государственного контракта и охраны водных объектов.</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Согласно части 1 статьи 12 Федерального закона от 25 декабря 2008 года № 273-ФЗ </w:t>
      </w:r>
      <w:r w:rsidRPr="00EE73DD">
        <w:rPr>
          <w:rFonts w:ascii="Liberation Serif" w:hAnsi="Liberation Serif" w:cs="Liberation Serif"/>
          <w:sz w:val="24"/>
          <w:szCs w:val="24"/>
        </w:rPr>
        <w:br/>
        <w:t xml:space="preserve">«О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w:t>
      </w:r>
      <w:r w:rsidRPr="00EE73DD">
        <w:rPr>
          <w:rFonts w:ascii="Liberation Serif" w:hAnsi="Liberation Serif" w:cs="Liberation Serif"/>
          <w:sz w:val="24"/>
          <w:szCs w:val="24"/>
        </w:rPr>
        <w:br/>
        <w:t>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Должность заместителя начальника управления природопользования и охраны окружающей среды Департамента включена в соответствующий перечень. </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целях единообразного применения </w:t>
      </w:r>
      <w:hyperlink r:id="rId7">
        <w:r w:rsidRPr="00EE73DD">
          <w:rPr>
            <w:rFonts w:ascii="Liberation Serif" w:hAnsi="Liberation Serif" w:cs="Liberation Serif"/>
            <w:sz w:val="24"/>
            <w:szCs w:val="24"/>
          </w:rPr>
          <w:t>статьи 12</w:t>
        </w:r>
      </w:hyperlink>
      <w:r w:rsidRPr="00EE73DD">
        <w:rPr>
          <w:rFonts w:ascii="Liberation Serif" w:hAnsi="Liberation Serif" w:cs="Liberation Serif"/>
          <w:sz w:val="24"/>
          <w:szCs w:val="24"/>
        </w:rPr>
        <w:t xml:space="preserve"> Федерального закона от 25 декабря </w:t>
      </w:r>
      <w:r w:rsidRPr="00EE73DD">
        <w:rPr>
          <w:rFonts w:ascii="Liberation Serif" w:hAnsi="Liberation Serif" w:cs="Liberation Serif"/>
          <w:sz w:val="24"/>
          <w:szCs w:val="24"/>
        </w:rPr>
        <w:br/>
        <w:t>2008 года № 273-ФЗ «О противодействии коррупции» Министерств</w:t>
      </w:r>
      <w:r w:rsidR="003C5778">
        <w:rPr>
          <w:rFonts w:ascii="Liberation Serif" w:hAnsi="Liberation Serif" w:cs="Liberation Serif"/>
          <w:sz w:val="24"/>
          <w:szCs w:val="24"/>
        </w:rPr>
        <w:t>ом</w:t>
      </w:r>
      <w:r w:rsidRPr="00EE73DD">
        <w:rPr>
          <w:rFonts w:ascii="Liberation Serif" w:hAnsi="Liberation Serif" w:cs="Liberation Serif"/>
          <w:sz w:val="24"/>
          <w:szCs w:val="24"/>
        </w:rPr>
        <w:t xml:space="preserve"> труда и социальной защиты Российской Федерации подготовлены 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 гражданско-правового договора </w:t>
      </w:r>
      <w:r w:rsidR="003C5778">
        <w:rPr>
          <w:rFonts w:ascii="Liberation Serif" w:hAnsi="Liberation Serif" w:cs="Liberation Serif"/>
          <w:sz w:val="24"/>
          <w:szCs w:val="24"/>
        </w:rPr>
        <w:br/>
      </w:r>
      <w:r w:rsidRPr="00EE73DD">
        <w:rPr>
          <w:rFonts w:ascii="Liberation Serif" w:hAnsi="Liberation Serif" w:cs="Liberation Serif"/>
          <w:sz w:val="24"/>
          <w:szCs w:val="24"/>
        </w:rPr>
        <w:t>с организацией</w:t>
      </w:r>
      <w:r w:rsidR="003C5778">
        <w:rPr>
          <w:rFonts w:ascii="Liberation Serif" w:hAnsi="Liberation Serif" w:cs="Liberation Serif"/>
          <w:sz w:val="24"/>
          <w:szCs w:val="24"/>
        </w:rPr>
        <w:t xml:space="preserve"> </w:t>
      </w:r>
      <w:r w:rsidR="003C5778">
        <w:rPr>
          <w:rFonts w:ascii="Liberation Serif" w:hAnsi="Liberation Serif" w:cs="Liberation Serif"/>
          <w:sz w:val="24"/>
          <w:szCs w:val="24"/>
        </w:rPr>
        <w:t>(</w:t>
      </w:r>
      <w:r w:rsidR="00517C5D">
        <w:rPr>
          <w:rFonts w:ascii="Liberation Serif" w:hAnsi="Liberation Serif" w:cs="Liberation Serif"/>
          <w:sz w:val="24"/>
          <w:szCs w:val="24"/>
        </w:rPr>
        <w:t>письмо</w:t>
      </w:r>
      <w:r w:rsidR="003C5778">
        <w:rPr>
          <w:rFonts w:ascii="Liberation Serif" w:hAnsi="Liberation Serif" w:cs="Liberation Serif"/>
          <w:sz w:val="24"/>
          <w:szCs w:val="24"/>
        </w:rPr>
        <w:t xml:space="preserve"> </w:t>
      </w:r>
      <w:r w:rsidR="003C5778" w:rsidRPr="00EE73DD">
        <w:rPr>
          <w:rFonts w:ascii="Liberation Serif" w:hAnsi="Liberation Serif" w:cs="Liberation Serif"/>
          <w:sz w:val="24"/>
          <w:szCs w:val="24"/>
        </w:rPr>
        <w:t>от 11 мая 2017 года № 18-4/10/П-2943</w:t>
      </w:r>
      <w:r w:rsidR="003C5778">
        <w:rPr>
          <w:rFonts w:ascii="Liberation Serif" w:hAnsi="Liberation Serif" w:cs="Liberation Serif"/>
          <w:sz w:val="24"/>
          <w:szCs w:val="24"/>
        </w:rPr>
        <w:t>)</w:t>
      </w:r>
      <w:r w:rsidRPr="00EE73DD">
        <w:rPr>
          <w:rFonts w:ascii="Liberation Serif" w:hAnsi="Liberation Serif" w:cs="Liberation Serif"/>
          <w:sz w:val="24"/>
          <w:szCs w:val="24"/>
        </w:rPr>
        <w:t>, в пункте 2 которых указано, что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 в том числе, 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 учетом установленных по делу обстоятельств, приведенных норм материального права, суды нижестоящих инстанций правомерно согласились с решением комиссии об отказе в даче М. согласия на замещение должности ГИП в &lt;…&gt;, а также приняли во внимание, что нарушения процедуры рассмотрения заявлений административного истца комиссией допущено не было. Трудоустройство истца в &lt;…&gt; может привести к коллизии публичных и частных интересов, </w:t>
      </w:r>
      <w:r w:rsidR="00FE54C9">
        <w:rPr>
          <w:rFonts w:ascii="Liberation Serif" w:hAnsi="Liberation Serif" w:cs="Liberation Serif"/>
          <w:sz w:val="24"/>
          <w:szCs w:val="24"/>
        </w:rPr>
        <w:br/>
      </w:r>
      <w:r w:rsidRPr="00EE73DD">
        <w:rPr>
          <w:rFonts w:ascii="Liberation Serif" w:hAnsi="Liberation Serif" w:cs="Liberation Serif"/>
          <w:sz w:val="24"/>
          <w:szCs w:val="24"/>
        </w:rPr>
        <w:t>в связи с чем обоснованно отказали в удовлетворении административного иска.</w:t>
      </w:r>
    </w:p>
    <w:p w:rsidR="009F4719" w:rsidRDefault="0099679B" w:rsidP="009F4719">
      <w:pPr>
        <w:pStyle w:val="ConsPlusNormal"/>
        <w:ind w:firstLine="709"/>
        <w:jc w:val="both"/>
      </w:pPr>
      <w:r w:rsidRPr="00EE73DD">
        <w:rPr>
          <w:rFonts w:ascii="Liberation Serif" w:hAnsi="Liberation Serif" w:cs="Liberation Serif"/>
          <w:sz w:val="24"/>
          <w:szCs w:val="24"/>
        </w:rPr>
        <w:t xml:space="preserve">Решение Советского районного суда города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3 декабря 2021 года и апелляционное определение судебной коллегии по административным делам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областного суда от 21 июня 2022 года оставлены без изменения, кассационная жалоба М. – без удовлетворения.</w:t>
      </w:r>
      <w:r w:rsidR="009F4719">
        <w:br w:type="page"/>
      </w:r>
    </w:p>
    <w:p w:rsidR="0099679B" w:rsidRPr="00EE73DD" w:rsidRDefault="0099679B" w:rsidP="0099679B">
      <w:pPr>
        <w:pStyle w:val="1"/>
        <w:spacing w:before="0" w:line="240" w:lineRule="auto"/>
        <w:jc w:val="center"/>
        <w:rPr>
          <w:rFonts w:ascii="Liberation Serif" w:hAnsi="Liberation Serif" w:cs="Liberation Serif"/>
          <w:b/>
          <w:color w:val="auto"/>
          <w:sz w:val="24"/>
          <w:szCs w:val="24"/>
        </w:rPr>
      </w:pPr>
      <w:bookmarkStart w:id="2" w:name="_Toc149308820"/>
      <w:r w:rsidRPr="00EE73DD">
        <w:rPr>
          <w:rFonts w:ascii="Liberation Serif" w:hAnsi="Liberation Serif" w:cs="Liberation Serif"/>
          <w:b/>
          <w:color w:val="auto"/>
          <w:sz w:val="24"/>
          <w:szCs w:val="24"/>
        </w:rPr>
        <w:lastRenderedPageBreak/>
        <w:t>Определение Второго кассационного суда общей юрисдикции от 11 июля 2023 года</w:t>
      </w:r>
      <w:bookmarkEnd w:id="2"/>
      <w:r w:rsidRPr="00EE73DD">
        <w:rPr>
          <w:rFonts w:ascii="Liberation Serif" w:hAnsi="Liberation Serif" w:cs="Liberation Serif"/>
          <w:b/>
          <w:color w:val="auto"/>
          <w:sz w:val="24"/>
          <w:szCs w:val="24"/>
        </w:rPr>
        <w:t xml:space="preserve"> </w:t>
      </w:r>
    </w:p>
    <w:p w:rsidR="0099679B" w:rsidRPr="00EE73DD" w:rsidRDefault="0099679B" w:rsidP="0099679B">
      <w:pPr>
        <w:pStyle w:val="ConsPlusNormal"/>
        <w:ind w:firstLine="709"/>
        <w:jc w:val="both"/>
        <w:rPr>
          <w:rFonts w:ascii="Liberation Serif" w:hAnsi="Liberation Serif" w:cs="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Судебная коллегия по гражданским делам Второго кассационного суда общей юрисдикции рассмотрела в открытом судебном заседании гражданское дело по иску К. </w:t>
      </w:r>
      <w:r w:rsidRPr="00EE73DD">
        <w:rPr>
          <w:rFonts w:ascii="Liberation Serif" w:hAnsi="Liberation Serif" w:cs="Liberation Serif"/>
          <w:sz w:val="24"/>
          <w:szCs w:val="24"/>
        </w:rPr>
        <w:br/>
        <w:t>к Министерству юстиции Российской Федерации.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Истец К. обратился в суд с иском к Министерству юстиции Российской Федерации </w:t>
      </w:r>
      <w:r w:rsidRPr="00EE73DD">
        <w:rPr>
          <w:rFonts w:ascii="Liberation Serif" w:hAnsi="Liberation Serif" w:cs="Liberation Serif"/>
          <w:sz w:val="24"/>
          <w:szCs w:val="24"/>
        </w:rPr>
        <w:br/>
        <w:t xml:space="preserve">о признании незаконным и отмене приказа об увольнении от 15 апреля 2022 года и заключения по результатам служебной проверки. Решением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районного суда города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2 сентября 2022 года, оставленным без изменения апелляционным </w:t>
      </w:r>
      <w:hyperlink r:id="rId8">
        <w:r w:rsidRPr="00EE73DD">
          <w:rPr>
            <w:rFonts w:ascii="Liberation Serif" w:hAnsi="Liberation Serif" w:cs="Liberation Serif"/>
            <w:sz w:val="24"/>
            <w:szCs w:val="24"/>
          </w:rPr>
          <w:t>определением</w:t>
        </w:r>
      </w:hyperlink>
      <w:r w:rsidRPr="00EE73DD">
        <w:rPr>
          <w:rFonts w:ascii="Liberation Serif" w:hAnsi="Liberation Serif" w:cs="Liberation Serif"/>
          <w:sz w:val="24"/>
          <w:szCs w:val="24"/>
        </w:rPr>
        <w:t xml:space="preserve"> судебной коллегии </w:t>
      </w:r>
      <w:r w:rsidR="00CB5568">
        <w:rPr>
          <w:rFonts w:ascii="Liberation Serif" w:hAnsi="Liberation Serif" w:cs="Liberation Serif"/>
          <w:sz w:val="24"/>
          <w:szCs w:val="24"/>
        </w:rPr>
        <w:br/>
      </w:r>
      <w:r w:rsidRPr="00EE73DD">
        <w:rPr>
          <w:rFonts w:ascii="Liberation Serif" w:hAnsi="Liberation Serif" w:cs="Liberation Serif"/>
          <w:sz w:val="24"/>
          <w:szCs w:val="24"/>
        </w:rPr>
        <w:t xml:space="preserve">по гражданским делам </w:t>
      </w:r>
      <w:r w:rsidR="00CB5568"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городского суда от 3 марта 2023 года, в удовлетворении исковых требований К. отказано.</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К. проходил государственную гражданскую службу в должности референта отдела &lt;…&gt; Минюста России. В Минюст России поступило обращение, в котором содержались сведения </w:t>
      </w:r>
      <w:r w:rsidRPr="00EE73DD">
        <w:rPr>
          <w:rFonts w:ascii="Liberation Serif" w:hAnsi="Liberation Serif" w:cs="Liberation Serif"/>
          <w:sz w:val="24"/>
          <w:szCs w:val="24"/>
        </w:rPr>
        <w:br/>
        <w:t>о распространении К. в информационно-телекоммуникационной сети «Интернет» информации, в которой содержится неуважение к обществу, государству и органам власти.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Для установления фактов, указанных в обращении, Минюстом России направлен запрос (исх. от 28 марта 2022 года) в Федеральную службу по надзору в сфере связи, информационных технологий и массовых коммуникаций (далее – </w:t>
      </w:r>
      <w:proofErr w:type="spellStart"/>
      <w:r w:rsidRPr="00EE73DD">
        <w:rPr>
          <w:rFonts w:ascii="Liberation Serif" w:hAnsi="Liberation Serif" w:cs="Liberation Serif"/>
          <w:sz w:val="24"/>
          <w:szCs w:val="24"/>
        </w:rPr>
        <w:t>Роскомнадзор</w:t>
      </w:r>
      <w:proofErr w:type="spellEnd"/>
      <w:r w:rsidRPr="00EE73DD">
        <w:rPr>
          <w:rFonts w:ascii="Liberation Serif" w:hAnsi="Liberation Serif" w:cs="Liberation Serif"/>
          <w:sz w:val="24"/>
          <w:szCs w:val="24"/>
        </w:rPr>
        <w:t>).</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полученном от </w:t>
      </w:r>
      <w:proofErr w:type="spellStart"/>
      <w:r w:rsidRPr="00EE73DD">
        <w:rPr>
          <w:rFonts w:ascii="Liberation Serif" w:hAnsi="Liberation Serif" w:cs="Liberation Serif"/>
          <w:sz w:val="24"/>
          <w:szCs w:val="24"/>
        </w:rPr>
        <w:t>Роскомнадзора</w:t>
      </w:r>
      <w:proofErr w:type="spellEnd"/>
      <w:r w:rsidRPr="00EE73DD">
        <w:rPr>
          <w:rFonts w:ascii="Liberation Serif" w:hAnsi="Liberation Serif" w:cs="Liberation Serif"/>
          <w:sz w:val="24"/>
          <w:szCs w:val="24"/>
        </w:rPr>
        <w:t xml:space="preserve"> ответе содержится информация (</w:t>
      </w:r>
      <w:proofErr w:type="spellStart"/>
      <w:r w:rsidRPr="00EE73DD">
        <w:rPr>
          <w:rFonts w:ascii="Liberation Serif" w:hAnsi="Liberation Serif" w:cs="Liberation Serif"/>
          <w:sz w:val="24"/>
          <w:szCs w:val="24"/>
        </w:rPr>
        <w:t>вх</w:t>
      </w:r>
      <w:proofErr w:type="spellEnd"/>
      <w:r w:rsidRPr="00EE73DD">
        <w:rPr>
          <w:rFonts w:ascii="Liberation Serif" w:hAnsi="Liberation Serif" w:cs="Liberation Serif"/>
          <w:sz w:val="24"/>
          <w:szCs w:val="24"/>
        </w:rPr>
        <w:t xml:space="preserve">. Минюста России </w:t>
      </w:r>
      <w:r w:rsidRPr="00EE73DD">
        <w:rPr>
          <w:rFonts w:ascii="Liberation Serif" w:hAnsi="Liberation Serif" w:cs="Liberation Serif"/>
          <w:sz w:val="24"/>
          <w:szCs w:val="24"/>
        </w:rPr>
        <w:br/>
        <w:t xml:space="preserve">от 4 апреля 2022 года) о распространении К. печатных, аудио-, аудиовизуальных и иных сообщений и материалов, предназначенных для неограниченного круга лиц в сети «Интернет», </w:t>
      </w:r>
      <w:r w:rsidRPr="00EE73DD">
        <w:rPr>
          <w:rFonts w:ascii="Liberation Serif" w:hAnsi="Liberation Serif" w:cs="Liberation Serif"/>
          <w:sz w:val="24"/>
          <w:szCs w:val="24"/>
        </w:rPr>
        <w:br/>
        <w:t>в которых содержится неуважение к обществу, государству и органам власти.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этой связи, а также с целью установления фактов нарушения К. запретов, связанных </w:t>
      </w:r>
      <w:r w:rsidRPr="00EE73DD">
        <w:rPr>
          <w:rFonts w:ascii="Liberation Serif" w:hAnsi="Liberation Serif" w:cs="Liberation Serif"/>
          <w:sz w:val="24"/>
          <w:szCs w:val="24"/>
        </w:rPr>
        <w:br/>
        <w:t>с прохождением гражданской службы, руководством Минюста России было поручено организовать проведение служебной проверки в отношении К.</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Согласно заключению по результатам служебной проверки от 14 апреля 2022 года, </w:t>
      </w:r>
      <w:r w:rsidRPr="00EE73DD">
        <w:rPr>
          <w:rFonts w:ascii="Liberation Serif" w:hAnsi="Liberation Serif" w:cs="Liberation Serif"/>
          <w:sz w:val="24"/>
          <w:szCs w:val="24"/>
        </w:rPr>
        <w:br/>
        <w:t xml:space="preserve">К. по его вине были нарушены </w:t>
      </w:r>
      <w:hyperlink r:id="rId9">
        <w:r w:rsidRPr="00EE73DD">
          <w:rPr>
            <w:rFonts w:ascii="Liberation Serif" w:hAnsi="Liberation Serif" w:cs="Liberation Serif"/>
            <w:sz w:val="24"/>
            <w:szCs w:val="24"/>
          </w:rPr>
          <w:t>п. 2 ч. 1 ст. 15</w:t>
        </w:r>
      </w:hyperlink>
      <w:r w:rsidRPr="00EE73DD">
        <w:rPr>
          <w:rFonts w:ascii="Liberation Serif" w:hAnsi="Liberation Serif" w:cs="Liberation Serif"/>
          <w:sz w:val="24"/>
          <w:szCs w:val="24"/>
        </w:rPr>
        <w:t xml:space="preserve">, </w:t>
      </w:r>
      <w:hyperlink r:id="rId10">
        <w:r w:rsidRPr="00EE73DD">
          <w:rPr>
            <w:rFonts w:ascii="Liberation Serif" w:hAnsi="Liberation Serif" w:cs="Liberation Serif"/>
            <w:sz w:val="24"/>
            <w:szCs w:val="24"/>
          </w:rPr>
          <w:t>п. 10 ч. 1 ст. 17</w:t>
        </w:r>
      </w:hyperlink>
      <w:r w:rsidRPr="00EE73DD">
        <w:rPr>
          <w:rFonts w:ascii="Liberation Serif" w:hAnsi="Liberation Serif" w:cs="Liberation Serif"/>
          <w:sz w:val="24"/>
          <w:szCs w:val="24"/>
        </w:rPr>
        <w:t xml:space="preserve">, </w:t>
      </w:r>
      <w:hyperlink r:id="rId11">
        <w:proofErr w:type="spellStart"/>
        <w:r w:rsidRPr="00EE73DD">
          <w:rPr>
            <w:rFonts w:ascii="Liberation Serif" w:hAnsi="Liberation Serif" w:cs="Liberation Serif"/>
            <w:sz w:val="24"/>
            <w:szCs w:val="24"/>
          </w:rPr>
          <w:t>пп</w:t>
        </w:r>
        <w:proofErr w:type="spellEnd"/>
        <w:r w:rsidRPr="00EE73DD">
          <w:rPr>
            <w:rFonts w:ascii="Liberation Serif" w:hAnsi="Liberation Serif" w:cs="Liberation Serif"/>
            <w:sz w:val="24"/>
            <w:szCs w:val="24"/>
          </w:rPr>
          <w:t>. 1</w:t>
        </w:r>
      </w:hyperlink>
      <w:r w:rsidRPr="00EE73DD">
        <w:rPr>
          <w:rFonts w:ascii="Liberation Serif" w:hAnsi="Liberation Serif" w:cs="Liberation Serif"/>
          <w:sz w:val="24"/>
          <w:szCs w:val="24"/>
        </w:rPr>
        <w:t xml:space="preserve">, </w:t>
      </w:r>
      <w:hyperlink r:id="rId12">
        <w:r w:rsidRPr="00EE73DD">
          <w:rPr>
            <w:rFonts w:ascii="Liberation Serif" w:hAnsi="Liberation Serif" w:cs="Liberation Serif"/>
            <w:sz w:val="24"/>
            <w:szCs w:val="24"/>
          </w:rPr>
          <w:t>3</w:t>
        </w:r>
      </w:hyperlink>
      <w:r w:rsidRPr="00EE73DD">
        <w:rPr>
          <w:rFonts w:ascii="Liberation Serif" w:hAnsi="Liberation Serif" w:cs="Liberation Serif"/>
          <w:sz w:val="24"/>
          <w:szCs w:val="24"/>
        </w:rPr>
        <w:t xml:space="preserve">, </w:t>
      </w:r>
      <w:hyperlink r:id="rId13">
        <w:r w:rsidRPr="00EE73DD">
          <w:rPr>
            <w:rFonts w:ascii="Liberation Serif" w:hAnsi="Liberation Serif" w:cs="Liberation Serif"/>
            <w:sz w:val="24"/>
            <w:szCs w:val="24"/>
          </w:rPr>
          <w:t>8 ч. 1 ст. 18</w:t>
        </w:r>
      </w:hyperlink>
      <w:r w:rsidRPr="00EE73DD">
        <w:rPr>
          <w:rFonts w:ascii="Liberation Serif" w:hAnsi="Liberation Serif" w:cs="Liberation Serif"/>
          <w:sz w:val="24"/>
          <w:szCs w:val="24"/>
        </w:rPr>
        <w:t xml:space="preserve"> Федерального закона от 27 июля 2004 года № 79-ФЗ «О государственной службе Российской Федерации» </w:t>
      </w:r>
      <w:r w:rsidRPr="00EE73DD">
        <w:rPr>
          <w:rFonts w:ascii="Liberation Serif" w:hAnsi="Liberation Serif" w:cs="Liberation Serif"/>
          <w:sz w:val="24"/>
          <w:szCs w:val="24"/>
        </w:rPr>
        <w:br/>
        <w:t xml:space="preserve">(далее – Федеральный закон № 79-ФЗ), абзац первый п. 6 служебного контракта, п. п. 2, 9, 11 </w:t>
      </w:r>
      <w:r w:rsidRPr="00EE73DD">
        <w:rPr>
          <w:rFonts w:ascii="Liberation Serif" w:hAnsi="Liberation Serif" w:cs="Liberation Serif"/>
          <w:sz w:val="24"/>
          <w:szCs w:val="24"/>
        </w:rPr>
        <w:br/>
        <w:t xml:space="preserve">п. 4.1 должностного регламента, предусматривающие требования исполнять должностные обязанности добросовестно, на высоком профессиональном уровне в соответствии </w:t>
      </w:r>
      <w:r w:rsidRPr="00EE73DD">
        <w:rPr>
          <w:rFonts w:ascii="Liberation Serif" w:hAnsi="Liberation Serif" w:cs="Liberation Serif"/>
          <w:sz w:val="24"/>
          <w:szCs w:val="24"/>
        </w:rPr>
        <w:br/>
        <w:t>с должностным регламентом и не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соответствии с п. 10 ч. 1 ст. 17 Федерального закона № 79-ФЗ государственный служащий не вправе допускать публичные высказывания, суждения и оценки, в том числе </w:t>
      </w:r>
      <w:r w:rsidRPr="00EE73DD">
        <w:rPr>
          <w:rFonts w:ascii="Liberation Serif" w:hAnsi="Liberation Serif" w:cs="Liberation Serif"/>
          <w:sz w:val="24"/>
          <w:szCs w:val="24"/>
        </w:rPr>
        <w:br/>
        <w:t>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15 апреля 2022 года приказом Минюста России на основании заключения по результатам служебной проверки прекращен служебный контракт с К., он освобожден от замещаемой должности гражданской службы и уволен с федеральной государственной гражданской службы в соответствии с пунктом 14 части 1 статьи 33 Федерального закона № 79-ФЗ за нарушение запретов, связанных с гражданской службой, предусмотренных пунктом 10 части 1 статьи 17 Федерального закона № 79-ФЗ.</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Разрешая спор, суд первой инстанции, пришел к выводу об отсутствии оснований для удовлетворения заявленных К. исковых требований. Отказывая в данных требованиях истца, суд исходил из того, что служебная проверка в отношении К. проведена в соответствии </w:t>
      </w:r>
      <w:r w:rsidRPr="00EE73DD">
        <w:rPr>
          <w:rFonts w:ascii="Liberation Serif" w:hAnsi="Liberation Serif" w:cs="Liberation Serif"/>
          <w:sz w:val="24"/>
          <w:szCs w:val="24"/>
        </w:rPr>
        <w:br/>
        <w:t xml:space="preserve">с требованиями статьи 59 Федерального закона № 79-ФЗ, сведения и факты, изложенные </w:t>
      </w:r>
      <w:r w:rsidRPr="00EE73DD">
        <w:rPr>
          <w:rFonts w:ascii="Liberation Serif" w:hAnsi="Liberation Serif" w:cs="Liberation Serif"/>
          <w:sz w:val="24"/>
          <w:szCs w:val="24"/>
        </w:rPr>
        <w:br/>
      </w:r>
      <w:r w:rsidRPr="00EE73DD">
        <w:rPr>
          <w:rFonts w:ascii="Liberation Serif" w:hAnsi="Liberation Serif" w:cs="Liberation Serif"/>
          <w:sz w:val="24"/>
          <w:szCs w:val="24"/>
        </w:rPr>
        <w:lastRenderedPageBreak/>
        <w:t xml:space="preserve">в заключении служебной проверки, свидетельствуют о нарушении истцом запретов, связанных </w:t>
      </w:r>
      <w:r w:rsidRPr="00EE73DD">
        <w:rPr>
          <w:rFonts w:ascii="Liberation Serif" w:hAnsi="Liberation Serif" w:cs="Liberation Serif"/>
          <w:sz w:val="24"/>
          <w:szCs w:val="24"/>
        </w:rPr>
        <w:br/>
        <w:t xml:space="preserve">с гражданской службой, предусмотренных </w:t>
      </w:r>
      <w:hyperlink r:id="rId14">
        <w:r w:rsidRPr="00EE73DD">
          <w:rPr>
            <w:rFonts w:ascii="Liberation Serif" w:hAnsi="Liberation Serif" w:cs="Liberation Serif"/>
            <w:sz w:val="24"/>
            <w:szCs w:val="24"/>
          </w:rPr>
          <w:t>пунктом 10 части 1 статьи 17</w:t>
        </w:r>
      </w:hyperlink>
      <w:r w:rsidRPr="00EE73DD">
        <w:rPr>
          <w:rFonts w:ascii="Liberation Serif" w:hAnsi="Liberation Serif" w:cs="Liberation Serif"/>
          <w:sz w:val="24"/>
          <w:szCs w:val="24"/>
        </w:rPr>
        <w:t xml:space="preserve"> Федерального закона </w:t>
      </w:r>
      <w:r w:rsidRPr="00EE73DD">
        <w:rPr>
          <w:rFonts w:ascii="Liberation Serif" w:hAnsi="Liberation Serif" w:cs="Liberation Serif"/>
          <w:sz w:val="24"/>
          <w:szCs w:val="24"/>
        </w:rPr>
        <w:br/>
        <w:t xml:space="preserve">№ 79-ФЗ, в связи с чем, у ответчика имелись основания для увольнения истца в соответствии </w:t>
      </w:r>
      <w:r w:rsidRPr="00EE73DD">
        <w:rPr>
          <w:rFonts w:ascii="Liberation Serif" w:hAnsi="Liberation Serif" w:cs="Liberation Serif"/>
          <w:sz w:val="24"/>
          <w:szCs w:val="24"/>
        </w:rPr>
        <w:br/>
        <w:t xml:space="preserve">с </w:t>
      </w:r>
      <w:hyperlink r:id="rId15">
        <w:r w:rsidRPr="00EE73DD">
          <w:rPr>
            <w:rFonts w:ascii="Liberation Serif" w:hAnsi="Liberation Serif" w:cs="Liberation Serif"/>
            <w:sz w:val="24"/>
            <w:szCs w:val="24"/>
          </w:rPr>
          <w:t>пунктом 14 части 1 статьи 33</w:t>
        </w:r>
      </w:hyperlink>
      <w:r w:rsidRPr="00EE73DD">
        <w:rPr>
          <w:rFonts w:ascii="Liberation Serif" w:hAnsi="Liberation Serif" w:cs="Liberation Serif"/>
          <w:sz w:val="24"/>
          <w:szCs w:val="24"/>
        </w:rPr>
        <w:t xml:space="preserve"> Федерального закона № 79-ФЗ и был соблюден установленный законом порядок увольнения по данному основанию, так как обстоятельства, изложенные </w:t>
      </w:r>
      <w:r w:rsidRPr="00EE73DD">
        <w:rPr>
          <w:rFonts w:ascii="Liberation Serif" w:hAnsi="Liberation Serif" w:cs="Liberation Serif"/>
          <w:sz w:val="24"/>
          <w:szCs w:val="24"/>
        </w:rPr>
        <w:br/>
        <w:t>в заключении служебной проверки в отношении истца, нашли свое подтверждение в процессе судебного разбирательства и не были опровергнуты.</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 апелляционной инстанции, соглашаясь с выводами районного суда, указал, что принятое решение соответствует правовой позиции Конституционного Суда Российской Федерации, изложенной в постановлении Конституционного Суда Российской Федерации </w:t>
      </w:r>
      <w:r w:rsidRPr="00EE73DD">
        <w:rPr>
          <w:rFonts w:ascii="Liberation Serif" w:hAnsi="Liberation Serif" w:cs="Liberation Serif"/>
          <w:sz w:val="24"/>
          <w:szCs w:val="24"/>
        </w:rPr>
        <w:br/>
        <w:t xml:space="preserve">№ 14-П от 30 июня 2011 года. </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Согласно пункту 3.2 указанного постановления Конституционного Суда Российской Федерации, давая толкование статьи 10 Конвенции о защите прав человека и основных свобод </w:t>
      </w:r>
      <w:r w:rsidRPr="00EE73DD">
        <w:rPr>
          <w:rFonts w:ascii="Liberation Serif" w:hAnsi="Liberation Serif" w:cs="Liberation Serif"/>
          <w:sz w:val="24"/>
          <w:szCs w:val="24"/>
        </w:rPr>
        <w:br/>
        <w:t>в делах, связанных с реализацией гражданами права на свободу выражения своего мнения, Европейский Суд по правам человека сформулировал следующие критерии, определяющие пределы возможных ограничений данного права применительно к государственным служащим.</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Ограничение государственных служащих в публичных высказываниях допустимо, </w:t>
      </w:r>
      <w:r w:rsidR="009D4700">
        <w:rPr>
          <w:rFonts w:ascii="Liberation Serif" w:hAnsi="Liberation Serif" w:cs="Liberation Serif"/>
          <w:sz w:val="24"/>
          <w:szCs w:val="24"/>
        </w:rPr>
        <w:t>–</w:t>
      </w:r>
      <w:r w:rsidRPr="00EE73DD">
        <w:rPr>
          <w:rFonts w:ascii="Liberation Serif" w:hAnsi="Liberation Serif" w:cs="Liberation Serif"/>
          <w:sz w:val="24"/>
          <w:szCs w:val="24"/>
        </w:rPr>
        <w:t xml:space="preserve"> они имеют право на свободу выражения своего мнения, но обязаны проявлять по отношению </w:t>
      </w:r>
      <w:r w:rsidRPr="00EE73DD">
        <w:rPr>
          <w:rFonts w:ascii="Liberation Serif" w:hAnsi="Liberation Serif" w:cs="Liberation Serif"/>
          <w:sz w:val="24"/>
          <w:szCs w:val="24"/>
        </w:rPr>
        <w:br/>
        <w:t>к государству (государственным органам и должностным лицам) лояльность и сдержанность.</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Вместе с тем, над этой обязанностью государственных служащих иногда может превалировать заинтересованность общества в получении конкретной информации, необходимой для осуществления контроля за функционированием органов государственной власти в демократических системах, по вопросам, представляющим большое общественное значение, затрагивающим проблемы социально-экономического развития, совершенствования работы государственного аппарата, борьбы с преступностью, коррупцией и т.п.</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Помимо содержания публичного высказывания, суждения, оценки к критериям, обусловливающим ограничение свободы выражения государственным служащим своего мнения, относится достоверность сообщенной им информации. Кроме того, необходима оценка возможного ущерба, который мог быть причинен властям (государственным интересам) публичным высказыванием государственного служащего, и сопоставление его объема </w:t>
      </w:r>
      <w:r w:rsidR="003E0D26">
        <w:rPr>
          <w:rFonts w:ascii="Liberation Serif" w:hAnsi="Liberation Serif" w:cs="Liberation Serif"/>
          <w:sz w:val="24"/>
          <w:szCs w:val="24"/>
        </w:rPr>
        <w:br/>
      </w:r>
      <w:r w:rsidRPr="00EE73DD">
        <w:rPr>
          <w:rFonts w:ascii="Liberation Serif" w:hAnsi="Liberation Serif" w:cs="Liberation Serif"/>
          <w:sz w:val="24"/>
          <w:szCs w:val="24"/>
        </w:rPr>
        <w:t>с возможным положительным эффектом, который может быть достигнут в результате предания гласности соответствующей информации. Имеет значение и наличие у государственного служащего иных эффективных средств для исправления нарушения, о котором он намеревался сообщить.</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Реализация государственным служащим права на свободу выражения своего мнения может признаваться правомерной и соответствующей принципам, закрепленным в Конвенции </w:t>
      </w:r>
      <w:r w:rsidR="003E0D26">
        <w:rPr>
          <w:rFonts w:ascii="Liberation Serif" w:hAnsi="Liberation Serif" w:cs="Liberation Serif"/>
          <w:sz w:val="24"/>
          <w:szCs w:val="24"/>
        </w:rPr>
        <w:br/>
      </w:r>
      <w:r w:rsidRPr="00EE73DD">
        <w:rPr>
          <w:rFonts w:ascii="Liberation Serif" w:hAnsi="Liberation Serif" w:cs="Liberation Serif"/>
          <w:sz w:val="24"/>
          <w:szCs w:val="24"/>
        </w:rPr>
        <w:t>о защите прав человека и основных свобод, только в том случае, когда нарушение публичным высказыванием возложенных на него ограничений обусловлено общественными интересами, а не достижением личных целей, связанных в том числе с обидой, неприятием, ожиданием личной выгоды и т.п.</w:t>
      </w:r>
    </w:p>
    <w:p w:rsidR="0099679B" w:rsidRDefault="0099679B" w:rsidP="003E0D26">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Таким образом, Европейский Суд по правам человека исходит из того, что правовое положение государственного служащего, которое предопределяется его непосредственной связью с государством и требует сдержанности и лояльности при выполнении возложенных </w:t>
      </w:r>
      <w:r w:rsidRPr="00EE73DD">
        <w:rPr>
          <w:rFonts w:ascii="Liberation Serif" w:hAnsi="Liberation Serif" w:cs="Liberation Serif"/>
          <w:sz w:val="24"/>
          <w:szCs w:val="24"/>
        </w:rPr>
        <w:br/>
        <w:t xml:space="preserve">на него специфических обязанностей государственной службы, обусловливает и соблюдение </w:t>
      </w:r>
      <w:r w:rsidRPr="00EE73DD">
        <w:rPr>
          <w:rFonts w:ascii="Liberation Serif" w:hAnsi="Liberation Serif" w:cs="Liberation Serif"/>
          <w:sz w:val="24"/>
          <w:szCs w:val="24"/>
        </w:rPr>
        <w:br/>
        <w:t xml:space="preserve">им – в отличие от других граждан – определенных правил при публичном выражении своего мнения по вопросу, представляющему общественный интерес, в том числе если это касается нарушений, допущенных государственным органом или должностным лицом, и если при невозможности иного </w:t>
      </w:r>
      <w:r w:rsidR="009D4700">
        <w:rPr>
          <w:rFonts w:ascii="Liberation Serif" w:hAnsi="Liberation Serif" w:cs="Liberation Serif"/>
          <w:sz w:val="24"/>
          <w:szCs w:val="24"/>
        </w:rPr>
        <w:t>–</w:t>
      </w:r>
      <w:r w:rsidRPr="00EE73DD">
        <w:rPr>
          <w:rFonts w:ascii="Liberation Serif" w:hAnsi="Liberation Serif" w:cs="Liberation Serif"/>
          <w:sz w:val="24"/>
          <w:szCs w:val="24"/>
        </w:rPr>
        <w:t xml:space="preserve"> внутри самой системы государственной власти </w:t>
      </w:r>
      <w:r w:rsidR="003E0D26">
        <w:rPr>
          <w:rFonts w:ascii="Liberation Serif" w:hAnsi="Liberation Serif" w:cs="Liberation Serif"/>
          <w:sz w:val="24"/>
          <w:szCs w:val="24"/>
        </w:rPr>
        <w:t>–</w:t>
      </w:r>
      <w:r w:rsidRPr="00EE73DD">
        <w:rPr>
          <w:rFonts w:ascii="Liberation Serif" w:hAnsi="Liberation Serif" w:cs="Liberation Serif"/>
          <w:sz w:val="24"/>
          <w:szCs w:val="24"/>
        </w:rPr>
        <w:t xml:space="preserve"> реагирования на эти нарушения государственный служащий дает им публичную оценку, которая в таких случаях должна быть аргументированной, основанной на реальных фактах (обстоятельствах) </w:t>
      </w:r>
      <w:r w:rsidRPr="00EE73DD">
        <w:rPr>
          <w:rFonts w:ascii="Liberation Serif" w:hAnsi="Liberation Serif" w:cs="Liberation Serif"/>
          <w:sz w:val="24"/>
          <w:szCs w:val="24"/>
        </w:rPr>
        <w:br/>
        <w:t>и учитывающей последствия обнародования соответствующей информации.</w:t>
      </w:r>
    </w:p>
    <w:p w:rsidR="00531F4F" w:rsidRPr="00EE73DD" w:rsidRDefault="00531F4F" w:rsidP="0099679B">
      <w:pPr>
        <w:pStyle w:val="ConsPlusNormal"/>
        <w:ind w:firstLine="709"/>
        <w:jc w:val="both"/>
        <w:rPr>
          <w:rFonts w:ascii="Liberation Serif" w:hAnsi="Liberation Serif" w:cs="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lastRenderedPageBreak/>
        <w:t xml:space="preserve">Именно при соблюдении этих правил интересы государственной службы, в том числе авторитет органов, организаций и учреждений, в которых она осуществляется, получают, по мнению Европейского Суда по правам человека, признание и защиту закона. В свою очередь лояльность, осмотрительность и сдержанность государственного служащего при исполнении обязанностей государственной службы, соблюдение им запретов в интересах государственной службы подлежат признанию и защите постольку, поскольку это не препятствует ему, </w:t>
      </w:r>
      <w:r w:rsidRPr="00EE73DD">
        <w:rPr>
          <w:rFonts w:ascii="Liberation Serif" w:hAnsi="Liberation Serif" w:cs="Liberation Serif"/>
          <w:sz w:val="24"/>
          <w:szCs w:val="24"/>
        </w:rPr>
        <w:br/>
        <w:t>в частности, следовать общественному долгу – как его собственному, так и того государственного органа, в котором он проходит службу.</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Учитывая изложенное, Конституционный Суд Российской Федерации постановил признать нормативное положение пункта 10 части 1 статьи 17 Федерального закона № 79-ФЗ </w:t>
      </w:r>
      <w:r w:rsidRPr="00EE73DD">
        <w:rPr>
          <w:rFonts w:ascii="Liberation Serif" w:hAnsi="Liberation Serif" w:cs="Liberation Serif"/>
          <w:sz w:val="24"/>
          <w:szCs w:val="24"/>
        </w:rPr>
        <w:br/>
        <w:t>не противоречащим Конституции Российской Федерации, поскольку оно не может рассматриваться как не допускающее публичного выражения государственным служащим своего мнения, суждения,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 При этом предполагается, что при оценке правомерности действий государственного гражданского служащего необходимо учитывать содержание допущенных им публичных высказываний, суждений или оценок, их общественную значимость и мотивы, соотношение причиненного (могущего быть причиненным) ими ущерба для государственных или общественных интересов с ущербом, предотвращенным в результате соответствующих действий государственного служащего, наличие либо отсутствие возможности у государственного служащего защитить свои права или государственные либо общественные интересы, нарушение которых послужило поводом для его публичного выступления, иными предусмотренными законом способами и другие значимые обстоятельства.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Конституционно-правовой смысл указанного нормативного положения, выявленный </w:t>
      </w:r>
      <w:r w:rsidRPr="00EE73DD">
        <w:rPr>
          <w:rFonts w:ascii="Liberation Serif" w:hAnsi="Liberation Serif" w:cs="Liberation Serif"/>
          <w:sz w:val="24"/>
          <w:szCs w:val="24"/>
        </w:rPr>
        <w:br/>
        <w:t>в указанном постановлении Конституционного Суда Российской Федерации, является общеобязательным и исключает любое иное его истолкование в правоприменительной практике.</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Судебная коллегия Второго кассационного суда общей юрисдикции отметила, что </w:t>
      </w:r>
      <w:r w:rsidRPr="00EE73DD">
        <w:rPr>
          <w:rFonts w:ascii="Liberation Serif" w:hAnsi="Liberation Serif" w:cs="Liberation Serif"/>
          <w:sz w:val="24"/>
          <w:szCs w:val="24"/>
        </w:rPr>
        <w:br/>
        <w:t xml:space="preserve">из анализа материалов гражданского дела следует, что в ходе служебной проверки было установлено, и нашло подтверждение в ходе судебного разбирательства, что К. допустил грубое нарушение запрета, установленного </w:t>
      </w:r>
      <w:hyperlink r:id="rId16">
        <w:r w:rsidRPr="00EE73DD">
          <w:rPr>
            <w:rFonts w:ascii="Liberation Serif" w:hAnsi="Liberation Serif" w:cs="Liberation Serif"/>
            <w:sz w:val="24"/>
            <w:szCs w:val="24"/>
          </w:rPr>
          <w:t>п. 10 ч. 1 ст. 17</w:t>
        </w:r>
      </w:hyperlink>
      <w:r w:rsidRPr="00EE73DD">
        <w:rPr>
          <w:rFonts w:ascii="Liberation Serif" w:hAnsi="Liberation Serif" w:cs="Liberation Serif"/>
          <w:sz w:val="24"/>
          <w:szCs w:val="24"/>
        </w:rPr>
        <w:t xml:space="preserve"> Федерального закона № 79-ФЗ, при этом К. не преследовал какую-либо социально значимую цель и стремился именно причинить неоправданный ущерб авторитету органов государственной власти, не совместимый </w:t>
      </w:r>
      <w:r w:rsidRPr="00EE73DD">
        <w:rPr>
          <w:rFonts w:ascii="Liberation Serif" w:hAnsi="Liberation Serif" w:cs="Liberation Serif"/>
          <w:sz w:val="24"/>
          <w:szCs w:val="24"/>
        </w:rPr>
        <w:br/>
        <w:t>с продолжением занятия им должности гражданской службы.</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Вопреки доводам кассатора, выводы судов основаны не только на справке </w:t>
      </w:r>
      <w:proofErr w:type="spellStart"/>
      <w:r w:rsidRPr="00EE73DD">
        <w:rPr>
          <w:rFonts w:ascii="Liberation Serif" w:hAnsi="Liberation Serif" w:cs="Liberation Serif"/>
          <w:sz w:val="24"/>
          <w:szCs w:val="24"/>
        </w:rPr>
        <w:t>Роскомнадзора</w:t>
      </w:r>
      <w:proofErr w:type="spellEnd"/>
      <w:r w:rsidRPr="00EE73DD">
        <w:rPr>
          <w:rFonts w:ascii="Liberation Serif" w:hAnsi="Liberation Serif" w:cs="Liberation Serif"/>
          <w:sz w:val="24"/>
          <w:szCs w:val="24"/>
        </w:rPr>
        <w:t xml:space="preserve">, но и на других имеющихся в деле доказательствах, совокупность которых достоверно подтверждает факт грубого нарушения К. запрета, установленного в </w:t>
      </w:r>
      <w:hyperlink r:id="rId17">
        <w:r w:rsidRPr="00EE73DD">
          <w:rPr>
            <w:rFonts w:ascii="Liberation Serif" w:hAnsi="Liberation Serif" w:cs="Liberation Serif"/>
            <w:sz w:val="24"/>
            <w:szCs w:val="24"/>
          </w:rPr>
          <w:t>п. 10 ч. 1 ст. 17</w:t>
        </w:r>
      </w:hyperlink>
      <w:r w:rsidRPr="00EE73DD">
        <w:rPr>
          <w:rFonts w:ascii="Liberation Serif" w:hAnsi="Liberation Serif" w:cs="Liberation Serif"/>
          <w:sz w:val="24"/>
          <w:szCs w:val="24"/>
        </w:rPr>
        <w:t xml:space="preserve"> Федерального закона № 79-ФЗ, что правомерно квалифицировано работодателем как </w:t>
      </w:r>
      <w:r w:rsidRPr="00EE73DD">
        <w:rPr>
          <w:rFonts w:ascii="Liberation Serif" w:hAnsi="Liberation Serif" w:cs="Liberation Serif"/>
          <w:sz w:val="24"/>
          <w:szCs w:val="24"/>
        </w:rPr>
        <w:br/>
        <w:t>не совместимое с продолжением занятия истцом должности гражданской службы.</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Проверяя порядок проведения служебной проверки в отношении истца, судебные инстанции не установили со стороны ответчика нарушений требований </w:t>
      </w:r>
      <w:hyperlink r:id="rId18">
        <w:r w:rsidRPr="00EE73DD">
          <w:rPr>
            <w:rFonts w:ascii="Liberation Serif" w:hAnsi="Liberation Serif" w:cs="Liberation Serif"/>
            <w:sz w:val="24"/>
            <w:szCs w:val="24"/>
          </w:rPr>
          <w:t>ст. 59</w:t>
        </w:r>
      </w:hyperlink>
      <w:r w:rsidRPr="00EE73DD">
        <w:rPr>
          <w:rFonts w:ascii="Liberation Serif" w:hAnsi="Liberation Serif" w:cs="Liberation Serif"/>
          <w:sz w:val="24"/>
          <w:szCs w:val="24"/>
        </w:rPr>
        <w:t xml:space="preserve"> Федерального закона № 79-ФЗ, отметив, что права истца нарушены не были, выводы проверки раскрывают как характер, так и тяжесть совершенного им проступка; объяснения у истца были отобраны </w:t>
      </w:r>
      <w:r w:rsidRPr="00EE73DD">
        <w:rPr>
          <w:rFonts w:ascii="Liberation Serif" w:hAnsi="Liberation Serif" w:cs="Liberation Serif"/>
          <w:sz w:val="24"/>
          <w:szCs w:val="24"/>
        </w:rPr>
        <w:br/>
        <w:t xml:space="preserve">и оценены при принятии решения о прекращении служебного контракта с К.; сведения и факты, изложенные в заключении </w:t>
      </w:r>
      <w:r w:rsidR="009D4700">
        <w:rPr>
          <w:rFonts w:ascii="Liberation Serif" w:hAnsi="Liberation Serif" w:cs="Liberation Serif"/>
          <w:sz w:val="24"/>
          <w:szCs w:val="24"/>
        </w:rPr>
        <w:t xml:space="preserve">по </w:t>
      </w:r>
      <w:r w:rsidRPr="00EE73DD">
        <w:rPr>
          <w:rFonts w:ascii="Liberation Serif" w:hAnsi="Liberation Serif" w:cs="Liberation Serif"/>
          <w:sz w:val="24"/>
          <w:szCs w:val="24"/>
        </w:rPr>
        <w:t>служебной проверк</w:t>
      </w:r>
      <w:r w:rsidR="009D4700">
        <w:rPr>
          <w:rFonts w:ascii="Liberation Serif" w:hAnsi="Liberation Serif" w:cs="Liberation Serif"/>
          <w:sz w:val="24"/>
          <w:szCs w:val="24"/>
        </w:rPr>
        <w:t>е</w:t>
      </w:r>
      <w:r w:rsidRPr="00EE73DD">
        <w:rPr>
          <w:rFonts w:ascii="Liberation Serif" w:hAnsi="Liberation Serif" w:cs="Liberation Serif"/>
          <w:sz w:val="24"/>
          <w:szCs w:val="24"/>
        </w:rPr>
        <w:t xml:space="preserve">, свидетельствуют о нарушении истцом запретов, связанных с гражданской службой, предусмотренных </w:t>
      </w:r>
      <w:hyperlink r:id="rId19">
        <w:r w:rsidRPr="00EE73DD">
          <w:rPr>
            <w:rFonts w:ascii="Liberation Serif" w:hAnsi="Liberation Serif" w:cs="Liberation Serif"/>
            <w:sz w:val="24"/>
            <w:szCs w:val="24"/>
          </w:rPr>
          <w:t>пунктом 10 части 1 статьи 17</w:t>
        </w:r>
      </w:hyperlink>
      <w:r w:rsidRPr="00EE73DD">
        <w:rPr>
          <w:rFonts w:ascii="Liberation Serif" w:hAnsi="Liberation Serif" w:cs="Liberation Serif"/>
          <w:sz w:val="24"/>
          <w:szCs w:val="24"/>
        </w:rPr>
        <w:t xml:space="preserve"> Федерального закона № 79-ФЗ. Также судами не установлено нарушений процедуры увольнения истца по </w:t>
      </w:r>
      <w:hyperlink r:id="rId20">
        <w:r w:rsidRPr="00EE73DD">
          <w:rPr>
            <w:rFonts w:ascii="Liberation Serif" w:hAnsi="Liberation Serif" w:cs="Liberation Serif"/>
            <w:sz w:val="24"/>
            <w:szCs w:val="24"/>
          </w:rPr>
          <w:t>пункту 14 части 1 статьи 33</w:t>
        </w:r>
      </w:hyperlink>
      <w:r w:rsidRPr="00EE73DD">
        <w:rPr>
          <w:rFonts w:ascii="Liberation Serif" w:hAnsi="Liberation Serif" w:cs="Liberation Serif"/>
          <w:sz w:val="24"/>
          <w:szCs w:val="24"/>
        </w:rPr>
        <w:t xml:space="preserve"> Федерального закона </w:t>
      </w:r>
      <w:r w:rsidR="00F32EB7">
        <w:rPr>
          <w:rFonts w:ascii="Liberation Serif" w:hAnsi="Liberation Serif" w:cs="Liberation Serif"/>
          <w:sz w:val="24"/>
          <w:szCs w:val="24"/>
        </w:rPr>
        <w:t>№</w:t>
      </w:r>
      <w:r w:rsidRPr="00EE73DD">
        <w:rPr>
          <w:rFonts w:ascii="Liberation Serif" w:hAnsi="Liberation Serif" w:cs="Liberation Serif"/>
          <w:sz w:val="24"/>
          <w:szCs w:val="24"/>
        </w:rPr>
        <w:t xml:space="preserve"> 79-ФЗ.</w:t>
      </w:r>
    </w:p>
    <w:p w:rsidR="009F4719" w:rsidRDefault="009E013B" w:rsidP="009F4719">
      <w:pPr>
        <w:pStyle w:val="ConsPlusNormal"/>
        <w:ind w:firstLine="709"/>
        <w:jc w:val="both"/>
      </w:pPr>
      <w:r>
        <w:rPr>
          <w:rFonts w:ascii="Liberation Serif" w:hAnsi="Liberation Serif" w:cs="Liberation Serif"/>
          <w:sz w:val="24"/>
          <w:szCs w:val="24"/>
        </w:rPr>
        <w:t>Р</w:t>
      </w:r>
      <w:r w:rsidR="0099679B" w:rsidRPr="00EE73DD">
        <w:rPr>
          <w:rFonts w:ascii="Liberation Serif" w:hAnsi="Liberation Serif" w:cs="Liberation Serif"/>
          <w:sz w:val="24"/>
          <w:szCs w:val="24"/>
        </w:rPr>
        <w:t xml:space="preserve">ешение </w:t>
      </w:r>
      <w:r w:rsidR="00CB5568"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районного суда города </w:t>
      </w:r>
      <w:r w:rsidR="00CB5568"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от 2 сентября 2022 года и апелляционное </w:t>
      </w:r>
      <w:hyperlink r:id="rId21">
        <w:r w:rsidR="0099679B" w:rsidRPr="00EE73DD">
          <w:rPr>
            <w:rFonts w:ascii="Liberation Serif" w:hAnsi="Liberation Serif" w:cs="Liberation Serif"/>
            <w:sz w:val="24"/>
            <w:szCs w:val="24"/>
          </w:rPr>
          <w:t>определение</w:t>
        </w:r>
      </w:hyperlink>
      <w:r w:rsidR="0099679B" w:rsidRPr="00EE73DD">
        <w:rPr>
          <w:rFonts w:ascii="Liberation Serif" w:hAnsi="Liberation Serif" w:cs="Liberation Serif"/>
          <w:sz w:val="24"/>
          <w:szCs w:val="24"/>
        </w:rPr>
        <w:t xml:space="preserve"> судебной</w:t>
      </w:r>
      <w:r w:rsidR="00CB5568">
        <w:rPr>
          <w:rFonts w:ascii="Liberation Serif" w:hAnsi="Liberation Serif" w:cs="Liberation Serif"/>
          <w:sz w:val="24"/>
          <w:szCs w:val="24"/>
        </w:rPr>
        <w:t xml:space="preserve"> коллегии по гражданским делам </w:t>
      </w:r>
      <w:r w:rsidR="00CB5568"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городского суда от 3 марта 2023 года остав</w:t>
      </w:r>
      <w:r w:rsidR="00BF6BED">
        <w:rPr>
          <w:rFonts w:ascii="Liberation Serif" w:hAnsi="Liberation Serif" w:cs="Liberation Serif"/>
          <w:sz w:val="24"/>
          <w:szCs w:val="24"/>
        </w:rPr>
        <w:t xml:space="preserve">лены </w:t>
      </w:r>
      <w:r w:rsidR="0099679B" w:rsidRPr="00EE73DD">
        <w:rPr>
          <w:rFonts w:ascii="Liberation Serif" w:hAnsi="Liberation Serif" w:cs="Liberation Serif"/>
          <w:sz w:val="24"/>
          <w:szCs w:val="24"/>
        </w:rPr>
        <w:t>без изменения, кассационн</w:t>
      </w:r>
      <w:r w:rsidR="00BF6BED">
        <w:rPr>
          <w:rFonts w:ascii="Liberation Serif" w:hAnsi="Liberation Serif" w:cs="Liberation Serif"/>
          <w:sz w:val="24"/>
          <w:szCs w:val="24"/>
        </w:rPr>
        <w:t>ая</w:t>
      </w:r>
      <w:r w:rsidR="0099679B" w:rsidRPr="00EE73DD">
        <w:rPr>
          <w:rFonts w:ascii="Liberation Serif" w:hAnsi="Liberation Serif" w:cs="Liberation Serif"/>
          <w:sz w:val="24"/>
          <w:szCs w:val="24"/>
        </w:rPr>
        <w:t xml:space="preserve"> жалоб</w:t>
      </w:r>
      <w:r w:rsidR="00BF6BED">
        <w:rPr>
          <w:rFonts w:ascii="Liberation Serif" w:hAnsi="Liberation Serif" w:cs="Liberation Serif"/>
          <w:sz w:val="24"/>
          <w:szCs w:val="24"/>
        </w:rPr>
        <w:t>а</w:t>
      </w:r>
      <w:r w:rsidR="0099679B" w:rsidRPr="00EE73DD">
        <w:rPr>
          <w:rFonts w:ascii="Liberation Serif" w:hAnsi="Liberation Serif" w:cs="Liberation Serif"/>
          <w:sz w:val="24"/>
          <w:szCs w:val="24"/>
        </w:rPr>
        <w:t xml:space="preserve"> К.– без удовлетворения.</w:t>
      </w:r>
      <w:r w:rsidR="009F4719">
        <w:br w:type="page"/>
      </w:r>
    </w:p>
    <w:p w:rsidR="0099679B" w:rsidRPr="00EE73DD" w:rsidRDefault="0099679B" w:rsidP="0099679B">
      <w:pPr>
        <w:pStyle w:val="1"/>
        <w:spacing w:before="0" w:line="240" w:lineRule="auto"/>
        <w:jc w:val="center"/>
        <w:rPr>
          <w:rFonts w:ascii="Liberation Serif" w:hAnsi="Liberation Serif" w:cs="Liberation Serif"/>
          <w:b/>
          <w:color w:val="auto"/>
          <w:sz w:val="24"/>
          <w:szCs w:val="24"/>
        </w:rPr>
      </w:pPr>
      <w:bookmarkStart w:id="3" w:name="_Toc149308821"/>
      <w:r w:rsidRPr="00EE73DD">
        <w:rPr>
          <w:rFonts w:ascii="Liberation Serif" w:hAnsi="Liberation Serif" w:cs="Liberation Serif"/>
          <w:b/>
          <w:color w:val="auto"/>
          <w:sz w:val="24"/>
          <w:szCs w:val="24"/>
        </w:rPr>
        <w:lastRenderedPageBreak/>
        <w:t>Определение Второго кассационного суда общей юрисдикции от 28 апреля 2022 года</w:t>
      </w:r>
      <w:bookmarkEnd w:id="3"/>
      <w:r w:rsidRPr="00EE73DD">
        <w:rPr>
          <w:rFonts w:ascii="Liberation Serif" w:hAnsi="Liberation Serif" w:cs="Liberation Serif"/>
          <w:b/>
          <w:color w:val="auto"/>
          <w:sz w:val="24"/>
          <w:szCs w:val="24"/>
        </w:rPr>
        <w:t xml:space="preserve"> </w:t>
      </w:r>
    </w:p>
    <w:p w:rsidR="00B01976" w:rsidRPr="00EE73DD" w:rsidRDefault="00B01976" w:rsidP="0099679B">
      <w:pPr>
        <w:pStyle w:val="ConsPlusNormal"/>
        <w:ind w:firstLine="709"/>
        <w:jc w:val="both"/>
        <w:rPr>
          <w:rFonts w:ascii="Liberation Serif" w:hAnsi="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Судебная коллегия по гражданским делам Второго кассационного суда общей юрисдикции рассмотрела гражданское дело по иску к Министерству науки и высшего образования Российской Федерации (далее –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России) о признании приказа </w:t>
      </w:r>
      <w:r w:rsidRPr="00EE73DD">
        <w:rPr>
          <w:rFonts w:ascii="Liberation Serif" w:hAnsi="Liberation Serif" w:cs="Liberation Serif"/>
          <w:sz w:val="24"/>
          <w:szCs w:val="24"/>
        </w:rPr>
        <w:br/>
        <w:t xml:space="preserve">об увольнении незаконным (по кассационной жалобе на решение </w:t>
      </w:r>
      <w:r w:rsidR="00866B8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районного суда </w:t>
      </w:r>
      <w:r w:rsidRPr="00EE73DD">
        <w:rPr>
          <w:rFonts w:ascii="Liberation Serif" w:hAnsi="Liberation Serif" w:cs="Liberation Serif"/>
          <w:sz w:val="24"/>
          <w:szCs w:val="24"/>
        </w:rPr>
        <w:br/>
        <w:t>г</w:t>
      </w:r>
      <w:r w:rsidR="00866B89">
        <w:rPr>
          <w:rFonts w:ascii="Liberation Serif" w:hAnsi="Liberation Serif" w:cs="Liberation Serif"/>
          <w:sz w:val="24"/>
          <w:szCs w:val="24"/>
        </w:rPr>
        <w:t>орода</w:t>
      </w:r>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19 апреля 2021 года и апелляционное определение судебной коллегии </w:t>
      </w:r>
      <w:r w:rsidRPr="00EE73DD">
        <w:rPr>
          <w:rFonts w:ascii="Liberation Serif" w:hAnsi="Liberation Serif" w:cs="Liberation Serif"/>
          <w:sz w:val="24"/>
          <w:szCs w:val="24"/>
        </w:rPr>
        <w:br/>
        <w:t xml:space="preserve">по гражданским делам </w:t>
      </w:r>
      <w:r w:rsidR="00866B8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городского суда от 24 ноября 2021 года).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Как установлено судом первой инстанции и следует из материалов дела, О.Д. </w:t>
      </w:r>
      <w:r w:rsidRPr="00EE73DD">
        <w:rPr>
          <w:rFonts w:ascii="Liberation Serif" w:hAnsi="Liberation Serif" w:cs="Liberation Serif"/>
          <w:sz w:val="24"/>
          <w:szCs w:val="24"/>
        </w:rPr>
        <w:br/>
        <w:t xml:space="preserve">на основании личного заявления приказом от 02.07.2018 была назначена с 10.07.2018 </w:t>
      </w:r>
      <w:r w:rsidRPr="00EE73DD">
        <w:rPr>
          <w:rFonts w:ascii="Liberation Serif" w:hAnsi="Liberation Serif" w:cs="Liberation Serif"/>
          <w:sz w:val="24"/>
          <w:szCs w:val="24"/>
        </w:rPr>
        <w:br/>
        <w:t xml:space="preserve">на должность федеральной государственной гражданской службы начальника отдела &lt;…&gt;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России, в этот же день с ней был заключен служебный контракт.</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При оформлении документов О.Д. 05.07.2018 заполнила анкету, в п. 9 которой указано </w:t>
      </w:r>
      <w:r w:rsidRPr="00EE73DD">
        <w:rPr>
          <w:rFonts w:ascii="Liberation Serif" w:hAnsi="Liberation Serif" w:cs="Liberation Serif"/>
          <w:sz w:val="24"/>
          <w:szCs w:val="24"/>
        </w:rPr>
        <w:br/>
        <w:t>на отсутствие у нее судимостей; в п. 23 анкеты подтвердила, что сообщение о себе заведомо ложных сведений может повлечь отказ в участии в конкурсе и приеме на должность, поступлении на государственную гражданскую службу Российской Федерации, в том же пункте дано согласие на проведение в отношении нее проверочных мероприятий.</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Заполненная истцом анкета при поступлении на государственную гражданскую службу была приобщена к ее личному делу.</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2019 году О.Д., при оформлении допуска к сведениям составляющим государственную тайну, повторно 05.04.2019 заполнила анкету, в п. 12 данной анкеты она также указала </w:t>
      </w:r>
      <w:r w:rsidRPr="00EE73DD">
        <w:rPr>
          <w:rFonts w:ascii="Liberation Serif" w:hAnsi="Liberation Serif" w:cs="Liberation Serif"/>
          <w:sz w:val="24"/>
          <w:szCs w:val="24"/>
        </w:rPr>
        <w:br/>
        <w:t xml:space="preserve">на отсутствие у нее судимостей; в п. 21 данной анкеты выразила согласие на проведение </w:t>
      </w:r>
      <w:r w:rsidRPr="00EE73DD">
        <w:rPr>
          <w:rFonts w:ascii="Liberation Serif" w:hAnsi="Liberation Serif" w:cs="Liberation Serif"/>
          <w:sz w:val="24"/>
          <w:szCs w:val="24"/>
        </w:rPr>
        <w:br/>
        <w:t>в отношении нее проверочных мероприятий органами из Федеральной службы безопасности Российской Федерации.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Департаментом кадровой политики на имя Министра науки и высшего образования Российской Федерации была направлена докладная записка от 15.12.2020, из которой следует, что в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России поступило письмо из Федеральной службы безопасности Российской Федерации от 02.12.2020, в котором сообщалось, что при поступлении в 2018 году </w:t>
      </w:r>
      <w:r w:rsidRPr="00EE73DD">
        <w:rPr>
          <w:rFonts w:ascii="Liberation Serif" w:hAnsi="Liberation Serif" w:cs="Liberation Serif"/>
          <w:sz w:val="24"/>
          <w:szCs w:val="24"/>
        </w:rPr>
        <w:br/>
        <w:t xml:space="preserve">на федеральную государственную гражданскую службу в Министерство и оформлении </w:t>
      </w:r>
      <w:r w:rsidRPr="00EE73DD">
        <w:rPr>
          <w:rFonts w:ascii="Liberation Serif" w:hAnsi="Liberation Serif" w:cs="Liberation Serif"/>
          <w:sz w:val="24"/>
          <w:szCs w:val="24"/>
        </w:rPr>
        <w:br/>
        <w:t>в 2019 году допуска к сведениям, составляющим государственную тайну, О.Д. скрыла тот факт, что ранее приговором Курганского районного суда от 24.08.1998 она была судима по ч. 1 ст. 228 Уголовного кодекса Российской Федерации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связи с этим предложено рассмотреть вопрос о расторжении служебного контракта </w:t>
      </w:r>
      <w:r w:rsidRPr="00EE73DD">
        <w:rPr>
          <w:rFonts w:ascii="Liberation Serif" w:hAnsi="Liberation Serif" w:cs="Liberation Serif"/>
          <w:sz w:val="24"/>
          <w:szCs w:val="24"/>
        </w:rPr>
        <w:br/>
        <w:t xml:space="preserve">с О.Д. и ее увольнении в соответствии с п. 7 ч. 1 ст. 37 Федерального закона от 27 июля 2004 года № 79-ФЗ «О государственной службе Российской Федерации» (далее </w:t>
      </w:r>
      <w:r w:rsidR="00F32EB7" w:rsidRPr="00EE73DD">
        <w:rPr>
          <w:rFonts w:ascii="Liberation Serif" w:hAnsi="Liberation Serif" w:cs="Liberation Serif"/>
          <w:sz w:val="24"/>
          <w:szCs w:val="24"/>
        </w:rPr>
        <w:t xml:space="preserve">– </w:t>
      </w:r>
      <w:r w:rsidRPr="00EE73DD">
        <w:rPr>
          <w:rFonts w:ascii="Liberation Serif" w:hAnsi="Liberation Serif" w:cs="Liberation Serif"/>
          <w:sz w:val="24"/>
          <w:szCs w:val="24"/>
        </w:rPr>
        <w:t xml:space="preserve">Федеральный закон </w:t>
      </w:r>
      <w:r w:rsidRPr="00EE73DD">
        <w:rPr>
          <w:rFonts w:ascii="Liberation Serif" w:hAnsi="Liberation Serif" w:cs="Liberation Serif"/>
          <w:sz w:val="24"/>
          <w:szCs w:val="24"/>
        </w:rPr>
        <w:br/>
        <w:t>№ 79-</w:t>
      </w:r>
      <w:proofErr w:type="gramStart"/>
      <w:r w:rsidRPr="00EE73DD">
        <w:rPr>
          <w:rFonts w:ascii="Liberation Serif" w:hAnsi="Liberation Serif" w:cs="Liberation Serif"/>
          <w:sz w:val="24"/>
          <w:szCs w:val="24"/>
        </w:rPr>
        <w:t>ФЗ )</w:t>
      </w:r>
      <w:proofErr w:type="gramEnd"/>
      <w:r w:rsidRPr="00EE73DD">
        <w:rPr>
          <w:rFonts w:ascii="Liberation Serif" w:hAnsi="Liberation Serif" w:cs="Liberation Serif"/>
          <w:sz w:val="24"/>
          <w:szCs w:val="24"/>
        </w:rPr>
        <w:t>.</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Приказом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России от 25.01.2021 служебный контракт с О.Д. расторгнут, она освобождена от замещаемой должности федеральной государственной гражданской службы </w:t>
      </w:r>
      <w:r w:rsidRPr="00EE73DD">
        <w:rPr>
          <w:rFonts w:ascii="Liberation Serif" w:hAnsi="Liberation Serif" w:cs="Liberation Serif"/>
          <w:sz w:val="24"/>
          <w:szCs w:val="24"/>
        </w:rPr>
        <w:br/>
        <w:t xml:space="preserve">и уволена с государственной гражданской службы Российской Федерации 26.01.2021 </w:t>
      </w:r>
      <w:r w:rsidRPr="00EE73DD">
        <w:rPr>
          <w:rFonts w:ascii="Liberation Serif" w:hAnsi="Liberation Serif" w:cs="Liberation Serif"/>
          <w:sz w:val="24"/>
          <w:szCs w:val="24"/>
        </w:rPr>
        <w:br/>
        <w:t xml:space="preserve">по </w:t>
      </w:r>
      <w:hyperlink r:id="rId22">
        <w:r w:rsidRPr="00EE73DD">
          <w:rPr>
            <w:rFonts w:ascii="Liberation Serif" w:hAnsi="Liberation Serif" w:cs="Liberation Serif"/>
            <w:sz w:val="24"/>
            <w:szCs w:val="24"/>
          </w:rPr>
          <w:t>п. 7 ч. 1 ст. 37</w:t>
        </w:r>
      </w:hyperlink>
      <w:r w:rsidRPr="00EE73DD">
        <w:rPr>
          <w:rFonts w:ascii="Liberation Serif" w:hAnsi="Liberation Serif" w:cs="Liberation Serif"/>
          <w:sz w:val="24"/>
          <w:szCs w:val="24"/>
        </w:rPr>
        <w:t xml:space="preserve"> Федерального закона </w:t>
      </w:r>
      <w:r w:rsidR="004C5884">
        <w:rPr>
          <w:rFonts w:ascii="Liberation Serif" w:hAnsi="Liberation Serif" w:cs="Liberation Serif"/>
          <w:sz w:val="24"/>
          <w:szCs w:val="24"/>
        </w:rPr>
        <w:t>№ 79-ФЗ</w:t>
      </w:r>
      <w:r w:rsidRPr="00EE73DD">
        <w:rPr>
          <w:rFonts w:ascii="Liberation Serif" w:hAnsi="Liberation Serif" w:cs="Liberation Serif"/>
          <w:sz w:val="24"/>
          <w:szCs w:val="24"/>
        </w:rPr>
        <w:t xml:space="preserve"> в связи с предоставлением представителю нанимателя заведомо ложных сведений при заключении служебного контракта.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Отказывая в удовлетворении исковых требований в полном объеме, суд первой инстанции, руководствуясь положениями Федерального закона № 79-ФЗ, исследовав и оценив по правилам статьи 67 Гражданского процессуального кодекса Российской Федерации представленные сторонами доказательства, пришел к выводу о том, что в ходе рассмотрения спора по существу нашел подтверждение тот факт, что О.Д., заведомо зная о том, что она имеет судимость, скрыла данную информацию от работодателя, то есть представила заведомо ложные </w:t>
      </w:r>
      <w:r w:rsidRPr="00EE73DD">
        <w:rPr>
          <w:rFonts w:ascii="Liberation Serif" w:hAnsi="Liberation Serif" w:cs="Liberation Serif"/>
          <w:sz w:val="24"/>
          <w:szCs w:val="24"/>
        </w:rPr>
        <w:lastRenderedPageBreak/>
        <w:t xml:space="preserve">сведения. Следовательно, у работодателя имелись основания для увольнения истца </w:t>
      </w:r>
      <w:r w:rsidRPr="00EE73DD">
        <w:rPr>
          <w:rFonts w:ascii="Liberation Serif" w:hAnsi="Liberation Serif" w:cs="Liberation Serif"/>
          <w:sz w:val="24"/>
          <w:szCs w:val="24"/>
        </w:rPr>
        <w:br/>
        <w:t>с государственной гражданской службы по основанию, предусмотренному п. 7 ч. 1 ст. 37 Федерального закона № 79-ФЗ.</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При этом суд первой инстанции исходил из того, что в утвержденн</w:t>
      </w:r>
      <w:r w:rsidR="00B37964">
        <w:rPr>
          <w:rFonts w:ascii="Liberation Serif" w:hAnsi="Liberation Serif" w:cs="Liberation Serif"/>
          <w:sz w:val="24"/>
          <w:szCs w:val="24"/>
        </w:rPr>
        <w:t>ых</w:t>
      </w:r>
      <w:r w:rsidRPr="00EE73DD">
        <w:rPr>
          <w:rFonts w:ascii="Liberation Serif" w:hAnsi="Liberation Serif" w:cs="Liberation Serif"/>
          <w:sz w:val="24"/>
          <w:szCs w:val="24"/>
        </w:rPr>
        <w:t xml:space="preserve"> распоряжением Правительства Российской Федерации от 26.05.2005 № 667-р и постановлением Правительства Российской Федерации от 06.02.2010 № 63 форм</w:t>
      </w:r>
      <w:r w:rsidR="00B37964">
        <w:rPr>
          <w:rFonts w:ascii="Liberation Serif" w:hAnsi="Liberation Serif" w:cs="Liberation Serif"/>
          <w:sz w:val="24"/>
          <w:szCs w:val="24"/>
        </w:rPr>
        <w:t>ах</w:t>
      </w:r>
      <w:r w:rsidRPr="00EE73DD">
        <w:rPr>
          <w:rFonts w:ascii="Liberation Serif" w:hAnsi="Liberation Serif" w:cs="Liberation Serif"/>
          <w:sz w:val="24"/>
          <w:szCs w:val="24"/>
        </w:rPr>
        <w:t xml:space="preserve"> анкет необходимо указывать сведения </w:t>
      </w:r>
      <w:r w:rsidRPr="00EE73DD">
        <w:rPr>
          <w:rFonts w:ascii="Liberation Serif" w:hAnsi="Liberation Serif" w:cs="Liberation Serif"/>
          <w:sz w:val="24"/>
          <w:szCs w:val="24"/>
        </w:rPr>
        <w:br/>
        <w:t xml:space="preserve">о наличии всех имеющихся судимостей (без указания на исключение снятых и погашенных) </w:t>
      </w:r>
      <w:r w:rsidR="00030F48">
        <w:rPr>
          <w:rFonts w:ascii="Liberation Serif" w:hAnsi="Liberation Serif" w:cs="Liberation Serif"/>
          <w:sz w:val="24"/>
          <w:szCs w:val="24"/>
        </w:rPr>
        <w:br/>
      </w:r>
      <w:r w:rsidRPr="00EE73DD">
        <w:rPr>
          <w:rFonts w:ascii="Liberation Serif" w:hAnsi="Liberation Serif" w:cs="Liberation Serif"/>
          <w:sz w:val="24"/>
          <w:szCs w:val="24"/>
        </w:rPr>
        <w:t xml:space="preserve">и сам факт предоставления заведомо недостоверных или неполных сведений при поступлении </w:t>
      </w:r>
      <w:r w:rsidR="00030F48">
        <w:rPr>
          <w:rFonts w:ascii="Liberation Serif" w:hAnsi="Liberation Serif" w:cs="Liberation Serif"/>
          <w:sz w:val="24"/>
          <w:szCs w:val="24"/>
        </w:rPr>
        <w:br/>
      </w:r>
      <w:r w:rsidRPr="00EE73DD">
        <w:rPr>
          <w:rFonts w:ascii="Liberation Serif" w:hAnsi="Liberation Serif" w:cs="Liberation Serif"/>
          <w:sz w:val="24"/>
          <w:szCs w:val="24"/>
        </w:rPr>
        <w:t>на государственную гражданскую службу является основанием для расторжения служебного контракта по инициативе представителя нанимателя.</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Одновременно суд первой инстанции пришел к обоснованному выводу о том, что увольнение по основанию, предусмотренному п</w:t>
      </w:r>
      <w:r w:rsidR="00030F48">
        <w:rPr>
          <w:rFonts w:ascii="Liberation Serif" w:hAnsi="Liberation Serif" w:cs="Liberation Serif"/>
          <w:sz w:val="24"/>
          <w:szCs w:val="24"/>
        </w:rPr>
        <w:t>.</w:t>
      </w:r>
      <w:r w:rsidRPr="00EE73DD">
        <w:rPr>
          <w:rFonts w:ascii="Liberation Serif" w:hAnsi="Liberation Serif" w:cs="Liberation Serif"/>
          <w:sz w:val="24"/>
          <w:szCs w:val="24"/>
        </w:rPr>
        <w:t xml:space="preserve"> 7 ч</w:t>
      </w:r>
      <w:r w:rsidR="00030F48">
        <w:rPr>
          <w:rFonts w:ascii="Liberation Serif" w:hAnsi="Liberation Serif" w:cs="Liberation Serif"/>
          <w:sz w:val="24"/>
          <w:szCs w:val="24"/>
        </w:rPr>
        <w:t>.</w:t>
      </w:r>
      <w:r w:rsidRPr="00EE73DD">
        <w:rPr>
          <w:rFonts w:ascii="Liberation Serif" w:hAnsi="Liberation Serif" w:cs="Liberation Serif"/>
          <w:sz w:val="24"/>
          <w:szCs w:val="24"/>
        </w:rPr>
        <w:t>1 ст</w:t>
      </w:r>
      <w:r w:rsidR="00030F48">
        <w:rPr>
          <w:rFonts w:ascii="Liberation Serif" w:hAnsi="Liberation Serif" w:cs="Liberation Serif"/>
          <w:sz w:val="24"/>
          <w:szCs w:val="24"/>
        </w:rPr>
        <w:t>.</w:t>
      </w:r>
      <w:r w:rsidRPr="00EE73DD">
        <w:rPr>
          <w:rFonts w:ascii="Liberation Serif" w:hAnsi="Liberation Serif" w:cs="Liberation Serif"/>
          <w:sz w:val="24"/>
          <w:szCs w:val="24"/>
        </w:rPr>
        <w:t xml:space="preserve"> 37 Федерального закона № 79-ФЗ </w:t>
      </w:r>
      <w:r w:rsidR="00094BE8">
        <w:rPr>
          <w:rFonts w:ascii="Liberation Serif" w:hAnsi="Liberation Serif" w:cs="Liberation Serif"/>
          <w:sz w:val="24"/>
          <w:szCs w:val="24"/>
        </w:rPr>
        <w:br/>
      </w:r>
      <w:r w:rsidRPr="00EE73DD">
        <w:rPr>
          <w:rFonts w:ascii="Liberation Serif" w:hAnsi="Liberation Serif" w:cs="Liberation Serif"/>
          <w:sz w:val="24"/>
          <w:szCs w:val="24"/>
        </w:rPr>
        <w:t xml:space="preserve">в силу статьи 57 данного Федерального закона не является дисциплинарным взысканием, </w:t>
      </w:r>
      <w:r w:rsidR="00094BE8">
        <w:rPr>
          <w:rFonts w:ascii="Liberation Serif" w:hAnsi="Liberation Serif" w:cs="Liberation Serif"/>
          <w:sz w:val="24"/>
          <w:szCs w:val="24"/>
        </w:rPr>
        <w:br/>
      </w:r>
      <w:r w:rsidRPr="00EE73DD">
        <w:rPr>
          <w:rFonts w:ascii="Liberation Serif" w:hAnsi="Liberation Serif" w:cs="Liberation Serif"/>
          <w:sz w:val="24"/>
          <w:szCs w:val="24"/>
        </w:rPr>
        <w:t>а представляет собой правовое последствие несоблюдения гражданским служащим ограничений, установленных п</w:t>
      </w:r>
      <w:r w:rsidR="00094BE8">
        <w:rPr>
          <w:rFonts w:ascii="Liberation Serif" w:hAnsi="Liberation Serif" w:cs="Liberation Serif"/>
          <w:sz w:val="24"/>
          <w:szCs w:val="24"/>
        </w:rPr>
        <w:t>.</w:t>
      </w:r>
      <w:r w:rsidRPr="00EE73DD">
        <w:rPr>
          <w:rFonts w:ascii="Liberation Serif" w:hAnsi="Liberation Serif" w:cs="Liberation Serif"/>
          <w:sz w:val="24"/>
          <w:szCs w:val="24"/>
        </w:rPr>
        <w:t xml:space="preserve"> 8 ч</w:t>
      </w:r>
      <w:r w:rsidR="00094BE8">
        <w:rPr>
          <w:rFonts w:ascii="Liberation Serif" w:hAnsi="Liberation Serif" w:cs="Liberation Serif"/>
          <w:sz w:val="24"/>
          <w:szCs w:val="24"/>
        </w:rPr>
        <w:t>.</w:t>
      </w:r>
      <w:r w:rsidRPr="00EE73DD">
        <w:rPr>
          <w:rFonts w:ascii="Liberation Serif" w:hAnsi="Liberation Serif" w:cs="Liberation Serif"/>
          <w:sz w:val="24"/>
          <w:szCs w:val="24"/>
        </w:rPr>
        <w:t xml:space="preserve"> 1 ст</w:t>
      </w:r>
      <w:r w:rsidR="00094BE8">
        <w:rPr>
          <w:rFonts w:ascii="Liberation Serif" w:hAnsi="Liberation Serif" w:cs="Liberation Serif"/>
          <w:sz w:val="24"/>
          <w:szCs w:val="24"/>
        </w:rPr>
        <w:t>.</w:t>
      </w:r>
      <w:r w:rsidRPr="00EE73DD">
        <w:rPr>
          <w:rFonts w:ascii="Liberation Serif" w:hAnsi="Liberation Serif" w:cs="Liberation Serif"/>
          <w:sz w:val="24"/>
          <w:szCs w:val="24"/>
        </w:rPr>
        <w:t xml:space="preserve"> 16 данного Федерального закона, в связи с чем не требуется истребования объяснений от работника.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Суд апелляционной инстанции обоснованно согласился с выводами суда первой инстанции.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Судебная коллегия полагает, что, разрешая заявленные требования, суды правильно определили юридически значимые обстоятельства, дали надлежащую правовую оценку собранным и исследованным в судебном заседании доказательствам.</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Изучив материалы дела, обсудив доводы кассационной жалобы, проверив в пределах доводов, содержащихся в кассационной жалобе, законность судебных постановлений, принятых судами первой и апелляционной инстанций, кассационный суд не находит оснований для удовлетворения жалобы. </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Согласно статье 379.7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w:t>
      </w:r>
      <w:r w:rsidRPr="00EE73DD">
        <w:rPr>
          <w:rFonts w:ascii="Liberation Serif" w:hAnsi="Liberation Serif" w:cs="Liberation Serif"/>
          <w:sz w:val="24"/>
          <w:szCs w:val="24"/>
        </w:rPr>
        <w:br/>
        <w:t>и апелляционной инстанций, нарушение либо неправильное применение норм материального права или норм процессуального права.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Нарушений норм материального и процессуального права, влекущих отмену судебных постановлений, вопреки доводам кассационной жалобы, судами допущено не было. Оснований для отмены решения и апелляционного определения в кассационном порядке не имеется.</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В целом доводы кассационной жалобы были предметом исследования и оценки суда первой инстанции, проверки суда апелляционной инстанции по доводам апелляционной жалобы, им дана надлежащая правовая оценка в обжалуемых судебных постановлениях, они по существу направлены на переоценку собранных по делу доказательств и не опровергают правильность выводов суда об установленных обстоятельствах. Выводы, содержащиеся в судебных постановлениях, не противоречат фактическим обстоятельствам дела, установленным судами первой и апелляционной инстанции, которым дана оценка в их совокупности.</w:t>
      </w:r>
    </w:p>
    <w:p w:rsidR="009F4719" w:rsidRDefault="009E013B" w:rsidP="0099679B">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Р</w:t>
      </w:r>
      <w:r w:rsidR="0099679B" w:rsidRPr="00EE73DD">
        <w:rPr>
          <w:rFonts w:ascii="Liberation Serif" w:hAnsi="Liberation Serif" w:cs="Liberation Serif"/>
          <w:sz w:val="24"/>
          <w:szCs w:val="24"/>
        </w:rPr>
        <w:t xml:space="preserve">ешение </w:t>
      </w:r>
      <w:r w:rsidR="00866B89"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районного суда г</w:t>
      </w:r>
      <w:r w:rsidR="00866B89">
        <w:rPr>
          <w:rFonts w:ascii="Liberation Serif" w:hAnsi="Liberation Serif" w:cs="Liberation Serif"/>
          <w:sz w:val="24"/>
          <w:szCs w:val="24"/>
        </w:rPr>
        <w:t>орода</w:t>
      </w:r>
      <w:r w:rsidR="0099679B"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от 19 апреля 2021 года </w:t>
      </w:r>
      <w:r w:rsidR="0099679B" w:rsidRPr="00EE73DD">
        <w:rPr>
          <w:rFonts w:ascii="Liberation Serif" w:hAnsi="Liberation Serif" w:cs="Liberation Serif"/>
          <w:sz w:val="24"/>
          <w:szCs w:val="24"/>
        </w:rPr>
        <w:br/>
        <w:t xml:space="preserve">и апелляционное определение судебной коллегии по гражданским делам </w:t>
      </w:r>
      <w:r w:rsidR="00866B89" w:rsidRPr="00EE73DD">
        <w:rPr>
          <w:rFonts w:ascii="Liberation Serif" w:hAnsi="Liberation Serif" w:cs="Liberation Serif"/>
          <w:sz w:val="24"/>
          <w:szCs w:val="24"/>
        </w:rPr>
        <w:t>&lt;…&gt;</w:t>
      </w:r>
      <w:r w:rsidR="00866B89">
        <w:rPr>
          <w:rFonts w:ascii="Liberation Serif" w:hAnsi="Liberation Serif" w:cs="Liberation Serif"/>
          <w:sz w:val="24"/>
          <w:szCs w:val="24"/>
        </w:rPr>
        <w:t xml:space="preserve"> </w:t>
      </w:r>
      <w:r w:rsidR="0099679B" w:rsidRPr="00EE73DD">
        <w:rPr>
          <w:rFonts w:ascii="Liberation Serif" w:hAnsi="Liberation Serif" w:cs="Liberation Serif"/>
          <w:sz w:val="24"/>
          <w:szCs w:val="24"/>
        </w:rPr>
        <w:t>городского суда от 24 ноября 2021 года оста</w:t>
      </w:r>
      <w:r w:rsidR="0086132A">
        <w:rPr>
          <w:rFonts w:ascii="Liberation Serif" w:hAnsi="Liberation Serif" w:cs="Liberation Serif"/>
          <w:sz w:val="24"/>
          <w:szCs w:val="24"/>
        </w:rPr>
        <w:t>влено</w:t>
      </w:r>
      <w:r w:rsidR="0099679B" w:rsidRPr="00EE73DD">
        <w:rPr>
          <w:rFonts w:ascii="Liberation Serif" w:hAnsi="Liberation Serif" w:cs="Liberation Serif"/>
          <w:sz w:val="24"/>
          <w:szCs w:val="24"/>
        </w:rPr>
        <w:t xml:space="preserve"> без изменения, кассационн</w:t>
      </w:r>
      <w:r w:rsidR="0086132A">
        <w:rPr>
          <w:rFonts w:ascii="Liberation Serif" w:hAnsi="Liberation Serif" w:cs="Liberation Serif"/>
          <w:sz w:val="24"/>
          <w:szCs w:val="24"/>
        </w:rPr>
        <w:t>ая</w:t>
      </w:r>
      <w:r w:rsidR="0099679B" w:rsidRPr="00EE73DD">
        <w:rPr>
          <w:rFonts w:ascii="Liberation Serif" w:hAnsi="Liberation Serif" w:cs="Liberation Serif"/>
          <w:sz w:val="24"/>
          <w:szCs w:val="24"/>
        </w:rPr>
        <w:t xml:space="preserve"> жалоб</w:t>
      </w:r>
      <w:r w:rsidR="0086132A">
        <w:rPr>
          <w:rFonts w:ascii="Liberation Serif" w:hAnsi="Liberation Serif" w:cs="Liberation Serif"/>
          <w:sz w:val="24"/>
          <w:szCs w:val="24"/>
        </w:rPr>
        <w:t>а</w:t>
      </w:r>
      <w:r w:rsidR="0099679B" w:rsidRPr="00EE73DD">
        <w:rPr>
          <w:rFonts w:ascii="Liberation Serif" w:hAnsi="Liberation Serif" w:cs="Liberation Serif"/>
          <w:sz w:val="24"/>
          <w:szCs w:val="24"/>
        </w:rPr>
        <w:t xml:space="preserve"> – </w:t>
      </w:r>
      <w:r w:rsidR="0099679B" w:rsidRPr="00EE73DD">
        <w:rPr>
          <w:rFonts w:ascii="Liberation Serif" w:hAnsi="Liberation Serif" w:cs="Liberation Serif"/>
          <w:sz w:val="24"/>
          <w:szCs w:val="24"/>
        </w:rPr>
        <w:br/>
        <w:t>без удовлетворения.</w:t>
      </w:r>
    </w:p>
    <w:p w:rsidR="009F4719" w:rsidRDefault="009F4719" w:rsidP="009F4719">
      <w:pPr>
        <w:rPr>
          <w:rFonts w:eastAsia="Times New Roman"/>
          <w:lang w:eastAsia="ru-RU"/>
        </w:rPr>
      </w:pPr>
      <w:r>
        <w:br w:type="page"/>
      </w:r>
    </w:p>
    <w:p w:rsidR="0099679B" w:rsidRPr="00EE73DD" w:rsidRDefault="0099679B" w:rsidP="0099679B">
      <w:pPr>
        <w:pStyle w:val="1"/>
        <w:spacing w:before="0" w:line="240" w:lineRule="auto"/>
        <w:jc w:val="center"/>
        <w:rPr>
          <w:rFonts w:ascii="Liberation Serif" w:hAnsi="Liberation Serif" w:cs="Liberation Serif"/>
          <w:b/>
          <w:color w:val="auto"/>
          <w:sz w:val="24"/>
          <w:szCs w:val="24"/>
        </w:rPr>
      </w:pPr>
      <w:bookmarkStart w:id="4" w:name="_Toc149308822"/>
      <w:r w:rsidRPr="00EE73DD">
        <w:rPr>
          <w:rFonts w:ascii="Liberation Serif" w:hAnsi="Liberation Serif" w:cs="Liberation Serif"/>
          <w:b/>
          <w:color w:val="auto"/>
          <w:sz w:val="24"/>
          <w:szCs w:val="24"/>
        </w:rPr>
        <w:lastRenderedPageBreak/>
        <w:t>Определение Второго кассационного суда общей юрисдикции от 18 ноября 2021 года</w:t>
      </w:r>
      <w:bookmarkEnd w:id="4"/>
      <w:r w:rsidRPr="00EE73DD">
        <w:rPr>
          <w:rFonts w:ascii="Liberation Serif" w:hAnsi="Liberation Serif" w:cs="Liberation Serif"/>
          <w:b/>
          <w:color w:val="auto"/>
          <w:sz w:val="24"/>
          <w:szCs w:val="24"/>
        </w:rPr>
        <w:t xml:space="preserve"> </w:t>
      </w:r>
    </w:p>
    <w:p w:rsidR="0099679B" w:rsidRPr="00EE73DD" w:rsidRDefault="0099679B" w:rsidP="0099679B">
      <w:pPr>
        <w:pStyle w:val="ConsPlusNormal"/>
        <w:ind w:firstLine="709"/>
        <w:jc w:val="both"/>
        <w:rPr>
          <w:rFonts w:ascii="Liberation Serif" w:hAnsi="Liberation Serif"/>
          <w:sz w:val="24"/>
          <w:szCs w:val="24"/>
        </w:rPr>
      </w:pPr>
    </w:p>
    <w:p w:rsidR="0099679B" w:rsidRPr="00EE73DD" w:rsidRDefault="0099679B" w:rsidP="00866B89">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Судебная коллегия по гражданским делам Второго кассационного суда общей юрисдикции рассмотрела гражданское дело по иску А.О. к Министерству науки и высшего образования Российской Федер</w:t>
      </w:r>
      <w:r w:rsidR="009F4719">
        <w:rPr>
          <w:rFonts w:ascii="Liberation Serif" w:hAnsi="Liberation Serif" w:cs="Liberation Serif"/>
          <w:sz w:val="24"/>
          <w:szCs w:val="24"/>
        </w:rPr>
        <w:t xml:space="preserve">ации </w:t>
      </w:r>
      <w:r w:rsidR="00866B89" w:rsidRPr="00EE73DD">
        <w:rPr>
          <w:rFonts w:ascii="Liberation Serif" w:hAnsi="Liberation Serif" w:cs="Liberation Serif"/>
          <w:sz w:val="24"/>
          <w:szCs w:val="24"/>
        </w:rPr>
        <w:t xml:space="preserve">(далее – </w:t>
      </w:r>
      <w:proofErr w:type="spellStart"/>
      <w:r w:rsidR="00866B89" w:rsidRPr="00EE73DD">
        <w:rPr>
          <w:rFonts w:ascii="Liberation Serif" w:hAnsi="Liberation Serif" w:cs="Liberation Serif"/>
          <w:sz w:val="24"/>
          <w:szCs w:val="24"/>
        </w:rPr>
        <w:t>Минобрнауки</w:t>
      </w:r>
      <w:proofErr w:type="spellEnd"/>
      <w:r w:rsidR="00866B89" w:rsidRPr="00EE73DD">
        <w:rPr>
          <w:rFonts w:ascii="Liberation Serif" w:hAnsi="Liberation Serif" w:cs="Liberation Serif"/>
          <w:sz w:val="24"/>
          <w:szCs w:val="24"/>
        </w:rPr>
        <w:t xml:space="preserve"> России) </w:t>
      </w:r>
      <w:r w:rsidR="009F4719">
        <w:rPr>
          <w:rFonts w:ascii="Liberation Serif" w:hAnsi="Liberation Serif" w:cs="Liberation Serif"/>
          <w:sz w:val="24"/>
          <w:szCs w:val="24"/>
        </w:rPr>
        <w:t>о восстановлении на работе</w:t>
      </w:r>
      <w:r w:rsidR="00866B89">
        <w:rPr>
          <w:rFonts w:ascii="Liberation Serif" w:hAnsi="Liberation Serif" w:cs="Liberation Serif"/>
          <w:sz w:val="24"/>
          <w:szCs w:val="24"/>
        </w:rPr>
        <w:t xml:space="preserve"> </w:t>
      </w:r>
      <w:r w:rsidRPr="00EE73DD">
        <w:rPr>
          <w:rFonts w:ascii="Liberation Serif" w:hAnsi="Liberation Serif" w:cs="Liberation Serif"/>
          <w:sz w:val="24"/>
          <w:szCs w:val="24"/>
        </w:rPr>
        <w:t>в должности федеральной государственной гражданской службы начальника отдела &lt;…&gt;.</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Как установлено судом и следует из материалов дела, приказом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Pr="00EE73DD">
        <w:rPr>
          <w:rFonts w:ascii="Liberation Serif" w:hAnsi="Liberation Serif" w:cs="Liberation Serif"/>
          <w:sz w:val="24"/>
          <w:szCs w:val="24"/>
        </w:rPr>
        <w:br/>
        <w:t xml:space="preserve">от 25.07.2018 А.О. был назначен на должность гражданской службы заместителя начальника отдела &lt;…&gt;, с 09.04.2019 переведен на должность начальника отдела &lt;…&gt;. </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Также из материалов дела следует, что А.О., являясь федеральным государственным гражданским служащим, на основании трудового договора от 31.10.2018 осуществлял иную оплачиваемую работу по совместительству в Федеральном государственном бюджетном учреждении науки «Институт органической химии им. Н.Д. Зелинского Российской академии наук» (далее – ИОХ РАН).</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соответствии с </w:t>
      </w:r>
      <w:hyperlink r:id="rId23">
        <w:r w:rsidRPr="00EE73DD">
          <w:rPr>
            <w:rFonts w:ascii="Liberation Serif" w:hAnsi="Liberation Serif" w:cs="Liberation Serif"/>
            <w:sz w:val="24"/>
            <w:szCs w:val="24"/>
          </w:rPr>
          <w:t>п. 66</w:t>
        </w:r>
      </w:hyperlink>
      <w:r w:rsidRPr="00EE73DD">
        <w:rPr>
          <w:rFonts w:ascii="Liberation Serif" w:hAnsi="Liberation Serif" w:cs="Liberation Serif"/>
          <w:sz w:val="24"/>
          <w:szCs w:val="24"/>
        </w:rPr>
        <w:t xml:space="preserve"> Перечня организаций, подведомственных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Pr="00EE73DD">
        <w:rPr>
          <w:rFonts w:ascii="Liberation Serif" w:hAnsi="Liberation Serif" w:cs="Liberation Serif"/>
          <w:sz w:val="24"/>
          <w:szCs w:val="24"/>
        </w:rPr>
        <w:t>, утвержденного распоряжением Правительства Р</w:t>
      </w:r>
      <w:r w:rsidR="00866B89">
        <w:rPr>
          <w:rFonts w:ascii="Liberation Serif" w:hAnsi="Liberation Serif" w:cs="Liberation Serif"/>
          <w:sz w:val="24"/>
          <w:szCs w:val="24"/>
        </w:rPr>
        <w:t>оссийской Федерации</w:t>
      </w:r>
      <w:r w:rsidRPr="00EE73DD">
        <w:rPr>
          <w:rFonts w:ascii="Liberation Serif" w:hAnsi="Liberation Serif" w:cs="Liberation Serif"/>
          <w:sz w:val="24"/>
          <w:szCs w:val="24"/>
        </w:rPr>
        <w:t xml:space="preserve"> от 27.06.2018, ИОХ РАН является организацией, подведомственной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Pr="00EE73DD">
        <w:rPr>
          <w:rFonts w:ascii="Liberation Serif" w:hAnsi="Liberation Serif" w:cs="Liberation Serif"/>
          <w:sz w:val="24"/>
          <w:szCs w:val="24"/>
        </w:rPr>
        <w:t>.</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ходе исполнения должностных обязанностей истец принимал участие в подготовке </w:t>
      </w:r>
      <w:r w:rsidRPr="00EE73DD">
        <w:rPr>
          <w:rFonts w:ascii="Liberation Serif" w:hAnsi="Liberation Serif" w:cs="Liberation Serif"/>
          <w:sz w:val="24"/>
          <w:szCs w:val="24"/>
        </w:rPr>
        <w:br/>
        <w:t xml:space="preserve">и формировании списка наиболее значимых мероприятий, проводимых учреждениями, подведомственными </w:t>
      </w:r>
      <w:proofErr w:type="spellStart"/>
      <w:r w:rsidR="00866B89" w:rsidRPr="00EE73DD">
        <w:rPr>
          <w:rFonts w:ascii="Liberation Serif" w:hAnsi="Liberation Serif" w:cs="Liberation Serif"/>
          <w:sz w:val="24"/>
          <w:szCs w:val="24"/>
        </w:rPr>
        <w:t>Минобрнауки</w:t>
      </w:r>
      <w:proofErr w:type="spellEnd"/>
      <w:r w:rsidR="00866B89" w:rsidRPr="00EE73DD">
        <w:rPr>
          <w:rFonts w:ascii="Liberation Serif" w:hAnsi="Liberation Serif" w:cs="Liberation Serif"/>
          <w:sz w:val="24"/>
          <w:szCs w:val="24"/>
        </w:rPr>
        <w:t xml:space="preserve"> России</w:t>
      </w:r>
      <w:r w:rsidRPr="00EE73DD">
        <w:rPr>
          <w:rFonts w:ascii="Liberation Serif" w:hAnsi="Liberation Serif" w:cs="Liberation Serif"/>
          <w:sz w:val="24"/>
          <w:szCs w:val="24"/>
        </w:rPr>
        <w:t xml:space="preserve"> (проток</w:t>
      </w:r>
      <w:r w:rsidR="003B0419">
        <w:rPr>
          <w:rFonts w:ascii="Liberation Serif" w:hAnsi="Liberation Serif" w:cs="Liberation Serif"/>
          <w:sz w:val="24"/>
          <w:szCs w:val="24"/>
        </w:rPr>
        <w:t>ол от 12.02.2019). Также истцом</w:t>
      </w:r>
      <w:r w:rsidRPr="00EE73DD">
        <w:rPr>
          <w:rFonts w:ascii="Liberation Serif" w:hAnsi="Liberation Serif" w:cs="Liberation Serif"/>
          <w:sz w:val="24"/>
          <w:szCs w:val="24"/>
        </w:rPr>
        <w:t xml:space="preserve"> как исполнителем служебной записки от 09.04.2019 на рассмотрение бюджетной комиссии </w:t>
      </w:r>
      <w:proofErr w:type="spellStart"/>
      <w:r w:rsidR="00866B89" w:rsidRPr="00EE73DD">
        <w:rPr>
          <w:rFonts w:ascii="Liberation Serif" w:hAnsi="Liberation Serif" w:cs="Liberation Serif"/>
          <w:sz w:val="24"/>
          <w:szCs w:val="24"/>
        </w:rPr>
        <w:t>Минобрнауки</w:t>
      </w:r>
      <w:proofErr w:type="spellEnd"/>
      <w:r w:rsidR="00866B89" w:rsidRPr="00EE73DD">
        <w:rPr>
          <w:rFonts w:ascii="Liberation Serif" w:hAnsi="Liberation Serif" w:cs="Liberation Serif"/>
          <w:sz w:val="24"/>
          <w:szCs w:val="24"/>
        </w:rPr>
        <w:t xml:space="preserve"> России</w:t>
      </w:r>
      <w:r w:rsidRPr="00EE73DD">
        <w:rPr>
          <w:rFonts w:ascii="Liberation Serif" w:hAnsi="Liberation Serif" w:cs="Liberation Serif"/>
          <w:sz w:val="24"/>
          <w:szCs w:val="24"/>
        </w:rPr>
        <w:t xml:space="preserve"> внесены предложения по списку отобранных мероприятий, предлагаемых для них расчетных лимитов поддержки, при этом одним из организаторов мероприятия для получения субсидии являлось ИОХ РАН.</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А.О. также принимал участие в заседаниях Межведомственного совета по организации предоставления доступа к информационным </w:t>
      </w:r>
      <w:proofErr w:type="spellStart"/>
      <w:r w:rsidRPr="00EE73DD">
        <w:rPr>
          <w:rFonts w:ascii="Liberation Serif" w:hAnsi="Liberation Serif" w:cs="Liberation Serif"/>
          <w:sz w:val="24"/>
          <w:szCs w:val="24"/>
        </w:rPr>
        <w:t>наукометрическим</w:t>
      </w:r>
      <w:proofErr w:type="spellEnd"/>
      <w:r w:rsidRPr="00EE73DD">
        <w:rPr>
          <w:rFonts w:ascii="Liberation Serif" w:hAnsi="Liberation Serif" w:cs="Liberation Serif"/>
          <w:sz w:val="24"/>
          <w:szCs w:val="24"/>
        </w:rPr>
        <w:t xml:space="preserve"> базам данных </w:t>
      </w:r>
      <w:r w:rsidRPr="00EE73DD">
        <w:rPr>
          <w:rFonts w:ascii="Liberation Serif" w:hAnsi="Liberation Serif" w:cs="Liberation Serif"/>
          <w:sz w:val="24"/>
          <w:szCs w:val="24"/>
        </w:rPr>
        <w:br/>
        <w:t xml:space="preserve">по полнотекстовым научным ресурсам (протоколы от 29.01.2020 и от 19.03.2020). По итогам заседаний доступ </w:t>
      </w:r>
      <w:r w:rsidR="003B0419">
        <w:rPr>
          <w:rFonts w:ascii="Liberation Serif" w:hAnsi="Liberation Serif" w:cs="Liberation Serif"/>
          <w:sz w:val="24"/>
          <w:szCs w:val="24"/>
        </w:rPr>
        <w:t xml:space="preserve">к базам данных </w:t>
      </w:r>
      <w:r w:rsidRPr="00EE73DD">
        <w:rPr>
          <w:rFonts w:ascii="Liberation Serif" w:hAnsi="Liberation Serif" w:cs="Liberation Serif"/>
          <w:sz w:val="24"/>
          <w:szCs w:val="24"/>
        </w:rPr>
        <w:t>предоставлен, в том числе</w:t>
      </w:r>
      <w:r w:rsidR="003B0419">
        <w:rPr>
          <w:rFonts w:ascii="Liberation Serif" w:hAnsi="Liberation Serif" w:cs="Liberation Serif"/>
          <w:sz w:val="24"/>
          <w:szCs w:val="24"/>
        </w:rPr>
        <w:t>,</w:t>
      </w:r>
      <w:r w:rsidRPr="00EE73DD">
        <w:rPr>
          <w:rFonts w:ascii="Liberation Serif" w:hAnsi="Liberation Serif" w:cs="Liberation Serif"/>
          <w:sz w:val="24"/>
          <w:szCs w:val="24"/>
        </w:rPr>
        <w:t xml:space="preserve"> ИОХ РАН.</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Как следует из уведомления Управления </w:t>
      </w:r>
      <w:r w:rsidR="005734B6" w:rsidRPr="00EE73DD">
        <w:rPr>
          <w:rFonts w:ascii="Liberation Serif" w:hAnsi="Liberation Serif" w:cs="Liberation Serif"/>
          <w:sz w:val="24"/>
          <w:szCs w:val="24"/>
        </w:rPr>
        <w:t xml:space="preserve">&lt;…&gt; </w:t>
      </w:r>
      <w:r w:rsidRPr="00EE73DD">
        <w:rPr>
          <w:rFonts w:ascii="Liberation Serif" w:hAnsi="Liberation Serif" w:cs="Liberation Serif"/>
          <w:sz w:val="24"/>
          <w:szCs w:val="24"/>
        </w:rPr>
        <w:t>ФСБ России от 17.06.2020</w:t>
      </w:r>
      <w:r w:rsidR="005734B6">
        <w:rPr>
          <w:rFonts w:ascii="Liberation Serif" w:hAnsi="Liberation Serif" w:cs="Liberation Serif"/>
          <w:sz w:val="24"/>
          <w:szCs w:val="24"/>
        </w:rPr>
        <w:t>,</w:t>
      </w:r>
      <w:r w:rsidRPr="00EE73DD">
        <w:rPr>
          <w:rFonts w:ascii="Liberation Serif" w:hAnsi="Liberation Serif" w:cs="Liberation Serif"/>
          <w:sz w:val="24"/>
          <w:szCs w:val="24"/>
        </w:rPr>
        <w:t xml:space="preserve"> трудовая деятельность в ИОХ РАН А.О. осуществлялась фиктивно, возложенные на него функциональные обязанности он не выполнял, по данному факту Следственным управлением УВД по ЮЗАО ГУ МВД России по городу </w:t>
      </w:r>
      <w:r w:rsidR="00866B8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А.О. предъявлено обвинение в совершении преступления, предусмотренного ч. 3 ст. 159 Уголовного кодекса Российской Федерации (мошенничество, совершенное лицом с использованием своего служебного положения).</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Департаментом кадровой политики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Pr="00EE73DD">
        <w:rPr>
          <w:rFonts w:ascii="Liberation Serif" w:hAnsi="Liberation Serif" w:cs="Liberation Serif"/>
          <w:sz w:val="24"/>
          <w:szCs w:val="24"/>
        </w:rPr>
        <w:t xml:space="preserve"> </w:t>
      </w:r>
      <w:r w:rsidR="005734B6" w:rsidRPr="00EE73DD">
        <w:rPr>
          <w:rFonts w:ascii="Liberation Serif" w:hAnsi="Liberation Serif" w:cs="Liberation Serif"/>
          <w:sz w:val="24"/>
          <w:szCs w:val="24"/>
        </w:rPr>
        <w:t>в отношении А.О.</w:t>
      </w:r>
      <w:r w:rsidR="005734B6">
        <w:rPr>
          <w:rFonts w:ascii="Liberation Serif" w:hAnsi="Liberation Serif" w:cs="Liberation Serif"/>
          <w:sz w:val="24"/>
          <w:szCs w:val="24"/>
        </w:rPr>
        <w:t xml:space="preserve"> </w:t>
      </w:r>
      <w:r w:rsidRPr="00EE73DD">
        <w:rPr>
          <w:rFonts w:ascii="Liberation Serif" w:hAnsi="Liberation Serif" w:cs="Liberation Serif"/>
          <w:sz w:val="24"/>
          <w:szCs w:val="24"/>
        </w:rPr>
        <w:t>проведена проверка соблюдения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w:t>
      </w:r>
      <w:r w:rsidRPr="00EE73DD">
        <w:t xml:space="preserve"> </w:t>
      </w:r>
      <w:r w:rsidRPr="00EE73DD">
        <w:rPr>
          <w:rFonts w:ascii="Liberation Serif" w:hAnsi="Liberation Serif" w:cs="Liberation Serif"/>
          <w:sz w:val="24"/>
          <w:szCs w:val="24"/>
        </w:rPr>
        <w:t>от 25 декабря 2008 года № 273-ФЗ «О противодействии коррупции» (далее – Федеральный закон № 273-ФЗ) и другими федеральными законами</w:t>
      </w:r>
      <w:r w:rsidR="005734B6">
        <w:rPr>
          <w:rFonts w:ascii="Liberation Serif" w:hAnsi="Liberation Serif" w:cs="Liberation Serif"/>
          <w:sz w:val="24"/>
          <w:szCs w:val="24"/>
        </w:rPr>
        <w:t>.</w:t>
      </w:r>
      <w:r w:rsidRPr="00EE73DD">
        <w:rPr>
          <w:rFonts w:ascii="Liberation Serif" w:hAnsi="Liberation Serif" w:cs="Liberation Serif"/>
          <w:sz w:val="24"/>
          <w:szCs w:val="24"/>
        </w:rPr>
        <w:t xml:space="preserve"> Было установлено, что</w:t>
      </w:r>
      <w:r w:rsidR="005734B6">
        <w:rPr>
          <w:rFonts w:ascii="Liberation Serif" w:hAnsi="Liberation Serif" w:cs="Liberation Serif"/>
          <w:sz w:val="24"/>
          <w:szCs w:val="24"/>
        </w:rPr>
        <w:br/>
      </w:r>
      <w:r w:rsidRPr="00EE73DD">
        <w:rPr>
          <w:rFonts w:ascii="Liberation Serif" w:hAnsi="Liberation Serif" w:cs="Liberation Serif"/>
          <w:sz w:val="24"/>
          <w:szCs w:val="24"/>
        </w:rPr>
        <w:t xml:space="preserve">в своей деятельности А.О. допустил ситуацию, при которой его личная заинтересованность </w:t>
      </w:r>
      <w:r w:rsidR="000A2493">
        <w:rPr>
          <w:rFonts w:ascii="Liberation Serif" w:hAnsi="Liberation Serif" w:cs="Liberation Serif"/>
          <w:sz w:val="24"/>
          <w:szCs w:val="24"/>
        </w:rPr>
        <w:br/>
      </w:r>
      <w:r w:rsidRPr="00EE73DD">
        <w:rPr>
          <w:rFonts w:ascii="Liberation Serif" w:hAnsi="Liberation Serif" w:cs="Liberation Serif"/>
          <w:sz w:val="24"/>
          <w:szCs w:val="24"/>
        </w:rPr>
        <w:t xml:space="preserve">в виде получения денег от выполнения трудовой деятельности в ИОХ РАН влияла или могла повлиять на надлежащее, объективное и беспристрастное исполнение им должностных обязанностей в </w:t>
      </w:r>
      <w:proofErr w:type="spellStart"/>
      <w:r w:rsidR="00866B89" w:rsidRPr="00EE73DD">
        <w:rPr>
          <w:rFonts w:ascii="Liberation Serif" w:hAnsi="Liberation Serif" w:cs="Liberation Serif"/>
          <w:sz w:val="24"/>
          <w:szCs w:val="24"/>
        </w:rPr>
        <w:t>Минобрнауки</w:t>
      </w:r>
      <w:proofErr w:type="spellEnd"/>
      <w:r w:rsidR="00866B89" w:rsidRPr="00EE73DD">
        <w:rPr>
          <w:rFonts w:ascii="Liberation Serif" w:hAnsi="Liberation Serif" w:cs="Liberation Serif"/>
          <w:sz w:val="24"/>
          <w:szCs w:val="24"/>
        </w:rPr>
        <w:t xml:space="preserve"> России</w:t>
      </w:r>
      <w:r w:rsidRPr="00EE73DD">
        <w:rPr>
          <w:rFonts w:ascii="Liberation Serif" w:hAnsi="Liberation Serif" w:cs="Liberation Serif"/>
          <w:sz w:val="24"/>
          <w:szCs w:val="24"/>
        </w:rPr>
        <w:t xml:space="preserve"> в отношении ИОХ РАН, т.е. конфликт интересов.</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Согласно </w:t>
      </w:r>
      <w:proofErr w:type="spellStart"/>
      <w:r w:rsidRPr="00EE73DD">
        <w:rPr>
          <w:rFonts w:ascii="Liberation Serif" w:hAnsi="Liberation Serif" w:cs="Liberation Serif"/>
          <w:sz w:val="24"/>
          <w:szCs w:val="24"/>
        </w:rPr>
        <w:t>пп</w:t>
      </w:r>
      <w:proofErr w:type="spellEnd"/>
      <w:r w:rsidRPr="00EE73DD">
        <w:rPr>
          <w:rFonts w:ascii="Liberation Serif" w:hAnsi="Liberation Serif" w:cs="Liberation Serif"/>
          <w:sz w:val="24"/>
          <w:szCs w:val="24"/>
        </w:rPr>
        <w:t xml:space="preserve">. а п. 5 Порядка уведомления представителя нанимателя федеральными государственными гражданскими служащими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 xml:space="preserve">России </w:t>
      </w:r>
      <w:r w:rsidRPr="00EE73DD">
        <w:rPr>
          <w:rFonts w:ascii="Liberation Serif" w:hAnsi="Liberation Serif" w:cs="Liberation Serif"/>
          <w:sz w:val="24"/>
          <w:szCs w:val="24"/>
        </w:rPr>
        <w:t xml:space="preserve">о возникшем конфликте интересов или о возможности его возникновения, утвержденного </w:t>
      </w:r>
      <w:r w:rsidR="005734B6">
        <w:rPr>
          <w:rFonts w:ascii="Liberation Serif" w:hAnsi="Liberation Serif" w:cs="Liberation Serif"/>
          <w:sz w:val="24"/>
          <w:szCs w:val="24"/>
        </w:rPr>
        <w:t>п</w:t>
      </w:r>
      <w:r w:rsidRPr="00EE73DD">
        <w:rPr>
          <w:rFonts w:ascii="Liberation Serif" w:hAnsi="Liberation Serif" w:cs="Liberation Serif"/>
          <w:sz w:val="24"/>
          <w:szCs w:val="24"/>
        </w:rPr>
        <w:t xml:space="preserve">риказом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00866B89">
        <w:rPr>
          <w:rFonts w:ascii="Liberation Serif" w:hAnsi="Liberation Serif" w:cs="Liberation Serif"/>
          <w:sz w:val="24"/>
          <w:szCs w:val="24"/>
        </w:rPr>
        <w:t xml:space="preserve"> </w:t>
      </w:r>
      <w:r w:rsidRPr="00EE73DD">
        <w:rPr>
          <w:rFonts w:ascii="Liberation Serif" w:hAnsi="Liberation Serif" w:cs="Liberation Serif"/>
          <w:sz w:val="24"/>
          <w:szCs w:val="24"/>
        </w:rPr>
        <w:t xml:space="preserve">от 20.11.2018, уведомление о возникшем конфликте интересов или о возможности его возникновения представляется (направляется) в отдел по профилактике коррупционных и иных правонарушений Департамента кадровой политики </w:t>
      </w:r>
      <w:proofErr w:type="spellStart"/>
      <w:r w:rsidR="00866B89" w:rsidRPr="00EE73DD">
        <w:rPr>
          <w:rFonts w:ascii="Liberation Serif" w:hAnsi="Liberation Serif" w:cs="Liberation Serif"/>
          <w:sz w:val="24"/>
          <w:szCs w:val="24"/>
        </w:rPr>
        <w:t>Минобрнауки</w:t>
      </w:r>
      <w:proofErr w:type="spellEnd"/>
      <w:r w:rsidR="00866B89" w:rsidRPr="00EE73DD">
        <w:rPr>
          <w:rFonts w:ascii="Liberation Serif" w:hAnsi="Liberation Serif" w:cs="Liberation Serif"/>
          <w:sz w:val="24"/>
          <w:szCs w:val="24"/>
        </w:rPr>
        <w:t xml:space="preserve"> России</w:t>
      </w:r>
      <w:r w:rsidRPr="00EE73DD">
        <w:rPr>
          <w:rFonts w:ascii="Liberation Serif" w:hAnsi="Liberation Serif" w:cs="Liberation Serif"/>
          <w:sz w:val="24"/>
          <w:szCs w:val="24"/>
        </w:rPr>
        <w:t xml:space="preserve">. Соответствующее уведомление А.О. в </w:t>
      </w:r>
      <w:r w:rsidR="00425887">
        <w:rPr>
          <w:rFonts w:ascii="Liberation Serif" w:hAnsi="Liberation Serif" w:cs="Liberation Serif"/>
          <w:sz w:val="24"/>
          <w:szCs w:val="24"/>
        </w:rPr>
        <w:t xml:space="preserve">указанный </w:t>
      </w:r>
      <w:r w:rsidRPr="00EE73DD">
        <w:rPr>
          <w:rFonts w:ascii="Liberation Serif" w:hAnsi="Liberation Serif" w:cs="Liberation Serif"/>
          <w:sz w:val="24"/>
          <w:szCs w:val="24"/>
        </w:rPr>
        <w:t>отдел направлено не было.</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ходе проверки в действиях (бездействии) А.О. были выявлены следующие нарушения требований о предотвращении или урегулировании конфликта интересов, установленные </w:t>
      </w:r>
      <w:r w:rsidRPr="00EE73DD">
        <w:rPr>
          <w:rFonts w:ascii="Liberation Serif" w:hAnsi="Liberation Serif" w:cs="Liberation Serif"/>
          <w:sz w:val="24"/>
          <w:szCs w:val="24"/>
        </w:rPr>
        <w:lastRenderedPageBreak/>
        <w:t xml:space="preserve">Федеральным </w:t>
      </w:r>
      <w:hyperlink r:id="rId24">
        <w:r w:rsidRPr="00EE73DD">
          <w:rPr>
            <w:rFonts w:ascii="Liberation Serif" w:hAnsi="Liberation Serif" w:cs="Liberation Serif"/>
            <w:sz w:val="24"/>
            <w:szCs w:val="24"/>
          </w:rPr>
          <w:t>законом</w:t>
        </w:r>
      </w:hyperlink>
      <w:r w:rsidRPr="00EE73DD">
        <w:rPr>
          <w:rFonts w:ascii="Liberation Serif" w:hAnsi="Liberation Serif" w:cs="Liberation Serif"/>
          <w:sz w:val="24"/>
          <w:szCs w:val="24"/>
        </w:rPr>
        <w:t xml:space="preserve"> № 273-ФЗ и законодательством Российской Федерации: выполнение иной оплачиваемой работы при наличии конфликта интересов (ч. 2 ст. 14 Федерального закона </w:t>
      </w:r>
      <w:r w:rsidRPr="00EE73DD">
        <w:rPr>
          <w:rFonts w:ascii="Liberation Serif" w:hAnsi="Liberation Serif" w:cs="Liberation Serif"/>
          <w:sz w:val="24"/>
          <w:szCs w:val="24"/>
        </w:rPr>
        <w:br/>
        <w:t xml:space="preserve">от 27 июля 2004 года № 79-ФЗ «О государственной службе Российской Федерации» </w:t>
      </w:r>
      <w:r w:rsidRPr="00EE73DD">
        <w:rPr>
          <w:rFonts w:ascii="Liberation Serif" w:hAnsi="Liberation Serif" w:cs="Liberation Serif"/>
          <w:sz w:val="24"/>
          <w:szCs w:val="24"/>
        </w:rPr>
        <w:br/>
        <w:t>(далее – Федеральный закон № 79-ФЗ), непринятие мер по недопущению любой возможности возникновения конфликта интересов (ч. 1 ст. 11 Федерального закона № 273-ФЗ).</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Разрешая спор и отказывая в удовлетворении исковых требований А.О., суд первой инстанции исходил из того, что у ответчика имелись основания для применения к истцу мер ответственности в виде увольнения по подпункту 1 части 1 статьи 59</w:t>
      </w:r>
      <w:r w:rsidRPr="00EE73DD">
        <w:rPr>
          <w:rFonts w:ascii="Liberation Serif" w:hAnsi="Liberation Serif" w:cs="Liberation Serif"/>
          <w:sz w:val="24"/>
          <w:szCs w:val="24"/>
          <w:vertAlign w:val="superscript"/>
        </w:rPr>
        <w:t>2</w:t>
      </w:r>
      <w:r w:rsidRPr="00EE73DD">
        <w:rPr>
          <w:rFonts w:ascii="Liberation Serif" w:hAnsi="Liberation Serif" w:cs="Liberation Serif"/>
          <w:sz w:val="24"/>
          <w:szCs w:val="24"/>
        </w:rPr>
        <w:t xml:space="preserve"> Федерального закона </w:t>
      </w:r>
      <w:r w:rsidRPr="00EE73DD">
        <w:rPr>
          <w:rFonts w:ascii="Liberation Serif" w:hAnsi="Liberation Serif" w:cs="Liberation Serif"/>
          <w:sz w:val="24"/>
          <w:szCs w:val="24"/>
        </w:rPr>
        <w:br/>
        <w:t>№ 79-ФЗ, процедура увольнения по указанному основанию и сроки были соблюдены.</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Проверяя законность и обоснованность решения суда в апелляционном порядке, судебная коллегия не согласилась с такими выводами суда первой инстанции, указав, что представителем нанимателя при увольнении истца по указанному основанию был нарушен предусмотренный указанными выше положениями закона порядок; ответчик, производивший проверку, был обязан истребовать у истца объяснения до применения меры ответственности в виде увольнения, однако объяснения у А.О., истребованы не были. Данное обстоятельство представитель ответчика не отрицал как при рассмотрении дела в суде первой инстанции, так и при рассмотрении в суде апелляционной инстанции, ссылаясь на то, что допущенное истцом нарушение не может расцениваться как дисциплинарный проступок и, соответственно, не требует соблюдения порядка наложения дисциплинарного взыскания. Судебная коллегия сочла данные доводы представителя ответчика основанными на неверном толковании положений Федерального закона № 79-ФЗ, в том числе ч. 1 ст. 59</w:t>
      </w:r>
      <w:r w:rsidRPr="00866B89">
        <w:rPr>
          <w:rFonts w:ascii="Liberation Serif" w:hAnsi="Liberation Serif" w:cs="Liberation Serif"/>
          <w:sz w:val="24"/>
          <w:szCs w:val="24"/>
          <w:vertAlign w:val="superscript"/>
        </w:rPr>
        <w:t>3</w:t>
      </w:r>
      <w:r w:rsidRPr="00EE73DD">
        <w:rPr>
          <w:rFonts w:ascii="Liberation Serif" w:hAnsi="Liberation Serif" w:cs="Liberation Serif"/>
          <w:sz w:val="24"/>
          <w:szCs w:val="24"/>
        </w:rPr>
        <w:t>, определяющей порядок применения дисциплинарных взысканий за совершение коррупционных проступков, указав, что 05.06.2020 истец был уведомлен о предстоящей проверке, однако, в данном уведомлении ему не предлагалось дать письменные пояснения, более того, сообщалось, что по его письменному заявлению он может ходатайствовать о проведении беседы, в ходе которой он будет проинформирован о том, соблюдение каких норм законодательства подлежат проверке. Таким образом, судебная коллегия пришла к выводу, что данное уведомление не подтверждает факт истребования у истца объяснений.</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 учетом изложенного судебная коллегия пришла к выводу о том, что увольнение истца по указанному основанию не может быть признано законным, решение соответственно, подлежит отмене, истец – восстановлению в ранее занимаемой должности с выплатой среднего заработка за время вынужденного прогула.</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Судебная коллегия по гражданским делам Второго кассационного суда общей юрисдикции, проверив законность обжалуемого судебного постановления, находит, что выводы суда апелляционной инстанции основаны на правильном применении норм материального права и соответствуют установленным по делу фактическим обстоятельствам, подтвержденным исследованными в судебном заседании относимыми и допустимыми доказательствами.</w:t>
      </w: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Принимая во внимание, что при рассмотрении дела судом апелляционной инстанции </w:t>
      </w:r>
      <w:r w:rsidR="009E013B">
        <w:rPr>
          <w:rFonts w:ascii="Liberation Serif" w:hAnsi="Liberation Serif" w:cs="Liberation Serif"/>
          <w:sz w:val="24"/>
          <w:szCs w:val="24"/>
        </w:rPr>
        <w:br/>
      </w:r>
      <w:r w:rsidRPr="00EE73DD">
        <w:rPr>
          <w:rFonts w:ascii="Liberation Serif" w:hAnsi="Liberation Serif" w:cs="Liberation Serif"/>
          <w:sz w:val="24"/>
          <w:szCs w:val="24"/>
        </w:rPr>
        <w:t xml:space="preserve">не допущено существенного нарушения норм процессуального права или неправильного применения норм материального права, повлекших вынесение незаконного судебного постановления, оснований для удовлетворения кассационной жалобы </w:t>
      </w:r>
      <w:proofErr w:type="spellStart"/>
      <w:r w:rsidRPr="00EE73DD">
        <w:rPr>
          <w:rFonts w:ascii="Liberation Serif" w:hAnsi="Liberation Serif" w:cs="Liberation Serif"/>
          <w:sz w:val="24"/>
          <w:szCs w:val="24"/>
        </w:rPr>
        <w:t>Минобрнауки</w:t>
      </w:r>
      <w:proofErr w:type="spellEnd"/>
      <w:r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Pr="00EE73DD">
        <w:rPr>
          <w:rFonts w:ascii="Liberation Serif" w:hAnsi="Liberation Serif" w:cs="Liberation Serif"/>
          <w:sz w:val="24"/>
          <w:szCs w:val="24"/>
        </w:rPr>
        <w:t xml:space="preserve"> </w:t>
      </w:r>
      <w:r w:rsidR="009E013B">
        <w:rPr>
          <w:rFonts w:ascii="Liberation Serif" w:hAnsi="Liberation Serif" w:cs="Liberation Serif"/>
          <w:sz w:val="24"/>
          <w:szCs w:val="24"/>
        </w:rPr>
        <w:br/>
      </w:r>
      <w:r w:rsidRPr="00EE73DD">
        <w:rPr>
          <w:rFonts w:ascii="Liberation Serif" w:hAnsi="Liberation Serif" w:cs="Liberation Serif"/>
          <w:sz w:val="24"/>
          <w:szCs w:val="24"/>
        </w:rPr>
        <w:t>не имеется.</w:t>
      </w:r>
    </w:p>
    <w:p w:rsidR="0099679B" w:rsidRPr="00EE73DD" w:rsidRDefault="009E013B" w:rsidP="0099679B">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А</w:t>
      </w:r>
      <w:r w:rsidR="0099679B" w:rsidRPr="00EE73DD">
        <w:rPr>
          <w:rFonts w:ascii="Liberation Serif" w:hAnsi="Liberation Serif" w:cs="Liberation Serif"/>
          <w:sz w:val="24"/>
          <w:szCs w:val="24"/>
        </w:rPr>
        <w:t xml:space="preserve">пелляционное определение судебной коллегии по гражданским делам </w:t>
      </w:r>
      <w:r w:rsidR="00866B89" w:rsidRPr="00EE73DD">
        <w:rPr>
          <w:rFonts w:ascii="Liberation Serif" w:hAnsi="Liberation Serif" w:cs="Liberation Serif"/>
          <w:sz w:val="24"/>
          <w:szCs w:val="24"/>
        </w:rPr>
        <w:t>&lt;…&gt;</w:t>
      </w:r>
      <w:r w:rsidR="0099679B" w:rsidRPr="00EE73DD">
        <w:rPr>
          <w:rFonts w:ascii="Liberation Serif" w:hAnsi="Liberation Serif" w:cs="Liberation Serif"/>
          <w:sz w:val="24"/>
          <w:szCs w:val="24"/>
        </w:rPr>
        <w:t xml:space="preserve"> городского суда от 22 июня 2021 оставлено без изменения, кассационная жалоба </w:t>
      </w:r>
      <w:proofErr w:type="spellStart"/>
      <w:r w:rsidR="0099679B" w:rsidRPr="00EE73DD">
        <w:rPr>
          <w:rFonts w:ascii="Liberation Serif" w:hAnsi="Liberation Serif" w:cs="Liberation Serif"/>
          <w:sz w:val="24"/>
          <w:szCs w:val="24"/>
        </w:rPr>
        <w:t>Минобрнауки</w:t>
      </w:r>
      <w:proofErr w:type="spellEnd"/>
      <w:r w:rsidR="0099679B" w:rsidRPr="00EE73DD">
        <w:rPr>
          <w:rFonts w:ascii="Liberation Serif" w:hAnsi="Liberation Serif" w:cs="Liberation Serif"/>
          <w:sz w:val="24"/>
          <w:szCs w:val="24"/>
        </w:rPr>
        <w:t xml:space="preserve"> </w:t>
      </w:r>
      <w:r w:rsidR="00866B89" w:rsidRPr="00EE73DD">
        <w:rPr>
          <w:rFonts w:ascii="Liberation Serif" w:hAnsi="Liberation Serif" w:cs="Liberation Serif"/>
          <w:sz w:val="24"/>
          <w:szCs w:val="24"/>
        </w:rPr>
        <w:t>России</w:t>
      </w:r>
      <w:r w:rsidR="0099679B" w:rsidRPr="00EE73DD">
        <w:rPr>
          <w:rFonts w:ascii="Liberation Serif" w:hAnsi="Liberation Serif" w:cs="Liberation Serif"/>
          <w:sz w:val="24"/>
          <w:szCs w:val="24"/>
        </w:rPr>
        <w:t xml:space="preserve"> – без удовлетворения.</w:t>
      </w:r>
    </w:p>
    <w:p w:rsidR="009F4719" w:rsidRDefault="009F4719">
      <w:pPr>
        <w:rPr>
          <w:rFonts w:ascii="Liberation Serif" w:eastAsia="Times New Roman" w:hAnsi="Liberation Serif" w:cs="Calibri"/>
          <w:sz w:val="24"/>
          <w:szCs w:val="24"/>
          <w:lang w:eastAsia="ru-RU"/>
        </w:rPr>
      </w:pPr>
      <w:r>
        <w:rPr>
          <w:rFonts w:ascii="Liberation Serif" w:hAnsi="Liberation Serif"/>
          <w:sz w:val="24"/>
          <w:szCs w:val="24"/>
        </w:rPr>
        <w:br w:type="page"/>
      </w:r>
    </w:p>
    <w:p w:rsidR="0099679B" w:rsidRPr="00EE73DD" w:rsidRDefault="0099679B" w:rsidP="0099679B">
      <w:pPr>
        <w:pStyle w:val="1"/>
        <w:spacing w:before="0" w:line="240" w:lineRule="auto"/>
        <w:jc w:val="center"/>
        <w:rPr>
          <w:rFonts w:ascii="Liberation Serif" w:hAnsi="Liberation Serif" w:cs="Liberation Serif"/>
          <w:b/>
          <w:color w:val="auto"/>
          <w:sz w:val="24"/>
          <w:szCs w:val="24"/>
        </w:rPr>
      </w:pPr>
      <w:bookmarkStart w:id="5" w:name="_Toc149308823"/>
      <w:r w:rsidRPr="00EE73DD">
        <w:rPr>
          <w:rFonts w:ascii="Liberation Serif" w:hAnsi="Liberation Serif" w:cs="Liberation Serif"/>
          <w:b/>
          <w:color w:val="auto"/>
          <w:sz w:val="24"/>
          <w:szCs w:val="24"/>
        </w:rPr>
        <w:lastRenderedPageBreak/>
        <w:t>Определение Третьего кассационного суда общей юрисдикции от 30 ноября 2022 года</w:t>
      </w:r>
      <w:bookmarkEnd w:id="5"/>
      <w:r w:rsidRPr="00EE73DD">
        <w:rPr>
          <w:rFonts w:ascii="Liberation Serif" w:hAnsi="Liberation Serif" w:cs="Liberation Serif"/>
          <w:b/>
          <w:color w:val="auto"/>
          <w:sz w:val="24"/>
          <w:szCs w:val="24"/>
        </w:rPr>
        <w:t xml:space="preserve"> </w:t>
      </w:r>
    </w:p>
    <w:p w:rsidR="0099679B" w:rsidRPr="00EE73DD" w:rsidRDefault="0099679B" w:rsidP="0099679B">
      <w:pPr>
        <w:pStyle w:val="ConsPlusNormal"/>
        <w:ind w:firstLine="709"/>
        <w:jc w:val="both"/>
        <w:rPr>
          <w:rFonts w:ascii="Liberation Serif" w:hAnsi="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Судебная коллегия по гражданским делам Третьего кассационного суда общей юрисдикции рассмотрела гражданское дело по исковому заявлению С.П.С. к Министерству здравоохранения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 признании приказа о наложении дисциплинарного взыскания незаконным </w:t>
      </w:r>
      <w:r w:rsidR="000A2493">
        <w:rPr>
          <w:rFonts w:ascii="Liberation Serif" w:hAnsi="Liberation Serif" w:cs="Liberation Serif"/>
          <w:sz w:val="24"/>
          <w:szCs w:val="24"/>
        </w:rPr>
        <w:t>(</w:t>
      </w:r>
      <w:r w:rsidRPr="00EE73DD">
        <w:rPr>
          <w:rFonts w:ascii="Liberation Serif" w:hAnsi="Liberation Serif" w:cs="Liberation Serif"/>
          <w:sz w:val="24"/>
          <w:szCs w:val="24"/>
        </w:rPr>
        <w:t xml:space="preserve">по кассационной жалобе С.П.С. на апелляционное </w:t>
      </w:r>
      <w:hyperlink r:id="rId25">
        <w:r w:rsidRPr="00EE73DD">
          <w:rPr>
            <w:rFonts w:ascii="Liberation Serif" w:hAnsi="Liberation Serif" w:cs="Liberation Serif"/>
            <w:sz w:val="24"/>
            <w:szCs w:val="24"/>
          </w:rPr>
          <w:t>определение</w:t>
        </w:r>
      </w:hyperlink>
      <w:r w:rsidRPr="00EE73DD">
        <w:rPr>
          <w:rFonts w:ascii="Liberation Serif" w:hAnsi="Liberation Serif" w:cs="Liberation Serif"/>
          <w:sz w:val="24"/>
          <w:szCs w:val="24"/>
        </w:rPr>
        <w:t xml:space="preserve"> судебной коллегии по гражданским делам Верховного Суда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1 июля 2022 года</w:t>
      </w:r>
      <w:r w:rsidR="000A2493">
        <w:rPr>
          <w:rFonts w:ascii="Liberation Serif" w:hAnsi="Liberation Serif" w:cs="Liberation Serif"/>
          <w:sz w:val="24"/>
          <w:szCs w:val="24"/>
        </w:rPr>
        <w:t>)</w:t>
      </w:r>
      <w:r w:rsidRPr="00EE73DD">
        <w:rPr>
          <w:rFonts w:ascii="Liberation Serif" w:hAnsi="Liberation Serif" w:cs="Liberation Serif"/>
          <w:sz w:val="24"/>
          <w:szCs w:val="24"/>
        </w:rPr>
        <w:t>.</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Как усматривается из материалов дела, С.П.С. с 25 мая 2011 года является государственным гражданским служащим Министерства здравоохранения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w:t>
      </w:r>
      <w:r w:rsidR="000A7309">
        <w:rPr>
          <w:rFonts w:ascii="Liberation Serif" w:hAnsi="Liberation Serif" w:cs="Liberation Serif"/>
          <w:sz w:val="24"/>
          <w:szCs w:val="24"/>
        </w:rPr>
        <w:br/>
      </w:r>
      <w:r w:rsidRPr="00EE73DD">
        <w:rPr>
          <w:rFonts w:ascii="Liberation Serif" w:hAnsi="Liberation Serif" w:cs="Liberation Serif"/>
          <w:sz w:val="24"/>
          <w:szCs w:val="24"/>
        </w:rPr>
        <w:t xml:space="preserve">с 16 октября 2017 года занимает должность начальника управления </w:t>
      </w:r>
      <w:r w:rsidR="000A2493" w:rsidRPr="000A2493">
        <w:rPr>
          <w:rFonts w:ascii="Liberation Serif" w:hAnsi="Liberation Serif" w:cs="Liberation Serif"/>
          <w:sz w:val="24"/>
          <w:szCs w:val="24"/>
        </w:rPr>
        <w:t>правового, кадрового обеспечения и организационной работы</w:t>
      </w:r>
      <w:r w:rsidRPr="00EE73DD">
        <w:rPr>
          <w:rFonts w:ascii="Liberation Serif" w:hAnsi="Liberation Serif" w:cs="Liberation Serif"/>
          <w:sz w:val="24"/>
          <w:szCs w:val="24"/>
        </w:rPr>
        <w:t>.</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соответствии с распоряжением Главы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6 июля 2021 года </w:t>
      </w:r>
      <w:r w:rsidRPr="00EE73DD">
        <w:rPr>
          <w:rFonts w:ascii="Liberation Serif" w:hAnsi="Liberation Serif" w:cs="Liberation Serif"/>
          <w:sz w:val="24"/>
          <w:szCs w:val="24"/>
        </w:rPr>
        <w:br/>
        <w:t xml:space="preserve">в отношении С.П.С. проведена проверка соблюдения ограничений, запретов, требований </w:t>
      </w:r>
      <w:r w:rsidRPr="00EE73DD">
        <w:rPr>
          <w:rFonts w:ascii="Liberation Serif" w:hAnsi="Liberation Serif" w:cs="Liberation Serif"/>
          <w:sz w:val="24"/>
          <w:szCs w:val="24"/>
        </w:rPr>
        <w:br/>
        <w:t>о предотвращении или урегулировании конфликта интересов и исполнения обязанностей, установленных в целях противодействия коррупции Федеральным законом от 25 декабря</w:t>
      </w:r>
      <w:r w:rsidRPr="00EE73DD">
        <w:rPr>
          <w:rFonts w:ascii="Liberation Serif" w:hAnsi="Liberation Serif" w:cs="Liberation Serif"/>
          <w:sz w:val="24"/>
          <w:szCs w:val="24"/>
        </w:rPr>
        <w:br/>
        <w:t xml:space="preserve"> 2008 года № 273-ФЗ «О противодействии коррупции» (далее – Федеральный закон 273-ФЗ), другими федеральными законами и нормативными правовыми актами Республики </w:t>
      </w:r>
      <w:r w:rsidR="000A7309" w:rsidRPr="00EE73DD">
        <w:rPr>
          <w:rFonts w:ascii="Liberation Serif" w:hAnsi="Liberation Serif" w:cs="Liberation Serif"/>
          <w:sz w:val="24"/>
          <w:szCs w:val="24"/>
        </w:rPr>
        <w:t>&lt;…&gt;</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Данная проверка проведена в связи с поступившей информацией от Министерства здравоохранения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в адрес заместителя Главы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 </w:t>
      </w:r>
      <w:r w:rsidR="000A7309">
        <w:rPr>
          <w:rFonts w:ascii="Liberation Serif" w:hAnsi="Liberation Serif" w:cs="Liberation Serif"/>
          <w:sz w:val="24"/>
          <w:szCs w:val="24"/>
        </w:rPr>
        <w:br/>
      </w:r>
      <w:r w:rsidRPr="00EE73DD">
        <w:rPr>
          <w:rFonts w:ascii="Liberation Serif" w:hAnsi="Liberation Serif" w:cs="Liberation Serif"/>
          <w:sz w:val="24"/>
          <w:szCs w:val="24"/>
        </w:rPr>
        <w:t xml:space="preserve">Руководителя Администрации Главы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 несоблюдении С.П.С. требований </w:t>
      </w:r>
      <w:r w:rsidRPr="00EE73DD">
        <w:rPr>
          <w:rFonts w:ascii="Liberation Serif" w:hAnsi="Liberation Serif" w:cs="Liberation Serif"/>
          <w:sz w:val="24"/>
          <w:szCs w:val="24"/>
        </w:rPr>
        <w:br/>
        <w:t xml:space="preserve">об урегулировании конфликта интересов в </w:t>
      </w:r>
      <w:r w:rsidR="000A2493">
        <w:rPr>
          <w:rFonts w:ascii="Liberation Serif" w:hAnsi="Liberation Serif" w:cs="Liberation Serif"/>
          <w:sz w:val="24"/>
          <w:szCs w:val="24"/>
        </w:rPr>
        <w:t xml:space="preserve">части </w:t>
      </w:r>
      <w:proofErr w:type="spellStart"/>
      <w:r w:rsidR="000A2493">
        <w:rPr>
          <w:rFonts w:ascii="Liberation Serif" w:hAnsi="Liberation Serif" w:cs="Liberation Serif"/>
          <w:sz w:val="24"/>
          <w:szCs w:val="24"/>
        </w:rPr>
        <w:t>не</w:t>
      </w:r>
      <w:r w:rsidRPr="00EE73DD">
        <w:rPr>
          <w:rFonts w:ascii="Liberation Serif" w:hAnsi="Liberation Serif" w:cs="Liberation Serif"/>
          <w:sz w:val="24"/>
          <w:szCs w:val="24"/>
        </w:rPr>
        <w:t>указания</w:t>
      </w:r>
      <w:proofErr w:type="spellEnd"/>
      <w:r w:rsidRPr="00EE73DD">
        <w:rPr>
          <w:rFonts w:ascii="Liberation Serif" w:hAnsi="Liberation Serif" w:cs="Liberation Serif"/>
          <w:sz w:val="24"/>
          <w:szCs w:val="24"/>
        </w:rPr>
        <w:t xml:space="preserve"> в анкетных данных информации</w:t>
      </w:r>
      <w:r w:rsidRPr="00EE73DD">
        <w:rPr>
          <w:rFonts w:ascii="Liberation Serif" w:hAnsi="Liberation Serif" w:cs="Liberation Serif"/>
          <w:sz w:val="24"/>
          <w:szCs w:val="24"/>
        </w:rPr>
        <w:br/>
        <w:t xml:space="preserve">о месте работы врачом в кардиологическом отделении ГБУЗ Республики </w:t>
      </w:r>
      <w:r w:rsidR="000A7309" w:rsidRPr="00EE73DD">
        <w:rPr>
          <w:rFonts w:ascii="Liberation Serif" w:hAnsi="Liberation Serif" w:cs="Liberation Serif"/>
          <w:sz w:val="24"/>
          <w:szCs w:val="24"/>
        </w:rPr>
        <w:t xml:space="preserve">&lt;…&gt; </w:t>
      </w:r>
      <w:r w:rsidRPr="00EE73DD">
        <w:rPr>
          <w:rFonts w:ascii="Liberation Serif" w:hAnsi="Liberation Serif" w:cs="Liberation Serif"/>
          <w:sz w:val="24"/>
          <w:szCs w:val="24"/>
        </w:rPr>
        <w:t xml:space="preserve">«Республиканская больница им </w:t>
      </w:r>
      <w:r w:rsidR="000A7309" w:rsidRPr="00EE73DD">
        <w:rPr>
          <w:rFonts w:ascii="Liberation Serif" w:hAnsi="Liberation Serif" w:cs="Liberation Serif"/>
          <w:sz w:val="24"/>
          <w:szCs w:val="24"/>
        </w:rPr>
        <w:t>&lt;…&gt;</w:t>
      </w:r>
      <w:r w:rsidR="000A2493">
        <w:rPr>
          <w:rFonts w:ascii="Liberation Serif" w:hAnsi="Liberation Serif" w:cs="Liberation Serif"/>
          <w:sz w:val="24"/>
          <w:szCs w:val="24"/>
        </w:rPr>
        <w:t xml:space="preserve">» его сестры С.И. и </w:t>
      </w:r>
      <w:proofErr w:type="spellStart"/>
      <w:r w:rsidR="000A2493">
        <w:rPr>
          <w:rFonts w:ascii="Liberation Serif" w:hAnsi="Liberation Serif" w:cs="Liberation Serif"/>
          <w:sz w:val="24"/>
          <w:szCs w:val="24"/>
        </w:rPr>
        <w:t>не</w:t>
      </w:r>
      <w:r w:rsidRPr="00EE73DD">
        <w:rPr>
          <w:rFonts w:ascii="Liberation Serif" w:hAnsi="Liberation Serif" w:cs="Liberation Serif"/>
          <w:sz w:val="24"/>
          <w:szCs w:val="24"/>
        </w:rPr>
        <w:t>уведомлени</w:t>
      </w:r>
      <w:r w:rsidR="000A2493">
        <w:rPr>
          <w:rFonts w:ascii="Liberation Serif" w:hAnsi="Liberation Serif" w:cs="Liberation Serif"/>
          <w:sz w:val="24"/>
          <w:szCs w:val="24"/>
        </w:rPr>
        <w:t>я</w:t>
      </w:r>
      <w:proofErr w:type="spellEnd"/>
      <w:r w:rsidRPr="00EE73DD">
        <w:rPr>
          <w:rFonts w:ascii="Liberation Serif" w:hAnsi="Liberation Serif" w:cs="Liberation Serif"/>
          <w:sz w:val="24"/>
          <w:szCs w:val="24"/>
        </w:rPr>
        <w:t xml:space="preserve"> о подписании Министерством здравоохранения Республики </w:t>
      </w:r>
      <w:r w:rsidR="000A7309"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договоров о целевом обучении по образовательной программе среднего профессионального образования со С.М.С. (сводной сестрой С.П.С.). Управлением по вопросам противодействия коррупции Администрации Главы Республики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было установлено, что в личном деле С.П.С., в анкетных данных по состоянию на 25 мая </w:t>
      </w:r>
      <w:r w:rsidR="000A2493">
        <w:rPr>
          <w:rFonts w:ascii="Liberation Serif" w:hAnsi="Liberation Serif" w:cs="Liberation Serif"/>
          <w:sz w:val="24"/>
          <w:szCs w:val="24"/>
        </w:rPr>
        <w:br/>
      </w:r>
      <w:r w:rsidRPr="00EE73DD">
        <w:rPr>
          <w:rFonts w:ascii="Liberation Serif" w:hAnsi="Liberation Serif" w:cs="Liberation Serif"/>
          <w:sz w:val="24"/>
          <w:szCs w:val="24"/>
        </w:rPr>
        <w:t xml:space="preserve">2011 года истец указал местом работы его родной сестры </w:t>
      </w:r>
      <w:proofErr w:type="gramStart"/>
      <w:r w:rsidRPr="00EE73DD">
        <w:rPr>
          <w:rFonts w:ascii="Liberation Serif" w:hAnsi="Liberation Serif" w:cs="Liberation Serif"/>
          <w:sz w:val="24"/>
          <w:szCs w:val="24"/>
        </w:rPr>
        <w:t>С.И,С.</w:t>
      </w:r>
      <w:proofErr w:type="gramEnd"/>
      <w:r w:rsidRPr="00EE73DD">
        <w:rPr>
          <w:rFonts w:ascii="Liberation Serif" w:hAnsi="Liberation Serif" w:cs="Liberation Serif"/>
          <w:sz w:val="24"/>
          <w:szCs w:val="24"/>
        </w:rPr>
        <w:t xml:space="preserve"> кафедру госпитальной терапии Петрозаводского государственного университета, но не место работы в должности врача кардиологического отделения ГБУЗ Республики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«Республиканская больница им.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Также в ходе проверки было установлено, что между Министерством здравоохранения Республики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как Заказчиком, ГАПОУ Республики </w:t>
      </w:r>
      <w:r w:rsidR="00B109C4" w:rsidRPr="00EE73DD">
        <w:rPr>
          <w:rFonts w:ascii="Liberation Serif" w:hAnsi="Liberation Serif" w:cs="Liberation Serif"/>
          <w:sz w:val="24"/>
          <w:szCs w:val="24"/>
        </w:rPr>
        <w:t>&lt;…&gt;</w:t>
      </w:r>
      <w:r w:rsidR="00B109C4">
        <w:rPr>
          <w:rFonts w:ascii="Liberation Serif" w:hAnsi="Liberation Serif" w:cs="Liberation Serif"/>
          <w:sz w:val="24"/>
          <w:szCs w:val="24"/>
        </w:rPr>
        <w:t xml:space="preserve"> «</w:t>
      </w:r>
      <w:r w:rsidRPr="00EE73DD">
        <w:rPr>
          <w:rFonts w:ascii="Liberation Serif" w:hAnsi="Liberation Serif" w:cs="Liberation Serif"/>
          <w:sz w:val="24"/>
          <w:szCs w:val="24"/>
        </w:rPr>
        <w:t>Петрозаводский базовый медицинский колледж»</w:t>
      </w:r>
      <w:r w:rsidR="000A2493">
        <w:rPr>
          <w:rFonts w:ascii="Liberation Serif" w:hAnsi="Liberation Serif" w:cs="Liberation Serif"/>
          <w:sz w:val="24"/>
          <w:szCs w:val="24"/>
        </w:rPr>
        <w:t xml:space="preserve">, как </w:t>
      </w:r>
      <w:r w:rsidRPr="00EE73DD">
        <w:rPr>
          <w:rFonts w:ascii="Liberation Serif" w:hAnsi="Liberation Serif" w:cs="Liberation Serif"/>
          <w:sz w:val="24"/>
          <w:szCs w:val="24"/>
        </w:rPr>
        <w:t>образовательной организацией</w:t>
      </w:r>
      <w:r w:rsidR="000A2493">
        <w:rPr>
          <w:rFonts w:ascii="Liberation Serif" w:hAnsi="Liberation Serif" w:cs="Liberation Serif"/>
          <w:sz w:val="24"/>
          <w:szCs w:val="24"/>
        </w:rPr>
        <w:t>, и</w:t>
      </w:r>
      <w:r w:rsidRPr="00EE73DD">
        <w:rPr>
          <w:rFonts w:ascii="Liberation Serif" w:hAnsi="Liberation Serif" w:cs="Liberation Serif"/>
          <w:sz w:val="24"/>
          <w:szCs w:val="24"/>
        </w:rPr>
        <w:t xml:space="preserve"> ГБУЗ Республики </w:t>
      </w:r>
      <w:r w:rsidR="00B109C4" w:rsidRPr="00EE73DD">
        <w:rPr>
          <w:rFonts w:ascii="Liberation Serif" w:hAnsi="Liberation Serif" w:cs="Liberation Serif"/>
          <w:sz w:val="24"/>
          <w:szCs w:val="24"/>
        </w:rPr>
        <w:t>&lt;…&gt;</w:t>
      </w:r>
      <w:r w:rsidR="00B109C4">
        <w:rPr>
          <w:rFonts w:ascii="Liberation Serif" w:hAnsi="Liberation Serif" w:cs="Liberation Serif"/>
          <w:sz w:val="24"/>
          <w:szCs w:val="24"/>
        </w:rPr>
        <w:t xml:space="preserve"> «Городская поликлиника №</w:t>
      </w:r>
      <w:r w:rsidRPr="00EE73DD">
        <w:rPr>
          <w:rFonts w:ascii="Liberation Serif" w:hAnsi="Liberation Serif" w:cs="Liberation Serif"/>
          <w:sz w:val="24"/>
          <w:szCs w:val="24"/>
        </w:rPr>
        <w:t xml:space="preserve"> 3», как Работодателем, и С.М.С. были заключены договоры </w:t>
      </w:r>
      <w:r w:rsidR="000A2493">
        <w:rPr>
          <w:rFonts w:ascii="Liberation Serif" w:hAnsi="Liberation Serif" w:cs="Liberation Serif"/>
          <w:sz w:val="24"/>
          <w:szCs w:val="24"/>
        </w:rPr>
        <w:br/>
      </w:r>
      <w:r w:rsidRPr="00EE73DD">
        <w:rPr>
          <w:rFonts w:ascii="Liberation Serif" w:hAnsi="Liberation Serif" w:cs="Liberation Serif"/>
          <w:sz w:val="24"/>
          <w:szCs w:val="24"/>
        </w:rPr>
        <w:t xml:space="preserve">о целевом обучении по образовательным программам среднего профессионального образования по направлениям подготовки «Сестринское дело» от 7 апреля 2021 года и «Лечебное дело» </w:t>
      </w:r>
      <w:r w:rsidR="000A2493">
        <w:rPr>
          <w:rFonts w:ascii="Liberation Serif" w:hAnsi="Liberation Serif" w:cs="Liberation Serif"/>
          <w:sz w:val="24"/>
          <w:szCs w:val="24"/>
        </w:rPr>
        <w:br/>
      </w:r>
      <w:r w:rsidRPr="00EE73DD">
        <w:rPr>
          <w:rFonts w:ascii="Liberation Serif" w:hAnsi="Liberation Serif" w:cs="Liberation Serif"/>
          <w:sz w:val="24"/>
          <w:szCs w:val="24"/>
        </w:rPr>
        <w:t>от 18 мая 2021 года. Эти договор</w:t>
      </w:r>
      <w:r w:rsidR="000A2493">
        <w:rPr>
          <w:rFonts w:ascii="Liberation Serif" w:hAnsi="Liberation Serif" w:cs="Liberation Serif"/>
          <w:sz w:val="24"/>
          <w:szCs w:val="24"/>
        </w:rPr>
        <w:t>ы</w:t>
      </w:r>
      <w:r w:rsidRPr="00EE73DD">
        <w:rPr>
          <w:rFonts w:ascii="Liberation Serif" w:hAnsi="Liberation Serif" w:cs="Liberation Serif"/>
          <w:sz w:val="24"/>
          <w:szCs w:val="24"/>
        </w:rPr>
        <w:t xml:space="preserve"> были завизированы начальником отдела государственной службы и кадров и переданы на согласование в отдел правовой и организационной работы С.П.С., который передал их в приемную, договоры были подписаны факсимильной подписью министра без согласования с министром. Данные договоры были возвращены С.П.С. лично ведущему специалисту отдела государственной службы и кадров министерства для дальнейшей работы.</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Приказом Министерства здравоохранения Республики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от 18 октября 2021 года </w:t>
      </w:r>
      <w:r w:rsidRPr="00EE73DD">
        <w:rPr>
          <w:rFonts w:ascii="Liberation Serif" w:hAnsi="Liberation Serif" w:cs="Liberation Serif"/>
          <w:sz w:val="24"/>
          <w:szCs w:val="24"/>
        </w:rPr>
        <w:br/>
        <w:t xml:space="preserve">к С.П.С. привлечен к ответственности в виде предупреждения о неполном должностном соответствии за неисполнение обязанностей, установленных в целях противодействия коррупции Федеральным законом № 273-ФЗ, а именно за </w:t>
      </w:r>
      <w:proofErr w:type="spellStart"/>
      <w:r w:rsidRPr="00EE73DD">
        <w:rPr>
          <w:rFonts w:ascii="Liberation Serif" w:hAnsi="Liberation Serif" w:cs="Liberation Serif"/>
          <w:sz w:val="24"/>
          <w:szCs w:val="24"/>
        </w:rPr>
        <w:t>непредоставление</w:t>
      </w:r>
      <w:proofErr w:type="spellEnd"/>
      <w:r w:rsidRPr="00EE73DD">
        <w:rPr>
          <w:rFonts w:ascii="Liberation Serif" w:hAnsi="Liberation Serif" w:cs="Liberation Serif"/>
          <w:sz w:val="24"/>
          <w:szCs w:val="24"/>
        </w:rPr>
        <w:t xml:space="preserve"> в установленном порядке уведомлений о возможности возникновения личной заинтересованности при исполнении должностных обязанностей, которая может привести к конфликту интересов.</w:t>
      </w:r>
    </w:p>
    <w:p w:rsid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Решением Петрозаводского городского суда Республики </w:t>
      </w:r>
      <w:r w:rsidR="00B109C4" w:rsidRPr="00B109C4">
        <w:rPr>
          <w:rFonts w:ascii="Liberation Serif" w:hAnsi="Liberation Serif" w:cs="Liberation Serif"/>
          <w:sz w:val="24"/>
          <w:szCs w:val="24"/>
        </w:rPr>
        <w:t>&lt;…&gt;</w:t>
      </w:r>
      <w:r w:rsidRPr="00EE73DD">
        <w:rPr>
          <w:rFonts w:ascii="Liberation Serif" w:hAnsi="Liberation Serif" w:cs="Liberation Serif"/>
          <w:sz w:val="24"/>
          <w:szCs w:val="24"/>
        </w:rPr>
        <w:t xml:space="preserve"> от 24 февраля 2022 года исковые требования удовлетворены, приказ Министерства здравоохранения Республики </w:t>
      </w:r>
      <w:r w:rsidR="00B109C4" w:rsidRPr="00EE73DD">
        <w:rPr>
          <w:rFonts w:ascii="Liberation Serif" w:hAnsi="Liberation Serif" w:cs="Liberation Serif"/>
          <w:sz w:val="24"/>
          <w:szCs w:val="24"/>
        </w:rPr>
        <w:t>&lt;</w:t>
      </w:r>
      <w:proofErr w:type="gramStart"/>
      <w:r w:rsidR="00B109C4" w:rsidRPr="00EE73DD">
        <w:rPr>
          <w:rFonts w:ascii="Liberation Serif" w:hAnsi="Liberation Serif" w:cs="Liberation Serif"/>
          <w:sz w:val="24"/>
          <w:szCs w:val="24"/>
        </w:rPr>
        <w:t>…&gt;</w:t>
      </w:r>
      <w:r w:rsidR="00B109C4">
        <w:rPr>
          <w:rFonts w:ascii="Liberation Serif" w:hAnsi="Liberation Serif" w:cs="Liberation Serif"/>
          <w:sz w:val="24"/>
          <w:szCs w:val="24"/>
        </w:rPr>
        <w:br/>
      </w:r>
      <w:r w:rsidRPr="00EE73DD">
        <w:rPr>
          <w:rFonts w:ascii="Liberation Serif" w:hAnsi="Liberation Serif" w:cs="Liberation Serif"/>
          <w:sz w:val="24"/>
          <w:szCs w:val="24"/>
        </w:rPr>
        <w:t>от</w:t>
      </w:r>
      <w:proofErr w:type="gramEnd"/>
      <w:r w:rsidRPr="00EE73DD">
        <w:rPr>
          <w:rFonts w:ascii="Liberation Serif" w:hAnsi="Liberation Serif" w:cs="Liberation Serif"/>
          <w:sz w:val="24"/>
          <w:szCs w:val="24"/>
        </w:rPr>
        <w:t xml:space="preserve"> 18 октября 2021 года «О применении взыскания» признан незаконным.</w:t>
      </w:r>
    </w:p>
    <w:p w:rsidR="00692960" w:rsidRPr="00EE73DD" w:rsidRDefault="00692960" w:rsidP="00EE73DD">
      <w:pPr>
        <w:pStyle w:val="ConsPlusNormal"/>
        <w:ind w:firstLine="709"/>
        <w:jc w:val="both"/>
        <w:rPr>
          <w:rFonts w:ascii="Liberation Serif" w:hAnsi="Liberation Serif" w:cs="Liberation Serif"/>
          <w:sz w:val="24"/>
          <w:szCs w:val="24"/>
        </w:rPr>
      </w:pP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lastRenderedPageBreak/>
        <w:t>Разрешая спор, суд первой инстанции исходил из того, что в анкетных данных С.П.С. указал достоверную, полную и соответствующую сведениям, указанным в трудовой книжке, информацию о месте работы сестры С.И,С., при этом, по мн</w:t>
      </w:r>
      <w:r w:rsidR="00692960">
        <w:rPr>
          <w:rFonts w:ascii="Liberation Serif" w:hAnsi="Liberation Serif" w:cs="Liberation Serif"/>
          <w:sz w:val="24"/>
          <w:szCs w:val="24"/>
        </w:rPr>
        <w:t xml:space="preserve">ению суда первой инстанции, </w:t>
      </w:r>
      <w:r w:rsidR="00692960">
        <w:rPr>
          <w:rFonts w:ascii="Liberation Serif" w:hAnsi="Liberation Serif" w:cs="Liberation Serif"/>
          <w:sz w:val="24"/>
          <w:szCs w:val="24"/>
        </w:rPr>
        <w:br/>
      </w:r>
      <w:proofErr w:type="spellStart"/>
      <w:r w:rsidR="00692960">
        <w:rPr>
          <w:rFonts w:ascii="Liberation Serif" w:hAnsi="Liberation Serif" w:cs="Liberation Serif"/>
          <w:sz w:val="24"/>
          <w:szCs w:val="24"/>
        </w:rPr>
        <w:t>не</w:t>
      </w:r>
      <w:r w:rsidRPr="00EE73DD">
        <w:rPr>
          <w:rFonts w:ascii="Liberation Serif" w:hAnsi="Liberation Serif" w:cs="Liberation Serif"/>
          <w:sz w:val="24"/>
          <w:szCs w:val="24"/>
        </w:rPr>
        <w:t>указание</w:t>
      </w:r>
      <w:proofErr w:type="spellEnd"/>
      <w:r w:rsidRPr="00EE73DD">
        <w:rPr>
          <w:rFonts w:ascii="Liberation Serif" w:hAnsi="Liberation Serif" w:cs="Liberation Serif"/>
          <w:sz w:val="24"/>
          <w:szCs w:val="24"/>
        </w:rPr>
        <w:t xml:space="preserve"> сведений о том, что С.И,С. работает на 0,5 ставки на должности врача-кардиолога кардиологического отделения ГБУЗ Республики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«Республиканская больница </w:t>
      </w:r>
      <w:r w:rsidRPr="00EE73DD">
        <w:rPr>
          <w:rFonts w:ascii="Liberation Serif" w:hAnsi="Liberation Serif" w:cs="Liberation Serif"/>
          <w:sz w:val="24"/>
          <w:szCs w:val="24"/>
        </w:rPr>
        <w:br/>
        <w:t xml:space="preserve">им.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по причине их фактического отсутствия у С.П.С., не свидетельствует о наличии </w:t>
      </w:r>
      <w:r w:rsidR="00B109C4">
        <w:rPr>
          <w:rFonts w:ascii="Liberation Serif" w:hAnsi="Liberation Serif" w:cs="Liberation Serif"/>
          <w:sz w:val="24"/>
          <w:szCs w:val="24"/>
        </w:rPr>
        <w:br/>
      </w:r>
      <w:r w:rsidRPr="00EE73DD">
        <w:rPr>
          <w:rFonts w:ascii="Liberation Serif" w:hAnsi="Liberation Serif" w:cs="Liberation Serif"/>
          <w:sz w:val="24"/>
          <w:szCs w:val="24"/>
        </w:rPr>
        <w:t>у гражданского служащего личной заинтересованности в смысле положений части 2 статьи 10 Федерального закона № 273-ФЗ, которая приводит или может привести к конфликту интересов.</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Также суд пришел к выводу, что отсутствует конфликт интересов в согласовании </w:t>
      </w:r>
      <w:r w:rsidRPr="00EE73DD">
        <w:rPr>
          <w:rFonts w:ascii="Liberation Serif" w:hAnsi="Liberation Serif" w:cs="Liberation Serif"/>
          <w:sz w:val="24"/>
          <w:szCs w:val="24"/>
        </w:rPr>
        <w:br/>
        <w:t>и подписании договоров о целевом обучении сестры С.М.С., поскольку эти договоры со стороны С.П.С. завизированы не были, доказательств того, что отсутствие визы С.П.С. на указанных договорах, при наличии факсимильной подписи министра здравоохранения, ведет к нарушению процедуры согласования и подписания договоров, в материалы дела не представлено.</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Таким образом, удовлетворяя исковые требования, суд первой инстанции указал </w:t>
      </w:r>
      <w:r w:rsidRPr="00EE73DD">
        <w:rPr>
          <w:rFonts w:ascii="Liberation Serif" w:hAnsi="Liberation Serif" w:cs="Liberation Serif"/>
          <w:sz w:val="24"/>
          <w:szCs w:val="24"/>
        </w:rPr>
        <w:br/>
        <w:t xml:space="preserve">на отсутствие у С.П.С. личной заинтересованности в смысле положений </w:t>
      </w:r>
      <w:hyperlink r:id="rId26">
        <w:r w:rsidRPr="00EE73DD">
          <w:rPr>
            <w:rFonts w:ascii="Liberation Serif" w:hAnsi="Liberation Serif" w:cs="Liberation Serif"/>
            <w:sz w:val="24"/>
            <w:szCs w:val="24"/>
          </w:rPr>
          <w:t>части 2 статьи 10</w:t>
        </w:r>
      </w:hyperlink>
      <w:r w:rsidRPr="00EE73DD">
        <w:rPr>
          <w:rFonts w:ascii="Liberation Serif" w:hAnsi="Liberation Serif" w:cs="Liberation Serif"/>
          <w:sz w:val="24"/>
          <w:szCs w:val="24"/>
        </w:rPr>
        <w:t xml:space="preserve"> Федерального закона № 273-ФЗ, полагая, что данная ситуация не может расцениваться как конфликт интересов, поскольку не может повлиять на надлежащее, объективное </w:t>
      </w:r>
      <w:r w:rsidRPr="00EE73DD">
        <w:rPr>
          <w:rFonts w:ascii="Liberation Serif" w:hAnsi="Liberation Serif" w:cs="Liberation Serif"/>
          <w:sz w:val="24"/>
          <w:szCs w:val="24"/>
        </w:rPr>
        <w:br/>
        <w:t>и беспристрастное исполнение С.П.С. должностных (служебных) обязанностей (осуществление полномочий).</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Проверяя законность решения в апелляционном порядке, суд апелляционной инстанции не согласился с вышеуказанными выводами суда первой инстанции. Апелляционным определением судебной коллегии по гражданским делам Верховного Суда Республики </w:t>
      </w:r>
      <w:r w:rsidR="00B109C4" w:rsidRPr="00EE73DD">
        <w:rPr>
          <w:rFonts w:ascii="Liberation Serif" w:hAnsi="Liberation Serif" w:cs="Liberation Serif"/>
          <w:sz w:val="24"/>
          <w:szCs w:val="24"/>
        </w:rPr>
        <w:t>&lt;…&gt;</w:t>
      </w:r>
      <w:r w:rsidR="00B109C4">
        <w:rPr>
          <w:rFonts w:ascii="Liberation Serif" w:hAnsi="Liberation Serif" w:cs="Liberation Serif"/>
          <w:sz w:val="24"/>
          <w:szCs w:val="24"/>
        </w:rPr>
        <w:t xml:space="preserve"> </w:t>
      </w:r>
      <w:r w:rsidR="00B109C4">
        <w:rPr>
          <w:rFonts w:ascii="Liberation Serif" w:hAnsi="Liberation Serif" w:cs="Liberation Serif"/>
          <w:sz w:val="24"/>
          <w:szCs w:val="24"/>
        </w:rPr>
        <w:br/>
      </w:r>
      <w:r w:rsidRPr="00EE73DD">
        <w:rPr>
          <w:rFonts w:ascii="Liberation Serif" w:hAnsi="Liberation Serif" w:cs="Liberation Serif"/>
          <w:sz w:val="24"/>
          <w:szCs w:val="24"/>
        </w:rPr>
        <w:t xml:space="preserve">от 1 июля 2022 года решение Петрозаводского городского суда Республики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w:t>
      </w:r>
      <w:r w:rsidRPr="00EE73DD">
        <w:rPr>
          <w:rFonts w:ascii="Liberation Serif" w:hAnsi="Liberation Serif" w:cs="Liberation Serif"/>
          <w:sz w:val="24"/>
          <w:szCs w:val="24"/>
        </w:rPr>
        <w:br/>
        <w:t xml:space="preserve">от 24 февраля 2022 года отменено. По делу постановлено новое решение, которым </w:t>
      </w:r>
      <w:r w:rsidRPr="00EE73DD">
        <w:rPr>
          <w:rFonts w:ascii="Liberation Serif" w:hAnsi="Liberation Serif" w:cs="Liberation Serif"/>
          <w:sz w:val="24"/>
          <w:szCs w:val="24"/>
        </w:rPr>
        <w:br/>
        <w:t>в удовлетворении исковых требований С.П.С. отказано в полном объеме.</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Отменяя решение суда первой инстанции, суд апелляционной инстанции исходил из того, что суд первой инстанции, в нарушении требований норм гражданско-процессуального законодательства, не распределил между сторонами обязанности по доказыванию </w:t>
      </w:r>
      <w:r w:rsidRPr="00EE73DD">
        <w:rPr>
          <w:rFonts w:ascii="Liberation Serif" w:hAnsi="Liberation Serif" w:cs="Liberation Serif"/>
          <w:sz w:val="24"/>
          <w:szCs w:val="24"/>
        </w:rPr>
        <w:br/>
        <w:t xml:space="preserve">и не предложил сторонам представить доказательства в соответствии с положениями ст. 56 Гражданского процессуального кодекса Российской Федерации. При таких обстоятельствах, суд апелляционной инстанции в соответствии с положениями </w:t>
      </w:r>
      <w:hyperlink r:id="rId27">
        <w:r w:rsidRPr="00EE73DD">
          <w:rPr>
            <w:rFonts w:ascii="Liberation Serif" w:hAnsi="Liberation Serif" w:cs="Liberation Serif"/>
            <w:sz w:val="24"/>
            <w:szCs w:val="24"/>
          </w:rPr>
          <w:t>абзаца второго части 1 статьи 327.1</w:t>
        </w:r>
      </w:hyperlink>
      <w:r w:rsidRPr="00EE73DD">
        <w:rPr>
          <w:rFonts w:ascii="Liberation Serif" w:hAnsi="Liberation Serif" w:cs="Liberation Serif"/>
          <w:sz w:val="24"/>
          <w:szCs w:val="24"/>
        </w:rPr>
        <w:t xml:space="preserve"> Гражданского процессуального кодекса Российской Федерации принял новые доказательства.</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Оценив новые доказательства в совокупности с имеющимися в деле доказательствами </w:t>
      </w:r>
      <w:r w:rsidRPr="00EE73DD">
        <w:rPr>
          <w:rFonts w:ascii="Liberation Serif" w:hAnsi="Liberation Serif" w:cs="Liberation Serif"/>
          <w:sz w:val="24"/>
          <w:szCs w:val="24"/>
        </w:rPr>
        <w:br/>
        <w:t>по правилам ст. 67 Гражданского процессуального кодекса Российской Федерации, суд апелляционной инстанции признал установленным факт того, что С.П.С. допустил нарушение части 1 статьи 15 Федерального закона от 27 июля 2004 года № 79-ФЗ «О государственной службе Российской Федерации» (далее – Федеральный закон № 79-ФЗ), поскольку не уведомил представителя нанимателя о личной заинтересованности при исполнении им должностных обязанностей, которая может привести к конфликту интересов.</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При разрешении настоящего спора суд апелляционной инстанции обоснованно исходил из того, что истец не выполнил требования, установленные Федеральным законом № 79-ФЗ, совершил действия, препятствующие добросовестному исполнению должностных обязанностей, несоблюдении установленных законодательством ограничений, невыполнении обязательств</w:t>
      </w:r>
      <w:r w:rsidRPr="00EE73DD">
        <w:rPr>
          <w:rFonts w:ascii="Liberation Serif" w:hAnsi="Liberation Serif" w:cs="Liberation Serif"/>
          <w:sz w:val="24"/>
          <w:szCs w:val="24"/>
        </w:rPr>
        <w:br/>
        <w:t xml:space="preserve">по уведомлению представителя нанимателя о личной заинтересованности при исполнении </w:t>
      </w:r>
      <w:r w:rsidRPr="00EE73DD">
        <w:rPr>
          <w:rFonts w:ascii="Liberation Serif" w:hAnsi="Liberation Serif" w:cs="Liberation Serif"/>
          <w:sz w:val="24"/>
          <w:szCs w:val="24"/>
        </w:rPr>
        <w:br/>
        <w:t>им должностных обязанностей, которая может привести к конфликту интересов.</w:t>
      </w:r>
    </w:p>
    <w:p w:rsidR="00EE73DD" w:rsidRPr="00EE73DD" w:rsidRDefault="00EE73DD" w:rsidP="00EE73DD">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Судебная коллегия по гражданским делам Третьего кассационного суда общей юрисдикции полагает, что разрешая заявленные требования, суд апелляционной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w:t>
      </w:r>
    </w:p>
    <w:p w:rsidR="00EE73DD" w:rsidRPr="00EE73DD" w:rsidRDefault="009E013B" w:rsidP="00EE73DD">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А</w:t>
      </w:r>
      <w:r w:rsidR="00EE73DD" w:rsidRPr="00EE73DD">
        <w:rPr>
          <w:rFonts w:ascii="Liberation Serif" w:hAnsi="Liberation Serif" w:cs="Liberation Serif"/>
          <w:sz w:val="24"/>
          <w:szCs w:val="24"/>
        </w:rPr>
        <w:t xml:space="preserve">пелляционное определение судебной коллегии по гражданским делам Верховного Суда Республики </w:t>
      </w:r>
      <w:r w:rsidR="00B109C4" w:rsidRPr="00EE73DD">
        <w:rPr>
          <w:rFonts w:ascii="Liberation Serif" w:hAnsi="Liberation Serif" w:cs="Liberation Serif"/>
          <w:sz w:val="24"/>
          <w:szCs w:val="24"/>
        </w:rPr>
        <w:t>&lt;…&gt;</w:t>
      </w:r>
      <w:r w:rsidR="00EE73DD" w:rsidRPr="00EE73DD">
        <w:rPr>
          <w:rFonts w:ascii="Liberation Serif" w:hAnsi="Liberation Serif" w:cs="Liberation Serif"/>
          <w:sz w:val="24"/>
          <w:szCs w:val="24"/>
        </w:rPr>
        <w:t xml:space="preserve"> от 1 июля 2022 года оставлено без изменения, кассационная </w:t>
      </w:r>
      <w:r>
        <w:rPr>
          <w:rFonts w:ascii="Liberation Serif" w:hAnsi="Liberation Serif" w:cs="Liberation Serif"/>
          <w:sz w:val="24"/>
          <w:szCs w:val="24"/>
        </w:rPr>
        <w:br/>
      </w:r>
      <w:r w:rsidR="00EE73DD" w:rsidRPr="00EE73DD">
        <w:rPr>
          <w:rFonts w:ascii="Liberation Serif" w:hAnsi="Liberation Serif" w:cs="Liberation Serif"/>
          <w:sz w:val="24"/>
          <w:szCs w:val="24"/>
        </w:rPr>
        <w:t>жалоба С.П.С. – без удовлетворения.</w:t>
      </w:r>
      <w:r w:rsidR="00EE73DD" w:rsidRPr="00EE73DD">
        <w:rPr>
          <w:rFonts w:ascii="Liberation Serif" w:hAnsi="Liberation Serif" w:cs="Liberation Serif"/>
          <w:sz w:val="24"/>
          <w:szCs w:val="24"/>
        </w:rPr>
        <w:br w:type="page"/>
      </w:r>
    </w:p>
    <w:p w:rsidR="0099679B" w:rsidRPr="00EE73DD" w:rsidRDefault="0099679B" w:rsidP="0099679B">
      <w:pPr>
        <w:pStyle w:val="1"/>
        <w:spacing w:before="0" w:line="240" w:lineRule="auto"/>
        <w:jc w:val="center"/>
        <w:rPr>
          <w:rFonts w:ascii="Liberation Serif" w:hAnsi="Liberation Serif" w:cs="Liberation Serif"/>
          <w:b/>
          <w:color w:val="auto"/>
          <w:sz w:val="24"/>
          <w:szCs w:val="24"/>
        </w:rPr>
      </w:pPr>
      <w:bookmarkStart w:id="6" w:name="_Toc149308824"/>
      <w:r w:rsidRPr="00EE73DD">
        <w:rPr>
          <w:rFonts w:ascii="Liberation Serif" w:hAnsi="Liberation Serif" w:cs="Liberation Serif"/>
          <w:b/>
          <w:color w:val="auto"/>
          <w:sz w:val="24"/>
          <w:szCs w:val="24"/>
        </w:rPr>
        <w:lastRenderedPageBreak/>
        <w:t>Определение Девятого кассационного суда общей юрисдикции от 22 февраля 2023 года</w:t>
      </w:r>
      <w:bookmarkEnd w:id="6"/>
      <w:r w:rsidRPr="00EE73DD">
        <w:rPr>
          <w:rFonts w:ascii="Liberation Serif" w:hAnsi="Liberation Serif" w:cs="Liberation Serif"/>
          <w:b/>
          <w:color w:val="auto"/>
          <w:sz w:val="24"/>
          <w:szCs w:val="24"/>
        </w:rPr>
        <w:t xml:space="preserve"> </w:t>
      </w:r>
    </w:p>
    <w:p w:rsidR="0099679B" w:rsidRPr="00EE73DD" w:rsidRDefault="0099679B" w:rsidP="0099679B">
      <w:pPr>
        <w:pStyle w:val="ConsPlusTitlePage"/>
        <w:rPr>
          <w:rFonts w:ascii="Liberation Serif" w:hAnsi="Liberation Serif" w:cs="Liberation Serif"/>
          <w:sz w:val="24"/>
          <w:szCs w:val="24"/>
        </w:rPr>
      </w:pPr>
    </w:p>
    <w:p w:rsidR="0099679B" w:rsidRPr="00EE73DD" w:rsidRDefault="0099679B" w:rsidP="0099679B">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Судебная коллегия по гражданским делам Девятого кассационного суда общей юрисдикции рассмотрела гражданское дело по иску З.А.В. к Комитету Правительства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края по обеспечению деятельности мировых судей, государственных нотариусов и административных комиссий (далее – Комитет) о признании незаконным приказа об увольнении (по кассационной жалобе З.А.В. на </w:t>
      </w:r>
      <w:hyperlink r:id="rId28">
        <w:r w:rsidRPr="00EE73DD">
          <w:rPr>
            <w:rFonts w:ascii="Liberation Serif" w:hAnsi="Liberation Serif" w:cs="Liberation Serif"/>
            <w:sz w:val="24"/>
            <w:szCs w:val="24"/>
          </w:rPr>
          <w:t>решение</w:t>
        </w:r>
      </w:hyperlink>
      <w:r w:rsidRPr="00EE73DD">
        <w:rPr>
          <w:rFonts w:ascii="Liberation Serif" w:hAnsi="Liberation Serif" w:cs="Liberation Serif"/>
          <w:sz w:val="24"/>
          <w:szCs w:val="24"/>
        </w:rPr>
        <w:t xml:space="preserve"> Центрального районного суда </w:t>
      </w:r>
      <w:r w:rsidR="00B109C4">
        <w:rPr>
          <w:rFonts w:ascii="Liberation Serif" w:hAnsi="Liberation Serif" w:cs="Liberation Serif"/>
          <w:sz w:val="24"/>
          <w:szCs w:val="24"/>
        </w:rPr>
        <w:t>города</w:t>
      </w:r>
      <w:r w:rsidRPr="00EE73DD">
        <w:rPr>
          <w:rFonts w:ascii="Liberation Serif" w:hAnsi="Liberation Serif" w:cs="Liberation Serif"/>
          <w:sz w:val="24"/>
          <w:szCs w:val="24"/>
        </w:rPr>
        <w:t xml:space="preserve"> </w:t>
      </w:r>
      <w:r w:rsidR="00B109C4" w:rsidRPr="00EE73DD">
        <w:rPr>
          <w:rFonts w:ascii="Liberation Serif" w:hAnsi="Liberation Serif" w:cs="Liberation Serif"/>
          <w:sz w:val="24"/>
          <w:szCs w:val="24"/>
        </w:rPr>
        <w:t>&lt;…&gt;</w:t>
      </w:r>
      <w:r w:rsidR="00B109C4">
        <w:rPr>
          <w:rFonts w:ascii="Liberation Serif" w:hAnsi="Liberation Serif" w:cs="Liberation Serif"/>
          <w:sz w:val="24"/>
          <w:szCs w:val="24"/>
        </w:rPr>
        <w:t xml:space="preserve"> </w:t>
      </w:r>
      <w:r w:rsidRPr="00EE73DD">
        <w:rPr>
          <w:rFonts w:ascii="Liberation Serif" w:hAnsi="Liberation Serif" w:cs="Liberation Serif"/>
          <w:sz w:val="24"/>
          <w:szCs w:val="24"/>
        </w:rPr>
        <w:t xml:space="preserve">от 27 июля 2022 года </w:t>
      </w:r>
      <w:r w:rsidR="00B109C4">
        <w:rPr>
          <w:rFonts w:ascii="Liberation Serif" w:hAnsi="Liberation Serif" w:cs="Liberation Serif"/>
          <w:sz w:val="24"/>
          <w:szCs w:val="24"/>
        </w:rPr>
        <w:br/>
      </w:r>
      <w:r w:rsidRPr="00EE73DD">
        <w:rPr>
          <w:rFonts w:ascii="Liberation Serif" w:hAnsi="Liberation Serif" w:cs="Liberation Serif"/>
          <w:sz w:val="24"/>
          <w:szCs w:val="24"/>
        </w:rPr>
        <w:t xml:space="preserve">и апелляционное </w:t>
      </w:r>
      <w:hyperlink r:id="rId29">
        <w:r w:rsidRPr="00EE73DD">
          <w:rPr>
            <w:rFonts w:ascii="Liberation Serif" w:hAnsi="Liberation Serif" w:cs="Liberation Serif"/>
            <w:sz w:val="24"/>
            <w:szCs w:val="24"/>
          </w:rPr>
          <w:t>определение</w:t>
        </w:r>
      </w:hyperlink>
      <w:r w:rsidRPr="00EE73DD">
        <w:rPr>
          <w:rFonts w:ascii="Liberation Serif" w:hAnsi="Liberation Serif" w:cs="Liberation Serif"/>
          <w:sz w:val="24"/>
          <w:szCs w:val="24"/>
        </w:rPr>
        <w:t xml:space="preserve"> судебной коллегии по гражданским делам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краевого суда </w:t>
      </w:r>
      <w:r w:rsidR="00B109C4">
        <w:rPr>
          <w:rFonts w:ascii="Liberation Serif" w:hAnsi="Liberation Serif" w:cs="Liberation Serif"/>
          <w:sz w:val="24"/>
          <w:szCs w:val="24"/>
        </w:rPr>
        <w:br/>
      </w:r>
      <w:r w:rsidRPr="00EE73DD">
        <w:rPr>
          <w:rFonts w:ascii="Liberation Serif" w:hAnsi="Liberation Serif" w:cs="Liberation Serif"/>
          <w:sz w:val="24"/>
          <w:szCs w:val="24"/>
        </w:rPr>
        <w:t>от 12 октября 2022 года).</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Из материалов дела и судом установлено, что З.А.В. на основании приказа Комитета назначена на должность государственной гражданской службы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края, с ней заключен служебный контракт.</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отношении истца была проведена служебная проверка, по выводам которой установлен факт переписки между &lt;…&gt; З.А.В. и &lt;…&gt; ФИО7 в установленных на их рабочих местах </w:t>
      </w:r>
      <w:r w:rsidRPr="00EE73DD">
        <w:rPr>
          <w:rFonts w:ascii="Liberation Serif" w:hAnsi="Liberation Serif" w:cs="Liberation Serif"/>
          <w:sz w:val="24"/>
          <w:szCs w:val="24"/>
        </w:rPr>
        <w:br/>
        <w:t xml:space="preserve">на компьютере программы, где они допустили критику действий мировых судей </w:t>
      </w:r>
      <w:r w:rsidRPr="00EE73DD">
        <w:rPr>
          <w:rFonts w:ascii="Liberation Serif" w:hAnsi="Liberation Serif" w:cs="Liberation Serif"/>
          <w:sz w:val="24"/>
          <w:szCs w:val="24"/>
        </w:rPr>
        <w:br/>
        <w:t xml:space="preserve">с использованием оскорбительных выражений и ненормативной лексики, размещением З.А.В. </w:t>
      </w:r>
      <w:r w:rsidRPr="00EE73DD">
        <w:rPr>
          <w:rFonts w:ascii="Liberation Serif" w:hAnsi="Liberation Serif" w:cs="Liberation Serif"/>
          <w:sz w:val="24"/>
          <w:szCs w:val="24"/>
        </w:rPr>
        <w:br/>
        <w:t>в личном статусе в мессенджере двух фотографий с изображением белки и ссылки на Указ Президента Российской Федерации и изображением граждан сидящих вокруг костра, выражающих негативную оценку по поводу назначения &lt;…&gt; на должность &lt;…&gt;.</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Согласно объяснениям З.А.В. факт переписки с ФИО7 отрицала, полагая, что в программе &lt;…&gt; невозможно сохранить переписку. В отношении двух публикаций в мессенджере пояснила, что &lt;…&gt; в 21 час. 50 мин. в своем личном статусе разместила указанные фотографии без ссылки на Указ Президента Российской Федерации. Картинки относятся к событиям ее личной жизни, никакого отношения к назначению &lt;…&gt; на должность &lt;…&gt; не имеют.</w:t>
      </w:r>
    </w:p>
    <w:p w:rsidR="00B0639A" w:rsidRPr="00EE73DD" w:rsidRDefault="00692960" w:rsidP="00B0639A">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соответствии с </w:t>
      </w:r>
      <w:r w:rsidR="00B0639A" w:rsidRPr="00EE73DD">
        <w:rPr>
          <w:rFonts w:ascii="Liberation Serif" w:hAnsi="Liberation Serif" w:cs="Liberation Serif"/>
          <w:sz w:val="24"/>
          <w:szCs w:val="24"/>
        </w:rPr>
        <w:t xml:space="preserve">п. 10 ч. 1 ст. 17 Федерального закона от 27 июля 2004 года № 79-ФЗ </w:t>
      </w:r>
      <w:r w:rsidR="00B0639A" w:rsidRPr="00EE73DD">
        <w:rPr>
          <w:rFonts w:ascii="Liberation Serif" w:hAnsi="Liberation Serif" w:cs="Liberation Serif"/>
          <w:sz w:val="24"/>
          <w:szCs w:val="24"/>
        </w:rPr>
        <w:br/>
        <w:t>«О государственной службе Российской Федерации» (далее – Федеральный закон № 79-ФЗ) государственный служащий не вправе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постановлении Конституционного Суда Российской Федерации от 30.06.2011 № 14-П отмечено, что, поскольку в рамках своей профессиональной служебной деятельности государственные служащие обеспечивают исполнение полномочий органов государственной власти, публичное выражение ими, в том числе в средствах массовой информации, суждений </w:t>
      </w:r>
      <w:r w:rsidRPr="00EE73DD">
        <w:rPr>
          <w:rFonts w:ascii="Liberation Serif" w:hAnsi="Liberation Serif" w:cs="Liberation Serif"/>
          <w:sz w:val="24"/>
          <w:szCs w:val="24"/>
        </w:rPr>
        <w:br/>
        <w:t xml:space="preserve">и оценок, имеющих смысл возражения или порицания, может не только затруднить поддержание отношений служебной лояльности и сдержанности, но и подорвать авторитет государственной власти как непременное условие успешного решения возложенных на нее задач, связанных, в том числе, с защитой прав и свобод человека и гражданина, суверенитета и государственной целостности (статьи 2 и </w:t>
      </w:r>
      <w:hyperlink r:id="rId30">
        <w:r w:rsidRPr="00EE73DD">
          <w:rPr>
            <w:rFonts w:ascii="Liberation Serif" w:hAnsi="Liberation Serif" w:cs="Liberation Serif"/>
            <w:sz w:val="24"/>
            <w:szCs w:val="24"/>
          </w:rPr>
          <w:t>4</w:t>
        </w:r>
      </w:hyperlink>
      <w:r w:rsidRPr="00EE73DD">
        <w:rPr>
          <w:rFonts w:ascii="Liberation Serif" w:hAnsi="Liberation Serif" w:cs="Liberation Serif"/>
          <w:sz w:val="24"/>
          <w:szCs w:val="24"/>
        </w:rPr>
        <w:t>; статья 5, часть 3; статья 15, часть 2; статья 18 Конституции Российской Федерации), т.е. с основами конституционного строя Российской Федерации, и тем самым создать препятствия или сделать невозможным эффективное осуществление органами государственной власти своих полномочий, а, следовательно, лишить государственную службу ее конституционного и практического смысла.</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Указанная правовая позиция Конституционного Суда Российской Федерации применима ко всем работникам аппарата суда, поскольку на них распространяются запреты, установленные, в том числе, </w:t>
      </w:r>
      <w:r w:rsidR="00692960" w:rsidRPr="00EE73DD">
        <w:rPr>
          <w:rFonts w:ascii="Liberation Serif" w:hAnsi="Liberation Serif" w:cs="Liberation Serif"/>
          <w:sz w:val="24"/>
          <w:szCs w:val="24"/>
        </w:rPr>
        <w:t xml:space="preserve">п. 10 ч. 1 ст. 17 </w:t>
      </w:r>
      <w:r w:rsidRPr="00EE73DD">
        <w:rPr>
          <w:rFonts w:ascii="Liberation Serif" w:hAnsi="Liberation Serif" w:cs="Liberation Serif"/>
          <w:sz w:val="24"/>
          <w:szCs w:val="24"/>
        </w:rPr>
        <w:t>Федерального закона № 79-ФЗ.</w:t>
      </w:r>
    </w:p>
    <w:p w:rsidR="00B0639A"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Приказом Комитета З.А.В. уволена с государственной гражданской службы </w:t>
      </w:r>
      <w:r w:rsidR="00B109C4" w:rsidRPr="00EE73DD">
        <w:rPr>
          <w:rFonts w:ascii="Liberation Serif" w:hAnsi="Liberation Serif" w:cs="Liberation Serif"/>
          <w:sz w:val="24"/>
          <w:szCs w:val="24"/>
        </w:rPr>
        <w:t>&lt;…&gt;</w:t>
      </w:r>
      <w:r w:rsidRPr="00EE73DD">
        <w:rPr>
          <w:rFonts w:ascii="Liberation Serif" w:hAnsi="Liberation Serif" w:cs="Liberation Serif"/>
          <w:sz w:val="24"/>
          <w:szCs w:val="24"/>
        </w:rPr>
        <w:t xml:space="preserve"> края </w:t>
      </w:r>
      <w:r w:rsidR="00B109C4">
        <w:rPr>
          <w:rFonts w:ascii="Liberation Serif" w:hAnsi="Liberation Serif" w:cs="Liberation Serif"/>
          <w:sz w:val="24"/>
          <w:szCs w:val="24"/>
        </w:rPr>
        <w:br/>
      </w:r>
      <w:r w:rsidRPr="00EE73DD">
        <w:rPr>
          <w:rFonts w:ascii="Liberation Serif" w:hAnsi="Liberation Serif" w:cs="Liberation Serif"/>
          <w:sz w:val="24"/>
          <w:szCs w:val="24"/>
        </w:rPr>
        <w:t xml:space="preserve">в связи с нарушением запрета, связанного с гражданской службой, предусмотренного </w:t>
      </w:r>
      <w:r w:rsidR="00692960" w:rsidRPr="00EE73DD">
        <w:rPr>
          <w:rFonts w:ascii="Liberation Serif" w:hAnsi="Liberation Serif" w:cs="Liberation Serif"/>
          <w:sz w:val="24"/>
          <w:szCs w:val="24"/>
        </w:rPr>
        <w:t xml:space="preserve">п. 10 ч. 1 ст. 17 </w:t>
      </w:r>
      <w:r w:rsidRPr="00EE73DD">
        <w:rPr>
          <w:rFonts w:ascii="Liberation Serif" w:hAnsi="Liberation Serif" w:cs="Liberation Serif"/>
          <w:sz w:val="24"/>
          <w:szCs w:val="24"/>
        </w:rPr>
        <w:t>Федерального закона № 79-ФЗ, п. 14 ч. 1 ст. 33 Федерального закона № 79-ФЗ.</w:t>
      </w:r>
    </w:p>
    <w:p w:rsidR="00696EAC" w:rsidRDefault="00696EAC" w:rsidP="00B0639A">
      <w:pPr>
        <w:pStyle w:val="ConsPlusNormal"/>
        <w:ind w:firstLine="709"/>
        <w:jc w:val="both"/>
        <w:rPr>
          <w:rFonts w:ascii="Liberation Serif" w:hAnsi="Liberation Serif" w:cs="Liberation Serif"/>
          <w:sz w:val="24"/>
          <w:szCs w:val="24"/>
        </w:rPr>
      </w:pPr>
    </w:p>
    <w:p w:rsidR="00692960" w:rsidRPr="00EE73DD" w:rsidRDefault="00692960" w:rsidP="00B0639A">
      <w:pPr>
        <w:pStyle w:val="ConsPlusNormal"/>
        <w:ind w:firstLine="709"/>
        <w:jc w:val="both"/>
        <w:rPr>
          <w:rFonts w:ascii="Liberation Serif" w:hAnsi="Liberation Serif" w:cs="Liberation Serif"/>
          <w:sz w:val="24"/>
          <w:szCs w:val="24"/>
        </w:rPr>
      </w:pP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lastRenderedPageBreak/>
        <w:t xml:space="preserve">З.А.В. полагала увольнение незаконным, т.к. ее вина установлена на основании субъективных умозаключений и предположений, а также собранных доказательств, </w:t>
      </w:r>
      <w:r w:rsidRPr="00EE73DD">
        <w:rPr>
          <w:rFonts w:ascii="Liberation Serif" w:hAnsi="Liberation Serif" w:cs="Liberation Serif"/>
          <w:sz w:val="24"/>
          <w:szCs w:val="24"/>
        </w:rPr>
        <w:br/>
        <w:t xml:space="preserve">не отвечающих требованиям достоверности. По мнению истца, направленные в адрес Комитета изображения имеют признаки редактирования (обрезка, внесение дополнительных надписей), скриншоты изображений производились не с телефона истца. С достоверностью невозможно установить и идентифицировать, что изображения, поступившие в адрес Комитета, соответствовали изображениям, размещенным истцом. Она и &lt;…&gt; указаны в качестве авторов переписки двух лиц в программе &lt;…&gt;, представленной в виде распечатки текстового файла, </w:t>
      </w:r>
      <w:r w:rsidRPr="00EE73DD">
        <w:rPr>
          <w:rFonts w:ascii="Liberation Serif" w:hAnsi="Liberation Serif" w:cs="Liberation Serif"/>
          <w:sz w:val="24"/>
          <w:szCs w:val="24"/>
        </w:rPr>
        <w:br/>
        <w:t xml:space="preserve">но при проведении служебной проверки не учтено, что пароль для доступа в чат &lt;…&gt; </w:t>
      </w:r>
      <w:r w:rsidRPr="00EE73DD">
        <w:rPr>
          <w:rFonts w:ascii="Liberation Serif" w:hAnsi="Liberation Serif" w:cs="Liberation Serif"/>
          <w:sz w:val="24"/>
          <w:szCs w:val="24"/>
        </w:rPr>
        <w:br/>
        <w:t xml:space="preserve">не установлен, а логины соответствуют фамилии и инициалам сотрудников, их изменение </w:t>
      </w:r>
      <w:proofErr w:type="gramStart"/>
      <w:r w:rsidRPr="00EE73DD">
        <w:rPr>
          <w:rFonts w:ascii="Liberation Serif" w:hAnsi="Liberation Serif" w:cs="Liberation Serif"/>
          <w:sz w:val="24"/>
          <w:szCs w:val="24"/>
        </w:rPr>
        <w:t>возможно</w:t>
      </w:r>
      <w:proofErr w:type="gramEnd"/>
      <w:r w:rsidRPr="00EE73DD">
        <w:rPr>
          <w:rFonts w:ascii="Liberation Serif" w:hAnsi="Liberation Serif" w:cs="Liberation Serif"/>
          <w:sz w:val="24"/>
          <w:szCs w:val="24"/>
        </w:rPr>
        <w:t xml:space="preserve"> как самим работником, у которого установлена данная программа, так и системным администратором КГКУ &lt;…&gt;, с любого рабочего места можно создать сообщение в чате </w:t>
      </w:r>
      <w:r w:rsidRPr="00EE73DD">
        <w:rPr>
          <w:rFonts w:ascii="Liberation Serif" w:hAnsi="Liberation Serif" w:cs="Liberation Serif"/>
          <w:sz w:val="24"/>
          <w:szCs w:val="24"/>
        </w:rPr>
        <w:br/>
        <w:t xml:space="preserve">за другое лицо. Переписка скопирована в текстовый редактор &lt;…&gt;, в который может внести изменение любое лицо, имеющее доступ к файлу. </w:t>
      </w:r>
    </w:p>
    <w:p w:rsidR="00EE73DD" w:rsidRPr="00EE73DD" w:rsidRDefault="00EE73DD"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Разрешая спор</w:t>
      </w:r>
      <w:r w:rsidR="00692960">
        <w:rPr>
          <w:rFonts w:ascii="Liberation Serif" w:hAnsi="Liberation Serif" w:cs="Liberation Serif"/>
          <w:sz w:val="24"/>
          <w:szCs w:val="24"/>
        </w:rPr>
        <w:t>,</w:t>
      </w:r>
      <w:r w:rsidRPr="00EE73DD">
        <w:rPr>
          <w:rFonts w:ascii="Liberation Serif" w:hAnsi="Liberation Serif" w:cs="Liberation Serif"/>
          <w:sz w:val="24"/>
          <w:szCs w:val="24"/>
        </w:rPr>
        <w:t xml:space="preserve"> суд признал доказанным факт дисциплинарного взыскания </w:t>
      </w:r>
      <w:r w:rsidRPr="00EE73DD">
        <w:rPr>
          <w:rFonts w:ascii="Liberation Serif" w:hAnsi="Liberation Serif" w:cs="Liberation Serif"/>
          <w:sz w:val="24"/>
          <w:szCs w:val="24"/>
        </w:rPr>
        <w:br/>
        <w:t>и достоверность представленных доказательств, в связи с чем отказал в удовлетворении исковых требований. При п</w:t>
      </w:r>
      <w:r w:rsidR="00692960">
        <w:rPr>
          <w:rFonts w:ascii="Liberation Serif" w:hAnsi="Liberation Serif" w:cs="Liberation Serif"/>
          <w:sz w:val="24"/>
          <w:szCs w:val="24"/>
        </w:rPr>
        <w:t>роверке законности решения суда</w:t>
      </w:r>
      <w:r w:rsidRPr="00EE73DD">
        <w:rPr>
          <w:rFonts w:ascii="Liberation Serif" w:hAnsi="Liberation Serif" w:cs="Liberation Serif"/>
          <w:sz w:val="24"/>
          <w:szCs w:val="24"/>
        </w:rPr>
        <w:t xml:space="preserve"> суд второй инстанции отклонил аналогичные доводы истца о недопустимости представленных доказательств.</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При изучении достоверности представленных доказательств суд из объяснений системного администратора КГКУ &lt;…&gt; установил, что программа &lt;…&gt; установлена </w:t>
      </w:r>
      <w:r w:rsidRPr="00EE73DD">
        <w:rPr>
          <w:rFonts w:ascii="Liberation Serif" w:hAnsi="Liberation Serif" w:cs="Liberation Serif"/>
          <w:sz w:val="24"/>
          <w:szCs w:val="24"/>
        </w:rPr>
        <w:br/>
        <w:t xml:space="preserve">на всех автоматизированных рабочих местах сотрудников судебных участков </w:t>
      </w:r>
      <w:r w:rsidR="00F32EB7">
        <w:rPr>
          <w:rFonts w:ascii="Liberation Serif" w:hAnsi="Liberation Serif" w:cs="Liberation Serif"/>
          <w:sz w:val="24"/>
          <w:szCs w:val="24"/>
        </w:rPr>
        <w:t>№</w:t>
      </w:r>
      <w:r w:rsidRPr="00EE73DD">
        <w:rPr>
          <w:rFonts w:ascii="Liberation Serif" w:hAnsi="Liberation Serif" w:cs="Liberation Serif"/>
          <w:sz w:val="24"/>
          <w:szCs w:val="24"/>
        </w:rPr>
        <w:t xml:space="preserve"> &lt;…&gt; с целью оперативного обмена информацией между мировыми судьями и сотрудниками судебных участков. Все пользователи программы &lt;…&gt; зарегистрированы под учетными записями </w:t>
      </w:r>
      <w:r w:rsidRPr="00EE73DD">
        <w:rPr>
          <w:rFonts w:ascii="Liberation Serif" w:hAnsi="Liberation Serif" w:cs="Liberation Serif"/>
          <w:sz w:val="24"/>
          <w:szCs w:val="24"/>
        </w:rPr>
        <w:br/>
        <w:t xml:space="preserve">в соответствии с IP-адресом их рабочих мест и сетевым именем автоматизированного рабочего места. Имя участника переписки соответствует фамилии и инициалам сотрудников судебных участков. Переписка каждого пользователя программы осуществляется только с его автоматизированного рабочего места, на котором установлена данная программа. Данная программа не позволяет изменить имя пользователя с другого автоматизированного рабочего места, поскольку идентификация пользователя в указанной программе производится на основе его IP-адреса. Так, в частности пользователь З.А.В. зарегистрирована с привязкой к IP-адресу </w:t>
      </w:r>
      <w:r w:rsidRPr="00EE73DD">
        <w:rPr>
          <w:rFonts w:ascii="Liberation Serif" w:hAnsi="Liberation Serif" w:cs="Liberation Serif"/>
          <w:sz w:val="24"/>
          <w:szCs w:val="24"/>
        </w:rPr>
        <w:br/>
        <w:t xml:space="preserve">и сетевому имени &lt;…&gt;, пользователь ФИО7 зарегистрирована с привязкой к IP-адресу </w:t>
      </w:r>
      <w:r w:rsidR="00EE73DD" w:rsidRPr="00EE73DD">
        <w:rPr>
          <w:rFonts w:ascii="Liberation Serif" w:hAnsi="Liberation Serif" w:cs="Liberation Serif"/>
          <w:sz w:val="24"/>
          <w:szCs w:val="24"/>
        </w:rPr>
        <w:br/>
      </w:r>
      <w:r w:rsidRPr="00EE73DD">
        <w:rPr>
          <w:rFonts w:ascii="Liberation Serif" w:hAnsi="Liberation Serif" w:cs="Liberation Serif"/>
          <w:sz w:val="24"/>
          <w:szCs w:val="24"/>
        </w:rPr>
        <w:t>и сетевому имени &lt;…&gt;.</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Проверяя порядок изъятия переписки суд установ</w:t>
      </w:r>
      <w:r w:rsidR="00692960">
        <w:rPr>
          <w:rFonts w:ascii="Liberation Serif" w:hAnsi="Liberation Serif" w:cs="Liberation Serif"/>
          <w:sz w:val="24"/>
          <w:szCs w:val="24"/>
        </w:rPr>
        <w:t>ил, что комиссия в составе ФИО8,</w:t>
      </w:r>
      <w:r w:rsidRPr="00EE73DD">
        <w:rPr>
          <w:rFonts w:ascii="Liberation Serif" w:hAnsi="Liberation Serif" w:cs="Liberation Serif"/>
          <w:sz w:val="24"/>
          <w:szCs w:val="24"/>
        </w:rPr>
        <w:t xml:space="preserve"> ФИО6 и ФИО9 заархивировала переписку чата и перевела к текстовой файл после чего осуществила распечатку. Из служебной записки за подписью ФИО10 следует, что она участвовала при осмотре компьютера З.А.В., указанная переписка была распечатана из архива чата в текстовой формат. Такие же объяснения даны ФИО6.</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соответствии со ст. 60 Гражданского процессуального кодекса Российской Федерации (далее – ГПК РФ), на которую истец указала в жалобе, обстоятельства дела, которые </w:t>
      </w:r>
      <w:r w:rsidRPr="00EE73DD">
        <w:rPr>
          <w:rFonts w:ascii="Liberation Serif" w:hAnsi="Liberation Serif" w:cs="Liberation Serif"/>
          <w:sz w:val="24"/>
          <w:szCs w:val="24"/>
        </w:rPr>
        <w:br/>
        <w:t>в соответствии законом должны быть подтверждены определенными средствами доказывания, не могут подтверждаться никакими другими доказательствами. Изученные судом доказательства в полной мере соответствуют указанной процессуальной норме.</w:t>
      </w:r>
    </w:p>
    <w:p w:rsidR="00B0639A" w:rsidRPr="00EE73DD" w:rsidRDefault="00B0639A" w:rsidP="00B0639A">
      <w:pPr>
        <w:pStyle w:val="ConsPlusNormal"/>
        <w:ind w:firstLine="709"/>
        <w:jc w:val="both"/>
        <w:rPr>
          <w:rFonts w:ascii="Liberation Serif" w:hAnsi="Liberation Serif" w:cs="Liberation Serif"/>
          <w:sz w:val="24"/>
          <w:szCs w:val="24"/>
        </w:rPr>
      </w:pPr>
      <w:r w:rsidRPr="00EE73DD">
        <w:rPr>
          <w:rFonts w:ascii="Liberation Serif" w:hAnsi="Liberation Serif" w:cs="Liberation Serif"/>
          <w:sz w:val="24"/>
          <w:szCs w:val="24"/>
        </w:rPr>
        <w:t xml:space="preserve">В соответствии с </w:t>
      </w:r>
      <w:hyperlink r:id="rId31">
        <w:r w:rsidRPr="00EE73DD">
          <w:rPr>
            <w:rFonts w:ascii="Liberation Serif" w:hAnsi="Liberation Serif" w:cs="Liberation Serif"/>
            <w:sz w:val="24"/>
            <w:szCs w:val="24"/>
          </w:rPr>
          <w:t>ч. 1 ст. 379.7</w:t>
        </w:r>
      </w:hyperlink>
      <w:r w:rsidRPr="00EE73DD">
        <w:rPr>
          <w:rFonts w:ascii="Liberation Serif" w:hAnsi="Liberation Serif" w:cs="Liberation Serif"/>
          <w:sz w:val="24"/>
          <w:szCs w:val="24"/>
        </w:rPr>
        <w:t xml:space="preserve"> ГПК РФ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 Таких оснований </w:t>
      </w:r>
      <w:r w:rsidRPr="00EE73DD">
        <w:rPr>
          <w:rFonts w:ascii="Liberation Serif" w:hAnsi="Liberation Serif" w:cs="Liberation Serif"/>
          <w:sz w:val="24"/>
          <w:szCs w:val="24"/>
        </w:rPr>
        <w:br/>
        <w:t>по настоящему делу не установлено.</w:t>
      </w:r>
    </w:p>
    <w:p w:rsidR="00B0639A" w:rsidRPr="00EE73DD" w:rsidRDefault="009E013B" w:rsidP="00B0639A">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Р</w:t>
      </w:r>
      <w:r w:rsidR="00B0639A" w:rsidRPr="00EE73DD">
        <w:rPr>
          <w:rFonts w:ascii="Liberation Serif" w:hAnsi="Liberation Serif" w:cs="Liberation Serif"/>
          <w:sz w:val="24"/>
          <w:szCs w:val="24"/>
        </w:rPr>
        <w:t>ешение Центрального районного суда г</w:t>
      </w:r>
      <w:r w:rsidR="00E63F6F">
        <w:rPr>
          <w:rFonts w:ascii="Liberation Serif" w:hAnsi="Liberation Serif" w:cs="Liberation Serif"/>
          <w:sz w:val="24"/>
          <w:szCs w:val="24"/>
        </w:rPr>
        <w:t>орода</w:t>
      </w:r>
      <w:r w:rsidR="00B0639A" w:rsidRPr="00EE73DD">
        <w:rPr>
          <w:rFonts w:ascii="Liberation Serif" w:hAnsi="Liberation Serif" w:cs="Liberation Serif"/>
          <w:sz w:val="24"/>
          <w:szCs w:val="24"/>
        </w:rPr>
        <w:t xml:space="preserve"> </w:t>
      </w:r>
      <w:r w:rsidR="00E63F6F" w:rsidRPr="00EE73DD">
        <w:rPr>
          <w:rFonts w:ascii="Liberation Serif" w:hAnsi="Liberation Serif" w:cs="Liberation Serif"/>
          <w:sz w:val="24"/>
          <w:szCs w:val="24"/>
        </w:rPr>
        <w:t>&lt;…&gt;</w:t>
      </w:r>
      <w:r w:rsidR="00B0639A" w:rsidRPr="00EE73DD">
        <w:rPr>
          <w:rFonts w:ascii="Liberation Serif" w:hAnsi="Liberation Serif" w:cs="Liberation Serif"/>
          <w:sz w:val="24"/>
          <w:szCs w:val="24"/>
        </w:rPr>
        <w:t xml:space="preserve"> от 27 июля 2022 года </w:t>
      </w:r>
      <w:r w:rsidR="00B0639A" w:rsidRPr="00EE73DD">
        <w:rPr>
          <w:rFonts w:ascii="Liberation Serif" w:hAnsi="Liberation Serif" w:cs="Liberation Serif"/>
          <w:sz w:val="24"/>
          <w:szCs w:val="24"/>
        </w:rPr>
        <w:br/>
        <w:t xml:space="preserve">и апелляционное определение судебной коллегии по гражданским делам </w:t>
      </w:r>
      <w:r w:rsidR="00E63F6F" w:rsidRPr="00EE73DD">
        <w:rPr>
          <w:rFonts w:ascii="Liberation Serif" w:hAnsi="Liberation Serif" w:cs="Liberation Serif"/>
          <w:sz w:val="24"/>
          <w:szCs w:val="24"/>
        </w:rPr>
        <w:t>&lt;…&gt;</w:t>
      </w:r>
      <w:r w:rsidR="00B0639A" w:rsidRPr="00EE73DD">
        <w:rPr>
          <w:rFonts w:ascii="Liberation Serif" w:hAnsi="Liberation Serif" w:cs="Liberation Serif"/>
          <w:sz w:val="24"/>
          <w:szCs w:val="24"/>
        </w:rPr>
        <w:t xml:space="preserve"> краевого суда </w:t>
      </w:r>
      <w:r w:rsidR="00E63F6F">
        <w:rPr>
          <w:rFonts w:ascii="Liberation Serif" w:hAnsi="Liberation Serif" w:cs="Liberation Serif"/>
          <w:sz w:val="24"/>
          <w:szCs w:val="24"/>
        </w:rPr>
        <w:br/>
      </w:r>
      <w:r w:rsidR="00B0639A" w:rsidRPr="00EE73DD">
        <w:rPr>
          <w:rFonts w:ascii="Liberation Serif" w:hAnsi="Liberation Serif" w:cs="Liberation Serif"/>
          <w:sz w:val="24"/>
          <w:szCs w:val="24"/>
        </w:rPr>
        <w:t xml:space="preserve">от 12 октября 2022 года </w:t>
      </w:r>
      <w:r w:rsidR="00692960" w:rsidRPr="00EE73DD">
        <w:rPr>
          <w:rFonts w:ascii="Liberation Serif" w:hAnsi="Liberation Serif" w:cs="Liberation Serif"/>
          <w:sz w:val="24"/>
          <w:szCs w:val="24"/>
        </w:rPr>
        <w:t>оста</w:t>
      </w:r>
      <w:r w:rsidR="00692960">
        <w:rPr>
          <w:rFonts w:ascii="Liberation Serif" w:hAnsi="Liberation Serif" w:cs="Liberation Serif"/>
          <w:sz w:val="24"/>
          <w:szCs w:val="24"/>
        </w:rPr>
        <w:t>влено</w:t>
      </w:r>
      <w:r w:rsidR="00B0639A" w:rsidRPr="00EE73DD">
        <w:rPr>
          <w:rFonts w:ascii="Liberation Serif" w:hAnsi="Liberation Serif" w:cs="Liberation Serif"/>
          <w:sz w:val="24"/>
          <w:szCs w:val="24"/>
        </w:rPr>
        <w:t xml:space="preserve"> без изменения, кассационн</w:t>
      </w:r>
      <w:r w:rsidR="00692960">
        <w:rPr>
          <w:rFonts w:ascii="Liberation Serif" w:hAnsi="Liberation Serif" w:cs="Liberation Serif"/>
          <w:sz w:val="24"/>
          <w:szCs w:val="24"/>
        </w:rPr>
        <w:t>ая</w:t>
      </w:r>
      <w:r w:rsidR="00B0639A" w:rsidRPr="00EE73DD">
        <w:rPr>
          <w:rFonts w:ascii="Liberation Serif" w:hAnsi="Liberation Serif" w:cs="Liberation Serif"/>
          <w:sz w:val="24"/>
          <w:szCs w:val="24"/>
        </w:rPr>
        <w:t xml:space="preserve"> жалоб</w:t>
      </w:r>
      <w:r w:rsidR="00692960">
        <w:rPr>
          <w:rFonts w:ascii="Liberation Serif" w:hAnsi="Liberation Serif" w:cs="Liberation Serif"/>
          <w:sz w:val="24"/>
          <w:szCs w:val="24"/>
        </w:rPr>
        <w:t>а</w:t>
      </w:r>
      <w:r w:rsidR="00B0639A" w:rsidRPr="00EE73DD">
        <w:rPr>
          <w:rFonts w:ascii="Liberation Serif" w:hAnsi="Liberation Serif" w:cs="Liberation Serif"/>
          <w:sz w:val="24"/>
          <w:szCs w:val="24"/>
        </w:rPr>
        <w:t xml:space="preserve"> З.А.В. – </w:t>
      </w:r>
      <w:r w:rsidR="00B0639A" w:rsidRPr="00EE73DD">
        <w:rPr>
          <w:rFonts w:ascii="Liberation Serif" w:hAnsi="Liberation Serif" w:cs="Liberation Serif"/>
          <w:sz w:val="24"/>
          <w:szCs w:val="24"/>
        </w:rPr>
        <w:br/>
        <w:t>без удовлетворения.</w:t>
      </w:r>
    </w:p>
    <w:sectPr w:rsidR="00B0639A" w:rsidRPr="00EE73DD" w:rsidSect="009F5F52">
      <w:headerReference w:type="default" r:id="rId3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4E" w:rsidRDefault="006D3D4E" w:rsidP="009F5F52">
      <w:pPr>
        <w:spacing w:after="0" w:line="240" w:lineRule="auto"/>
      </w:pPr>
      <w:r>
        <w:separator/>
      </w:r>
    </w:p>
  </w:endnote>
  <w:endnote w:type="continuationSeparator" w:id="0">
    <w:p w:rsidR="006D3D4E" w:rsidRDefault="006D3D4E" w:rsidP="009F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4E" w:rsidRDefault="006D3D4E" w:rsidP="009F5F52">
      <w:pPr>
        <w:spacing w:after="0" w:line="240" w:lineRule="auto"/>
      </w:pPr>
      <w:r>
        <w:separator/>
      </w:r>
    </w:p>
  </w:footnote>
  <w:footnote w:type="continuationSeparator" w:id="0">
    <w:p w:rsidR="006D3D4E" w:rsidRDefault="006D3D4E" w:rsidP="009F5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36734"/>
      <w:docPartObj>
        <w:docPartGallery w:val="Page Numbers (Top of Page)"/>
        <w:docPartUnique/>
      </w:docPartObj>
    </w:sdtPr>
    <w:sdtEndPr>
      <w:rPr>
        <w:rFonts w:ascii="Liberation Serif" w:hAnsi="Liberation Serif" w:cs="Liberation Serif"/>
        <w:sz w:val="24"/>
        <w:szCs w:val="24"/>
      </w:rPr>
    </w:sdtEndPr>
    <w:sdtContent>
      <w:p w:rsidR="006755A8" w:rsidRPr="009F5F52" w:rsidRDefault="006755A8">
        <w:pPr>
          <w:pStyle w:val="a3"/>
          <w:jc w:val="center"/>
          <w:rPr>
            <w:rFonts w:ascii="Liberation Serif" w:hAnsi="Liberation Serif" w:cs="Liberation Serif"/>
            <w:sz w:val="24"/>
            <w:szCs w:val="24"/>
          </w:rPr>
        </w:pPr>
        <w:r w:rsidRPr="009F5F52">
          <w:rPr>
            <w:rFonts w:ascii="Liberation Serif" w:hAnsi="Liberation Serif" w:cs="Liberation Serif"/>
            <w:sz w:val="24"/>
            <w:szCs w:val="24"/>
          </w:rPr>
          <w:fldChar w:fldCharType="begin"/>
        </w:r>
        <w:r w:rsidRPr="009F5F52">
          <w:rPr>
            <w:rFonts w:ascii="Liberation Serif" w:hAnsi="Liberation Serif" w:cs="Liberation Serif"/>
            <w:sz w:val="24"/>
            <w:szCs w:val="24"/>
          </w:rPr>
          <w:instrText>PAGE   \* MERGEFORMAT</w:instrText>
        </w:r>
        <w:r w:rsidRPr="009F5F52">
          <w:rPr>
            <w:rFonts w:ascii="Liberation Serif" w:hAnsi="Liberation Serif" w:cs="Liberation Serif"/>
            <w:sz w:val="24"/>
            <w:szCs w:val="24"/>
          </w:rPr>
          <w:fldChar w:fldCharType="separate"/>
        </w:r>
        <w:r w:rsidR="00EF0E78">
          <w:rPr>
            <w:rFonts w:ascii="Liberation Serif" w:hAnsi="Liberation Serif" w:cs="Liberation Serif"/>
            <w:noProof/>
            <w:sz w:val="24"/>
            <w:szCs w:val="24"/>
          </w:rPr>
          <w:t>14</w:t>
        </w:r>
        <w:r w:rsidRPr="009F5F52">
          <w:rPr>
            <w:rFonts w:ascii="Liberation Serif" w:hAnsi="Liberation Serif" w:cs="Liberation Serif"/>
            <w:sz w:val="24"/>
            <w:szCs w:val="24"/>
          </w:rPr>
          <w:fldChar w:fldCharType="end"/>
        </w:r>
      </w:p>
    </w:sdtContent>
  </w:sdt>
  <w:p w:rsidR="006755A8" w:rsidRDefault="006755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D1"/>
    <w:rsid w:val="00000651"/>
    <w:rsid w:val="000078C4"/>
    <w:rsid w:val="00007F1C"/>
    <w:rsid w:val="000139E6"/>
    <w:rsid w:val="00030F48"/>
    <w:rsid w:val="00036065"/>
    <w:rsid w:val="00040A00"/>
    <w:rsid w:val="00041377"/>
    <w:rsid w:val="000416B4"/>
    <w:rsid w:val="00052425"/>
    <w:rsid w:val="00054BB2"/>
    <w:rsid w:val="00060043"/>
    <w:rsid w:val="00065D32"/>
    <w:rsid w:val="00070D2E"/>
    <w:rsid w:val="000734C6"/>
    <w:rsid w:val="00077545"/>
    <w:rsid w:val="00084213"/>
    <w:rsid w:val="00094BE8"/>
    <w:rsid w:val="00096928"/>
    <w:rsid w:val="000A0754"/>
    <w:rsid w:val="000A0B69"/>
    <w:rsid w:val="000A2493"/>
    <w:rsid w:val="000A2A49"/>
    <w:rsid w:val="000A4ED1"/>
    <w:rsid w:val="000A7309"/>
    <w:rsid w:val="000B1DBC"/>
    <w:rsid w:val="000D25C5"/>
    <w:rsid w:val="000D4E1A"/>
    <w:rsid w:val="000E2A93"/>
    <w:rsid w:val="000F107E"/>
    <w:rsid w:val="0010516B"/>
    <w:rsid w:val="00110964"/>
    <w:rsid w:val="00116758"/>
    <w:rsid w:val="00116B5F"/>
    <w:rsid w:val="0011791D"/>
    <w:rsid w:val="00117F14"/>
    <w:rsid w:val="001201F6"/>
    <w:rsid w:val="00122189"/>
    <w:rsid w:val="00137780"/>
    <w:rsid w:val="00141D74"/>
    <w:rsid w:val="00144807"/>
    <w:rsid w:val="00145DA9"/>
    <w:rsid w:val="00151DF7"/>
    <w:rsid w:val="001674DE"/>
    <w:rsid w:val="00170415"/>
    <w:rsid w:val="00174D67"/>
    <w:rsid w:val="00175BE5"/>
    <w:rsid w:val="00180309"/>
    <w:rsid w:val="001808D7"/>
    <w:rsid w:val="00181BC3"/>
    <w:rsid w:val="0018257E"/>
    <w:rsid w:val="001825F8"/>
    <w:rsid w:val="001833F9"/>
    <w:rsid w:val="00185F5C"/>
    <w:rsid w:val="001872C6"/>
    <w:rsid w:val="001B0BC3"/>
    <w:rsid w:val="001B3A97"/>
    <w:rsid w:val="001B5063"/>
    <w:rsid w:val="001C26FC"/>
    <w:rsid w:val="001C7971"/>
    <w:rsid w:val="001D3361"/>
    <w:rsid w:val="001D3C5F"/>
    <w:rsid w:val="001E2EFC"/>
    <w:rsid w:val="001F5E4C"/>
    <w:rsid w:val="00201705"/>
    <w:rsid w:val="0020207F"/>
    <w:rsid w:val="002064DD"/>
    <w:rsid w:val="00206A62"/>
    <w:rsid w:val="00215ACF"/>
    <w:rsid w:val="00221FF7"/>
    <w:rsid w:val="00227A74"/>
    <w:rsid w:val="002421F1"/>
    <w:rsid w:val="002434CE"/>
    <w:rsid w:val="00246B65"/>
    <w:rsid w:val="00260CEB"/>
    <w:rsid w:val="00262204"/>
    <w:rsid w:val="00270A91"/>
    <w:rsid w:val="002830CC"/>
    <w:rsid w:val="00285750"/>
    <w:rsid w:val="00286490"/>
    <w:rsid w:val="0029023A"/>
    <w:rsid w:val="002919F0"/>
    <w:rsid w:val="002B6D5B"/>
    <w:rsid w:val="002C658C"/>
    <w:rsid w:val="002D21CC"/>
    <w:rsid w:val="002D73C4"/>
    <w:rsid w:val="00302C44"/>
    <w:rsid w:val="0030354D"/>
    <w:rsid w:val="00306418"/>
    <w:rsid w:val="00306ADA"/>
    <w:rsid w:val="00314335"/>
    <w:rsid w:val="003144B9"/>
    <w:rsid w:val="003144E2"/>
    <w:rsid w:val="003363FD"/>
    <w:rsid w:val="003374A3"/>
    <w:rsid w:val="0034211A"/>
    <w:rsid w:val="00343724"/>
    <w:rsid w:val="003473FF"/>
    <w:rsid w:val="00357B1F"/>
    <w:rsid w:val="00360D97"/>
    <w:rsid w:val="003621CF"/>
    <w:rsid w:val="003758C2"/>
    <w:rsid w:val="00375978"/>
    <w:rsid w:val="00382802"/>
    <w:rsid w:val="00394FA4"/>
    <w:rsid w:val="003A4E93"/>
    <w:rsid w:val="003A5F0A"/>
    <w:rsid w:val="003B0419"/>
    <w:rsid w:val="003C244F"/>
    <w:rsid w:val="003C5778"/>
    <w:rsid w:val="003C798D"/>
    <w:rsid w:val="003D0DE2"/>
    <w:rsid w:val="003D10D4"/>
    <w:rsid w:val="003E0D26"/>
    <w:rsid w:val="003E6E57"/>
    <w:rsid w:val="003F3892"/>
    <w:rsid w:val="00401E26"/>
    <w:rsid w:val="00405B02"/>
    <w:rsid w:val="00410EC2"/>
    <w:rsid w:val="00412342"/>
    <w:rsid w:val="00414B74"/>
    <w:rsid w:val="00414BD9"/>
    <w:rsid w:val="00420F27"/>
    <w:rsid w:val="00420FEE"/>
    <w:rsid w:val="004215C6"/>
    <w:rsid w:val="00425887"/>
    <w:rsid w:val="00427D69"/>
    <w:rsid w:val="0043082D"/>
    <w:rsid w:val="00431672"/>
    <w:rsid w:val="004328AE"/>
    <w:rsid w:val="0043378B"/>
    <w:rsid w:val="00450655"/>
    <w:rsid w:val="00454E78"/>
    <w:rsid w:val="00462354"/>
    <w:rsid w:val="00463980"/>
    <w:rsid w:val="00465993"/>
    <w:rsid w:val="004672EE"/>
    <w:rsid w:val="00467406"/>
    <w:rsid w:val="00476CCD"/>
    <w:rsid w:val="00493881"/>
    <w:rsid w:val="0049664A"/>
    <w:rsid w:val="0049700B"/>
    <w:rsid w:val="004A5267"/>
    <w:rsid w:val="004A57E6"/>
    <w:rsid w:val="004B3B7A"/>
    <w:rsid w:val="004C4A9E"/>
    <w:rsid w:val="004C53A2"/>
    <w:rsid w:val="004C5884"/>
    <w:rsid w:val="004D1AF7"/>
    <w:rsid w:val="004D21E4"/>
    <w:rsid w:val="004D60C8"/>
    <w:rsid w:val="004E119A"/>
    <w:rsid w:val="004E45F2"/>
    <w:rsid w:val="004E7205"/>
    <w:rsid w:val="004F2D45"/>
    <w:rsid w:val="004F4C46"/>
    <w:rsid w:val="00503C1E"/>
    <w:rsid w:val="005100C7"/>
    <w:rsid w:val="005152A1"/>
    <w:rsid w:val="00517C5D"/>
    <w:rsid w:val="00530734"/>
    <w:rsid w:val="00531F4F"/>
    <w:rsid w:val="00537B07"/>
    <w:rsid w:val="0056435B"/>
    <w:rsid w:val="005657AB"/>
    <w:rsid w:val="005734B6"/>
    <w:rsid w:val="005738A0"/>
    <w:rsid w:val="00590B83"/>
    <w:rsid w:val="0059787E"/>
    <w:rsid w:val="005A24D6"/>
    <w:rsid w:val="005A3BE2"/>
    <w:rsid w:val="005B5227"/>
    <w:rsid w:val="005C5CE0"/>
    <w:rsid w:val="005D1DCF"/>
    <w:rsid w:val="005E14DE"/>
    <w:rsid w:val="005E2A95"/>
    <w:rsid w:val="005F4E24"/>
    <w:rsid w:val="00605BC4"/>
    <w:rsid w:val="006073DA"/>
    <w:rsid w:val="00612009"/>
    <w:rsid w:val="00612810"/>
    <w:rsid w:val="00613FAC"/>
    <w:rsid w:val="006223C6"/>
    <w:rsid w:val="00623532"/>
    <w:rsid w:val="00632479"/>
    <w:rsid w:val="00633833"/>
    <w:rsid w:val="00650D31"/>
    <w:rsid w:val="006637DE"/>
    <w:rsid w:val="00666011"/>
    <w:rsid w:val="00672C8E"/>
    <w:rsid w:val="00673A49"/>
    <w:rsid w:val="006755A8"/>
    <w:rsid w:val="006803F6"/>
    <w:rsid w:val="00692960"/>
    <w:rsid w:val="00693813"/>
    <w:rsid w:val="00695047"/>
    <w:rsid w:val="00696EAC"/>
    <w:rsid w:val="006A4573"/>
    <w:rsid w:val="006B148C"/>
    <w:rsid w:val="006B28D2"/>
    <w:rsid w:val="006B33FE"/>
    <w:rsid w:val="006C7952"/>
    <w:rsid w:val="006C7C94"/>
    <w:rsid w:val="006D1B34"/>
    <w:rsid w:val="006D3D4E"/>
    <w:rsid w:val="006E2F38"/>
    <w:rsid w:val="006E5DDA"/>
    <w:rsid w:val="006F0838"/>
    <w:rsid w:val="006F2BDE"/>
    <w:rsid w:val="006F4F69"/>
    <w:rsid w:val="00711CAF"/>
    <w:rsid w:val="00714A9F"/>
    <w:rsid w:val="00717F81"/>
    <w:rsid w:val="00723BC6"/>
    <w:rsid w:val="00723C1A"/>
    <w:rsid w:val="007267A4"/>
    <w:rsid w:val="0073082E"/>
    <w:rsid w:val="00731FC1"/>
    <w:rsid w:val="0074119A"/>
    <w:rsid w:val="007436A9"/>
    <w:rsid w:val="007440B1"/>
    <w:rsid w:val="00752BD5"/>
    <w:rsid w:val="00754DB5"/>
    <w:rsid w:val="007602A0"/>
    <w:rsid w:val="00760C20"/>
    <w:rsid w:val="00762A11"/>
    <w:rsid w:val="00763937"/>
    <w:rsid w:val="00770812"/>
    <w:rsid w:val="007830EA"/>
    <w:rsid w:val="007855F0"/>
    <w:rsid w:val="00785C31"/>
    <w:rsid w:val="007919BD"/>
    <w:rsid w:val="00791C9F"/>
    <w:rsid w:val="007A1FDB"/>
    <w:rsid w:val="007A3F56"/>
    <w:rsid w:val="007A7F86"/>
    <w:rsid w:val="007B3449"/>
    <w:rsid w:val="007C151F"/>
    <w:rsid w:val="007D3CE3"/>
    <w:rsid w:val="007D692C"/>
    <w:rsid w:val="007E58E9"/>
    <w:rsid w:val="007F721D"/>
    <w:rsid w:val="0081514C"/>
    <w:rsid w:val="008151E9"/>
    <w:rsid w:val="00816731"/>
    <w:rsid w:val="00822764"/>
    <w:rsid w:val="00824D53"/>
    <w:rsid w:val="008322E4"/>
    <w:rsid w:val="00834311"/>
    <w:rsid w:val="008348A4"/>
    <w:rsid w:val="00836AB5"/>
    <w:rsid w:val="00846731"/>
    <w:rsid w:val="00847277"/>
    <w:rsid w:val="0086132A"/>
    <w:rsid w:val="00862000"/>
    <w:rsid w:val="0086350C"/>
    <w:rsid w:val="00866B89"/>
    <w:rsid w:val="00875DB1"/>
    <w:rsid w:val="0087627A"/>
    <w:rsid w:val="008778D0"/>
    <w:rsid w:val="00880EFA"/>
    <w:rsid w:val="00895D38"/>
    <w:rsid w:val="008A363E"/>
    <w:rsid w:val="008A5074"/>
    <w:rsid w:val="008B1782"/>
    <w:rsid w:val="008B284C"/>
    <w:rsid w:val="008B3213"/>
    <w:rsid w:val="008B5C28"/>
    <w:rsid w:val="008C0C90"/>
    <w:rsid w:val="008C33D1"/>
    <w:rsid w:val="008D004D"/>
    <w:rsid w:val="008D3A98"/>
    <w:rsid w:val="009038DD"/>
    <w:rsid w:val="009042EE"/>
    <w:rsid w:val="00912C72"/>
    <w:rsid w:val="009261FB"/>
    <w:rsid w:val="00927638"/>
    <w:rsid w:val="009320C6"/>
    <w:rsid w:val="00932BEC"/>
    <w:rsid w:val="00940EAA"/>
    <w:rsid w:val="00947376"/>
    <w:rsid w:val="00953270"/>
    <w:rsid w:val="00956613"/>
    <w:rsid w:val="00977D3C"/>
    <w:rsid w:val="009804CB"/>
    <w:rsid w:val="00983283"/>
    <w:rsid w:val="0099679B"/>
    <w:rsid w:val="009968B9"/>
    <w:rsid w:val="009A019A"/>
    <w:rsid w:val="009A0212"/>
    <w:rsid w:val="009B0DB1"/>
    <w:rsid w:val="009B192E"/>
    <w:rsid w:val="009B21BC"/>
    <w:rsid w:val="009B2D0A"/>
    <w:rsid w:val="009B4A52"/>
    <w:rsid w:val="009B7EDD"/>
    <w:rsid w:val="009D0D35"/>
    <w:rsid w:val="009D15AF"/>
    <w:rsid w:val="009D3EEC"/>
    <w:rsid w:val="009D4700"/>
    <w:rsid w:val="009E013B"/>
    <w:rsid w:val="009E076E"/>
    <w:rsid w:val="009E3CCB"/>
    <w:rsid w:val="009E6CA0"/>
    <w:rsid w:val="009F416C"/>
    <w:rsid w:val="009F4719"/>
    <w:rsid w:val="009F5F52"/>
    <w:rsid w:val="00A059B3"/>
    <w:rsid w:val="00A31C2D"/>
    <w:rsid w:val="00A37C7B"/>
    <w:rsid w:val="00A422A8"/>
    <w:rsid w:val="00A45BED"/>
    <w:rsid w:val="00A53691"/>
    <w:rsid w:val="00A57794"/>
    <w:rsid w:val="00A6342E"/>
    <w:rsid w:val="00A66520"/>
    <w:rsid w:val="00A70BC7"/>
    <w:rsid w:val="00A77464"/>
    <w:rsid w:val="00A82B53"/>
    <w:rsid w:val="00A91401"/>
    <w:rsid w:val="00A9289D"/>
    <w:rsid w:val="00A96A8D"/>
    <w:rsid w:val="00AA1BED"/>
    <w:rsid w:val="00AA79B3"/>
    <w:rsid w:val="00AB25C7"/>
    <w:rsid w:val="00AB3537"/>
    <w:rsid w:val="00AB53B8"/>
    <w:rsid w:val="00AB7B3E"/>
    <w:rsid w:val="00AC2249"/>
    <w:rsid w:val="00AC3546"/>
    <w:rsid w:val="00AC4B70"/>
    <w:rsid w:val="00AD1CCA"/>
    <w:rsid w:val="00AD7384"/>
    <w:rsid w:val="00AE590B"/>
    <w:rsid w:val="00AF23CB"/>
    <w:rsid w:val="00AF4DA9"/>
    <w:rsid w:val="00B01976"/>
    <w:rsid w:val="00B0639A"/>
    <w:rsid w:val="00B07CEA"/>
    <w:rsid w:val="00B103D9"/>
    <w:rsid w:val="00B109C4"/>
    <w:rsid w:val="00B20AB6"/>
    <w:rsid w:val="00B23575"/>
    <w:rsid w:val="00B25E69"/>
    <w:rsid w:val="00B30778"/>
    <w:rsid w:val="00B324BC"/>
    <w:rsid w:val="00B37964"/>
    <w:rsid w:val="00B442E7"/>
    <w:rsid w:val="00B5449D"/>
    <w:rsid w:val="00B56604"/>
    <w:rsid w:val="00B57DAC"/>
    <w:rsid w:val="00B60FA2"/>
    <w:rsid w:val="00B651C7"/>
    <w:rsid w:val="00B65845"/>
    <w:rsid w:val="00B7115A"/>
    <w:rsid w:val="00B917FB"/>
    <w:rsid w:val="00B92D03"/>
    <w:rsid w:val="00BA2B22"/>
    <w:rsid w:val="00BA4B70"/>
    <w:rsid w:val="00BA5EE0"/>
    <w:rsid w:val="00BB0DA5"/>
    <w:rsid w:val="00BB3151"/>
    <w:rsid w:val="00BB531A"/>
    <w:rsid w:val="00BB6911"/>
    <w:rsid w:val="00BD6365"/>
    <w:rsid w:val="00BD6511"/>
    <w:rsid w:val="00BE08E0"/>
    <w:rsid w:val="00BE2D5F"/>
    <w:rsid w:val="00BF6BED"/>
    <w:rsid w:val="00C107B7"/>
    <w:rsid w:val="00C16A4E"/>
    <w:rsid w:val="00C21D9A"/>
    <w:rsid w:val="00C37C92"/>
    <w:rsid w:val="00C37D3F"/>
    <w:rsid w:val="00C43E07"/>
    <w:rsid w:val="00C5183F"/>
    <w:rsid w:val="00C51921"/>
    <w:rsid w:val="00C52FD9"/>
    <w:rsid w:val="00C62079"/>
    <w:rsid w:val="00C62B1D"/>
    <w:rsid w:val="00C63E92"/>
    <w:rsid w:val="00C752E5"/>
    <w:rsid w:val="00C8516E"/>
    <w:rsid w:val="00C90552"/>
    <w:rsid w:val="00CB5568"/>
    <w:rsid w:val="00CB7F97"/>
    <w:rsid w:val="00CC0A33"/>
    <w:rsid w:val="00CC79C4"/>
    <w:rsid w:val="00CD7F74"/>
    <w:rsid w:val="00CE3E2C"/>
    <w:rsid w:val="00CF3BE7"/>
    <w:rsid w:val="00D021D5"/>
    <w:rsid w:val="00D10313"/>
    <w:rsid w:val="00D10338"/>
    <w:rsid w:val="00D1174F"/>
    <w:rsid w:val="00D11B6F"/>
    <w:rsid w:val="00D12CF9"/>
    <w:rsid w:val="00D15AFA"/>
    <w:rsid w:val="00D273FC"/>
    <w:rsid w:val="00D33540"/>
    <w:rsid w:val="00D34DD9"/>
    <w:rsid w:val="00D5391D"/>
    <w:rsid w:val="00D60C4C"/>
    <w:rsid w:val="00D66361"/>
    <w:rsid w:val="00D71088"/>
    <w:rsid w:val="00D75687"/>
    <w:rsid w:val="00D75CFA"/>
    <w:rsid w:val="00D779B5"/>
    <w:rsid w:val="00D81222"/>
    <w:rsid w:val="00D90B2A"/>
    <w:rsid w:val="00D938C7"/>
    <w:rsid w:val="00DA5FC7"/>
    <w:rsid w:val="00DB3676"/>
    <w:rsid w:val="00DB4702"/>
    <w:rsid w:val="00DC1363"/>
    <w:rsid w:val="00DC439B"/>
    <w:rsid w:val="00DD2186"/>
    <w:rsid w:val="00DD2568"/>
    <w:rsid w:val="00DD2FE5"/>
    <w:rsid w:val="00DD4238"/>
    <w:rsid w:val="00DE6B2F"/>
    <w:rsid w:val="00DE715D"/>
    <w:rsid w:val="00DE7772"/>
    <w:rsid w:val="00DE7B2F"/>
    <w:rsid w:val="00E02C30"/>
    <w:rsid w:val="00E051FE"/>
    <w:rsid w:val="00E066EF"/>
    <w:rsid w:val="00E11B93"/>
    <w:rsid w:val="00E234D9"/>
    <w:rsid w:val="00E26B5F"/>
    <w:rsid w:val="00E27F6C"/>
    <w:rsid w:val="00E361AB"/>
    <w:rsid w:val="00E40D27"/>
    <w:rsid w:val="00E51937"/>
    <w:rsid w:val="00E52CF6"/>
    <w:rsid w:val="00E54653"/>
    <w:rsid w:val="00E63F6F"/>
    <w:rsid w:val="00E66C48"/>
    <w:rsid w:val="00E93387"/>
    <w:rsid w:val="00EB612D"/>
    <w:rsid w:val="00EB72E7"/>
    <w:rsid w:val="00EC2C68"/>
    <w:rsid w:val="00EC45D2"/>
    <w:rsid w:val="00EC6B56"/>
    <w:rsid w:val="00EE73DD"/>
    <w:rsid w:val="00EF0E78"/>
    <w:rsid w:val="00EF1961"/>
    <w:rsid w:val="00EF211D"/>
    <w:rsid w:val="00EF6427"/>
    <w:rsid w:val="00EF6F4E"/>
    <w:rsid w:val="00F04D22"/>
    <w:rsid w:val="00F13E3B"/>
    <w:rsid w:val="00F14ADF"/>
    <w:rsid w:val="00F20B90"/>
    <w:rsid w:val="00F27739"/>
    <w:rsid w:val="00F27D75"/>
    <w:rsid w:val="00F31402"/>
    <w:rsid w:val="00F32EB7"/>
    <w:rsid w:val="00F376F8"/>
    <w:rsid w:val="00F45C19"/>
    <w:rsid w:val="00F50D35"/>
    <w:rsid w:val="00F54363"/>
    <w:rsid w:val="00F728C3"/>
    <w:rsid w:val="00F75327"/>
    <w:rsid w:val="00F84531"/>
    <w:rsid w:val="00FA166E"/>
    <w:rsid w:val="00FC67D9"/>
    <w:rsid w:val="00FE4A7C"/>
    <w:rsid w:val="00FE54C9"/>
    <w:rsid w:val="00FE606D"/>
    <w:rsid w:val="00FE7669"/>
    <w:rsid w:val="00FF26EA"/>
    <w:rsid w:val="00FF29F8"/>
    <w:rsid w:val="00FF39CE"/>
    <w:rsid w:val="00FF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1129A-A76B-45BC-8F70-94DFAA97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3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E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4E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4E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F5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F52"/>
  </w:style>
  <w:style w:type="paragraph" w:styleId="a5">
    <w:name w:val="footer"/>
    <w:basedOn w:val="a"/>
    <w:link w:val="a6"/>
    <w:uiPriority w:val="99"/>
    <w:unhideWhenUsed/>
    <w:rsid w:val="009F5F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F52"/>
  </w:style>
  <w:style w:type="character" w:customStyle="1" w:styleId="10">
    <w:name w:val="Заголовок 1 Знак"/>
    <w:basedOn w:val="a0"/>
    <w:link w:val="1"/>
    <w:uiPriority w:val="9"/>
    <w:rsid w:val="008D3A9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A79B3"/>
    <w:pPr>
      <w:outlineLvl w:val="9"/>
    </w:pPr>
    <w:rPr>
      <w:lang w:eastAsia="ru-RU"/>
    </w:rPr>
  </w:style>
  <w:style w:type="paragraph" w:styleId="11">
    <w:name w:val="toc 1"/>
    <w:basedOn w:val="a"/>
    <w:next w:val="a"/>
    <w:autoRedefine/>
    <w:uiPriority w:val="39"/>
    <w:unhideWhenUsed/>
    <w:rsid w:val="00AA79B3"/>
    <w:pPr>
      <w:spacing w:after="100"/>
    </w:pPr>
  </w:style>
  <w:style w:type="character" w:styleId="a8">
    <w:name w:val="Hyperlink"/>
    <w:basedOn w:val="a0"/>
    <w:uiPriority w:val="99"/>
    <w:unhideWhenUsed/>
    <w:rsid w:val="00AA79B3"/>
    <w:rPr>
      <w:color w:val="0563C1" w:themeColor="hyperlink"/>
      <w:u w:val="single"/>
    </w:rPr>
  </w:style>
  <w:style w:type="paragraph" w:styleId="a9">
    <w:name w:val="Balloon Text"/>
    <w:basedOn w:val="a"/>
    <w:link w:val="aa"/>
    <w:uiPriority w:val="99"/>
    <w:semiHidden/>
    <w:unhideWhenUsed/>
    <w:rsid w:val="001B0B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0BC3"/>
    <w:rPr>
      <w:rFonts w:ascii="Segoe UI" w:hAnsi="Segoe UI" w:cs="Segoe UI"/>
      <w:sz w:val="18"/>
      <w:szCs w:val="18"/>
    </w:rPr>
  </w:style>
  <w:style w:type="paragraph" w:styleId="2">
    <w:name w:val="toc 2"/>
    <w:basedOn w:val="a"/>
    <w:next w:val="a"/>
    <w:autoRedefine/>
    <w:uiPriority w:val="39"/>
    <w:unhideWhenUsed/>
    <w:rsid w:val="00503C1E"/>
    <w:pPr>
      <w:spacing w:after="100"/>
      <w:ind w:left="220"/>
    </w:pPr>
  </w:style>
  <w:style w:type="character" w:styleId="ab">
    <w:name w:val="Emphasis"/>
    <w:basedOn w:val="a0"/>
    <w:uiPriority w:val="20"/>
    <w:qFormat/>
    <w:rsid w:val="00B92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38052D2FA83B586F3600E53EA98D96DC1310D2350D069A786C06A492C8E69ECA67B6DD0583EB6EDC6FB48EEAC36C5JEH9M" TargetMode="External"/><Relationship Id="rId13" Type="http://schemas.openxmlformats.org/officeDocument/2006/relationships/hyperlink" Target="consultantplus://offline/ref=65538052D2FA83B586F36D00479FCD8A64C133062659D93FF2D99B371E25843EABE9223D940D32BCE1D3AE19B4FB3BC5EEEEEB30FCE9989EJ4H3M" TargetMode="External"/><Relationship Id="rId18" Type="http://schemas.openxmlformats.org/officeDocument/2006/relationships/hyperlink" Target="consultantplus://offline/ref=65538052D2FA83B586F36D00479FCD8A64C133062659D93FF2D99B371E25843EABE9223D940D35B2E1D3AE19B4FB3BC5EEEEEB30FCE9989EJ4H3M" TargetMode="External"/><Relationship Id="rId26" Type="http://schemas.openxmlformats.org/officeDocument/2006/relationships/hyperlink" Target="consultantplus://offline/ref=0BAF0CBD52AC08F383B89AB9EDB0129E3290F6B10EEBA4929474468ECD606B6123C13CE8D844C9502A1922041E6CB69444DBCB335A0CM4M" TargetMode="External"/><Relationship Id="rId3" Type="http://schemas.openxmlformats.org/officeDocument/2006/relationships/settings" Target="settings.xml"/><Relationship Id="rId21" Type="http://schemas.openxmlformats.org/officeDocument/2006/relationships/hyperlink" Target="consultantplus://offline/ref=65538052D2FA83B586F3600E53EA98D96DC1310D2350D069A786C06A492C8E69ECA67B6DD0583EB6EDC6FB48EEAC36C5JEH9M" TargetMode="External"/><Relationship Id="rId34" Type="http://schemas.openxmlformats.org/officeDocument/2006/relationships/theme" Target="theme/theme1.xml"/><Relationship Id="rId7" Type="http://schemas.openxmlformats.org/officeDocument/2006/relationships/hyperlink" Target="consultantplus://offline/ref=901598548F7FD759C12A5A0A3D22C005D9B9AB0CD1B79D63AB3126F0868CC8182E873743B6B0613C2366A31D69E021AD1C7EA66973FDM" TargetMode="External"/><Relationship Id="rId12" Type="http://schemas.openxmlformats.org/officeDocument/2006/relationships/hyperlink" Target="consultantplus://offline/ref=65538052D2FA83B586F36D00479FCD8A64C133062659D93FF2D99B371E25843EABE9223D940D32BCEAD3AE19B4FB3BC5EEEEEB30FCE9989EJ4H3M" TargetMode="External"/><Relationship Id="rId17" Type="http://schemas.openxmlformats.org/officeDocument/2006/relationships/hyperlink" Target="consultantplus://offline/ref=65538052D2FA83B586F36D00479FCD8A64C133062659D93FF2D99B371E25843EABE9223D940D32B2E1D3AE19B4FB3BC5EEEEEB30FCE9989EJ4H3M" TargetMode="External"/><Relationship Id="rId25" Type="http://schemas.openxmlformats.org/officeDocument/2006/relationships/hyperlink" Target="consultantplus://offline/ref=0BAF0CBD52AC08F383B885B7E9D147CD3B92F5B603EEAECF9E7C1F82CF67643E34D475BCD742C61A7A5D690B1C6A0AMB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5538052D2FA83B586F36D00479FCD8A64C133062659D93FF2D99B371E25843EABE9223D940D32B2E1D3AE19B4FB3BC5EEEEEB30FCE9989EJ4H3M" TargetMode="External"/><Relationship Id="rId20" Type="http://schemas.openxmlformats.org/officeDocument/2006/relationships/hyperlink" Target="consultantplus://offline/ref=65538052D2FA83B586F36D00479FCD8A64C133062659D93FF2D99B371E25843EABE9223D940D30B2EED3AE19B4FB3BC5EEEEEB30FCE9989EJ4H3M" TargetMode="External"/><Relationship Id="rId29" Type="http://schemas.openxmlformats.org/officeDocument/2006/relationships/hyperlink" Target="consultantplus://offline/ref=46E9FCBC323993A1078D63EB96B75184A8F1ADDD59EE59D63AA6C216A52634BED0E51ACE9E5874112A943B07D5623FK0A1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538052D2FA83B586F36D00479FCD8A64C133062659D93FF2D99B371E25843EABE9223D940D32BCE8D3AE19B4FB3BC5EEEEEB30FCE9989EJ4H3M" TargetMode="External"/><Relationship Id="rId24" Type="http://schemas.openxmlformats.org/officeDocument/2006/relationships/hyperlink" Target="consultantplus://offline/ref=7E68478D2A18ADBF2DE1FB01560687D7C0C01D450EF0D3C63DE7FD86EB7878989EE96B09A48D2E30F403652796U654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5538052D2FA83B586F36D00479FCD8A64C133062659D93FF2D99B371E25843EABE9223D940D30B2EED3AE19B4FB3BC5EEEEEB30FCE9989EJ4H3M" TargetMode="External"/><Relationship Id="rId23" Type="http://schemas.openxmlformats.org/officeDocument/2006/relationships/hyperlink" Target="consultantplus://offline/ref=7E68478D2A18ADBF2DE1FB01560687D7C0C01B420AF4D3C63DE7FD86EB7878988CE93305A6893135F0163376D032DAE67537F8B8F6E28D7FU25EL" TargetMode="External"/><Relationship Id="rId28" Type="http://schemas.openxmlformats.org/officeDocument/2006/relationships/hyperlink" Target="consultantplus://offline/ref=46E9FCBC323993A1078D63EB96B75184A8F1AED35DE35AD13AA6C216A52634BED0E51ACE9E5874112A943B07D5623FK0A1F" TargetMode="External"/><Relationship Id="rId10" Type="http://schemas.openxmlformats.org/officeDocument/2006/relationships/hyperlink" Target="consultantplus://offline/ref=65538052D2FA83B586F36D00479FCD8A64C133062659D93FF2D99B371E25843EABE9223D940D32B2E1D3AE19B4FB3BC5EEEEEB30FCE9989EJ4H3M" TargetMode="External"/><Relationship Id="rId19" Type="http://schemas.openxmlformats.org/officeDocument/2006/relationships/hyperlink" Target="consultantplus://offline/ref=65538052D2FA83B586F36D00479FCD8A64C133062659D93FF2D99B371E25843EABE9223D940D32B2E1D3AE19B4FB3BC5EEEEEB30FCE9989EJ4H3M" TargetMode="External"/><Relationship Id="rId31" Type="http://schemas.openxmlformats.org/officeDocument/2006/relationships/hyperlink" Target="consultantplus://offline/ref=46E9FCBC323993A1078D6EE585DA04D7A1F1ADDA5AEF51866DA49343AB233CEE98F5468BCE51771F60C47F4CDA60381CC86FC8032AB4KBA7F" TargetMode="External"/><Relationship Id="rId4" Type="http://schemas.openxmlformats.org/officeDocument/2006/relationships/webSettings" Target="webSettings.xml"/><Relationship Id="rId9" Type="http://schemas.openxmlformats.org/officeDocument/2006/relationships/hyperlink" Target="consultantplus://offline/ref=65538052D2FA83B586F36D00479FCD8A64C133062659D93FF2D99B371E25843EABE9223D940D32B6EFD3AE19B4FB3BC5EEEEEB30FCE9989EJ4H3M" TargetMode="External"/><Relationship Id="rId14" Type="http://schemas.openxmlformats.org/officeDocument/2006/relationships/hyperlink" Target="consultantplus://offline/ref=65538052D2FA83B586F36D00479FCD8A64C133062659D93FF2D99B371E25843EABE9223D940D32B2E1D3AE19B4FB3BC5EEEEEB30FCE9989EJ4H3M" TargetMode="External"/><Relationship Id="rId22" Type="http://schemas.openxmlformats.org/officeDocument/2006/relationships/hyperlink" Target="consultantplus://offline/ref=A32C727D7073865573F5B810356EC5EC9C1362D31EDEC72B9920ECD7034B301B612AFBDFB12D58645909E3E73048D3B320881462FCD8212B04M8E" TargetMode="External"/><Relationship Id="rId27" Type="http://schemas.openxmlformats.org/officeDocument/2006/relationships/hyperlink" Target="consultantplus://offline/ref=0BAF0CBD52AC08F383B89AB9EDB0129E3293FDB703EEA4929474468ECD606B6123C13CEBD847C9502A1922041E6CB69444DBCB335A0CM4M" TargetMode="External"/><Relationship Id="rId30" Type="http://schemas.openxmlformats.org/officeDocument/2006/relationships/hyperlink" Target="consultantplus://offline/ref=46E9FCBC323993A1078D6EE585DA04D7A7FAACDF54B006843CF19D46A37374FED6B04B8ACB57711F60C47F4CDA60381CC86FC8032AB4KBA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C659-23F6-4BD0-82B2-DE525656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14</Pages>
  <Words>8461</Words>
  <Characters>48228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Светлана Александровна</dc:creator>
  <cp:keywords/>
  <dc:description/>
  <cp:lastModifiedBy>Харитонова Светлана Александровна</cp:lastModifiedBy>
  <cp:revision>418</cp:revision>
  <cp:lastPrinted>2023-10-27T10:12:00Z</cp:lastPrinted>
  <dcterms:created xsi:type="dcterms:W3CDTF">2020-05-13T08:46:00Z</dcterms:created>
  <dcterms:modified xsi:type="dcterms:W3CDTF">2023-10-27T11:17:00Z</dcterms:modified>
</cp:coreProperties>
</file>