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12" w:rsidRDefault="00046717">
      <w:pPr>
        <w:pStyle w:val="10"/>
        <w:jc w:val="center"/>
      </w:pPr>
      <w:r>
        <w:rPr>
          <w:noProof/>
        </w:rPr>
        <w:drawing>
          <wp:inline distT="0" distB="0" distL="0" distR="0">
            <wp:extent cx="514350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0B12" w:rsidRDefault="00320B12">
      <w:pPr>
        <w:pStyle w:val="10"/>
        <w:jc w:val="center"/>
      </w:pPr>
    </w:p>
    <w:tbl>
      <w:tblPr>
        <w:tblStyle w:val="a5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1"/>
        <w:gridCol w:w="609"/>
        <w:gridCol w:w="250"/>
        <w:gridCol w:w="1488"/>
        <w:gridCol w:w="509"/>
        <w:gridCol w:w="283"/>
        <w:gridCol w:w="256"/>
        <w:gridCol w:w="3452"/>
        <w:gridCol w:w="445"/>
        <w:gridCol w:w="2091"/>
      </w:tblGrid>
      <w:tr w:rsidR="00320B12">
        <w:trPr>
          <w:cantSplit/>
          <w:trHeight w:val="1134"/>
          <w:tblHeader/>
        </w:trPr>
        <w:tc>
          <w:tcPr>
            <w:tcW w:w="9634" w:type="dxa"/>
            <w:gridSpan w:val="10"/>
          </w:tcPr>
          <w:p w:rsidR="00320B12" w:rsidRDefault="00046717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320B12" w:rsidRDefault="00046717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20B12" w:rsidRDefault="00046717">
            <w:pPr>
              <w:pStyle w:val="1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Октябрьского района</w:t>
            </w:r>
          </w:p>
          <w:p w:rsidR="00320B12" w:rsidRDefault="00046717">
            <w:pPr>
              <w:pStyle w:val="1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Ханты-Мансийского автономного округа-Югры</w:t>
            </w:r>
          </w:p>
          <w:p w:rsidR="00320B12" w:rsidRDefault="00320B12">
            <w:pPr>
              <w:pStyle w:val="10"/>
              <w:jc w:val="center"/>
              <w:rPr>
                <w:b/>
              </w:rPr>
            </w:pPr>
          </w:p>
          <w:p w:rsidR="00320B12" w:rsidRDefault="00046717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320B12">
        <w:trPr>
          <w:cantSplit/>
          <w:trHeight w:val="425"/>
          <w:tblHeader/>
        </w:trPr>
        <w:tc>
          <w:tcPr>
            <w:tcW w:w="236" w:type="dxa"/>
            <w:vAlign w:val="bottom"/>
          </w:tcPr>
          <w:p w:rsidR="00320B12" w:rsidRPr="00A2633D" w:rsidRDefault="00046717">
            <w:pPr>
              <w:pStyle w:val="10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20B12" w:rsidRPr="00A2633D" w:rsidRDefault="00046717">
            <w:pPr>
              <w:pStyle w:val="10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1</w:t>
            </w:r>
            <w:r w:rsidR="00A2633D" w:rsidRPr="00A2633D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vAlign w:val="bottom"/>
          </w:tcPr>
          <w:p w:rsidR="00320B12" w:rsidRPr="00A2633D" w:rsidRDefault="00046717">
            <w:pPr>
              <w:pStyle w:val="10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20B12" w:rsidRPr="00A2633D" w:rsidRDefault="00A2633D">
            <w:pPr>
              <w:pStyle w:val="10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но</w:t>
            </w:r>
            <w:r w:rsidR="00046717" w:rsidRPr="00A2633D">
              <w:rPr>
                <w:sz w:val="26"/>
                <w:szCs w:val="26"/>
              </w:rPr>
              <w:t>ября</w:t>
            </w:r>
          </w:p>
        </w:tc>
        <w:tc>
          <w:tcPr>
            <w:tcW w:w="510" w:type="dxa"/>
            <w:vAlign w:val="bottom"/>
          </w:tcPr>
          <w:p w:rsidR="00320B12" w:rsidRPr="00A2633D" w:rsidRDefault="00046717">
            <w:pPr>
              <w:pStyle w:val="10"/>
              <w:ind w:right="-108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B12" w:rsidRPr="00A2633D" w:rsidRDefault="00046717">
            <w:pPr>
              <w:pStyle w:val="10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0B12" w:rsidRPr="00A2633D" w:rsidRDefault="00046717">
            <w:pPr>
              <w:pStyle w:val="10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г.</w:t>
            </w:r>
          </w:p>
        </w:tc>
        <w:tc>
          <w:tcPr>
            <w:tcW w:w="3464" w:type="dxa"/>
            <w:vAlign w:val="bottom"/>
          </w:tcPr>
          <w:p w:rsidR="00320B12" w:rsidRDefault="00320B12">
            <w:pPr>
              <w:pStyle w:val="10"/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20B12" w:rsidRDefault="00046717">
            <w:pPr>
              <w:pStyle w:val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20B12" w:rsidRDefault="00A2633D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</w:tr>
      <w:tr w:rsidR="00320B12">
        <w:trPr>
          <w:cantSplit/>
          <w:trHeight w:val="276"/>
          <w:tblHeader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20B12" w:rsidRDefault="00046717">
            <w:pPr>
              <w:pStyle w:val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Перегребное</w:t>
            </w:r>
          </w:p>
        </w:tc>
      </w:tr>
    </w:tbl>
    <w:p w:rsidR="00320B12" w:rsidRDefault="00320B12">
      <w:pPr>
        <w:pStyle w:val="10"/>
        <w:rPr>
          <w:sz w:val="26"/>
          <w:szCs w:val="26"/>
        </w:rPr>
      </w:pPr>
    </w:p>
    <w:p w:rsidR="00320B12" w:rsidRDefault="00046717">
      <w:pPr>
        <w:pStyle w:val="10"/>
        <w:rPr>
          <w:sz w:val="26"/>
          <w:szCs w:val="26"/>
        </w:rPr>
      </w:pPr>
      <w:r>
        <w:rPr>
          <w:sz w:val="26"/>
          <w:szCs w:val="26"/>
        </w:rPr>
        <w:t>Предварительные итоги</w:t>
      </w:r>
    </w:p>
    <w:p w:rsidR="00320B12" w:rsidRDefault="00046717">
      <w:pPr>
        <w:pStyle w:val="10"/>
        <w:rPr>
          <w:sz w:val="26"/>
          <w:szCs w:val="26"/>
        </w:rPr>
      </w:pPr>
      <w:r>
        <w:rPr>
          <w:sz w:val="26"/>
          <w:szCs w:val="26"/>
        </w:rPr>
        <w:t xml:space="preserve">социально-экономического развития </w:t>
      </w:r>
    </w:p>
    <w:p w:rsidR="00320B12" w:rsidRDefault="00046717">
      <w:pPr>
        <w:pStyle w:val="10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образования сельское </w:t>
      </w:r>
    </w:p>
    <w:p w:rsidR="00320B12" w:rsidRDefault="00046717">
      <w:pPr>
        <w:pStyle w:val="10"/>
        <w:rPr>
          <w:sz w:val="26"/>
          <w:szCs w:val="26"/>
        </w:rPr>
      </w:pPr>
      <w:r>
        <w:rPr>
          <w:sz w:val="26"/>
          <w:szCs w:val="26"/>
        </w:rPr>
        <w:t>поселение Перегребное за 9 месяцев 2021 года и</w:t>
      </w:r>
    </w:p>
    <w:p w:rsidR="00320B12" w:rsidRDefault="00046717">
      <w:pPr>
        <w:pStyle w:val="10"/>
        <w:rPr>
          <w:sz w:val="26"/>
          <w:szCs w:val="26"/>
        </w:rPr>
      </w:pPr>
      <w:r>
        <w:rPr>
          <w:sz w:val="26"/>
          <w:szCs w:val="26"/>
        </w:rPr>
        <w:t>ожидаемые итоги социально-экономического развития</w:t>
      </w:r>
    </w:p>
    <w:p w:rsidR="00320B12" w:rsidRDefault="00046717">
      <w:pPr>
        <w:pStyle w:val="10"/>
        <w:rPr>
          <w:sz w:val="26"/>
          <w:szCs w:val="26"/>
        </w:rPr>
      </w:pPr>
      <w:r>
        <w:rPr>
          <w:sz w:val="26"/>
          <w:szCs w:val="26"/>
        </w:rPr>
        <w:t>сельского поселения Перегребное за 2021 год</w:t>
      </w:r>
    </w:p>
    <w:p w:rsidR="00320B12" w:rsidRDefault="00320B12">
      <w:pPr>
        <w:pStyle w:val="10"/>
        <w:tabs>
          <w:tab w:val="left" w:pos="4180"/>
        </w:tabs>
        <w:rPr>
          <w:sz w:val="26"/>
          <w:szCs w:val="26"/>
        </w:rPr>
      </w:pPr>
    </w:p>
    <w:p w:rsidR="00320B12" w:rsidRDefault="00320B12">
      <w:pPr>
        <w:pStyle w:val="10"/>
        <w:tabs>
          <w:tab w:val="left" w:pos="4180"/>
        </w:tabs>
        <w:rPr>
          <w:sz w:val="26"/>
          <w:szCs w:val="26"/>
        </w:rPr>
      </w:pPr>
    </w:p>
    <w:p w:rsidR="00320B12" w:rsidRDefault="00046717">
      <w:pPr>
        <w:pStyle w:val="10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173 Бюджетного Кодекса Российской Федерации, разделом 4 Положения об отдельных вопросах организации и осуществления бюджетного процесса в муниципальном образовании сельское поселение Перег</w:t>
      </w:r>
      <w:r w:rsidR="002F0B6A">
        <w:rPr>
          <w:sz w:val="26"/>
          <w:szCs w:val="26"/>
        </w:rPr>
        <w:t xml:space="preserve">ребное, утвержденного решением </w:t>
      </w:r>
      <w:bookmarkStart w:id="0" w:name="_GoBack"/>
      <w:bookmarkEnd w:id="0"/>
      <w:r>
        <w:rPr>
          <w:sz w:val="26"/>
          <w:szCs w:val="26"/>
        </w:rPr>
        <w:t>Совета депутатов сельского поселения Перегребное от 30.06.2017 № 20 «Об утверждении Положения об отдельных вопросах организации и осуществления бюджетного процесса в муниципальном образовании сельское поселение Перегребное»:</w:t>
      </w:r>
    </w:p>
    <w:p w:rsidR="00320B12" w:rsidRDefault="00046717">
      <w:pPr>
        <w:pStyle w:val="10"/>
        <w:ind w:firstLine="709"/>
        <w:rPr>
          <w:sz w:val="26"/>
          <w:szCs w:val="26"/>
        </w:rPr>
      </w:pPr>
      <w:r>
        <w:rPr>
          <w:sz w:val="26"/>
          <w:szCs w:val="26"/>
        </w:rPr>
        <w:t>1. Принять к сведению предварительные итоги социально-экономического развития муниципального образования сельское поселение Перегребное за 9</w:t>
      </w:r>
      <w:r w:rsidR="00827ED4">
        <w:rPr>
          <w:sz w:val="26"/>
          <w:szCs w:val="26"/>
        </w:rPr>
        <w:t xml:space="preserve"> месяцев 2021</w:t>
      </w:r>
      <w:r>
        <w:rPr>
          <w:sz w:val="26"/>
          <w:szCs w:val="26"/>
        </w:rPr>
        <w:t xml:space="preserve"> года и ожидаемые итоги социально-экономического развития сельско</w:t>
      </w:r>
      <w:r w:rsidR="00827ED4">
        <w:rPr>
          <w:sz w:val="26"/>
          <w:szCs w:val="26"/>
        </w:rPr>
        <w:t>го поселения Перегребное за 2022</w:t>
      </w:r>
      <w:r>
        <w:rPr>
          <w:sz w:val="26"/>
          <w:szCs w:val="26"/>
        </w:rPr>
        <w:t xml:space="preserve"> год согласно приложению. </w:t>
      </w:r>
    </w:p>
    <w:p w:rsidR="00320B12" w:rsidRDefault="00046717">
      <w:pPr>
        <w:pStyle w:val="10"/>
        <w:ind w:firstLine="709"/>
        <w:rPr>
          <w:sz w:val="26"/>
          <w:szCs w:val="26"/>
        </w:rPr>
      </w:pPr>
      <w:r>
        <w:rPr>
          <w:sz w:val="26"/>
          <w:szCs w:val="26"/>
        </w:rPr>
        <w:t>2. Финансово-экономическому отделу администрации сельского поселения Перегребное принять предварительные итоги социально-экономического развития муниципального образования сельское поселен</w:t>
      </w:r>
      <w:r w:rsidR="00827ED4">
        <w:rPr>
          <w:sz w:val="26"/>
          <w:szCs w:val="26"/>
        </w:rPr>
        <w:t>ие Перегребное за 9 месяцев 2021</w:t>
      </w:r>
      <w:r>
        <w:rPr>
          <w:sz w:val="26"/>
          <w:szCs w:val="26"/>
        </w:rPr>
        <w:t xml:space="preserve"> года и ожидаемые итоги социально-экономического развития сельско</w:t>
      </w:r>
      <w:r w:rsidR="00827ED4">
        <w:rPr>
          <w:sz w:val="26"/>
          <w:szCs w:val="26"/>
        </w:rPr>
        <w:t>го поселения Перегребное за 2022</w:t>
      </w:r>
      <w:r>
        <w:rPr>
          <w:sz w:val="26"/>
          <w:szCs w:val="26"/>
        </w:rPr>
        <w:t xml:space="preserve"> год, как исходную базу для разработки проекта бюджета сельско</w:t>
      </w:r>
      <w:r w:rsidR="00827ED4">
        <w:rPr>
          <w:sz w:val="26"/>
          <w:szCs w:val="26"/>
        </w:rPr>
        <w:t>го поселения Перегребное на 2022</w:t>
      </w:r>
      <w:r>
        <w:rPr>
          <w:sz w:val="26"/>
          <w:szCs w:val="26"/>
        </w:rPr>
        <w:t xml:space="preserve"> год.</w:t>
      </w:r>
    </w:p>
    <w:p w:rsidR="00320B12" w:rsidRDefault="00046717">
      <w:pPr>
        <w:pStyle w:val="10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официального обнародования.</w:t>
      </w:r>
    </w:p>
    <w:p w:rsidR="00320B12" w:rsidRDefault="00046717">
      <w:pPr>
        <w:pStyle w:val="10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4. Постановление обнародовать и разместить на официальном веб-сайте Администрации поселения (</w:t>
      </w:r>
      <w:proofErr w:type="spellStart"/>
      <w:r>
        <w:rPr>
          <w:sz w:val="26"/>
          <w:szCs w:val="26"/>
        </w:rPr>
        <w:t>перегребное.рф</w:t>
      </w:r>
      <w:proofErr w:type="spellEnd"/>
      <w:r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320B12" w:rsidRDefault="00046717">
      <w:pPr>
        <w:pStyle w:val="10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5. Контро</w:t>
      </w:r>
      <w:r w:rsidR="00F75CFF">
        <w:rPr>
          <w:sz w:val="26"/>
          <w:szCs w:val="26"/>
        </w:rPr>
        <w:t>ль за выполнением постановления</w:t>
      </w:r>
      <w:r>
        <w:rPr>
          <w:sz w:val="26"/>
          <w:szCs w:val="26"/>
        </w:rPr>
        <w:t xml:space="preserve"> возложить на заместителя главы администрации по экономике и финансам, заведующего финансово-экономическим отделом сельского поселения Перегребное.</w:t>
      </w:r>
    </w:p>
    <w:p w:rsidR="00320B12" w:rsidRDefault="00320B12">
      <w:pPr>
        <w:pStyle w:val="10"/>
        <w:shd w:val="clear" w:color="auto" w:fill="FFFFFF"/>
        <w:rPr>
          <w:sz w:val="26"/>
          <w:szCs w:val="26"/>
        </w:rPr>
      </w:pPr>
    </w:p>
    <w:p w:rsidR="00320B12" w:rsidRDefault="00320B12">
      <w:pPr>
        <w:pStyle w:val="10"/>
        <w:shd w:val="clear" w:color="auto" w:fill="FFFFFF"/>
        <w:rPr>
          <w:sz w:val="26"/>
          <w:szCs w:val="26"/>
        </w:rPr>
      </w:pPr>
    </w:p>
    <w:p w:rsidR="00320B12" w:rsidRDefault="00046717">
      <w:pPr>
        <w:pStyle w:val="10"/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Перегребное</w:t>
      </w:r>
      <w:r>
        <w:rPr>
          <w:sz w:val="26"/>
          <w:szCs w:val="26"/>
        </w:rPr>
        <w:tab/>
        <w:t xml:space="preserve">                         А.Г. Козлов</w:t>
      </w:r>
    </w:p>
    <w:p w:rsidR="00320B12" w:rsidRDefault="00320B12">
      <w:pPr>
        <w:pStyle w:val="10"/>
        <w:rPr>
          <w:sz w:val="26"/>
          <w:szCs w:val="26"/>
        </w:rPr>
      </w:pPr>
    </w:p>
    <w:p w:rsidR="00320B12" w:rsidRDefault="00046717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320B12" w:rsidRDefault="00046717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к постановлению администрации </w:t>
      </w:r>
    </w:p>
    <w:p w:rsidR="00320B12" w:rsidRDefault="00046717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</w:rPr>
        <w:t>сельского поселения Перегребное</w:t>
      </w:r>
    </w:p>
    <w:p w:rsidR="00320B12" w:rsidRDefault="00A2633D">
      <w:pPr>
        <w:pStyle w:val="10"/>
        <w:ind w:firstLine="709"/>
        <w:jc w:val="right"/>
        <w:rPr>
          <w:color w:val="FFFFFF"/>
          <w:sz w:val="26"/>
          <w:szCs w:val="26"/>
          <w:highlight w:val="yellow"/>
        </w:rPr>
      </w:pPr>
      <w:r w:rsidRPr="00A2633D">
        <w:rPr>
          <w:sz w:val="26"/>
          <w:szCs w:val="26"/>
        </w:rPr>
        <w:t xml:space="preserve">от </w:t>
      </w:r>
      <w:r w:rsidR="00046717" w:rsidRPr="00A2633D">
        <w:rPr>
          <w:sz w:val="26"/>
          <w:szCs w:val="26"/>
        </w:rPr>
        <w:t>1</w:t>
      </w:r>
      <w:r w:rsidRPr="00A2633D">
        <w:rPr>
          <w:sz w:val="26"/>
          <w:szCs w:val="26"/>
        </w:rPr>
        <w:t>0</w:t>
      </w:r>
      <w:r w:rsidR="00046717" w:rsidRPr="00A2633D">
        <w:rPr>
          <w:sz w:val="26"/>
          <w:szCs w:val="26"/>
        </w:rPr>
        <w:t xml:space="preserve"> </w:t>
      </w:r>
      <w:r w:rsidRPr="00A2633D">
        <w:rPr>
          <w:sz w:val="26"/>
          <w:szCs w:val="26"/>
        </w:rPr>
        <w:t>ноября  2021 г. № 254</w:t>
      </w:r>
    </w:p>
    <w:p w:rsidR="00320B12" w:rsidRPr="00CD38E9" w:rsidRDefault="00320B12">
      <w:pPr>
        <w:pStyle w:val="10"/>
        <w:ind w:firstLine="709"/>
        <w:rPr>
          <w:color w:val="FFFFFF"/>
          <w:highlight w:val="yellow"/>
        </w:rPr>
      </w:pPr>
    </w:p>
    <w:p w:rsidR="00320B12" w:rsidRPr="00CD38E9" w:rsidRDefault="00046717">
      <w:pPr>
        <w:pStyle w:val="10"/>
        <w:ind w:firstLine="709"/>
        <w:jc w:val="center"/>
      </w:pPr>
      <w:r w:rsidRPr="00CD38E9">
        <w:rPr>
          <w:color w:val="FFFFFF"/>
        </w:rPr>
        <w:t>302/302/1</w:t>
      </w:r>
    </w:p>
    <w:p w:rsidR="00320B12" w:rsidRPr="00E91820" w:rsidRDefault="00046717">
      <w:pPr>
        <w:pStyle w:val="10"/>
        <w:jc w:val="center"/>
        <w:rPr>
          <w:b/>
          <w:sz w:val="26"/>
          <w:szCs w:val="26"/>
        </w:rPr>
      </w:pPr>
      <w:r w:rsidRPr="00E91820">
        <w:rPr>
          <w:b/>
          <w:sz w:val="26"/>
          <w:szCs w:val="26"/>
        </w:rPr>
        <w:t>Предварительные итоги социально-экономического развития</w:t>
      </w:r>
    </w:p>
    <w:p w:rsidR="00320B12" w:rsidRPr="00E91820" w:rsidRDefault="00046717">
      <w:pPr>
        <w:pStyle w:val="10"/>
        <w:jc w:val="center"/>
        <w:rPr>
          <w:b/>
          <w:sz w:val="26"/>
          <w:szCs w:val="26"/>
        </w:rPr>
      </w:pPr>
      <w:proofErr w:type="gramStart"/>
      <w:r w:rsidRPr="00E91820">
        <w:rPr>
          <w:b/>
          <w:sz w:val="26"/>
          <w:szCs w:val="26"/>
        </w:rPr>
        <w:t>муниципального</w:t>
      </w:r>
      <w:proofErr w:type="gramEnd"/>
      <w:r w:rsidRPr="00E91820">
        <w:rPr>
          <w:b/>
          <w:sz w:val="26"/>
          <w:szCs w:val="26"/>
        </w:rPr>
        <w:t xml:space="preserve"> образования сельское поселение Перегребное</w:t>
      </w:r>
    </w:p>
    <w:p w:rsidR="00320B12" w:rsidRPr="00E91820" w:rsidRDefault="00046717">
      <w:pPr>
        <w:pStyle w:val="10"/>
        <w:jc w:val="center"/>
        <w:rPr>
          <w:b/>
          <w:sz w:val="26"/>
          <w:szCs w:val="26"/>
        </w:rPr>
      </w:pPr>
      <w:proofErr w:type="gramStart"/>
      <w:r w:rsidRPr="00E91820">
        <w:rPr>
          <w:b/>
          <w:sz w:val="26"/>
          <w:szCs w:val="26"/>
        </w:rPr>
        <w:t>за</w:t>
      </w:r>
      <w:proofErr w:type="gramEnd"/>
      <w:r w:rsidRPr="00E91820">
        <w:rPr>
          <w:b/>
          <w:sz w:val="26"/>
          <w:szCs w:val="26"/>
        </w:rPr>
        <w:t xml:space="preserve"> 9 месяцев 2021 года и ожидаемые итоги социально-экономического развития</w:t>
      </w:r>
    </w:p>
    <w:p w:rsidR="00320B12" w:rsidRPr="00E91820" w:rsidRDefault="00046717">
      <w:pPr>
        <w:pStyle w:val="10"/>
        <w:jc w:val="center"/>
        <w:rPr>
          <w:b/>
          <w:sz w:val="26"/>
          <w:szCs w:val="26"/>
        </w:rPr>
      </w:pPr>
      <w:proofErr w:type="gramStart"/>
      <w:r w:rsidRPr="00E91820">
        <w:rPr>
          <w:b/>
          <w:sz w:val="26"/>
          <w:szCs w:val="26"/>
        </w:rPr>
        <w:t>сельского</w:t>
      </w:r>
      <w:proofErr w:type="gramEnd"/>
      <w:r w:rsidRPr="00E91820">
        <w:rPr>
          <w:b/>
          <w:sz w:val="26"/>
          <w:szCs w:val="26"/>
        </w:rPr>
        <w:t xml:space="preserve"> поселения Перегребное за 2021 год</w:t>
      </w:r>
    </w:p>
    <w:p w:rsidR="00320B12" w:rsidRPr="00E91820" w:rsidRDefault="00320B12">
      <w:pPr>
        <w:pStyle w:val="10"/>
        <w:rPr>
          <w:b/>
          <w:sz w:val="26"/>
          <w:szCs w:val="26"/>
        </w:rPr>
      </w:pP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В соответствии с Законом Ханты-Мансийского автономного округа - Югры                               от 25.11.2004 № 63-оз «О статусе и границах муниципальных образований Ханты-Мансийского автономного округа - Югры», является муниципальным образованием Ханты-Мансийского автономного округа - Югры наделенным статусом сельского поселения.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Официальное наименование муниципального образования – сельское поселение Перегребное.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Территория сельского поселения Перегребное входит в </w:t>
      </w:r>
      <w:r w:rsidR="00E91820">
        <w:rPr>
          <w:sz w:val="26"/>
          <w:szCs w:val="26"/>
        </w:rPr>
        <w:t>состав территории Октябрьского</w:t>
      </w:r>
      <w:r w:rsidRPr="00E91820">
        <w:rPr>
          <w:sz w:val="26"/>
          <w:szCs w:val="26"/>
        </w:rPr>
        <w:t xml:space="preserve"> района.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В границах поселения находятся населенные пункты: село Перегребное, деревня </w:t>
      </w:r>
      <w:proofErr w:type="spellStart"/>
      <w:r w:rsidRPr="00E91820">
        <w:rPr>
          <w:sz w:val="26"/>
          <w:szCs w:val="26"/>
        </w:rPr>
        <w:t>Чемаши</w:t>
      </w:r>
      <w:proofErr w:type="spellEnd"/>
      <w:r w:rsidRPr="00E91820">
        <w:rPr>
          <w:sz w:val="26"/>
          <w:szCs w:val="26"/>
        </w:rPr>
        <w:t xml:space="preserve">, деревня Нижние </w:t>
      </w:r>
      <w:proofErr w:type="spellStart"/>
      <w:r w:rsidRPr="00E91820">
        <w:rPr>
          <w:sz w:val="26"/>
          <w:szCs w:val="26"/>
        </w:rPr>
        <w:t>Нарыкары</w:t>
      </w:r>
      <w:proofErr w:type="spellEnd"/>
      <w:r w:rsidRPr="00E91820">
        <w:rPr>
          <w:sz w:val="26"/>
          <w:szCs w:val="26"/>
        </w:rPr>
        <w:t xml:space="preserve">, деревня Верхние </w:t>
      </w:r>
      <w:proofErr w:type="spellStart"/>
      <w:r w:rsidRPr="00E91820">
        <w:rPr>
          <w:sz w:val="26"/>
          <w:szCs w:val="26"/>
        </w:rPr>
        <w:t>Нарыкары</w:t>
      </w:r>
      <w:proofErr w:type="spellEnd"/>
      <w:r w:rsidRPr="00E91820">
        <w:rPr>
          <w:sz w:val="26"/>
          <w:szCs w:val="26"/>
        </w:rPr>
        <w:t>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Административный центр поселения расположен в селе Перегребное.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Общая площадь земель в пределах черты поселения составляет - 577,5 га, в том числе застроенных земель - 292,9 га.</w:t>
      </w:r>
    </w:p>
    <w:p w:rsidR="00320B12" w:rsidRPr="007227B9" w:rsidRDefault="00320B12">
      <w:pPr>
        <w:pStyle w:val="10"/>
        <w:ind w:firstLine="709"/>
        <w:rPr>
          <w:b/>
          <w:sz w:val="28"/>
          <w:szCs w:val="28"/>
        </w:rPr>
      </w:pPr>
    </w:p>
    <w:p w:rsidR="00320B12" w:rsidRPr="002F0B6A" w:rsidRDefault="007227B9">
      <w:pPr>
        <w:pStyle w:val="10"/>
        <w:ind w:firstLine="709"/>
        <w:rPr>
          <w:b/>
          <w:smallCaps/>
          <w:sz w:val="26"/>
          <w:szCs w:val="26"/>
        </w:rPr>
      </w:pPr>
      <w:r w:rsidRPr="002F0B6A">
        <w:rPr>
          <w:b/>
          <w:smallCaps/>
          <w:sz w:val="26"/>
          <w:szCs w:val="26"/>
        </w:rPr>
        <w:t>Демографическая</w:t>
      </w:r>
      <w:r w:rsidR="00046717" w:rsidRPr="002F0B6A">
        <w:rPr>
          <w:b/>
          <w:smallCaps/>
          <w:sz w:val="26"/>
          <w:szCs w:val="26"/>
        </w:rPr>
        <w:t xml:space="preserve"> ситуация</w:t>
      </w:r>
    </w:p>
    <w:p w:rsidR="00320B12" w:rsidRPr="00E91820" w:rsidRDefault="00320B12">
      <w:pPr>
        <w:pStyle w:val="10"/>
        <w:ind w:firstLine="709"/>
        <w:rPr>
          <w:sz w:val="26"/>
          <w:szCs w:val="26"/>
        </w:rPr>
      </w:pPr>
    </w:p>
    <w:p w:rsidR="00320B12" w:rsidRPr="00E91820" w:rsidRDefault="00046717">
      <w:pPr>
        <w:pStyle w:val="10"/>
        <w:ind w:firstLine="708"/>
        <w:rPr>
          <w:color w:val="151515"/>
          <w:sz w:val="26"/>
          <w:szCs w:val="26"/>
        </w:rPr>
      </w:pPr>
      <w:r w:rsidRPr="00E91820">
        <w:rPr>
          <w:sz w:val="26"/>
          <w:szCs w:val="26"/>
        </w:rPr>
        <w:t>На 31 декабря 2021 года числе</w:t>
      </w:r>
      <w:r w:rsidRPr="00E91820">
        <w:rPr>
          <w:color w:val="151515"/>
          <w:sz w:val="26"/>
          <w:szCs w:val="26"/>
        </w:rPr>
        <w:t>нность постоя</w:t>
      </w:r>
      <w:r w:rsidR="00E91820">
        <w:rPr>
          <w:color w:val="151515"/>
          <w:sz w:val="26"/>
          <w:szCs w:val="26"/>
        </w:rPr>
        <w:t xml:space="preserve">нного населения уменьшилось на </w:t>
      </w:r>
      <w:r w:rsidRPr="00E91820">
        <w:rPr>
          <w:color w:val="151515"/>
          <w:sz w:val="26"/>
          <w:szCs w:val="26"/>
        </w:rPr>
        <w:t xml:space="preserve">5,9 % по сравнению </w:t>
      </w:r>
      <w:r w:rsidR="00CD38E9" w:rsidRPr="00E91820">
        <w:rPr>
          <w:color w:val="151515"/>
          <w:sz w:val="26"/>
          <w:szCs w:val="26"/>
        </w:rPr>
        <w:t>с предыдущим годом и составит 3</w:t>
      </w:r>
      <w:r w:rsidRPr="00E91820">
        <w:rPr>
          <w:color w:val="151515"/>
          <w:sz w:val="26"/>
          <w:szCs w:val="26"/>
        </w:rPr>
        <w:t>558 человек, в разрезе населенных пунктов:</w:t>
      </w:r>
    </w:p>
    <w:p w:rsidR="00320B12" w:rsidRPr="00E91820" w:rsidRDefault="00046717">
      <w:pPr>
        <w:pStyle w:val="10"/>
        <w:ind w:firstLine="709"/>
        <w:rPr>
          <w:color w:val="151515"/>
          <w:sz w:val="26"/>
          <w:szCs w:val="26"/>
          <w:highlight w:val="white"/>
        </w:rPr>
      </w:pPr>
      <w:proofErr w:type="gramStart"/>
      <w:r w:rsidRPr="00E91820">
        <w:rPr>
          <w:color w:val="151515"/>
          <w:sz w:val="26"/>
          <w:szCs w:val="26"/>
          <w:highlight w:val="white"/>
        </w:rPr>
        <w:t>село</w:t>
      </w:r>
      <w:proofErr w:type="gramEnd"/>
      <w:r w:rsidRPr="00E91820">
        <w:rPr>
          <w:color w:val="151515"/>
          <w:sz w:val="26"/>
          <w:szCs w:val="26"/>
          <w:highlight w:val="white"/>
        </w:rPr>
        <w:t xml:space="preserve"> Перегребное – 2708 человек;</w:t>
      </w:r>
    </w:p>
    <w:p w:rsidR="00320B12" w:rsidRPr="00E91820" w:rsidRDefault="00046717">
      <w:pPr>
        <w:pStyle w:val="10"/>
        <w:ind w:firstLine="708"/>
        <w:rPr>
          <w:color w:val="151515"/>
          <w:sz w:val="26"/>
          <w:szCs w:val="26"/>
          <w:highlight w:val="white"/>
        </w:rPr>
      </w:pPr>
      <w:proofErr w:type="gramStart"/>
      <w:r w:rsidRPr="00E91820">
        <w:rPr>
          <w:color w:val="151515"/>
          <w:sz w:val="26"/>
          <w:szCs w:val="26"/>
          <w:highlight w:val="white"/>
        </w:rPr>
        <w:t>деревня</w:t>
      </w:r>
      <w:proofErr w:type="gramEnd"/>
      <w:r w:rsidRPr="00E91820">
        <w:rPr>
          <w:color w:val="151515"/>
          <w:sz w:val="26"/>
          <w:szCs w:val="26"/>
          <w:highlight w:val="white"/>
        </w:rPr>
        <w:t xml:space="preserve"> </w:t>
      </w:r>
      <w:proofErr w:type="spellStart"/>
      <w:r w:rsidRPr="00E91820">
        <w:rPr>
          <w:color w:val="151515"/>
          <w:sz w:val="26"/>
          <w:szCs w:val="26"/>
          <w:highlight w:val="white"/>
        </w:rPr>
        <w:t>Чемаши</w:t>
      </w:r>
      <w:proofErr w:type="spellEnd"/>
      <w:r w:rsidRPr="00E91820">
        <w:rPr>
          <w:color w:val="151515"/>
          <w:sz w:val="26"/>
          <w:szCs w:val="26"/>
          <w:highlight w:val="white"/>
        </w:rPr>
        <w:t xml:space="preserve"> – 377 человек;</w:t>
      </w:r>
    </w:p>
    <w:p w:rsidR="00320B12" w:rsidRPr="00E91820" w:rsidRDefault="00046717">
      <w:pPr>
        <w:pStyle w:val="10"/>
        <w:ind w:firstLine="708"/>
        <w:rPr>
          <w:color w:val="151515"/>
          <w:sz w:val="26"/>
          <w:szCs w:val="26"/>
          <w:highlight w:val="white"/>
        </w:rPr>
      </w:pPr>
      <w:proofErr w:type="gramStart"/>
      <w:r w:rsidRPr="00E91820">
        <w:rPr>
          <w:color w:val="151515"/>
          <w:sz w:val="26"/>
          <w:szCs w:val="26"/>
          <w:highlight w:val="white"/>
        </w:rPr>
        <w:t>деревня</w:t>
      </w:r>
      <w:proofErr w:type="gramEnd"/>
      <w:r w:rsidRPr="00E91820">
        <w:rPr>
          <w:color w:val="151515"/>
          <w:sz w:val="26"/>
          <w:szCs w:val="26"/>
          <w:highlight w:val="white"/>
        </w:rPr>
        <w:t xml:space="preserve"> Нижние </w:t>
      </w:r>
      <w:proofErr w:type="spellStart"/>
      <w:r w:rsidRPr="00E91820">
        <w:rPr>
          <w:color w:val="151515"/>
          <w:sz w:val="26"/>
          <w:szCs w:val="26"/>
          <w:highlight w:val="white"/>
        </w:rPr>
        <w:t>Нарыкары</w:t>
      </w:r>
      <w:proofErr w:type="spellEnd"/>
      <w:r w:rsidRPr="00E91820">
        <w:rPr>
          <w:color w:val="151515"/>
          <w:sz w:val="26"/>
          <w:szCs w:val="26"/>
          <w:highlight w:val="white"/>
        </w:rPr>
        <w:t xml:space="preserve"> – 473 человек;</w:t>
      </w:r>
    </w:p>
    <w:p w:rsidR="00320B12" w:rsidRPr="00E91820" w:rsidRDefault="00046717">
      <w:pPr>
        <w:pStyle w:val="10"/>
        <w:ind w:firstLine="708"/>
        <w:rPr>
          <w:color w:val="151515"/>
          <w:sz w:val="26"/>
          <w:szCs w:val="26"/>
          <w:highlight w:val="white"/>
        </w:rPr>
      </w:pPr>
      <w:proofErr w:type="gramStart"/>
      <w:r w:rsidRPr="00E91820">
        <w:rPr>
          <w:color w:val="151515"/>
          <w:sz w:val="26"/>
          <w:szCs w:val="26"/>
          <w:highlight w:val="white"/>
        </w:rPr>
        <w:t>деревня</w:t>
      </w:r>
      <w:proofErr w:type="gramEnd"/>
      <w:r w:rsidRPr="00E91820">
        <w:rPr>
          <w:color w:val="151515"/>
          <w:sz w:val="26"/>
          <w:szCs w:val="26"/>
          <w:highlight w:val="white"/>
        </w:rPr>
        <w:t xml:space="preserve"> Верхние </w:t>
      </w:r>
      <w:proofErr w:type="spellStart"/>
      <w:r w:rsidRPr="00E91820">
        <w:rPr>
          <w:color w:val="151515"/>
          <w:sz w:val="26"/>
          <w:szCs w:val="26"/>
          <w:highlight w:val="white"/>
        </w:rPr>
        <w:t>Нарыкары</w:t>
      </w:r>
      <w:proofErr w:type="spellEnd"/>
      <w:r w:rsidRPr="00E91820">
        <w:rPr>
          <w:color w:val="151515"/>
          <w:sz w:val="26"/>
          <w:szCs w:val="26"/>
          <w:highlight w:val="white"/>
        </w:rPr>
        <w:t xml:space="preserve"> – 6 человек.</w:t>
      </w:r>
    </w:p>
    <w:p w:rsidR="00320B12" w:rsidRPr="00E91820" w:rsidRDefault="00046717">
      <w:pPr>
        <w:pStyle w:val="10"/>
        <w:ind w:firstLine="709"/>
        <w:rPr>
          <w:color w:val="151515"/>
          <w:sz w:val="26"/>
          <w:szCs w:val="26"/>
          <w:highlight w:val="white"/>
        </w:rPr>
      </w:pPr>
      <w:r w:rsidRPr="00E91820">
        <w:rPr>
          <w:color w:val="151515"/>
          <w:sz w:val="26"/>
          <w:szCs w:val="26"/>
          <w:highlight w:val="white"/>
        </w:rPr>
        <w:t xml:space="preserve">Этнический состав разнообразен, он представлен различными национальностями -  русские, ханты, манси, ненцы, коми, украинцы, татары, белорусы. </w:t>
      </w:r>
    </w:p>
    <w:p w:rsidR="00320B12" w:rsidRPr="00E91820" w:rsidRDefault="00046717">
      <w:pPr>
        <w:pStyle w:val="10"/>
        <w:ind w:firstLine="708"/>
        <w:rPr>
          <w:color w:val="151515"/>
          <w:sz w:val="26"/>
          <w:szCs w:val="26"/>
          <w:highlight w:val="white"/>
        </w:rPr>
      </w:pPr>
      <w:r w:rsidRPr="00E91820">
        <w:rPr>
          <w:color w:val="151515"/>
          <w:sz w:val="26"/>
          <w:szCs w:val="26"/>
          <w:highlight w:val="white"/>
        </w:rPr>
        <w:t xml:space="preserve">Численность коренных малочисленных народов Севера составит 582 человек, из них проживают в селе Перегребное 315 человек, в деревне </w:t>
      </w:r>
      <w:proofErr w:type="spellStart"/>
      <w:r w:rsidRPr="00E91820">
        <w:rPr>
          <w:color w:val="151515"/>
          <w:sz w:val="26"/>
          <w:szCs w:val="26"/>
          <w:highlight w:val="white"/>
        </w:rPr>
        <w:t>Чемаши</w:t>
      </w:r>
      <w:proofErr w:type="spellEnd"/>
      <w:r w:rsidRPr="00E91820">
        <w:rPr>
          <w:color w:val="151515"/>
          <w:sz w:val="26"/>
          <w:szCs w:val="26"/>
          <w:highlight w:val="white"/>
        </w:rPr>
        <w:t xml:space="preserve"> 30 человек, в деревне Нижние </w:t>
      </w:r>
      <w:proofErr w:type="spellStart"/>
      <w:r w:rsidRPr="00E91820">
        <w:rPr>
          <w:color w:val="151515"/>
          <w:sz w:val="26"/>
          <w:szCs w:val="26"/>
          <w:highlight w:val="white"/>
        </w:rPr>
        <w:t>Нарыкары</w:t>
      </w:r>
      <w:proofErr w:type="spellEnd"/>
      <w:r w:rsidRPr="00E91820">
        <w:rPr>
          <w:color w:val="151515"/>
          <w:sz w:val="26"/>
          <w:szCs w:val="26"/>
          <w:highlight w:val="white"/>
        </w:rPr>
        <w:t xml:space="preserve"> 231 человек.</w:t>
      </w:r>
    </w:p>
    <w:p w:rsidR="00320B12" w:rsidRPr="00E91820" w:rsidRDefault="00046717">
      <w:pPr>
        <w:pStyle w:val="10"/>
        <w:tabs>
          <w:tab w:val="left" w:pos="1276"/>
        </w:tabs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Уровень ро</w:t>
      </w:r>
      <w:r w:rsidR="00E91820">
        <w:rPr>
          <w:sz w:val="26"/>
          <w:szCs w:val="26"/>
        </w:rPr>
        <w:t xml:space="preserve">ждаемости упадет по сравнению с уровнем </w:t>
      </w:r>
      <w:r w:rsidRPr="00E91820">
        <w:rPr>
          <w:sz w:val="26"/>
          <w:szCs w:val="26"/>
        </w:rPr>
        <w:t xml:space="preserve">смертности. Количество детей родившихся на 31 декабря 2021 года составит 26 человек, </w:t>
      </w:r>
      <w:r w:rsidR="00E91820">
        <w:rPr>
          <w:sz w:val="26"/>
          <w:szCs w:val="26"/>
        </w:rPr>
        <w:t>что на 7,14%</w:t>
      </w:r>
      <w:r w:rsidRPr="00E91820">
        <w:rPr>
          <w:sz w:val="26"/>
          <w:szCs w:val="26"/>
        </w:rPr>
        <w:t xml:space="preserve"> </w:t>
      </w:r>
      <w:r w:rsidR="00E91820">
        <w:rPr>
          <w:sz w:val="26"/>
          <w:szCs w:val="26"/>
        </w:rPr>
        <w:t xml:space="preserve">меньше, чем на 31 декабря 2020 </w:t>
      </w:r>
      <w:r w:rsidRPr="00E91820">
        <w:rPr>
          <w:sz w:val="26"/>
          <w:szCs w:val="26"/>
        </w:rPr>
        <w:t xml:space="preserve">года. Количество умерших составит 28 человек, что на 16,6% больше по отношению к 31 декабря 2020 года. 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Одна из наиболее серьезных проблем - смертность мужчин и женщин в трудоспособном возрасте. К наиболее распространенны</w:t>
      </w:r>
      <w:r w:rsidR="00E91820">
        <w:rPr>
          <w:sz w:val="26"/>
          <w:szCs w:val="26"/>
        </w:rPr>
        <w:t>м причинам смертности относятся</w:t>
      </w:r>
      <w:r w:rsidRPr="00E91820">
        <w:rPr>
          <w:sz w:val="26"/>
          <w:szCs w:val="26"/>
        </w:rPr>
        <w:t xml:space="preserve"> смерти по естественным причинам.</w:t>
      </w:r>
    </w:p>
    <w:p w:rsidR="00320B12" w:rsidRPr="00E91820" w:rsidRDefault="00E91820">
      <w:pPr>
        <w:pStyle w:val="10"/>
        <w:ind w:firstLine="709"/>
        <w:rPr>
          <w:sz w:val="26"/>
          <w:szCs w:val="26"/>
        </w:rPr>
      </w:pPr>
      <w:r>
        <w:rPr>
          <w:sz w:val="26"/>
          <w:szCs w:val="26"/>
        </w:rPr>
        <w:t>К негативной тенденции</w:t>
      </w:r>
      <w:r w:rsidR="00046717" w:rsidRPr="00E91820">
        <w:rPr>
          <w:sz w:val="26"/>
          <w:szCs w:val="26"/>
        </w:rPr>
        <w:t xml:space="preserve"> в демографической ситуации подкрепляются такими показ</w:t>
      </w:r>
      <w:r w:rsidR="00CD38E9" w:rsidRPr="00E91820">
        <w:rPr>
          <w:sz w:val="26"/>
          <w:szCs w:val="26"/>
        </w:rPr>
        <w:t xml:space="preserve">ателями увеличение показателя </w:t>
      </w:r>
      <w:r w:rsidR="00046717" w:rsidRPr="00E91820">
        <w:rPr>
          <w:sz w:val="26"/>
          <w:szCs w:val="26"/>
        </w:rPr>
        <w:t>смертности насе</w:t>
      </w:r>
      <w:r>
        <w:rPr>
          <w:sz w:val="26"/>
          <w:szCs w:val="26"/>
        </w:rPr>
        <w:t xml:space="preserve">ления в сравнении с предыдущем </w:t>
      </w:r>
      <w:r w:rsidR="00046717" w:rsidRPr="00E91820">
        <w:rPr>
          <w:sz w:val="26"/>
          <w:szCs w:val="26"/>
        </w:rPr>
        <w:t xml:space="preserve">годом. </w:t>
      </w:r>
    </w:p>
    <w:p w:rsidR="00CD38E9" w:rsidRPr="00E91820" w:rsidRDefault="00CD38E9" w:rsidP="00E91820">
      <w:pPr>
        <w:pStyle w:val="10"/>
        <w:rPr>
          <w:b/>
          <w:smallCaps/>
          <w:sz w:val="26"/>
          <w:szCs w:val="26"/>
        </w:rPr>
      </w:pPr>
    </w:p>
    <w:p w:rsidR="00320B12" w:rsidRPr="002F0B6A" w:rsidRDefault="00046717">
      <w:pPr>
        <w:pStyle w:val="10"/>
        <w:ind w:firstLine="709"/>
        <w:rPr>
          <w:b/>
          <w:smallCaps/>
          <w:sz w:val="26"/>
          <w:szCs w:val="26"/>
        </w:rPr>
      </w:pPr>
      <w:r w:rsidRPr="002F0B6A">
        <w:rPr>
          <w:b/>
          <w:smallCaps/>
          <w:sz w:val="26"/>
          <w:szCs w:val="26"/>
        </w:rPr>
        <w:lastRenderedPageBreak/>
        <w:t>Промышленность</w:t>
      </w:r>
    </w:p>
    <w:p w:rsidR="00320B12" w:rsidRPr="00E91820" w:rsidRDefault="00320B12">
      <w:pPr>
        <w:pStyle w:val="10"/>
        <w:ind w:firstLine="709"/>
        <w:rPr>
          <w:b/>
          <w:sz w:val="26"/>
          <w:szCs w:val="26"/>
        </w:rPr>
      </w:pPr>
    </w:p>
    <w:p w:rsidR="00320B12" w:rsidRPr="00E91820" w:rsidRDefault="00046717" w:rsidP="00BA3343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На территории поселения расположены предприятия, учреждения, организации, филиалы, участки производственной и непроизводственной сфер.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Наиболее крупным предприятием является: </w:t>
      </w:r>
      <w:proofErr w:type="spellStart"/>
      <w:r w:rsidRPr="00E91820">
        <w:rPr>
          <w:sz w:val="26"/>
          <w:szCs w:val="26"/>
        </w:rPr>
        <w:t>Перегребненское</w:t>
      </w:r>
      <w:proofErr w:type="spellEnd"/>
      <w:r w:rsidRPr="00E91820">
        <w:rPr>
          <w:sz w:val="26"/>
          <w:szCs w:val="26"/>
        </w:rPr>
        <w:t xml:space="preserve"> лине</w:t>
      </w:r>
      <w:r w:rsidR="00E91820">
        <w:rPr>
          <w:sz w:val="26"/>
          <w:szCs w:val="26"/>
        </w:rPr>
        <w:t>йно-производственное управление</w:t>
      </w:r>
      <w:r w:rsidR="007227B9">
        <w:rPr>
          <w:sz w:val="26"/>
          <w:szCs w:val="26"/>
        </w:rPr>
        <w:t xml:space="preserve"> магистральных газопроводов </w:t>
      </w:r>
      <w:r w:rsidRPr="00E91820">
        <w:rPr>
          <w:sz w:val="26"/>
          <w:szCs w:val="26"/>
        </w:rPr>
        <w:t xml:space="preserve">ООО «Газпром </w:t>
      </w:r>
      <w:proofErr w:type="spellStart"/>
      <w:r w:rsidRPr="00E91820">
        <w:rPr>
          <w:sz w:val="26"/>
          <w:szCs w:val="26"/>
        </w:rPr>
        <w:t>трансгаз</w:t>
      </w:r>
      <w:proofErr w:type="spellEnd"/>
      <w:r w:rsidRPr="00E91820">
        <w:rPr>
          <w:sz w:val="26"/>
          <w:szCs w:val="26"/>
        </w:rPr>
        <w:t xml:space="preserve"> </w:t>
      </w:r>
      <w:proofErr w:type="spellStart"/>
      <w:r w:rsidRPr="00E91820">
        <w:rPr>
          <w:sz w:val="26"/>
          <w:szCs w:val="26"/>
        </w:rPr>
        <w:t>Югорск</w:t>
      </w:r>
      <w:proofErr w:type="spellEnd"/>
      <w:r w:rsidRPr="00E91820">
        <w:rPr>
          <w:sz w:val="26"/>
          <w:szCs w:val="26"/>
        </w:rPr>
        <w:t>».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Промыш</w:t>
      </w:r>
      <w:r w:rsidR="00E91820">
        <w:rPr>
          <w:color w:val="000000"/>
          <w:sz w:val="26"/>
          <w:szCs w:val="26"/>
        </w:rPr>
        <w:t>ленность поселения представлена</w:t>
      </w:r>
      <w:r w:rsidRPr="00E91820">
        <w:rPr>
          <w:color w:val="000000"/>
          <w:sz w:val="26"/>
          <w:szCs w:val="26"/>
        </w:rPr>
        <w:t xml:space="preserve"> следующими видами экономической деятельности: обрабатывающие производства, производство и распределение электроэнергии, газа и воды. Обрабатывающие производства представлены традиционными отраслями – производство хлеба, швейное производство.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Производством хлеба и хлебобулочных изделий на территории поселения занимаются</w:t>
      </w:r>
      <w:r w:rsidR="00E91820">
        <w:rPr>
          <w:sz w:val="26"/>
          <w:szCs w:val="26"/>
        </w:rPr>
        <w:t xml:space="preserve"> 3 предприятия - изготовителя: </w:t>
      </w:r>
      <w:r w:rsidRPr="00E91820">
        <w:rPr>
          <w:sz w:val="26"/>
          <w:szCs w:val="26"/>
        </w:rPr>
        <w:t xml:space="preserve">Савчук А.В., ИП </w:t>
      </w:r>
      <w:proofErr w:type="spellStart"/>
      <w:r w:rsidRPr="00E91820">
        <w:rPr>
          <w:sz w:val="26"/>
          <w:szCs w:val="26"/>
        </w:rPr>
        <w:t>Баянова</w:t>
      </w:r>
      <w:proofErr w:type="spellEnd"/>
      <w:r w:rsidRPr="00E91820">
        <w:rPr>
          <w:sz w:val="26"/>
          <w:szCs w:val="26"/>
        </w:rPr>
        <w:t xml:space="preserve"> Н.Н., ИП «Навальная».</w:t>
      </w:r>
    </w:p>
    <w:p w:rsidR="00320B12" w:rsidRPr="00E91820" w:rsidRDefault="00046717">
      <w:pPr>
        <w:pStyle w:val="10"/>
        <w:tabs>
          <w:tab w:val="left" w:pos="5208"/>
        </w:tabs>
        <w:ind w:firstLine="709"/>
        <w:rPr>
          <w:color w:val="151515"/>
          <w:sz w:val="26"/>
          <w:szCs w:val="26"/>
        </w:rPr>
      </w:pPr>
      <w:r w:rsidRPr="00E91820">
        <w:rPr>
          <w:sz w:val="26"/>
          <w:szCs w:val="26"/>
        </w:rPr>
        <w:t xml:space="preserve">Выработку и распределение тепловой энергии, а также добычу и реализацию воды на территории поселения осуществляет: предприятие жилищно-коммунального комплекса </w:t>
      </w:r>
      <w:r w:rsidRPr="00E91820">
        <w:rPr>
          <w:color w:val="151515"/>
          <w:sz w:val="26"/>
          <w:szCs w:val="26"/>
        </w:rPr>
        <w:t>ООО «</w:t>
      </w:r>
      <w:proofErr w:type="spellStart"/>
      <w:r w:rsidRPr="00E91820">
        <w:rPr>
          <w:color w:val="151515"/>
          <w:sz w:val="26"/>
          <w:szCs w:val="26"/>
        </w:rPr>
        <w:t>ПриобьСтройГарант</w:t>
      </w:r>
      <w:proofErr w:type="spellEnd"/>
      <w:r w:rsidRPr="00E91820">
        <w:rPr>
          <w:color w:val="151515"/>
          <w:sz w:val="26"/>
          <w:szCs w:val="26"/>
        </w:rPr>
        <w:t>»</w:t>
      </w:r>
      <w:r w:rsidRPr="00E91820">
        <w:rPr>
          <w:sz w:val="26"/>
          <w:szCs w:val="26"/>
        </w:rPr>
        <w:t xml:space="preserve">, а также производственное подразделение </w:t>
      </w:r>
      <w:proofErr w:type="spellStart"/>
      <w:r w:rsidRPr="00E91820">
        <w:rPr>
          <w:sz w:val="26"/>
          <w:szCs w:val="26"/>
        </w:rPr>
        <w:t>Перегребненское</w:t>
      </w:r>
      <w:proofErr w:type="spellEnd"/>
      <w:r w:rsidRPr="00E91820">
        <w:rPr>
          <w:sz w:val="26"/>
          <w:szCs w:val="26"/>
        </w:rPr>
        <w:t xml:space="preserve"> ЛПУ МГ ООО «Газпром </w:t>
      </w:r>
      <w:proofErr w:type="spellStart"/>
      <w:r w:rsidRPr="00E91820">
        <w:rPr>
          <w:sz w:val="26"/>
          <w:szCs w:val="26"/>
        </w:rPr>
        <w:t>трансгаз</w:t>
      </w:r>
      <w:proofErr w:type="spellEnd"/>
      <w:r w:rsidRPr="00E91820">
        <w:rPr>
          <w:sz w:val="26"/>
          <w:szCs w:val="26"/>
        </w:rPr>
        <w:t xml:space="preserve"> </w:t>
      </w:r>
      <w:proofErr w:type="spellStart"/>
      <w:r w:rsidRPr="00E91820">
        <w:rPr>
          <w:sz w:val="26"/>
          <w:szCs w:val="26"/>
        </w:rPr>
        <w:t>Югорск</w:t>
      </w:r>
      <w:proofErr w:type="spellEnd"/>
      <w:r w:rsidRPr="00E91820">
        <w:rPr>
          <w:sz w:val="26"/>
          <w:szCs w:val="26"/>
        </w:rPr>
        <w:t>».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 xml:space="preserve">Производство электроэнергии на территории поселение осуществляют АО «Тюменская </w:t>
      </w:r>
      <w:proofErr w:type="spellStart"/>
      <w:r w:rsidRPr="00E91820">
        <w:rPr>
          <w:color w:val="000000"/>
          <w:sz w:val="26"/>
          <w:szCs w:val="26"/>
        </w:rPr>
        <w:t>энергосбытовая</w:t>
      </w:r>
      <w:proofErr w:type="spellEnd"/>
      <w:r w:rsidRPr="00E91820">
        <w:rPr>
          <w:color w:val="000000"/>
          <w:sz w:val="26"/>
          <w:szCs w:val="26"/>
        </w:rPr>
        <w:t xml:space="preserve"> компания», обслуживание электрических сетей осуществляют ОАО «ЮТЭК-Кода», </w:t>
      </w:r>
      <w:proofErr w:type="spellStart"/>
      <w:r w:rsidRPr="00E91820">
        <w:rPr>
          <w:color w:val="000000"/>
          <w:sz w:val="26"/>
          <w:szCs w:val="26"/>
        </w:rPr>
        <w:t>Перегребненское</w:t>
      </w:r>
      <w:proofErr w:type="spellEnd"/>
      <w:r w:rsidRPr="00E91820">
        <w:rPr>
          <w:color w:val="000000"/>
          <w:sz w:val="26"/>
          <w:szCs w:val="26"/>
        </w:rPr>
        <w:t xml:space="preserve"> ЛПУ МГ ООО «Газпром </w:t>
      </w:r>
      <w:proofErr w:type="spellStart"/>
      <w:r w:rsidRPr="00E91820">
        <w:rPr>
          <w:color w:val="000000"/>
          <w:sz w:val="26"/>
          <w:szCs w:val="26"/>
        </w:rPr>
        <w:t>трансгаз</w:t>
      </w:r>
      <w:proofErr w:type="spellEnd"/>
      <w:r w:rsidRPr="00E91820">
        <w:rPr>
          <w:color w:val="000000"/>
          <w:sz w:val="26"/>
          <w:szCs w:val="26"/>
        </w:rPr>
        <w:t xml:space="preserve"> </w:t>
      </w:r>
      <w:proofErr w:type="spellStart"/>
      <w:r w:rsidRPr="00E91820">
        <w:rPr>
          <w:color w:val="000000"/>
          <w:sz w:val="26"/>
          <w:szCs w:val="26"/>
        </w:rPr>
        <w:t>Югорск</w:t>
      </w:r>
      <w:proofErr w:type="spellEnd"/>
      <w:r w:rsidRPr="00E91820">
        <w:rPr>
          <w:color w:val="000000"/>
          <w:sz w:val="26"/>
          <w:szCs w:val="26"/>
        </w:rPr>
        <w:t xml:space="preserve">», а также АО «ЮРЭСК» Березовский филиал (д. Нижние </w:t>
      </w:r>
      <w:proofErr w:type="spellStart"/>
      <w:r w:rsidRPr="00E91820">
        <w:rPr>
          <w:color w:val="000000"/>
          <w:sz w:val="26"/>
          <w:szCs w:val="26"/>
        </w:rPr>
        <w:t>Нарыкары</w:t>
      </w:r>
      <w:proofErr w:type="spellEnd"/>
      <w:r w:rsidRPr="00E91820">
        <w:rPr>
          <w:color w:val="000000"/>
          <w:sz w:val="26"/>
          <w:szCs w:val="26"/>
        </w:rPr>
        <w:t xml:space="preserve">). 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 xml:space="preserve">Снабжением газом населения поселения занимается ЗАО «Газпром </w:t>
      </w:r>
      <w:proofErr w:type="spellStart"/>
      <w:r w:rsidRPr="00E91820">
        <w:rPr>
          <w:color w:val="000000"/>
          <w:sz w:val="26"/>
          <w:szCs w:val="26"/>
        </w:rPr>
        <w:t>Межрегионгаз</w:t>
      </w:r>
      <w:proofErr w:type="spellEnd"/>
      <w:r w:rsidRPr="00E91820">
        <w:rPr>
          <w:color w:val="000000"/>
          <w:sz w:val="26"/>
          <w:szCs w:val="26"/>
        </w:rPr>
        <w:t xml:space="preserve"> Север», транспортировку природного газа</w:t>
      </w:r>
      <w:r w:rsidR="00E91820">
        <w:rPr>
          <w:color w:val="000000"/>
          <w:sz w:val="26"/>
          <w:szCs w:val="26"/>
        </w:rPr>
        <w:t xml:space="preserve"> по газораспределительным сетям</w:t>
      </w:r>
      <w:r w:rsidR="007227B9">
        <w:rPr>
          <w:color w:val="000000"/>
          <w:sz w:val="26"/>
          <w:szCs w:val="26"/>
        </w:rPr>
        <w:t xml:space="preserve"> и внутридомовое</w:t>
      </w:r>
      <w:r w:rsidRPr="00E91820">
        <w:rPr>
          <w:color w:val="000000"/>
          <w:sz w:val="26"/>
          <w:szCs w:val="26"/>
        </w:rPr>
        <w:t xml:space="preserve"> обслуживание газового оборудования осуществляет ОАО «Газпром газораспределение Север».</w:t>
      </w:r>
    </w:p>
    <w:p w:rsidR="00320B12" w:rsidRPr="00E91820" w:rsidRDefault="00320B1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mallCaps/>
          <w:color w:val="000000"/>
          <w:sz w:val="26"/>
          <w:szCs w:val="26"/>
        </w:rPr>
      </w:pPr>
    </w:p>
    <w:p w:rsidR="00320B12" w:rsidRPr="002F0B6A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mallCaps/>
          <w:color w:val="000000"/>
          <w:sz w:val="26"/>
          <w:szCs w:val="26"/>
        </w:rPr>
      </w:pPr>
      <w:r w:rsidRPr="002F0B6A">
        <w:rPr>
          <w:b/>
          <w:smallCaps/>
          <w:color w:val="000000"/>
          <w:sz w:val="26"/>
          <w:szCs w:val="26"/>
        </w:rPr>
        <w:t>Сельское хозяйство</w:t>
      </w:r>
    </w:p>
    <w:p w:rsidR="00320B12" w:rsidRPr="00E91820" w:rsidRDefault="00320B1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6"/>
          <w:szCs w:val="26"/>
        </w:rPr>
      </w:pP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С</w:t>
      </w:r>
      <w:r w:rsidR="00E91820">
        <w:rPr>
          <w:color w:val="000000"/>
          <w:sz w:val="26"/>
          <w:szCs w:val="26"/>
        </w:rPr>
        <w:t xml:space="preserve">ельское хозяйство представляют </w:t>
      </w:r>
      <w:r w:rsidRPr="00E91820">
        <w:rPr>
          <w:color w:val="000000"/>
          <w:sz w:val="26"/>
          <w:szCs w:val="26"/>
        </w:rPr>
        <w:t xml:space="preserve">крестьянско-фермерские хозяйства и личные подсобные хозяйства граждан поселения. 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Направления деятельности сельскохозяйственного предприятия и фермерских хозяйств разнообразны: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- производство, хранение,</w:t>
      </w:r>
      <w:r w:rsidR="00E91820">
        <w:rPr>
          <w:color w:val="000000"/>
          <w:sz w:val="26"/>
          <w:szCs w:val="26"/>
        </w:rPr>
        <w:t xml:space="preserve"> переработка</w:t>
      </w:r>
      <w:r w:rsidRPr="00E91820">
        <w:rPr>
          <w:color w:val="000000"/>
          <w:sz w:val="26"/>
          <w:szCs w:val="26"/>
        </w:rPr>
        <w:t xml:space="preserve"> и реализация сельскохозяйственной продукции;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- производство мяса сельскохозяйственной птицы и кроликов;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- животноводство;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- разведение коров, свиней, овец, коз, лошадей;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- растениеводство.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На 31 декабря 202</w:t>
      </w:r>
      <w:r w:rsidRPr="00E91820">
        <w:rPr>
          <w:sz w:val="26"/>
          <w:szCs w:val="26"/>
          <w:highlight w:val="white"/>
        </w:rPr>
        <w:t>1</w:t>
      </w:r>
      <w:r w:rsidR="00E91820">
        <w:rPr>
          <w:color w:val="000000"/>
          <w:sz w:val="26"/>
          <w:szCs w:val="26"/>
          <w:highlight w:val="white"/>
        </w:rPr>
        <w:t xml:space="preserve"> года </w:t>
      </w:r>
      <w:r w:rsidRPr="00E91820">
        <w:rPr>
          <w:color w:val="000000"/>
          <w:sz w:val="26"/>
          <w:szCs w:val="26"/>
          <w:highlight w:val="white"/>
        </w:rPr>
        <w:t>поголовье сельскохозяйственных животных в крестьянско-фермерских хозяйствах составит: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 xml:space="preserve">- лошади -  </w:t>
      </w:r>
      <w:r w:rsidRPr="00E91820">
        <w:rPr>
          <w:sz w:val="26"/>
          <w:szCs w:val="26"/>
          <w:highlight w:val="white"/>
        </w:rPr>
        <w:t>118</w:t>
      </w:r>
      <w:r w:rsidRPr="00E91820">
        <w:rPr>
          <w:color w:val="000000"/>
          <w:sz w:val="26"/>
          <w:szCs w:val="26"/>
          <w:highlight w:val="white"/>
        </w:rPr>
        <w:t xml:space="preserve"> голов;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 xml:space="preserve">- КРС – </w:t>
      </w:r>
      <w:r w:rsidRPr="00E91820">
        <w:rPr>
          <w:sz w:val="26"/>
          <w:szCs w:val="26"/>
          <w:highlight w:val="white"/>
        </w:rPr>
        <w:t>72</w:t>
      </w:r>
      <w:r w:rsidRPr="00E91820">
        <w:rPr>
          <w:color w:val="000000"/>
          <w:sz w:val="26"/>
          <w:szCs w:val="26"/>
          <w:highlight w:val="white"/>
        </w:rPr>
        <w:t xml:space="preserve"> голов;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 xml:space="preserve">- МРС – </w:t>
      </w:r>
      <w:r w:rsidRPr="00E91820">
        <w:rPr>
          <w:sz w:val="26"/>
          <w:szCs w:val="26"/>
          <w:highlight w:val="white"/>
        </w:rPr>
        <w:t>18</w:t>
      </w:r>
      <w:r w:rsidRPr="00E91820">
        <w:rPr>
          <w:color w:val="000000"/>
          <w:sz w:val="26"/>
          <w:szCs w:val="26"/>
          <w:highlight w:val="white"/>
        </w:rPr>
        <w:t xml:space="preserve"> головы;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 xml:space="preserve">- свиней – </w:t>
      </w:r>
      <w:r w:rsidRPr="00E91820">
        <w:rPr>
          <w:sz w:val="26"/>
          <w:szCs w:val="26"/>
          <w:highlight w:val="white"/>
        </w:rPr>
        <w:t>35</w:t>
      </w:r>
      <w:r w:rsidRPr="00E91820">
        <w:rPr>
          <w:color w:val="000000"/>
          <w:sz w:val="26"/>
          <w:szCs w:val="26"/>
          <w:highlight w:val="white"/>
        </w:rPr>
        <w:t xml:space="preserve"> голов;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- кролики –</w:t>
      </w:r>
      <w:r w:rsidRPr="00E91820">
        <w:rPr>
          <w:sz w:val="26"/>
          <w:szCs w:val="26"/>
          <w:highlight w:val="white"/>
        </w:rPr>
        <w:t xml:space="preserve"> 10</w:t>
      </w:r>
      <w:r w:rsidRPr="00E91820">
        <w:rPr>
          <w:color w:val="000000"/>
          <w:sz w:val="26"/>
          <w:szCs w:val="26"/>
          <w:highlight w:val="white"/>
        </w:rPr>
        <w:t xml:space="preserve"> голов;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 xml:space="preserve">- птица – </w:t>
      </w:r>
      <w:r w:rsidR="00E91820" w:rsidRPr="00E91820">
        <w:rPr>
          <w:color w:val="000000"/>
          <w:sz w:val="26"/>
          <w:szCs w:val="26"/>
          <w:highlight w:val="white"/>
        </w:rPr>
        <w:t>450</w:t>
      </w:r>
      <w:r w:rsidRPr="00E91820">
        <w:rPr>
          <w:sz w:val="26"/>
          <w:szCs w:val="26"/>
          <w:highlight w:val="white"/>
        </w:rPr>
        <w:t xml:space="preserve"> </w:t>
      </w:r>
      <w:r w:rsidR="00E91820" w:rsidRPr="00E91820">
        <w:rPr>
          <w:color w:val="000000"/>
          <w:sz w:val="26"/>
          <w:szCs w:val="26"/>
          <w:highlight w:val="white"/>
        </w:rPr>
        <w:t>голов</w:t>
      </w:r>
      <w:r w:rsidRPr="00E91820">
        <w:rPr>
          <w:color w:val="000000"/>
          <w:sz w:val="26"/>
          <w:szCs w:val="26"/>
          <w:highlight w:val="white"/>
        </w:rPr>
        <w:t>.</w:t>
      </w:r>
    </w:p>
    <w:p w:rsidR="00320B12" w:rsidRPr="00E91820" w:rsidRDefault="007227B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Планируется произвести</w:t>
      </w:r>
      <w:r w:rsidR="00046717" w:rsidRPr="00E91820">
        <w:rPr>
          <w:color w:val="000000"/>
          <w:sz w:val="26"/>
          <w:szCs w:val="26"/>
          <w:highlight w:val="white"/>
        </w:rPr>
        <w:t xml:space="preserve"> сельскохозяйственной продукции (без учета продукции населения):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-</w:t>
      </w:r>
      <w:r w:rsidR="00827ED4" w:rsidRPr="00E91820">
        <w:rPr>
          <w:color w:val="000000"/>
          <w:sz w:val="26"/>
          <w:szCs w:val="26"/>
          <w:highlight w:val="white"/>
        </w:rPr>
        <w:t xml:space="preserve"> молоко и молочные продукты – 95</w:t>
      </w:r>
      <w:r w:rsidRPr="00E91820">
        <w:rPr>
          <w:color w:val="000000"/>
          <w:sz w:val="26"/>
          <w:szCs w:val="26"/>
          <w:highlight w:val="white"/>
        </w:rPr>
        <w:t>,60 тонны;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- всего мяса –</w:t>
      </w:r>
      <w:r w:rsidRPr="00E91820">
        <w:rPr>
          <w:sz w:val="26"/>
          <w:szCs w:val="26"/>
          <w:highlight w:val="white"/>
        </w:rPr>
        <w:t xml:space="preserve"> </w:t>
      </w:r>
      <w:r w:rsidR="00827ED4" w:rsidRPr="00E91820">
        <w:rPr>
          <w:color w:val="000000"/>
          <w:sz w:val="26"/>
          <w:szCs w:val="26"/>
          <w:highlight w:val="white"/>
        </w:rPr>
        <w:t>20,8</w:t>
      </w:r>
      <w:r w:rsidRPr="00E91820">
        <w:rPr>
          <w:sz w:val="26"/>
          <w:szCs w:val="26"/>
          <w:highlight w:val="white"/>
        </w:rPr>
        <w:t xml:space="preserve"> </w:t>
      </w:r>
      <w:r w:rsidRPr="00E91820">
        <w:rPr>
          <w:color w:val="000000"/>
          <w:sz w:val="26"/>
          <w:szCs w:val="26"/>
          <w:highlight w:val="white"/>
        </w:rPr>
        <w:t>тонн;</w:t>
      </w:r>
    </w:p>
    <w:p w:rsidR="00320B12" w:rsidRPr="00E91820" w:rsidRDefault="00827ED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- яйцо – 0,015</w:t>
      </w:r>
      <w:r w:rsidR="00046717" w:rsidRPr="00E91820">
        <w:rPr>
          <w:color w:val="000000"/>
          <w:sz w:val="26"/>
          <w:szCs w:val="26"/>
          <w:highlight w:val="white"/>
        </w:rPr>
        <w:t xml:space="preserve"> тыс. штук;</w:t>
      </w:r>
    </w:p>
    <w:p w:rsidR="00320B12" w:rsidRPr="00E91820" w:rsidRDefault="00827ED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- картофель – 28,28</w:t>
      </w:r>
      <w:r w:rsidR="007227B9">
        <w:rPr>
          <w:color w:val="000000"/>
          <w:sz w:val="26"/>
          <w:szCs w:val="26"/>
          <w:highlight w:val="white"/>
        </w:rPr>
        <w:t xml:space="preserve"> </w:t>
      </w:r>
      <w:r w:rsidR="00046717" w:rsidRPr="00E91820">
        <w:rPr>
          <w:color w:val="000000"/>
          <w:sz w:val="26"/>
          <w:szCs w:val="26"/>
          <w:highlight w:val="white"/>
        </w:rPr>
        <w:t>тонн;</w:t>
      </w:r>
    </w:p>
    <w:p w:rsidR="00320B12" w:rsidRPr="00E91820" w:rsidRDefault="00827ED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- овощи – 12,8</w:t>
      </w:r>
      <w:r w:rsidR="00046717" w:rsidRPr="00E91820">
        <w:rPr>
          <w:color w:val="000000"/>
          <w:sz w:val="26"/>
          <w:szCs w:val="26"/>
          <w:highlight w:val="white"/>
        </w:rPr>
        <w:t xml:space="preserve"> тонн.</w:t>
      </w:r>
    </w:p>
    <w:p w:rsidR="007227B9" w:rsidRPr="00E91820" w:rsidRDefault="00046717" w:rsidP="007227B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Департаментом природных ресурсов и сырьевого сектора экономики Ханты-Мансийского автономного округа - Югры в 202</w:t>
      </w:r>
      <w:r w:rsidRPr="00E91820">
        <w:rPr>
          <w:sz w:val="26"/>
          <w:szCs w:val="26"/>
          <w:highlight w:val="white"/>
        </w:rPr>
        <w:t>1</w:t>
      </w:r>
      <w:r w:rsidRPr="00E91820">
        <w:rPr>
          <w:color w:val="000000"/>
          <w:sz w:val="26"/>
          <w:szCs w:val="26"/>
          <w:highlight w:val="white"/>
        </w:rPr>
        <w:t xml:space="preserve"> году были выделены субсидии в размере </w:t>
      </w:r>
      <w:r w:rsidRPr="00E91820">
        <w:rPr>
          <w:sz w:val="26"/>
          <w:szCs w:val="26"/>
          <w:highlight w:val="white"/>
        </w:rPr>
        <w:t>670 400 рублей</w:t>
      </w:r>
      <w:r w:rsidRPr="00E91820">
        <w:rPr>
          <w:color w:val="000000"/>
          <w:sz w:val="26"/>
          <w:szCs w:val="26"/>
          <w:highlight w:val="white"/>
        </w:rPr>
        <w:t xml:space="preserve">   за произведенную и реализованную продукцию сельскохозяйственными предприятиями.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Поголовье</w:t>
      </w:r>
      <w:r w:rsidR="007227B9">
        <w:rPr>
          <w:color w:val="000000"/>
          <w:sz w:val="26"/>
          <w:szCs w:val="26"/>
          <w:highlight w:val="white"/>
        </w:rPr>
        <w:t xml:space="preserve"> сельскохозяйственных животных </w:t>
      </w:r>
      <w:r w:rsidRPr="00E91820">
        <w:rPr>
          <w:color w:val="000000"/>
          <w:sz w:val="26"/>
          <w:szCs w:val="26"/>
          <w:highlight w:val="white"/>
        </w:rPr>
        <w:t>по личным подсобным хозяйствам составило:</w:t>
      </w:r>
    </w:p>
    <w:p w:rsidR="00320B12" w:rsidRPr="00CD38E9" w:rsidRDefault="00320B1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yellow"/>
        </w:rPr>
      </w:pPr>
    </w:p>
    <w:tbl>
      <w:tblPr>
        <w:tblStyle w:val="a6"/>
        <w:tblW w:w="10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770"/>
        <w:gridCol w:w="1484"/>
        <w:gridCol w:w="1440"/>
      </w:tblGrid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320B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E91820">
              <w:rPr>
                <w:b/>
                <w:color w:val="000000"/>
                <w:highlight w:val="white"/>
              </w:rPr>
              <w:t>Виды и группы скота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proofErr w:type="gramStart"/>
            <w:r w:rsidRPr="00E91820">
              <w:rPr>
                <w:b/>
                <w:color w:val="000000"/>
                <w:highlight w:val="white"/>
              </w:rPr>
              <w:t>отчет</w:t>
            </w:r>
            <w:proofErr w:type="gramEnd"/>
          </w:p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proofErr w:type="gramStart"/>
            <w:r w:rsidRPr="00E91820">
              <w:rPr>
                <w:b/>
                <w:color w:val="000000"/>
                <w:highlight w:val="white"/>
              </w:rPr>
              <w:t>на</w:t>
            </w:r>
            <w:proofErr w:type="gramEnd"/>
            <w:r w:rsidRPr="00E91820">
              <w:rPr>
                <w:b/>
                <w:color w:val="000000"/>
                <w:highlight w:val="white"/>
              </w:rPr>
              <w:t xml:space="preserve"> 01 .01.</w:t>
            </w:r>
          </w:p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E91820">
              <w:rPr>
                <w:b/>
                <w:color w:val="000000"/>
                <w:highlight w:val="white"/>
              </w:rPr>
              <w:t>202</w:t>
            </w:r>
            <w:r w:rsidR="00A2633D" w:rsidRPr="00E91820">
              <w:rPr>
                <w:b/>
                <w:highlight w:val="white"/>
              </w:rPr>
              <w:t>0</w:t>
            </w:r>
            <w:r w:rsidRPr="00E91820">
              <w:rPr>
                <w:b/>
                <w:color w:val="000000"/>
                <w:highlight w:val="white"/>
              </w:rPr>
              <w:t xml:space="preserve"> год, голов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proofErr w:type="gramStart"/>
            <w:r w:rsidRPr="00E91820">
              <w:rPr>
                <w:b/>
                <w:color w:val="000000"/>
                <w:highlight w:val="white"/>
              </w:rPr>
              <w:t>оценка</w:t>
            </w:r>
            <w:proofErr w:type="gramEnd"/>
          </w:p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proofErr w:type="gramStart"/>
            <w:r w:rsidRPr="00E91820">
              <w:rPr>
                <w:b/>
                <w:color w:val="000000"/>
                <w:highlight w:val="white"/>
              </w:rPr>
              <w:t>на</w:t>
            </w:r>
            <w:proofErr w:type="gramEnd"/>
            <w:r w:rsidRPr="00E91820">
              <w:rPr>
                <w:b/>
                <w:color w:val="000000"/>
                <w:highlight w:val="white"/>
              </w:rPr>
              <w:t xml:space="preserve"> 01.01.</w:t>
            </w:r>
          </w:p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E91820">
              <w:rPr>
                <w:b/>
                <w:color w:val="000000"/>
                <w:highlight w:val="white"/>
              </w:rPr>
              <w:t>202</w:t>
            </w:r>
            <w:r w:rsidR="00A2633D" w:rsidRPr="00E91820">
              <w:rPr>
                <w:b/>
                <w:highlight w:val="white"/>
              </w:rPr>
              <w:t>1</w:t>
            </w:r>
            <w:r w:rsidRPr="00E91820">
              <w:rPr>
                <w:b/>
                <w:color w:val="000000"/>
                <w:highlight w:val="white"/>
              </w:rPr>
              <w:t xml:space="preserve"> год, голов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E91820">
              <w:rPr>
                <w:b/>
                <w:color w:val="000000"/>
                <w:highlight w:val="white"/>
              </w:rPr>
              <w:t>Динамика (+,-)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rPr>
                <w:b/>
                <w:highlight w:val="white"/>
              </w:rPr>
            </w:pPr>
            <w:r w:rsidRPr="00E91820">
              <w:rPr>
                <w:b/>
                <w:highlight w:val="white"/>
              </w:rPr>
              <w:t>Всего скота: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320B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white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320B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320B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white"/>
              </w:rPr>
            </w:pP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rPr>
                <w:highlight w:val="white"/>
              </w:rPr>
            </w:pPr>
            <w:r w:rsidRPr="00E91820">
              <w:rPr>
                <w:highlight w:val="white"/>
              </w:rPr>
              <w:t xml:space="preserve">Крупный рогатый скот – всего </w:t>
            </w:r>
          </w:p>
          <w:p w:rsidR="00320B12" w:rsidRPr="00E91820" w:rsidRDefault="00046717">
            <w:pPr>
              <w:pStyle w:val="1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в</w:t>
            </w:r>
            <w:proofErr w:type="gramEnd"/>
            <w:r w:rsidRPr="00E91820">
              <w:rPr>
                <w:highlight w:val="white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5</w:t>
            </w:r>
            <w:r w:rsidRPr="00E91820">
              <w:rPr>
                <w:highlight w:val="white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+</w:t>
            </w:r>
            <w:r w:rsidRPr="00E91820">
              <w:rPr>
                <w:highlight w:val="white"/>
              </w:rPr>
              <w:t>14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ind w:firstLine="96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коровы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2</w:t>
            </w:r>
            <w:r w:rsidRPr="00E91820">
              <w:rPr>
                <w:highlight w:val="white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+8</w:t>
            </w:r>
          </w:p>
        </w:tc>
      </w:tr>
      <w:tr w:rsidR="00320B12" w:rsidRPr="00CD38E9">
        <w:trPr>
          <w:cantSplit/>
          <w:trHeight w:val="579"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rPr>
                <w:highlight w:val="white"/>
              </w:rPr>
            </w:pPr>
            <w:r w:rsidRPr="00E91820">
              <w:rPr>
                <w:highlight w:val="white"/>
              </w:rPr>
              <w:t>Свиньи – всего</w:t>
            </w:r>
          </w:p>
          <w:p w:rsidR="00320B12" w:rsidRPr="00E91820" w:rsidRDefault="00046717">
            <w:pPr>
              <w:pStyle w:val="1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в</w:t>
            </w:r>
            <w:proofErr w:type="gramEnd"/>
            <w:r w:rsidRPr="00E91820">
              <w:rPr>
                <w:highlight w:val="white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-16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ind w:firstLine="48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свиноматки</w:t>
            </w:r>
            <w:proofErr w:type="gramEnd"/>
            <w:r w:rsidRPr="00E91820">
              <w:rPr>
                <w:highlight w:val="white"/>
              </w:rPr>
              <w:t xml:space="preserve"> основные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2</w:t>
            </w:r>
            <w:r w:rsidRPr="00E91820">
              <w:rPr>
                <w:highlight w:val="white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-14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rPr>
                <w:highlight w:val="white"/>
              </w:rPr>
            </w:pPr>
            <w:r w:rsidRPr="00E91820">
              <w:rPr>
                <w:highlight w:val="white"/>
              </w:rPr>
              <w:t>Козы – всего</w:t>
            </w:r>
          </w:p>
          <w:p w:rsidR="00320B12" w:rsidRPr="00E91820" w:rsidRDefault="00046717">
            <w:pPr>
              <w:pStyle w:val="1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в</w:t>
            </w:r>
            <w:proofErr w:type="gramEnd"/>
            <w:r w:rsidRPr="00E91820">
              <w:rPr>
                <w:highlight w:val="white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-</w:t>
            </w:r>
            <w:r w:rsidRPr="00E91820">
              <w:rPr>
                <w:highlight w:val="white"/>
              </w:rPr>
              <w:t>2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ind w:firstLine="480"/>
              <w:rPr>
                <w:highlight w:val="white"/>
              </w:rPr>
            </w:pPr>
            <w:proofErr w:type="spellStart"/>
            <w:proofErr w:type="gramStart"/>
            <w:r w:rsidRPr="00E91820">
              <w:rPr>
                <w:highlight w:val="white"/>
              </w:rPr>
              <w:t>козоматки</w:t>
            </w:r>
            <w:proofErr w:type="spellEnd"/>
            <w:proofErr w:type="gramEnd"/>
            <w:r w:rsidRPr="00E91820">
              <w:rPr>
                <w:highlight w:val="white"/>
              </w:rPr>
              <w:t xml:space="preserve"> и козочки старше 1 года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-</w:t>
            </w:r>
            <w:r w:rsidRPr="00E91820">
              <w:rPr>
                <w:highlight w:val="white"/>
              </w:rPr>
              <w:t>2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rPr>
                <w:highlight w:val="white"/>
              </w:rPr>
            </w:pPr>
            <w:r w:rsidRPr="00E91820">
              <w:rPr>
                <w:highlight w:val="white"/>
              </w:rPr>
              <w:t>Овцы всех пород – всего</w:t>
            </w:r>
          </w:p>
          <w:p w:rsidR="00320B12" w:rsidRPr="00E91820" w:rsidRDefault="00046717">
            <w:pPr>
              <w:pStyle w:val="1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в</w:t>
            </w:r>
            <w:proofErr w:type="gramEnd"/>
            <w:r w:rsidRPr="00E91820">
              <w:rPr>
                <w:highlight w:val="white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-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ind w:firstLine="48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овцематки</w:t>
            </w:r>
            <w:proofErr w:type="gramEnd"/>
            <w:r w:rsidRPr="00E91820">
              <w:rPr>
                <w:highlight w:val="white"/>
              </w:rPr>
              <w:t xml:space="preserve"> и ярки старше 1 года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-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rPr>
                <w:highlight w:val="white"/>
              </w:rPr>
            </w:pPr>
            <w:r w:rsidRPr="00E91820">
              <w:rPr>
                <w:highlight w:val="white"/>
              </w:rPr>
              <w:t>Лошади – всего</w:t>
            </w:r>
          </w:p>
          <w:p w:rsidR="00320B12" w:rsidRPr="00E91820" w:rsidRDefault="00046717">
            <w:pPr>
              <w:pStyle w:val="1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в</w:t>
            </w:r>
            <w:proofErr w:type="gramEnd"/>
            <w:r w:rsidRPr="00E91820">
              <w:rPr>
                <w:highlight w:val="white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+</w:t>
            </w:r>
            <w:r w:rsidRPr="00E91820">
              <w:rPr>
                <w:highlight w:val="white"/>
              </w:rPr>
              <w:t>18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ind w:firstLine="48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кобылы</w:t>
            </w:r>
            <w:proofErr w:type="gramEnd"/>
            <w:r w:rsidRPr="00E91820">
              <w:rPr>
                <w:highlight w:val="white"/>
              </w:rPr>
              <w:t xml:space="preserve"> от 3-х лет и старше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+5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rPr>
                <w:highlight w:val="white"/>
              </w:rPr>
            </w:pPr>
            <w:r w:rsidRPr="00E91820">
              <w:rPr>
                <w:highlight w:val="white"/>
              </w:rPr>
              <w:t>Кролики – всего</w:t>
            </w:r>
          </w:p>
          <w:p w:rsidR="00320B12" w:rsidRPr="00E91820" w:rsidRDefault="00046717">
            <w:pPr>
              <w:pStyle w:val="1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в</w:t>
            </w:r>
            <w:proofErr w:type="gramEnd"/>
            <w:r w:rsidRPr="00E91820">
              <w:rPr>
                <w:highlight w:val="white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3</w:t>
            </w:r>
            <w:r w:rsidRPr="00E91820">
              <w:rPr>
                <w:highlight w:val="white"/>
              </w:rPr>
              <w:t>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240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-150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ind w:firstLine="480"/>
              <w:rPr>
                <w:highlight w:val="white"/>
              </w:rPr>
            </w:pPr>
            <w:proofErr w:type="gramStart"/>
            <w:r w:rsidRPr="00E91820">
              <w:rPr>
                <w:highlight w:val="white"/>
              </w:rPr>
              <w:t>кроликоматки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-20</w:t>
            </w:r>
          </w:p>
        </w:tc>
      </w:tr>
      <w:tr w:rsidR="00320B12" w:rsidRPr="00CD38E9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E91820" w:rsidRDefault="00046717">
            <w:pPr>
              <w:pStyle w:val="10"/>
              <w:rPr>
                <w:highlight w:val="white"/>
              </w:rPr>
            </w:pPr>
            <w:r w:rsidRPr="00E91820">
              <w:rPr>
                <w:highlight w:val="white"/>
              </w:rPr>
              <w:t>Птица - всего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395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highlight w:val="white"/>
              </w:rPr>
              <w:t>450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E91820" w:rsidRDefault="000467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E91820">
              <w:rPr>
                <w:color w:val="000000"/>
                <w:highlight w:val="white"/>
              </w:rPr>
              <w:t>+</w:t>
            </w:r>
            <w:r w:rsidRPr="00E91820">
              <w:rPr>
                <w:highlight w:val="white"/>
              </w:rPr>
              <w:t>55</w:t>
            </w:r>
          </w:p>
        </w:tc>
      </w:tr>
    </w:tbl>
    <w:p w:rsidR="007227B9" w:rsidRDefault="007227B9" w:rsidP="007227B9">
      <w:pPr>
        <w:pStyle w:val="10"/>
        <w:ind w:firstLine="708"/>
        <w:rPr>
          <w:highlight w:val="yellow"/>
        </w:rPr>
      </w:pPr>
    </w:p>
    <w:p w:rsidR="00827ED4" w:rsidRPr="00E91820" w:rsidRDefault="00046717" w:rsidP="007227B9">
      <w:pPr>
        <w:pStyle w:val="10"/>
        <w:ind w:firstLine="708"/>
        <w:rPr>
          <w:sz w:val="26"/>
          <w:szCs w:val="26"/>
        </w:rPr>
      </w:pPr>
      <w:r w:rsidRPr="00E91820">
        <w:rPr>
          <w:sz w:val="26"/>
          <w:szCs w:val="26"/>
          <w:highlight w:val="white"/>
        </w:rPr>
        <w:t>По ре</w:t>
      </w:r>
      <w:r w:rsidR="007227B9">
        <w:rPr>
          <w:sz w:val="26"/>
          <w:szCs w:val="26"/>
          <w:highlight w:val="white"/>
        </w:rPr>
        <w:t xml:space="preserve">зультатам динамике наблюдается </w:t>
      </w:r>
      <w:r w:rsidRPr="00E91820">
        <w:rPr>
          <w:sz w:val="26"/>
          <w:szCs w:val="26"/>
          <w:highlight w:val="white"/>
        </w:rPr>
        <w:t>незначительное увеличение сельскохозяйственного скота.</w:t>
      </w:r>
    </w:p>
    <w:p w:rsidR="00827ED4" w:rsidRPr="00E91820" w:rsidRDefault="00827ED4" w:rsidP="00CD38E9">
      <w:pPr>
        <w:pStyle w:val="10"/>
        <w:rPr>
          <w:sz w:val="26"/>
          <w:szCs w:val="26"/>
        </w:rPr>
      </w:pPr>
    </w:p>
    <w:p w:rsidR="00320B12" w:rsidRPr="002F0B6A" w:rsidRDefault="00046717" w:rsidP="00827ED4">
      <w:pPr>
        <w:pStyle w:val="10"/>
        <w:ind w:firstLine="708"/>
        <w:rPr>
          <w:b/>
          <w:sz w:val="26"/>
          <w:szCs w:val="26"/>
          <w:highlight w:val="white"/>
        </w:rPr>
      </w:pPr>
      <w:r w:rsidRPr="002F0B6A">
        <w:rPr>
          <w:b/>
          <w:smallCaps/>
          <w:sz w:val="26"/>
          <w:szCs w:val="26"/>
        </w:rPr>
        <w:t>Транспорт и связь</w:t>
      </w:r>
    </w:p>
    <w:p w:rsidR="00827ED4" w:rsidRPr="00E91820" w:rsidRDefault="00827ED4" w:rsidP="00827ED4">
      <w:pPr>
        <w:pStyle w:val="10"/>
        <w:rPr>
          <w:sz w:val="26"/>
          <w:szCs w:val="26"/>
        </w:rPr>
      </w:pP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Транспортная инфраструктура поселения представлена тремя видами транспорта: автомоб</w:t>
      </w:r>
      <w:r w:rsidR="007227B9">
        <w:rPr>
          <w:sz w:val="26"/>
          <w:szCs w:val="26"/>
        </w:rPr>
        <w:t xml:space="preserve">ильным, </w:t>
      </w:r>
      <w:r w:rsidRPr="00E91820">
        <w:rPr>
          <w:sz w:val="26"/>
          <w:szCs w:val="26"/>
        </w:rPr>
        <w:t>водным и воздушным.</w:t>
      </w:r>
    </w:p>
    <w:p w:rsidR="00320B12" w:rsidRPr="00E91820" w:rsidRDefault="00320B12">
      <w:pPr>
        <w:pStyle w:val="10"/>
        <w:rPr>
          <w:b/>
          <w:sz w:val="26"/>
          <w:szCs w:val="26"/>
        </w:rPr>
      </w:pPr>
    </w:p>
    <w:p w:rsidR="007227B9" w:rsidRDefault="007227B9">
      <w:pPr>
        <w:pStyle w:val="10"/>
        <w:ind w:firstLine="709"/>
        <w:rPr>
          <w:b/>
          <w:sz w:val="26"/>
          <w:szCs w:val="26"/>
        </w:rPr>
      </w:pPr>
    </w:p>
    <w:p w:rsidR="007227B9" w:rsidRDefault="007227B9">
      <w:pPr>
        <w:pStyle w:val="10"/>
        <w:ind w:firstLine="709"/>
        <w:rPr>
          <w:b/>
          <w:sz w:val="26"/>
          <w:szCs w:val="26"/>
        </w:rPr>
      </w:pPr>
    </w:p>
    <w:p w:rsidR="00320B12" w:rsidRPr="00E91820" w:rsidRDefault="00046717">
      <w:pPr>
        <w:pStyle w:val="10"/>
        <w:ind w:firstLine="709"/>
        <w:rPr>
          <w:b/>
          <w:sz w:val="26"/>
          <w:szCs w:val="26"/>
        </w:rPr>
      </w:pPr>
      <w:r w:rsidRPr="00E91820">
        <w:rPr>
          <w:b/>
          <w:sz w:val="26"/>
          <w:szCs w:val="26"/>
        </w:rPr>
        <w:t>Автомобильный транспорт</w:t>
      </w:r>
    </w:p>
    <w:p w:rsidR="00320B12" w:rsidRPr="00E91820" w:rsidRDefault="00320B12">
      <w:pPr>
        <w:pStyle w:val="10"/>
        <w:ind w:firstLine="709"/>
        <w:rPr>
          <w:b/>
          <w:sz w:val="26"/>
          <w:szCs w:val="26"/>
        </w:rPr>
      </w:pP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Оказание услуг по осуществлению </w:t>
      </w:r>
      <w:proofErr w:type="spellStart"/>
      <w:r w:rsidRPr="00E91820">
        <w:rPr>
          <w:sz w:val="26"/>
          <w:szCs w:val="26"/>
        </w:rPr>
        <w:t>внутрипоселковых</w:t>
      </w:r>
      <w:proofErr w:type="spellEnd"/>
      <w:r w:rsidRPr="00E91820">
        <w:rPr>
          <w:sz w:val="26"/>
          <w:szCs w:val="26"/>
        </w:rPr>
        <w:t xml:space="preserve"> пассажирских перевозок автотранспортом общего пользования в с. Перегребное и д. </w:t>
      </w:r>
      <w:proofErr w:type="spellStart"/>
      <w:r w:rsidRPr="00E91820">
        <w:rPr>
          <w:sz w:val="26"/>
          <w:szCs w:val="26"/>
        </w:rPr>
        <w:t>Чемаши</w:t>
      </w:r>
      <w:proofErr w:type="spellEnd"/>
      <w:r w:rsidRPr="00E91820">
        <w:rPr>
          <w:sz w:val="26"/>
          <w:szCs w:val="26"/>
        </w:rPr>
        <w:t xml:space="preserve"> в 2021 году осуществляет ООО «</w:t>
      </w:r>
      <w:proofErr w:type="spellStart"/>
      <w:r w:rsidRPr="00E91820">
        <w:rPr>
          <w:sz w:val="26"/>
          <w:szCs w:val="26"/>
        </w:rPr>
        <w:t>Белоярскавтотранс</w:t>
      </w:r>
      <w:proofErr w:type="spellEnd"/>
      <w:r w:rsidRPr="00E91820">
        <w:rPr>
          <w:sz w:val="26"/>
          <w:szCs w:val="26"/>
        </w:rPr>
        <w:t>». На 31 декабря 2021 г. планируется перевести 25 223 пассажиров, увеличение составит по отношению к 31 декабря 2020 года 129,16 %.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В зимний период времени межпоселковые перевоз</w:t>
      </w:r>
      <w:r w:rsidR="00DA4F2F" w:rsidRPr="00E91820">
        <w:rPr>
          <w:sz w:val="26"/>
          <w:szCs w:val="26"/>
        </w:rPr>
        <w:t xml:space="preserve">ки пассажиров (с. Перегребное, </w:t>
      </w:r>
      <w:r w:rsidRPr="00E91820">
        <w:rPr>
          <w:sz w:val="26"/>
          <w:szCs w:val="26"/>
        </w:rPr>
        <w:t xml:space="preserve">д. Нижние </w:t>
      </w:r>
      <w:proofErr w:type="spellStart"/>
      <w:r w:rsidRPr="00E91820">
        <w:rPr>
          <w:sz w:val="26"/>
          <w:szCs w:val="26"/>
        </w:rPr>
        <w:t>Нарыкары</w:t>
      </w:r>
      <w:proofErr w:type="spellEnd"/>
      <w:r w:rsidRPr="00E91820">
        <w:rPr>
          <w:sz w:val="26"/>
          <w:szCs w:val="26"/>
        </w:rPr>
        <w:t>) автомобильным транспортом осуществляет ООО «</w:t>
      </w:r>
      <w:proofErr w:type="spellStart"/>
      <w:r w:rsidRPr="00E91820">
        <w:rPr>
          <w:sz w:val="26"/>
          <w:szCs w:val="26"/>
        </w:rPr>
        <w:t>Белоярскавтотранс</w:t>
      </w:r>
      <w:proofErr w:type="spellEnd"/>
      <w:r w:rsidRPr="00E91820">
        <w:rPr>
          <w:sz w:val="26"/>
          <w:szCs w:val="26"/>
        </w:rPr>
        <w:t xml:space="preserve">». В период осенней и весенней распутицы осуществляются воздушные перевозки </w:t>
      </w:r>
      <w:r w:rsidR="007227B9">
        <w:rPr>
          <w:sz w:val="26"/>
          <w:szCs w:val="26"/>
        </w:rPr>
        <w:t>пассажиров Березовским филиалом</w:t>
      </w:r>
      <w:r w:rsidRPr="00E91820">
        <w:rPr>
          <w:sz w:val="26"/>
          <w:szCs w:val="26"/>
        </w:rPr>
        <w:t xml:space="preserve"> </w:t>
      </w:r>
      <w:r w:rsidRPr="00E91820">
        <w:rPr>
          <w:color w:val="000000"/>
          <w:sz w:val="26"/>
          <w:szCs w:val="26"/>
          <w:highlight w:val="white"/>
        </w:rPr>
        <w:t>АО «</w:t>
      </w:r>
      <w:proofErr w:type="spellStart"/>
      <w:r w:rsidRPr="00E91820">
        <w:rPr>
          <w:color w:val="000000"/>
          <w:sz w:val="26"/>
          <w:szCs w:val="26"/>
          <w:highlight w:val="white"/>
        </w:rPr>
        <w:t>ЮТэйр</w:t>
      </w:r>
      <w:proofErr w:type="spellEnd"/>
      <w:r w:rsidRPr="00E91820">
        <w:rPr>
          <w:color w:val="000000"/>
          <w:sz w:val="26"/>
          <w:szCs w:val="26"/>
          <w:highlight w:val="white"/>
        </w:rPr>
        <w:t xml:space="preserve"> – Вертолетные услуги»</w:t>
      </w:r>
      <w:r w:rsidRPr="00E91820">
        <w:rPr>
          <w:b/>
          <w:color w:val="000000"/>
          <w:sz w:val="26"/>
          <w:szCs w:val="26"/>
        </w:rPr>
        <w:t>.</w:t>
      </w:r>
    </w:p>
    <w:p w:rsidR="00320B12" w:rsidRPr="00E91820" w:rsidRDefault="00046717">
      <w:pPr>
        <w:pStyle w:val="10"/>
        <w:ind w:firstLine="708"/>
        <w:rPr>
          <w:sz w:val="26"/>
          <w:szCs w:val="26"/>
        </w:rPr>
      </w:pPr>
      <w:r w:rsidRPr="00E91820">
        <w:rPr>
          <w:sz w:val="26"/>
          <w:szCs w:val="26"/>
        </w:rPr>
        <w:t>В летнее время перевозка пассажиров производится водным транспортом предприятиями: АО «</w:t>
      </w:r>
      <w:proofErr w:type="spellStart"/>
      <w:r w:rsidRPr="00E91820">
        <w:rPr>
          <w:sz w:val="26"/>
          <w:szCs w:val="26"/>
        </w:rPr>
        <w:t>Северречфлот</w:t>
      </w:r>
      <w:proofErr w:type="spellEnd"/>
      <w:r w:rsidRPr="00E91820">
        <w:rPr>
          <w:sz w:val="26"/>
          <w:szCs w:val="26"/>
        </w:rPr>
        <w:t>».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Все маршруты выполнялись согласно утвержденным расписаниям.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В границах поселения работают такси.</w:t>
      </w:r>
    </w:p>
    <w:p w:rsidR="00320B12" w:rsidRPr="00E91820" w:rsidRDefault="00320B12">
      <w:pPr>
        <w:pStyle w:val="10"/>
        <w:ind w:firstLine="709"/>
        <w:rPr>
          <w:sz w:val="26"/>
          <w:szCs w:val="26"/>
        </w:rPr>
      </w:pPr>
    </w:p>
    <w:p w:rsidR="00320B12" w:rsidRPr="002F0B6A" w:rsidRDefault="00046717">
      <w:pPr>
        <w:pStyle w:val="10"/>
        <w:ind w:firstLine="709"/>
        <w:rPr>
          <w:b/>
          <w:smallCaps/>
          <w:sz w:val="26"/>
          <w:szCs w:val="26"/>
        </w:rPr>
      </w:pPr>
      <w:r w:rsidRPr="002F0B6A">
        <w:rPr>
          <w:b/>
          <w:smallCaps/>
          <w:sz w:val="26"/>
          <w:szCs w:val="26"/>
        </w:rPr>
        <w:t>Жилищно-коммунальное хозяйство</w:t>
      </w:r>
    </w:p>
    <w:p w:rsidR="00320B12" w:rsidRPr="00E91820" w:rsidRDefault="00320B12">
      <w:pPr>
        <w:pStyle w:val="10"/>
        <w:ind w:firstLine="709"/>
        <w:rPr>
          <w:b/>
          <w:smallCaps/>
          <w:sz w:val="26"/>
          <w:szCs w:val="26"/>
        </w:rPr>
      </w:pP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Обеспеченность жилищного фонда инженерными сетями характеризуется: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1. Одиночное протяжение уличной водопроводной сети</w:t>
      </w:r>
      <w:r w:rsidRPr="00E91820">
        <w:rPr>
          <w:sz w:val="26"/>
          <w:szCs w:val="26"/>
        </w:rPr>
        <w:t xml:space="preserve"> </w:t>
      </w:r>
      <w:r w:rsidRPr="00E91820">
        <w:rPr>
          <w:color w:val="000000"/>
          <w:sz w:val="26"/>
          <w:szCs w:val="26"/>
        </w:rPr>
        <w:t>-</w:t>
      </w:r>
      <w:r w:rsidRPr="00E91820">
        <w:rPr>
          <w:sz w:val="26"/>
          <w:szCs w:val="26"/>
        </w:rPr>
        <w:t xml:space="preserve"> </w:t>
      </w:r>
      <w:r w:rsidRPr="00E91820">
        <w:rPr>
          <w:color w:val="000000"/>
          <w:sz w:val="26"/>
          <w:szCs w:val="26"/>
        </w:rPr>
        <w:t>31, 35 км.</w:t>
      </w:r>
      <w:r w:rsidR="007227B9">
        <w:rPr>
          <w:color w:val="000000"/>
          <w:sz w:val="26"/>
          <w:szCs w:val="26"/>
        </w:rPr>
        <w:t xml:space="preserve"> </w:t>
      </w:r>
      <w:r w:rsidRPr="00E91820">
        <w:rPr>
          <w:color w:val="000000"/>
          <w:sz w:val="26"/>
          <w:szCs w:val="26"/>
        </w:rPr>
        <w:t>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Обеспечение жителей поселения питьевой водой производится двумя способами: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- центральным водоснабжением;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- услугами водовозной машины (услугу подвоза воды предоставляет ООО «</w:t>
      </w:r>
      <w:proofErr w:type="spellStart"/>
      <w:r w:rsidRPr="00E91820">
        <w:rPr>
          <w:sz w:val="26"/>
          <w:szCs w:val="26"/>
        </w:rPr>
        <w:t>ПриобьСтройГарант</w:t>
      </w:r>
      <w:proofErr w:type="spellEnd"/>
      <w:r w:rsidRPr="00E91820">
        <w:rPr>
          <w:sz w:val="26"/>
          <w:szCs w:val="26"/>
        </w:rPr>
        <w:t xml:space="preserve">»). </w:t>
      </w:r>
    </w:p>
    <w:p w:rsidR="00320B12" w:rsidRPr="00E91820" w:rsidRDefault="00046717">
      <w:pPr>
        <w:pStyle w:val="10"/>
        <w:ind w:firstLine="709"/>
        <w:rPr>
          <w:sz w:val="26"/>
          <w:szCs w:val="26"/>
          <w:highlight w:val="yellow"/>
        </w:rPr>
      </w:pPr>
      <w:r w:rsidRPr="00E91820">
        <w:rPr>
          <w:sz w:val="26"/>
          <w:szCs w:val="26"/>
        </w:rPr>
        <w:t>Источники водоснабжения - артезианские скважины 1978-</w:t>
      </w:r>
      <w:r w:rsidR="007227B9">
        <w:rPr>
          <w:sz w:val="26"/>
          <w:szCs w:val="26"/>
        </w:rPr>
        <w:t>2003 г.г. ввода в эксплуатацию,</w:t>
      </w:r>
      <w:r w:rsidRPr="00E91820">
        <w:rPr>
          <w:sz w:val="26"/>
          <w:szCs w:val="26"/>
        </w:rPr>
        <w:t xml:space="preserve"> 4 водозабора, из них 4 находятся в рабочем состоянии. 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2. Одиночное протяжение хозяйственно-бытовой канализационной сети – 20,9 км.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 xml:space="preserve">    Мощность очистных сооружений – </w:t>
      </w:r>
      <w:r w:rsidRPr="00E91820">
        <w:rPr>
          <w:sz w:val="26"/>
          <w:szCs w:val="26"/>
        </w:rPr>
        <w:t>9,07</w:t>
      </w:r>
      <w:r w:rsidRPr="00E91820">
        <w:rPr>
          <w:color w:val="000000"/>
          <w:sz w:val="26"/>
          <w:szCs w:val="26"/>
        </w:rPr>
        <w:t xml:space="preserve"> тыс. куб.м. в сутки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 xml:space="preserve">3. Одиночное протяжение газовой сети – </w:t>
      </w:r>
      <w:r w:rsidRPr="00E91820">
        <w:rPr>
          <w:sz w:val="26"/>
          <w:szCs w:val="26"/>
        </w:rPr>
        <w:t>27</w:t>
      </w:r>
      <w:r w:rsidRPr="00E91820">
        <w:rPr>
          <w:color w:val="000000"/>
          <w:sz w:val="26"/>
          <w:szCs w:val="26"/>
        </w:rPr>
        <w:t>,</w:t>
      </w:r>
      <w:r w:rsidRPr="00E91820">
        <w:rPr>
          <w:sz w:val="26"/>
          <w:szCs w:val="26"/>
        </w:rPr>
        <w:t xml:space="preserve"> 548</w:t>
      </w:r>
      <w:r w:rsidRPr="00E91820">
        <w:rPr>
          <w:color w:val="000000"/>
          <w:sz w:val="26"/>
          <w:szCs w:val="26"/>
        </w:rPr>
        <w:t xml:space="preserve"> км.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 xml:space="preserve">    Число газифицированных квартир сетевым газом – 1692 квартир.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4. Протяженность тепловых сетей – 2</w:t>
      </w:r>
      <w:r w:rsidRPr="00E91820">
        <w:rPr>
          <w:sz w:val="26"/>
          <w:szCs w:val="26"/>
        </w:rPr>
        <w:t>0</w:t>
      </w:r>
      <w:r w:rsidRPr="00E91820">
        <w:rPr>
          <w:color w:val="000000"/>
          <w:sz w:val="26"/>
          <w:szCs w:val="26"/>
        </w:rPr>
        <w:t xml:space="preserve"> 734, 7 км в двухтрубном исчислении. 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 xml:space="preserve">Жилфонд, оборудованный централизованным теплоснабжением – </w:t>
      </w:r>
      <w:r w:rsidRPr="00E91820">
        <w:rPr>
          <w:sz w:val="26"/>
          <w:szCs w:val="26"/>
        </w:rPr>
        <w:t>972</w:t>
      </w:r>
      <w:r w:rsidRPr="00E91820">
        <w:rPr>
          <w:color w:val="000000"/>
          <w:sz w:val="26"/>
          <w:szCs w:val="26"/>
        </w:rPr>
        <w:t xml:space="preserve"> квартир</w:t>
      </w:r>
      <w:r w:rsidRPr="00E91820">
        <w:rPr>
          <w:sz w:val="26"/>
          <w:szCs w:val="26"/>
        </w:rPr>
        <w:t>ы</w:t>
      </w:r>
    </w:p>
    <w:p w:rsidR="00320B12" w:rsidRPr="00E91820" w:rsidRDefault="00046717" w:rsidP="00827ED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Число жилых квартир - 1885 квартир.</w:t>
      </w:r>
    </w:p>
    <w:p w:rsidR="00320B12" w:rsidRPr="00E91820" w:rsidRDefault="00320B12">
      <w:pPr>
        <w:pStyle w:val="10"/>
        <w:shd w:val="clear" w:color="auto" w:fill="FFFFFF"/>
        <w:rPr>
          <w:sz w:val="26"/>
          <w:szCs w:val="26"/>
        </w:rPr>
      </w:pPr>
    </w:p>
    <w:p w:rsidR="00320B12" w:rsidRPr="002F0B6A" w:rsidRDefault="007227B9">
      <w:pPr>
        <w:pStyle w:val="10"/>
        <w:shd w:val="clear" w:color="auto" w:fill="FFFFFF"/>
        <w:ind w:firstLine="708"/>
        <w:rPr>
          <w:b/>
          <w:smallCaps/>
          <w:sz w:val="26"/>
          <w:szCs w:val="26"/>
        </w:rPr>
      </w:pPr>
      <w:r w:rsidRPr="002F0B6A">
        <w:rPr>
          <w:b/>
          <w:smallCaps/>
          <w:sz w:val="26"/>
          <w:szCs w:val="26"/>
        </w:rPr>
        <w:t>Дорожная деятельность,</w:t>
      </w:r>
      <w:r w:rsidR="00046717" w:rsidRPr="002F0B6A">
        <w:rPr>
          <w:b/>
          <w:smallCaps/>
          <w:sz w:val="26"/>
          <w:szCs w:val="26"/>
        </w:rPr>
        <w:t xml:space="preserve"> благоустройство</w:t>
      </w:r>
    </w:p>
    <w:p w:rsidR="00320B12" w:rsidRPr="00E91820" w:rsidRDefault="00320B12">
      <w:pPr>
        <w:pStyle w:val="10"/>
        <w:shd w:val="clear" w:color="auto" w:fill="FFFFFF"/>
        <w:ind w:firstLine="709"/>
        <w:rPr>
          <w:sz w:val="26"/>
          <w:szCs w:val="26"/>
        </w:rPr>
      </w:pP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Протяженность улично-дорожной сети общего пользования на территории сельского поселения Перегребное составляет 27,064 километра.</w:t>
      </w:r>
    </w:p>
    <w:p w:rsidR="00320B12" w:rsidRPr="00E91820" w:rsidRDefault="00046717">
      <w:pPr>
        <w:pStyle w:val="10"/>
        <w:shd w:val="clear" w:color="auto" w:fill="FFFFFF"/>
        <w:ind w:firstLine="709"/>
        <w:rPr>
          <w:sz w:val="26"/>
          <w:szCs w:val="26"/>
        </w:rPr>
      </w:pPr>
      <w:bookmarkStart w:id="1" w:name="_gjdgxs" w:colFirst="0" w:colLast="0"/>
      <w:bookmarkEnd w:id="1"/>
      <w:r w:rsidRPr="00E91820">
        <w:rPr>
          <w:sz w:val="26"/>
          <w:szCs w:val="26"/>
        </w:rPr>
        <w:t>С целью поддержания действующей сети местных дорог общего пользования в нормативном состоянии в соответствии с муниципальным контрактом на выполнение муниципального заказа по содержанию дорог, дорожной инфраструктуры и сред</w:t>
      </w:r>
      <w:r w:rsidR="007227B9">
        <w:rPr>
          <w:sz w:val="26"/>
          <w:szCs w:val="26"/>
        </w:rPr>
        <w:t xml:space="preserve">ств технического регулирования </w:t>
      </w:r>
      <w:r w:rsidRPr="00E91820">
        <w:rPr>
          <w:sz w:val="26"/>
          <w:szCs w:val="26"/>
        </w:rPr>
        <w:t>в</w:t>
      </w:r>
      <w:r w:rsidR="00827ED4" w:rsidRPr="00E91820">
        <w:rPr>
          <w:sz w:val="26"/>
          <w:szCs w:val="26"/>
        </w:rPr>
        <w:t xml:space="preserve"> 2021 году было предусмотрено 5 </w:t>
      </w:r>
      <w:r w:rsidRPr="00E91820">
        <w:rPr>
          <w:sz w:val="26"/>
          <w:szCs w:val="26"/>
        </w:rPr>
        <w:t>090 тыс. рублей. Выполнены работы по оценке технического состояния автомобильных дорог (инструментальная диагностика автомобильных дорог) в сумме 583,7 тыс. рублей.</w:t>
      </w:r>
    </w:p>
    <w:p w:rsidR="00320B12" w:rsidRPr="00E91820" w:rsidRDefault="007227B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улучшения безопасного</w:t>
      </w:r>
      <w:r w:rsidR="00046717" w:rsidRPr="00E91820">
        <w:rPr>
          <w:color w:val="000000"/>
          <w:sz w:val="26"/>
          <w:szCs w:val="26"/>
        </w:rPr>
        <w:t xml:space="preserve"> движения на автомобильных дорогах в населенных пунктах с. Перегребное, д. </w:t>
      </w:r>
      <w:proofErr w:type="spellStart"/>
      <w:r w:rsidR="00046717" w:rsidRPr="00E91820">
        <w:rPr>
          <w:color w:val="000000"/>
          <w:sz w:val="26"/>
          <w:szCs w:val="26"/>
        </w:rPr>
        <w:t>Чемаши</w:t>
      </w:r>
      <w:proofErr w:type="spellEnd"/>
      <w:r w:rsidR="00046717" w:rsidRPr="00E91820">
        <w:rPr>
          <w:color w:val="000000"/>
          <w:sz w:val="26"/>
          <w:szCs w:val="26"/>
        </w:rPr>
        <w:t xml:space="preserve"> и д. Нижние </w:t>
      </w:r>
      <w:proofErr w:type="spellStart"/>
      <w:r w:rsidR="00046717" w:rsidRPr="00E91820">
        <w:rPr>
          <w:color w:val="000000"/>
          <w:sz w:val="26"/>
          <w:szCs w:val="26"/>
        </w:rPr>
        <w:t>Нарыкары</w:t>
      </w:r>
      <w:proofErr w:type="spellEnd"/>
      <w:r w:rsidR="00046717" w:rsidRPr="00E91820">
        <w:rPr>
          <w:color w:val="000000"/>
          <w:sz w:val="26"/>
          <w:szCs w:val="26"/>
        </w:rPr>
        <w:t xml:space="preserve"> администрацией поселения выполнялись работы по муниципальным контрактам.</w:t>
      </w:r>
    </w:p>
    <w:p w:rsidR="00320B12" w:rsidRPr="002F0B6A" w:rsidRDefault="00320B12">
      <w:pPr>
        <w:pStyle w:val="10"/>
        <w:shd w:val="clear" w:color="auto" w:fill="FFFFFF"/>
        <w:rPr>
          <w:b/>
          <w:sz w:val="26"/>
          <w:szCs w:val="26"/>
        </w:rPr>
      </w:pPr>
    </w:p>
    <w:p w:rsidR="00320B12" w:rsidRPr="002F0B6A" w:rsidRDefault="00046717">
      <w:pPr>
        <w:pStyle w:val="10"/>
        <w:ind w:firstLine="709"/>
        <w:rPr>
          <w:b/>
          <w:smallCaps/>
          <w:sz w:val="26"/>
          <w:szCs w:val="26"/>
        </w:rPr>
      </w:pPr>
      <w:r w:rsidRPr="002F0B6A">
        <w:rPr>
          <w:b/>
          <w:smallCaps/>
          <w:sz w:val="26"/>
          <w:szCs w:val="26"/>
        </w:rPr>
        <w:t>Социальная сфера</w:t>
      </w:r>
    </w:p>
    <w:p w:rsidR="00320B12" w:rsidRPr="00E91820" w:rsidRDefault="00320B12">
      <w:pPr>
        <w:pStyle w:val="10"/>
        <w:ind w:firstLine="709"/>
        <w:rPr>
          <w:b/>
          <w:smallCaps/>
          <w:sz w:val="26"/>
          <w:szCs w:val="26"/>
        </w:rPr>
      </w:pPr>
    </w:p>
    <w:p w:rsidR="00320B12" w:rsidRPr="00E91820" w:rsidRDefault="00046717">
      <w:pPr>
        <w:pStyle w:val="10"/>
        <w:ind w:firstLine="709"/>
        <w:rPr>
          <w:b/>
          <w:sz w:val="26"/>
          <w:szCs w:val="26"/>
        </w:rPr>
      </w:pPr>
      <w:r w:rsidRPr="00E91820">
        <w:rPr>
          <w:b/>
          <w:sz w:val="26"/>
          <w:szCs w:val="26"/>
        </w:rPr>
        <w:t>Образование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Система образования сельского поселения Перегребное представлена: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- одним муниципальным дошкольными образовательным учреждениям – МБДОУ ДСОВ «Аленький цве</w:t>
      </w:r>
      <w:r w:rsidR="00E91820" w:rsidRPr="00E91820">
        <w:rPr>
          <w:color w:val="000000"/>
          <w:sz w:val="26"/>
          <w:szCs w:val="26"/>
        </w:rPr>
        <w:t xml:space="preserve">точек» с. Перегребное и двумя образовательными </w:t>
      </w:r>
      <w:r w:rsidRPr="00E91820">
        <w:rPr>
          <w:color w:val="000000"/>
          <w:sz w:val="26"/>
          <w:szCs w:val="26"/>
        </w:rPr>
        <w:t>учреждениями МКОУ «</w:t>
      </w:r>
      <w:proofErr w:type="spellStart"/>
      <w:r w:rsidRPr="00E91820">
        <w:rPr>
          <w:color w:val="000000"/>
          <w:sz w:val="26"/>
          <w:szCs w:val="26"/>
        </w:rPr>
        <w:t>Чемашинская</w:t>
      </w:r>
      <w:proofErr w:type="spellEnd"/>
      <w:r w:rsidRPr="00E91820">
        <w:rPr>
          <w:color w:val="000000"/>
          <w:sz w:val="26"/>
          <w:szCs w:val="26"/>
        </w:rPr>
        <w:t xml:space="preserve"> СОШ» и «МКОУ «Нижне-</w:t>
      </w:r>
      <w:proofErr w:type="spellStart"/>
      <w:r w:rsidRPr="00E91820">
        <w:rPr>
          <w:color w:val="000000"/>
          <w:sz w:val="26"/>
          <w:szCs w:val="26"/>
        </w:rPr>
        <w:t>Нарыкарская</w:t>
      </w:r>
      <w:proofErr w:type="spellEnd"/>
      <w:r w:rsidRPr="00E91820">
        <w:rPr>
          <w:color w:val="000000"/>
          <w:sz w:val="26"/>
          <w:szCs w:val="26"/>
        </w:rPr>
        <w:t xml:space="preserve"> СОШ»</w:t>
      </w:r>
      <w:r w:rsidR="00827ED4" w:rsidRPr="00E91820">
        <w:rPr>
          <w:color w:val="000000"/>
          <w:sz w:val="26"/>
          <w:szCs w:val="26"/>
        </w:rPr>
        <w:t xml:space="preserve"> в состав </w:t>
      </w:r>
      <w:r w:rsidRPr="00E91820">
        <w:rPr>
          <w:color w:val="000000"/>
          <w:sz w:val="26"/>
          <w:szCs w:val="26"/>
        </w:rPr>
        <w:t>которых</w:t>
      </w:r>
      <w:r w:rsidR="00827ED4" w:rsidRPr="00E91820">
        <w:rPr>
          <w:color w:val="000000"/>
          <w:sz w:val="26"/>
          <w:szCs w:val="26"/>
        </w:rPr>
        <w:t>,</w:t>
      </w:r>
      <w:r w:rsidRPr="00E91820">
        <w:rPr>
          <w:color w:val="000000"/>
          <w:sz w:val="26"/>
          <w:szCs w:val="26"/>
        </w:rPr>
        <w:t xml:space="preserve"> входят учрежде</w:t>
      </w:r>
      <w:r w:rsidR="007227B9">
        <w:rPr>
          <w:color w:val="000000"/>
          <w:sz w:val="26"/>
          <w:szCs w:val="26"/>
        </w:rPr>
        <w:t>ния</w:t>
      </w:r>
      <w:r w:rsidR="00E91820" w:rsidRPr="00E91820">
        <w:rPr>
          <w:color w:val="000000"/>
          <w:sz w:val="26"/>
          <w:szCs w:val="26"/>
        </w:rPr>
        <w:t xml:space="preserve"> дошкольного образования</w:t>
      </w:r>
      <w:r w:rsidRPr="00E91820">
        <w:rPr>
          <w:color w:val="000000"/>
          <w:sz w:val="26"/>
          <w:szCs w:val="26"/>
        </w:rPr>
        <w:t xml:space="preserve"> с охватом 2</w:t>
      </w:r>
      <w:r w:rsidRPr="00E91820">
        <w:rPr>
          <w:sz w:val="26"/>
          <w:szCs w:val="26"/>
        </w:rPr>
        <w:t>29</w:t>
      </w:r>
      <w:r w:rsidRPr="00E91820">
        <w:rPr>
          <w:color w:val="000000"/>
          <w:sz w:val="26"/>
          <w:szCs w:val="26"/>
        </w:rPr>
        <w:t xml:space="preserve"> воспитанников, что на 1% мен</w:t>
      </w:r>
      <w:r w:rsidR="007227B9">
        <w:rPr>
          <w:color w:val="000000"/>
          <w:sz w:val="26"/>
          <w:szCs w:val="26"/>
        </w:rPr>
        <w:t xml:space="preserve">ьше по отношению к </w:t>
      </w:r>
      <w:r w:rsidR="00E91820" w:rsidRPr="00E91820">
        <w:rPr>
          <w:color w:val="000000"/>
          <w:sz w:val="26"/>
          <w:szCs w:val="26"/>
        </w:rPr>
        <w:t xml:space="preserve">количеству </w:t>
      </w:r>
      <w:r w:rsidRPr="00E91820">
        <w:rPr>
          <w:color w:val="000000"/>
          <w:sz w:val="26"/>
          <w:szCs w:val="26"/>
        </w:rPr>
        <w:t>детей 20</w:t>
      </w:r>
      <w:r w:rsidRPr="00E91820">
        <w:rPr>
          <w:sz w:val="26"/>
          <w:szCs w:val="26"/>
        </w:rPr>
        <w:t>20</w:t>
      </w:r>
      <w:r w:rsidRPr="00E91820">
        <w:rPr>
          <w:color w:val="000000"/>
          <w:sz w:val="26"/>
          <w:szCs w:val="26"/>
        </w:rPr>
        <w:t xml:space="preserve"> года;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- тремя муниципальными общеобразовательными учре</w:t>
      </w:r>
      <w:r w:rsidR="007227B9">
        <w:rPr>
          <w:sz w:val="26"/>
          <w:szCs w:val="26"/>
        </w:rPr>
        <w:t>ждениями (МКОУ «</w:t>
      </w:r>
      <w:proofErr w:type="spellStart"/>
      <w:r w:rsidR="007227B9">
        <w:rPr>
          <w:sz w:val="26"/>
          <w:szCs w:val="26"/>
        </w:rPr>
        <w:t>Перегребинская</w:t>
      </w:r>
      <w:proofErr w:type="spellEnd"/>
      <w:r w:rsidR="007227B9">
        <w:rPr>
          <w:sz w:val="26"/>
          <w:szCs w:val="26"/>
        </w:rPr>
        <w:t xml:space="preserve"> СОШ №1», МКОУ «</w:t>
      </w:r>
      <w:proofErr w:type="spellStart"/>
      <w:r w:rsidR="007227B9">
        <w:rPr>
          <w:sz w:val="26"/>
          <w:szCs w:val="26"/>
        </w:rPr>
        <w:t>Чемашинская</w:t>
      </w:r>
      <w:proofErr w:type="spellEnd"/>
      <w:r w:rsidR="007227B9">
        <w:rPr>
          <w:sz w:val="26"/>
          <w:szCs w:val="26"/>
        </w:rPr>
        <w:t xml:space="preserve"> </w:t>
      </w:r>
      <w:r w:rsidRPr="00E91820">
        <w:rPr>
          <w:sz w:val="26"/>
          <w:szCs w:val="26"/>
        </w:rPr>
        <w:t>СОШ»,</w:t>
      </w:r>
      <w:r w:rsidR="007227B9">
        <w:rPr>
          <w:sz w:val="26"/>
          <w:szCs w:val="26"/>
        </w:rPr>
        <w:t xml:space="preserve"> «МКОУ «Нижне-</w:t>
      </w:r>
      <w:proofErr w:type="spellStart"/>
      <w:r w:rsidR="007227B9">
        <w:rPr>
          <w:sz w:val="26"/>
          <w:szCs w:val="26"/>
        </w:rPr>
        <w:t>Нарыкарская</w:t>
      </w:r>
      <w:proofErr w:type="spellEnd"/>
      <w:r w:rsidR="007227B9">
        <w:rPr>
          <w:sz w:val="26"/>
          <w:szCs w:val="26"/>
        </w:rPr>
        <w:t xml:space="preserve"> СОШ»)</w:t>
      </w:r>
      <w:r w:rsidRPr="00E91820">
        <w:rPr>
          <w:sz w:val="26"/>
          <w:szCs w:val="26"/>
        </w:rPr>
        <w:t xml:space="preserve"> с численностью учащихся 486 детей, ч</w:t>
      </w:r>
      <w:r w:rsidR="007227B9">
        <w:rPr>
          <w:sz w:val="26"/>
          <w:szCs w:val="26"/>
        </w:rPr>
        <w:t>то меньше на 1% по отношению к количеству</w:t>
      </w:r>
      <w:r w:rsidRPr="00E91820">
        <w:rPr>
          <w:sz w:val="26"/>
          <w:szCs w:val="26"/>
        </w:rPr>
        <w:t xml:space="preserve"> учащихся 2020 года;</w:t>
      </w:r>
    </w:p>
    <w:p w:rsidR="00E91820" w:rsidRPr="00E91820" w:rsidRDefault="00046717" w:rsidP="007227B9">
      <w:pPr>
        <w:pStyle w:val="10"/>
        <w:ind w:firstLine="708"/>
        <w:rPr>
          <w:sz w:val="26"/>
          <w:szCs w:val="26"/>
        </w:rPr>
      </w:pPr>
      <w:r w:rsidRPr="00E91820">
        <w:rPr>
          <w:sz w:val="26"/>
          <w:szCs w:val="26"/>
        </w:rPr>
        <w:t>- двумя муниципальными учреждениями дополнительного образовани</w:t>
      </w:r>
      <w:r w:rsidR="00E91820" w:rsidRPr="00E91820">
        <w:rPr>
          <w:sz w:val="26"/>
          <w:szCs w:val="26"/>
        </w:rPr>
        <w:t xml:space="preserve">я (МБУ ДО «Детская музыкальная </w:t>
      </w:r>
      <w:r w:rsidRPr="00E91820">
        <w:rPr>
          <w:sz w:val="26"/>
          <w:szCs w:val="26"/>
        </w:rPr>
        <w:t>школа», МБУ ДО «ДДТ» с</w:t>
      </w:r>
      <w:r w:rsidR="00E91820" w:rsidRPr="00E91820">
        <w:rPr>
          <w:sz w:val="26"/>
          <w:szCs w:val="26"/>
        </w:rPr>
        <w:t xml:space="preserve">. Перегребное), где занимается </w:t>
      </w:r>
      <w:r w:rsidRPr="00E91820">
        <w:rPr>
          <w:sz w:val="26"/>
          <w:szCs w:val="26"/>
        </w:rPr>
        <w:t>205</w:t>
      </w:r>
      <w:r w:rsidR="007227B9">
        <w:rPr>
          <w:sz w:val="26"/>
          <w:szCs w:val="26"/>
        </w:rPr>
        <w:t xml:space="preserve"> учащихся, что меньше на 32,78% по отношению к количеству </w:t>
      </w:r>
      <w:r w:rsidRPr="00E91820">
        <w:rPr>
          <w:sz w:val="26"/>
          <w:szCs w:val="26"/>
        </w:rPr>
        <w:t>учащихся 2020 года.</w:t>
      </w:r>
    </w:p>
    <w:p w:rsidR="00E91820" w:rsidRPr="00E91820" w:rsidRDefault="00E91820">
      <w:pPr>
        <w:pStyle w:val="10"/>
        <w:ind w:firstLine="709"/>
        <w:rPr>
          <w:sz w:val="26"/>
          <w:szCs w:val="26"/>
        </w:rPr>
      </w:pPr>
    </w:p>
    <w:p w:rsidR="00320B12" w:rsidRPr="00E91820" w:rsidRDefault="00046717">
      <w:pPr>
        <w:pStyle w:val="10"/>
        <w:tabs>
          <w:tab w:val="left" w:pos="567"/>
          <w:tab w:val="left" w:pos="709"/>
          <w:tab w:val="left" w:pos="851"/>
        </w:tabs>
        <w:ind w:firstLine="709"/>
        <w:rPr>
          <w:b/>
          <w:sz w:val="26"/>
          <w:szCs w:val="26"/>
        </w:rPr>
      </w:pPr>
      <w:r w:rsidRPr="00E91820">
        <w:rPr>
          <w:b/>
          <w:sz w:val="26"/>
          <w:szCs w:val="26"/>
        </w:rPr>
        <w:t>Культура</w:t>
      </w:r>
    </w:p>
    <w:p w:rsidR="00320B12" w:rsidRPr="00E91820" w:rsidRDefault="00320B12">
      <w:pPr>
        <w:pStyle w:val="10"/>
        <w:ind w:firstLine="709"/>
        <w:rPr>
          <w:b/>
          <w:sz w:val="26"/>
          <w:szCs w:val="26"/>
        </w:rPr>
      </w:pP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Одной из основных целей деятельности администрации сельско</w:t>
      </w:r>
      <w:r w:rsidR="007227B9">
        <w:rPr>
          <w:sz w:val="26"/>
          <w:szCs w:val="26"/>
        </w:rPr>
        <w:t>го поселения Перегребное в 2021</w:t>
      </w:r>
      <w:r w:rsidRPr="00E91820">
        <w:rPr>
          <w:sz w:val="26"/>
          <w:szCs w:val="26"/>
        </w:rPr>
        <w:t xml:space="preserve"> году стало сохранение и развитие сферы.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На территории сельского посе</w:t>
      </w:r>
      <w:r w:rsidR="007227B9">
        <w:rPr>
          <w:sz w:val="26"/>
          <w:szCs w:val="26"/>
        </w:rPr>
        <w:t xml:space="preserve">ления Перегребное осуществляет деятельность </w:t>
      </w:r>
      <w:r w:rsidRPr="00E91820">
        <w:rPr>
          <w:sz w:val="26"/>
          <w:szCs w:val="26"/>
        </w:rPr>
        <w:t>учреждение культуры МБУК «Дом культуры «Родник»;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Учреждение культуры создано в целях: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 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Задачами учреждения  культуры являются: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 создания благоприятных условий для организации культурного досуга  и отдыха жителей муниципального образования; предоставления услуг социально-культурного, просветительского и развлекательного характера, доступных для широких слоев населения; поддержка и развитие самобытных национальных культур народных промыслов и ремесел;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Численность специалистов, работающих в сфере культуры, составила 6 человек.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В учреждениях культуры работает 11 клубных</w:t>
      </w:r>
      <w:r w:rsidR="007227B9">
        <w:rPr>
          <w:sz w:val="26"/>
          <w:szCs w:val="26"/>
        </w:rPr>
        <w:t xml:space="preserve"> формирований, из них</w:t>
      </w:r>
      <w:r w:rsidRPr="00E91820">
        <w:rPr>
          <w:sz w:val="26"/>
          <w:szCs w:val="26"/>
        </w:rPr>
        <w:t xml:space="preserve"> от 15 лет до 24 лет- 1; старше 24 лет – 4; для пожилого населения – 2; разновозрастной - </w:t>
      </w:r>
      <w:r w:rsidR="007227B9">
        <w:rPr>
          <w:sz w:val="26"/>
          <w:szCs w:val="26"/>
        </w:rPr>
        <w:t xml:space="preserve"> 4; детский вокальный коллектив</w:t>
      </w:r>
      <w:r w:rsidRPr="00E91820">
        <w:rPr>
          <w:sz w:val="26"/>
          <w:szCs w:val="26"/>
        </w:rPr>
        <w:t xml:space="preserve"> «Палитра», вокальн</w:t>
      </w:r>
      <w:r w:rsidR="007227B9">
        <w:rPr>
          <w:sz w:val="26"/>
          <w:szCs w:val="26"/>
        </w:rPr>
        <w:t xml:space="preserve">ый коллектив «Цветущий берег», </w:t>
      </w:r>
      <w:r w:rsidRPr="00E91820">
        <w:rPr>
          <w:sz w:val="26"/>
          <w:szCs w:val="26"/>
        </w:rPr>
        <w:t>кружок Сольное пение, танцевальный кружок «Адажио</w:t>
      </w:r>
      <w:proofErr w:type="gramStart"/>
      <w:r w:rsidRPr="00E91820">
        <w:rPr>
          <w:sz w:val="26"/>
          <w:szCs w:val="26"/>
        </w:rPr>
        <w:t>»,  клуб</w:t>
      </w:r>
      <w:proofErr w:type="gramEnd"/>
      <w:r w:rsidRPr="00E91820">
        <w:rPr>
          <w:sz w:val="26"/>
          <w:szCs w:val="26"/>
        </w:rPr>
        <w:t xml:space="preserve"> для пожилых «За околицей», «Хорошее настроение».</w:t>
      </w:r>
    </w:p>
    <w:p w:rsidR="00320B12" w:rsidRPr="00E91820" w:rsidRDefault="00046717">
      <w:pPr>
        <w:pStyle w:val="10"/>
        <w:tabs>
          <w:tab w:val="left" w:pos="4358"/>
        </w:tabs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МБУК «Дом культуры «Родник» является учреждением культуры, на базе которого проводятся поселковые мероприятия.   </w:t>
      </w:r>
    </w:p>
    <w:p w:rsidR="00320B12" w:rsidRPr="00E91820" w:rsidRDefault="00046717">
      <w:pPr>
        <w:pStyle w:val="10"/>
        <w:tabs>
          <w:tab w:val="left" w:pos="4358"/>
        </w:tabs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МБУК «Дом культуры «Родник» в 2021 году в связи с пандемией  культурно-массовые и культурно-досуговые мероприятия проводились в режиме онлайн, среди них:  Новогодние праздничные мероприятия, Рождественский прием главы, «За окошком Рождество»,  День защитника Отечества – игровые программы и конкурсы, «Для самых любимых», «Проводы русской зимы» - народное гулянье,  мероприятия посвященные Дню космонавтики, День призывника, праздник Весны и Труда – развлекательно - игровые программы, «Великий май, победный май»,  День славянской письменности и культуры «Аз –свет миру», День деревни,   «Мое село- моя судьба» - мероприятия, посвященное Дню поселения, «Мы Россияне»,  мероприятия посвященные Дню защиты детей, митинг посвященный Дню памяти и скорби, день молодежи, мероприятия посвященные Дню семьи, любви и верности, митинг посвященный Дню памяти жертв политических репрессий, день матери, день пожилого человека, день инвалида,  акция для детей инвалидов детей из неблагополучных семей и малообеспеченных «Стань Дедом Морозом – подари ребенку праздник!», мероприятии посвященные, памятным датам. </w:t>
      </w:r>
    </w:p>
    <w:p w:rsidR="00320B12" w:rsidRPr="00E91820" w:rsidRDefault="00046717">
      <w:pPr>
        <w:pStyle w:val="10"/>
        <w:tabs>
          <w:tab w:val="left" w:pos="4358"/>
        </w:tabs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Принимали активное участие в течение года на мероприятиях разного масштаба в   районных конкурсах, областных. </w:t>
      </w:r>
    </w:p>
    <w:p w:rsidR="00320B12" w:rsidRPr="00E91820" w:rsidRDefault="00046717">
      <w:pPr>
        <w:pStyle w:val="10"/>
        <w:tabs>
          <w:tab w:val="left" w:pos="4358"/>
        </w:tabs>
        <w:ind w:firstLine="709"/>
        <w:rPr>
          <w:b/>
          <w:sz w:val="26"/>
          <w:szCs w:val="26"/>
        </w:rPr>
      </w:pPr>
      <w:r w:rsidRPr="00E91820">
        <w:rPr>
          <w:sz w:val="26"/>
          <w:szCs w:val="26"/>
        </w:rPr>
        <w:t xml:space="preserve">Специалисты, работающие в сфере культуры, постоянно внедряют в свою деятельность новые формы работы с населением. </w:t>
      </w:r>
    </w:p>
    <w:p w:rsidR="00320B12" w:rsidRPr="00E91820" w:rsidRDefault="00320B12">
      <w:pPr>
        <w:pStyle w:val="10"/>
        <w:ind w:firstLine="709"/>
        <w:rPr>
          <w:b/>
          <w:sz w:val="26"/>
          <w:szCs w:val="26"/>
        </w:rPr>
      </w:pPr>
    </w:p>
    <w:p w:rsidR="00320B12" w:rsidRPr="00E91820" w:rsidRDefault="00046717">
      <w:pPr>
        <w:pStyle w:val="10"/>
        <w:ind w:firstLine="709"/>
        <w:rPr>
          <w:b/>
          <w:sz w:val="26"/>
          <w:szCs w:val="26"/>
        </w:rPr>
      </w:pPr>
      <w:r w:rsidRPr="00E91820">
        <w:rPr>
          <w:b/>
          <w:sz w:val="26"/>
          <w:szCs w:val="26"/>
        </w:rPr>
        <w:t>Физическая культура, спорт</w:t>
      </w:r>
    </w:p>
    <w:p w:rsidR="00320B12" w:rsidRPr="00E91820" w:rsidRDefault="00320B12">
      <w:pPr>
        <w:pStyle w:val="10"/>
        <w:ind w:firstLine="709"/>
        <w:rPr>
          <w:b/>
          <w:sz w:val="26"/>
          <w:szCs w:val="26"/>
        </w:rPr>
      </w:pPr>
    </w:p>
    <w:p w:rsidR="00320B12" w:rsidRPr="00E91820" w:rsidRDefault="00827ED4">
      <w:pPr>
        <w:pStyle w:val="10"/>
        <w:tabs>
          <w:tab w:val="left" w:pos="3795"/>
        </w:tabs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В 2021</w:t>
      </w:r>
      <w:r w:rsidR="00046717" w:rsidRPr="00E91820">
        <w:rPr>
          <w:sz w:val="26"/>
          <w:szCs w:val="26"/>
        </w:rPr>
        <w:t xml:space="preserve"> году позитивные тенденции, характерные для развития физической культуры и спорта в поселении, ещё более укрепились. Об этом свидетельствуют достаточно высокие и устойчивые показатели развития физической культуры и спорта. </w:t>
      </w:r>
    </w:p>
    <w:p w:rsidR="00320B12" w:rsidRPr="00E91820" w:rsidRDefault="00046717">
      <w:pPr>
        <w:pStyle w:val="10"/>
        <w:tabs>
          <w:tab w:val="left" w:pos="3795"/>
        </w:tabs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На территории сельского поселения Перегребное функционируют: культурно-спортивный комплекс </w:t>
      </w:r>
      <w:proofErr w:type="spellStart"/>
      <w:r w:rsidRPr="00E91820">
        <w:rPr>
          <w:sz w:val="26"/>
          <w:szCs w:val="26"/>
        </w:rPr>
        <w:t>Перегребненского</w:t>
      </w:r>
      <w:proofErr w:type="spellEnd"/>
      <w:r w:rsidRPr="00E91820">
        <w:rPr>
          <w:sz w:val="26"/>
          <w:szCs w:val="26"/>
        </w:rPr>
        <w:t xml:space="preserve"> ЛПУМГ,</w:t>
      </w:r>
      <w:r w:rsidR="00827ED4" w:rsidRPr="00E91820">
        <w:rPr>
          <w:sz w:val="26"/>
          <w:szCs w:val="26"/>
        </w:rPr>
        <w:t xml:space="preserve"> физкультурно-оздоровительный комплекс «Олимп»</w:t>
      </w:r>
      <w:r w:rsidR="00CD38E9" w:rsidRPr="00E91820">
        <w:rPr>
          <w:sz w:val="26"/>
          <w:szCs w:val="26"/>
        </w:rPr>
        <w:t xml:space="preserve"> </w:t>
      </w:r>
      <w:proofErr w:type="spellStart"/>
      <w:r w:rsidR="00CD38E9" w:rsidRPr="00E91820">
        <w:rPr>
          <w:sz w:val="26"/>
          <w:szCs w:val="26"/>
        </w:rPr>
        <w:t>Перегребненского</w:t>
      </w:r>
      <w:proofErr w:type="spellEnd"/>
      <w:r w:rsidR="00CD38E9" w:rsidRPr="00E91820">
        <w:rPr>
          <w:sz w:val="26"/>
          <w:szCs w:val="26"/>
        </w:rPr>
        <w:t xml:space="preserve"> ЛПУМГ</w:t>
      </w:r>
      <w:r w:rsidR="00827ED4" w:rsidRPr="00E91820">
        <w:rPr>
          <w:sz w:val="26"/>
          <w:szCs w:val="26"/>
        </w:rPr>
        <w:t>,</w:t>
      </w:r>
      <w:r w:rsidRPr="00E91820">
        <w:rPr>
          <w:sz w:val="26"/>
          <w:szCs w:val="26"/>
        </w:rPr>
        <w:t xml:space="preserve"> МБУК «Дом культуры «Родник», универсальные детские дворовые площадки, плоскостное спортивное сооружение для большого тенниса, универсальная детская спортивная пло</w:t>
      </w:r>
      <w:r w:rsidR="00CD38E9" w:rsidRPr="00E91820">
        <w:rPr>
          <w:sz w:val="26"/>
          <w:szCs w:val="26"/>
        </w:rPr>
        <w:t xml:space="preserve">щадка «Газпром детям», два </w:t>
      </w:r>
      <w:r w:rsidRPr="00E91820">
        <w:rPr>
          <w:sz w:val="26"/>
          <w:szCs w:val="26"/>
        </w:rPr>
        <w:t>спортивных зала общеобразовательных школ.</w:t>
      </w:r>
    </w:p>
    <w:p w:rsidR="00320B12" w:rsidRPr="00E91820" w:rsidRDefault="00046717">
      <w:pPr>
        <w:pStyle w:val="10"/>
        <w:tabs>
          <w:tab w:val="left" w:pos="3795"/>
        </w:tabs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На территории сельского поселения</w:t>
      </w:r>
      <w:r w:rsidR="007227B9">
        <w:rPr>
          <w:sz w:val="26"/>
          <w:szCs w:val="26"/>
        </w:rPr>
        <w:t xml:space="preserve"> Перегребное на протяжении 2021</w:t>
      </w:r>
      <w:r w:rsidRPr="00E91820">
        <w:rPr>
          <w:sz w:val="26"/>
          <w:szCs w:val="26"/>
        </w:rPr>
        <w:t xml:space="preserve"> года были проведены спортивные мероприятия: «Рождество встречаем» - спортивн</w:t>
      </w:r>
      <w:r w:rsidR="007227B9">
        <w:rPr>
          <w:sz w:val="26"/>
          <w:szCs w:val="26"/>
        </w:rPr>
        <w:t>ые эстафеты,</w:t>
      </w:r>
      <w:r w:rsidRPr="00E91820">
        <w:rPr>
          <w:sz w:val="26"/>
          <w:szCs w:val="26"/>
        </w:rPr>
        <w:t xml:space="preserve"> «Лыжня России»; спортивные эстафеты к Международному женскому дню; «Самая спортивная семья», «</w:t>
      </w:r>
      <w:r w:rsidR="007227B9" w:rsidRPr="00E91820">
        <w:rPr>
          <w:sz w:val="26"/>
          <w:szCs w:val="26"/>
        </w:rPr>
        <w:t xml:space="preserve">Спорт — это </w:t>
      </w:r>
      <w:r w:rsidRPr="00E91820">
        <w:rPr>
          <w:sz w:val="26"/>
          <w:szCs w:val="26"/>
        </w:rPr>
        <w:t>здорово!», «Всей семьей нас старт», спортивные мероприятия посвящен</w:t>
      </w:r>
      <w:r w:rsidR="007227B9">
        <w:rPr>
          <w:sz w:val="26"/>
          <w:szCs w:val="26"/>
        </w:rPr>
        <w:t xml:space="preserve">ные Дню молодежи, соревнования </w:t>
      </w:r>
      <w:r w:rsidRPr="00E91820">
        <w:rPr>
          <w:sz w:val="26"/>
          <w:szCs w:val="26"/>
        </w:rPr>
        <w:t>ко Дню физкультурника, велопробег.  Дети, трудящаяся молодежь, ветераны спорта занимаются физической ку</w:t>
      </w:r>
      <w:r w:rsidR="007227B9">
        <w:rPr>
          <w:sz w:val="26"/>
          <w:szCs w:val="26"/>
        </w:rPr>
        <w:t xml:space="preserve">льтурой и спортом, участвовали в </w:t>
      </w:r>
      <w:r w:rsidRPr="00E91820">
        <w:rPr>
          <w:sz w:val="26"/>
          <w:szCs w:val="26"/>
        </w:rPr>
        <w:t>поселковых мероприятиях, где занимали призовые места.</w:t>
      </w:r>
    </w:p>
    <w:p w:rsidR="00320B12" w:rsidRPr="00E91820" w:rsidRDefault="00320B12">
      <w:pPr>
        <w:pStyle w:val="10"/>
        <w:rPr>
          <w:b/>
          <w:sz w:val="26"/>
          <w:szCs w:val="26"/>
        </w:rPr>
      </w:pPr>
    </w:p>
    <w:p w:rsidR="00320B12" w:rsidRPr="00E91820" w:rsidRDefault="00046717">
      <w:pPr>
        <w:pStyle w:val="10"/>
        <w:ind w:firstLine="708"/>
        <w:rPr>
          <w:b/>
          <w:sz w:val="26"/>
          <w:szCs w:val="26"/>
        </w:rPr>
      </w:pPr>
      <w:r w:rsidRPr="00E91820">
        <w:rPr>
          <w:b/>
          <w:sz w:val="26"/>
          <w:szCs w:val="26"/>
        </w:rPr>
        <w:t>Здравоохранение</w:t>
      </w:r>
    </w:p>
    <w:p w:rsidR="00320B12" w:rsidRPr="00E91820" w:rsidRDefault="00320B12">
      <w:pPr>
        <w:pStyle w:val="10"/>
        <w:ind w:firstLine="709"/>
        <w:rPr>
          <w:b/>
          <w:sz w:val="26"/>
          <w:szCs w:val="26"/>
        </w:rPr>
      </w:pPr>
    </w:p>
    <w:p w:rsidR="00320B12" w:rsidRPr="00E91820" w:rsidRDefault="00046717">
      <w:pPr>
        <w:pStyle w:val="10"/>
        <w:ind w:firstLine="708"/>
        <w:rPr>
          <w:sz w:val="26"/>
          <w:szCs w:val="26"/>
        </w:rPr>
      </w:pPr>
      <w:r w:rsidRPr="00E91820">
        <w:rPr>
          <w:sz w:val="26"/>
          <w:szCs w:val="26"/>
        </w:rPr>
        <w:t xml:space="preserve">Организация и качество оказания услуг здравоохранения занимают важное место в социально-экономическом развитии сельского поселения. </w:t>
      </w:r>
    </w:p>
    <w:p w:rsidR="00320B12" w:rsidRPr="00E91820" w:rsidRDefault="007227B9">
      <w:pPr>
        <w:pStyle w:val="1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046717" w:rsidRPr="00E91820">
        <w:rPr>
          <w:sz w:val="26"/>
          <w:szCs w:val="26"/>
        </w:rPr>
        <w:t xml:space="preserve">поселения функционирует Бюджетное учреждение «Октябрьская районная больница» филиал в селе Перегребное, расположенный в селе Перегребное. 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Обеспеченность больничными койками в 202</w:t>
      </w:r>
      <w:r w:rsidRPr="00E91820">
        <w:rPr>
          <w:sz w:val="26"/>
          <w:szCs w:val="26"/>
        </w:rPr>
        <w:t xml:space="preserve">1 </w:t>
      </w:r>
      <w:r w:rsidRPr="00E91820">
        <w:rPr>
          <w:color w:val="000000"/>
          <w:sz w:val="26"/>
          <w:szCs w:val="26"/>
        </w:rPr>
        <w:t>составит 53,06 коек на 10 тыс. жителей. По прогнозу на 202</w:t>
      </w:r>
      <w:r w:rsidRPr="00E91820">
        <w:rPr>
          <w:sz w:val="26"/>
          <w:szCs w:val="26"/>
        </w:rPr>
        <w:t>4</w:t>
      </w:r>
      <w:r w:rsidRPr="00E91820">
        <w:rPr>
          <w:color w:val="000000"/>
          <w:sz w:val="26"/>
          <w:szCs w:val="26"/>
        </w:rPr>
        <w:t xml:space="preserve"> году данный показатель составит 5</w:t>
      </w:r>
      <w:r w:rsidRPr="00E91820">
        <w:rPr>
          <w:sz w:val="26"/>
          <w:szCs w:val="26"/>
        </w:rPr>
        <w:t>7</w:t>
      </w:r>
      <w:r w:rsidRPr="00E91820">
        <w:rPr>
          <w:color w:val="000000"/>
          <w:sz w:val="26"/>
          <w:szCs w:val="26"/>
        </w:rPr>
        <w:t>,13 коек на 10 тыс. жителей.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Обеспеченность койками стационаров дневного пребывания составит в 202</w:t>
      </w:r>
      <w:r w:rsidRPr="00E91820">
        <w:rPr>
          <w:sz w:val="26"/>
          <w:szCs w:val="26"/>
        </w:rPr>
        <w:t>1</w:t>
      </w:r>
      <w:r w:rsidRPr="00E91820">
        <w:rPr>
          <w:color w:val="000000"/>
          <w:sz w:val="26"/>
          <w:szCs w:val="26"/>
        </w:rPr>
        <w:t xml:space="preserve"> году 1</w:t>
      </w:r>
      <w:r w:rsidRPr="00E91820">
        <w:rPr>
          <w:sz w:val="26"/>
          <w:szCs w:val="26"/>
        </w:rPr>
        <w:t>4</w:t>
      </w:r>
      <w:r w:rsidRPr="00E91820">
        <w:rPr>
          <w:color w:val="000000"/>
          <w:sz w:val="26"/>
          <w:szCs w:val="26"/>
        </w:rPr>
        <w:t>,2 мест на 10 тыс. населения, к 202</w:t>
      </w:r>
      <w:r w:rsidRPr="00E91820">
        <w:rPr>
          <w:sz w:val="26"/>
          <w:szCs w:val="26"/>
        </w:rPr>
        <w:t>4</w:t>
      </w:r>
      <w:r w:rsidR="007227B9">
        <w:rPr>
          <w:color w:val="000000"/>
          <w:sz w:val="26"/>
          <w:szCs w:val="26"/>
        </w:rPr>
        <w:t xml:space="preserve"> году – </w:t>
      </w:r>
      <w:r w:rsidRPr="00E91820">
        <w:rPr>
          <w:color w:val="000000"/>
          <w:sz w:val="26"/>
          <w:szCs w:val="26"/>
        </w:rPr>
        <w:t>1</w:t>
      </w:r>
      <w:r w:rsidRPr="00E91820">
        <w:rPr>
          <w:sz w:val="26"/>
          <w:szCs w:val="26"/>
        </w:rPr>
        <w:t>5</w:t>
      </w:r>
      <w:r w:rsidRPr="00E91820">
        <w:rPr>
          <w:color w:val="000000"/>
          <w:sz w:val="26"/>
          <w:szCs w:val="26"/>
        </w:rPr>
        <w:t>,0.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Обеспеченность амбулаторно – поликлиническими учреждениями в 202</w:t>
      </w:r>
      <w:r w:rsidRPr="00E91820">
        <w:rPr>
          <w:sz w:val="26"/>
          <w:szCs w:val="26"/>
          <w:highlight w:val="white"/>
        </w:rPr>
        <w:t>1</w:t>
      </w:r>
      <w:r w:rsidRPr="00E91820">
        <w:rPr>
          <w:color w:val="000000"/>
          <w:sz w:val="26"/>
          <w:szCs w:val="26"/>
          <w:highlight w:val="white"/>
        </w:rPr>
        <w:t xml:space="preserve"> году составит 177,76 посещений в смену на 10 тыс. населения, к 202</w:t>
      </w:r>
      <w:r w:rsidRPr="00E91820">
        <w:rPr>
          <w:sz w:val="26"/>
          <w:szCs w:val="26"/>
          <w:highlight w:val="white"/>
        </w:rPr>
        <w:t>4</w:t>
      </w:r>
      <w:r w:rsidRPr="00E91820">
        <w:rPr>
          <w:color w:val="000000"/>
          <w:sz w:val="26"/>
          <w:szCs w:val="26"/>
          <w:highlight w:val="white"/>
        </w:rPr>
        <w:t xml:space="preserve"> году – 178,50.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В 202</w:t>
      </w:r>
      <w:r w:rsidRPr="00E91820">
        <w:rPr>
          <w:sz w:val="26"/>
          <w:szCs w:val="26"/>
          <w:highlight w:val="white"/>
        </w:rPr>
        <w:t>1</w:t>
      </w:r>
      <w:r w:rsidRPr="00E91820">
        <w:rPr>
          <w:color w:val="000000"/>
          <w:sz w:val="26"/>
          <w:szCs w:val="26"/>
          <w:highlight w:val="white"/>
        </w:rPr>
        <w:t xml:space="preserve"> году число врачей составляет </w:t>
      </w:r>
      <w:r w:rsidRPr="00E91820">
        <w:rPr>
          <w:sz w:val="26"/>
          <w:szCs w:val="26"/>
          <w:highlight w:val="white"/>
        </w:rPr>
        <w:t xml:space="preserve">5 </w:t>
      </w:r>
      <w:r w:rsidRPr="00E91820">
        <w:rPr>
          <w:color w:val="000000"/>
          <w:sz w:val="26"/>
          <w:szCs w:val="26"/>
          <w:highlight w:val="white"/>
        </w:rPr>
        <w:t>человек, число среднего медицинского персонала – 40 человек.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Обеспеченность врачами в 202</w:t>
      </w:r>
      <w:r w:rsidRPr="00E91820">
        <w:rPr>
          <w:sz w:val="26"/>
          <w:szCs w:val="26"/>
          <w:highlight w:val="white"/>
        </w:rPr>
        <w:t>1</w:t>
      </w:r>
      <w:r w:rsidRPr="00E91820">
        <w:rPr>
          <w:color w:val="000000"/>
          <w:sz w:val="26"/>
          <w:szCs w:val="26"/>
          <w:highlight w:val="white"/>
        </w:rPr>
        <w:t xml:space="preserve"> году составит 15,91 человек на 10 тыс. жителей, в 202</w:t>
      </w:r>
      <w:r w:rsidRPr="00E91820">
        <w:rPr>
          <w:sz w:val="26"/>
          <w:szCs w:val="26"/>
          <w:highlight w:val="white"/>
        </w:rPr>
        <w:t xml:space="preserve">4 </w:t>
      </w:r>
      <w:r w:rsidRPr="00E91820">
        <w:rPr>
          <w:color w:val="000000"/>
          <w:sz w:val="26"/>
          <w:szCs w:val="26"/>
          <w:highlight w:val="white"/>
        </w:rPr>
        <w:t>году – 18,54.</w:t>
      </w:r>
    </w:p>
    <w:p w:rsidR="00320B12" w:rsidRPr="00E91820" w:rsidRDefault="007227B9">
      <w:pPr>
        <w:pStyle w:val="10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Кроме того,</w:t>
      </w:r>
      <w:r w:rsidR="00046717" w:rsidRPr="00E91820">
        <w:rPr>
          <w:color w:val="000000"/>
          <w:sz w:val="26"/>
          <w:szCs w:val="26"/>
          <w:highlight w:val="white"/>
        </w:rPr>
        <w:t xml:space="preserve"> </w:t>
      </w:r>
      <w:r w:rsidR="00046717" w:rsidRPr="00E91820">
        <w:rPr>
          <w:sz w:val="26"/>
          <w:szCs w:val="26"/>
          <w:highlight w:val="white"/>
        </w:rPr>
        <w:t>один</w:t>
      </w:r>
      <w:r w:rsidR="00E91820" w:rsidRPr="00E91820">
        <w:rPr>
          <w:color w:val="000000"/>
          <w:sz w:val="26"/>
          <w:szCs w:val="26"/>
          <w:highlight w:val="white"/>
        </w:rPr>
        <w:t xml:space="preserve"> ФАП</w:t>
      </w:r>
      <w:r>
        <w:rPr>
          <w:color w:val="000000"/>
          <w:sz w:val="26"/>
          <w:szCs w:val="26"/>
          <w:highlight w:val="white"/>
        </w:rPr>
        <w:t xml:space="preserve"> </w:t>
      </w:r>
      <w:r w:rsidR="00046717" w:rsidRPr="00E91820">
        <w:rPr>
          <w:color w:val="000000"/>
          <w:sz w:val="26"/>
          <w:szCs w:val="26"/>
          <w:highlight w:val="white"/>
        </w:rPr>
        <w:t>(БУ ХМАО-Югры «Октябрьская районная больни</w:t>
      </w:r>
      <w:r w:rsidR="00E91820" w:rsidRPr="00E91820">
        <w:rPr>
          <w:color w:val="000000"/>
          <w:sz w:val="26"/>
          <w:szCs w:val="26"/>
          <w:highlight w:val="white"/>
        </w:rPr>
        <w:t xml:space="preserve">ца» филиал в д. </w:t>
      </w:r>
      <w:proofErr w:type="spellStart"/>
      <w:r w:rsidR="00E91820" w:rsidRPr="00E91820">
        <w:rPr>
          <w:color w:val="000000"/>
          <w:sz w:val="26"/>
          <w:szCs w:val="26"/>
          <w:highlight w:val="white"/>
        </w:rPr>
        <w:t>Чемаши</w:t>
      </w:r>
      <w:proofErr w:type="spellEnd"/>
      <w:r w:rsidR="00E91820" w:rsidRPr="00E91820">
        <w:rPr>
          <w:color w:val="000000"/>
          <w:sz w:val="26"/>
          <w:szCs w:val="26"/>
          <w:highlight w:val="white"/>
        </w:rPr>
        <w:t>) оказывае</w:t>
      </w:r>
      <w:r w:rsidR="00046717" w:rsidRPr="00E91820">
        <w:rPr>
          <w:color w:val="000000"/>
          <w:sz w:val="26"/>
          <w:szCs w:val="26"/>
          <w:highlight w:val="white"/>
        </w:rPr>
        <w:t xml:space="preserve">т медицинскую помощь. 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Также</w:t>
      </w:r>
      <w:r w:rsidR="007227B9">
        <w:rPr>
          <w:color w:val="000000"/>
          <w:sz w:val="26"/>
          <w:szCs w:val="26"/>
          <w:highlight w:val="white"/>
        </w:rPr>
        <w:t xml:space="preserve"> на подведомственной территории</w:t>
      </w:r>
      <w:r w:rsidRPr="00E91820">
        <w:rPr>
          <w:color w:val="000000"/>
          <w:sz w:val="26"/>
          <w:szCs w:val="26"/>
          <w:highlight w:val="white"/>
        </w:rPr>
        <w:t xml:space="preserve"> действуют 2 аптеки - фил</w:t>
      </w:r>
      <w:r w:rsidR="007227B9">
        <w:rPr>
          <w:color w:val="000000"/>
          <w:sz w:val="26"/>
          <w:szCs w:val="26"/>
          <w:highlight w:val="white"/>
        </w:rPr>
        <w:t xml:space="preserve">иал </w:t>
      </w:r>
      <w:r w:rsidRPr="00E91820">
        <w:rPr>
          <w:color w:val="000000"/>
          <w:sz w:val="26"/>
          <w:szCs w:val="26"/>
          <w:highlight w:val="white"/>
        </w:rPr>
        <w:t>ОАО «Октябрьска</w:t>
      </w:r>
      <w:r w:rsidR="007227B9">
        <w:rPr>
          <w:color w:val="000000"/>
          <w:sz w:val="26"/>
          <w:szCs w:val="26"/>
          <w:highlight w:val="white"/>
        </w:rPr>
        <w:t xml:space="preserve">я аптека» </w:t>
      </w:r>
      <w:proofErr w:type="spellStart"/>
      <w:r w:rsidR="007227B9">
        <w:rPr>
          <w:color w:val="000000"/>
          <w:sz w:val="26"/>
          <w:szCs w:val="26"/>
          <w:highlight w:val="white"/>
        </w:rPr>
        <w:t>Перегребинская</w:t>
      </w:r>
      <w:proofErr w:type="spellEnd"/>
      <w:r w:rsidR="007227B9">
        <w:rPr>
          <w:color w:val="000000"/>
          <w:sz w:val="26"/>
          <w:szCs w:val="26"/>
          <w:highlight w:val="white"/>
        </w:rPr>
        <w:t xml:space="preserve"> аптека</w:t>
      </w:r>
      <w:r w:rsidRPr="00E91820">
        <w:rPr>
          <w:color w:val="000000"/>
          <w:sz w:val="26"/>
          <w:szCs w:val="26"/>
          <w:highlight w:val="white"/>
        </w:rPr>
        <w:t xml:space="preserve"> и ИП </w:t>
      </w:r>
      <w:proofErr w:type="spellStart"/>
      <w:r w:rsidRPr="00E91820">
        <w:rPr>
          <w:color w:val="000000"/>
          <w:sz w:val="26"/>
          <w:szCs w:val="26"/>
          <w:highlight w:val="white"/>
        </w:rPr>
        <w:t>Простякова</w:t>
      </w:r>
      <w:proofErr w:type="spellEnd"/>
      <w:r w:rsidRPr="00E91820">
        <w:rPr>
          <w:color w:val="000000"/>
          <w:sz w:val="26"/>
          <w:szCs w:val="26"/>
          <w:highlight w:val="white"/>
        </w:rPr>
        <w:t xml:space="preserve"> Ирина Александровна.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546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>В 202</w:t>
      </w:r>
      <w:r w:rsidRPr="00E91820">
        <w:rPr>
          <w:sz w:val="26"/>
          <w:szCs w:val="26"/>
          <w:highlight w:val="white"/>
        </w:rPr>
        <w:t>1</w:t>
      </w:r>
      <w:r w:rsidRPr="00E91820">
        <w:rPr>
          <w:color w:val="000000"/>
          <w:sz w:val="26"/>
          <w:szCs w:val="26"/>
          <w:highlight w:val="white"/>
        </w:rPr>
        <w:t xml:space="preserve"> году продолжено сотрудничество администрации поселения с Бюджетным учреждением «Октябрьская районная боль</w:t>
      </w:r>
      <w:r w:rsidR="007227B9">
        <w:rPr>
          <w:color w:val="000000"/>
          <w:sz w:val="26"/>
          <w:szCs w:val="26"/>
          <w:highlight w:val="white"/>
        </w:rPr>
        <w:t>ница» филиал в селе Перегребное</w:t>
      </w:r>
      <w:r w:rsidRPr="00E91820">
        <w:rPr>
          <w:color w:val="000000"/>
          <w:sz w:val="26"/>
          <w:szCs w:val="26"/>
          <w:highlight w:val="white"/>
        </w:rPr>
        <w:t xml:space="preserve"> по вопросам размещения информационных материалов, направленных на профилактику социально-значимых заболеваний в Муниципальном вестнике сельского поселения Перегребное. </w:t>
      </w:r>
    </w:p>
    <w:p w:rsidR="00CD38E9" w:rsidRPr="00E91820" w:rsidRDefault="00CD38E9">
      <w:pPr>
        <w:pStyle w:val="10"/>
        <w:ind w:left="709" w:hanging="162"/>
        <w:rPr>
          <w:sz w:val="26"/>
          <w:szCs w:val="26"/>
          <w:highlight w:val="yellow"/>
        </w:rPr>
      </w:pPr>
    </w:p>
    <w:p w:rsidR="00320B12" w:rsidRPr="00E91820" w:rsidRDefault="00046717">
      <w:pPr>
        <w:pStyle w:val="10"/>
        <w:ind w:left="709" w:hanging="162"/>
        <w:rPr>
          <w:b/>
          <w:sz w:val="26"/>
          <w:szCs w:val="26"/>
          <w:highlight w:val="white"/>
        </w:rPr>
      </w:pPr>
      <w:r w:rsidRPr="00E91820">
        <w:rPr>
          <w:b/>
          <w:sz w:val="26"/>
          <w:szCs w:val="26"/>
          <w:highlight w:val="white"/>
        </w:rPr>
        <w:t>Труд и занятость</w:t>
      </w:r>
    </w:p>
    <w:p w:rsidR="00320B12" w:rsidRPr="00E91820" w:rsidRDefault="00320B12">
      <w:pPr>
        <w:pStyle w:val="10"/>
        <w:rPr>
          <w:sz w:val="26"/>
          <w:szCs w:val="26"/>
          <w:highlight w:val="white"/>
          <w:u w:val="single"/>
        </w:rPr>
      </w:pPr>
    </w:p>
    <w:p w:rsidR="00320B12" w:rsidRPr="00E91820" w:rsidRDefault="00046717">
      <w:pPr>
        <w:pStyle w:val="10"/>
        <w:ind w:firstLine="546"/>
        <w:rPr>
          <w:color w:val="000000"/>
          <w:sz w:val="26"/>
          <w:szCs w:val="26"/>
          <w:highlight w:val="white"/>
        </w:rPr>
      </w:pPr>
      <w:r w:rsidRPr="00E91820">
        <w:rPr>
          <w:sz w:val="26"/>
          <w:szCs w:val="26"/>
          <w:highlight w:val="white"/>
        </w:rPr>
        <w:t>Численность трудов</w:t>
      </w:r>
      <w:r w:rsidR="007227B9">
        <w:rPr>
          <w:sz w:val="26"/>
          <w:szCs w:val="26"/>
          <w:highlight w:val="white"/>
        </w:rPr>
        <w:t>ых ресурсов сельского поселения</w:t>
      </w:r>
      <w:r w:rsidRPr="00E91820">
        <w:rPr>
          <w:sz w:val="26"/>
          <w:szCs w:val="26"/>
          <w:highlight w:val="white"/>
        </w:rPr>
        <w:t xml:space="preserve"> Перегребное в 2021 году составит 2030 </w:t>
      </w:r>
      <w:r w:rsidR="007227B9">
        <w:rPr>
          <w:sz w:val="26"/>
          <w:szCs w:val="26"/>
          <w:highlight w:val="white"/>
        </w:rPr>
        <w:t>человек,</w:t>
      </w:r>
      <w:r w:rsidRPr="00E91820">
        <w:rPr>
          <w:sz w:val="26"/>
          <w:szCs w:val="26"/>
          <w:highlight w:val="white"/>
        </w:rPr>
        <w:t xml:space="preserve"> что на 13,9 % </w:t>
      </w:r>
      <w:r w:rsidR="007227B9">
        <w:rPr>
          <w:color w:val="000000"/>
          <w:sz w:val="26"/>
          <w:szCs w:val="26"/>
          <w:highlight w:val="white"/>
        </w:rPr>
        <w:t xml:space="preserve">меньше </w:t>
      </w:r>
      <w:r w:rsidRPr="00E91820">
        <w:rPr>
          <w:color w:val="000000"/>
          <w:sz w:val="26"/>
          <w:szCs w:val="26"/>
          <w:highlight w:val="white"/>
        </w:rPr>
        <w:t>по сравнению с аналогичным периодом 20</w:t>
      </w:r>
      <w:r w:rsidRPr="00E91820">
        <w:rPr>
          <w:sz w:val="26"/>
          <w:szCs w:val="26"/>
          <w:highlight w:val="white"/>
        </w:rPr>
        <w:t>20</w:t>
      </w:r>
      <w:r w:rsidRPr="00E91820">
        <w:rPr>
          <w:color w:val="000000"/>
          <w:sz w:val="26"/>
          <w:szCs w:val="26"/>
          <w:highlight w:val="white"/>
        </w:rPr>
        <w:t xml:space="preserve"> года, в том числе:</w:t>
      </w:r>
    </w:p>
    <w:p w:rsidR="00320B12" w:rsidRPr="00E91820" w:rsidRDefault="00046717">
      <w:pPr>
        <w:pStyle w:val="10"/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 xml:space="preserve">с. Перегребное – </w:t>
      </w:r>
      <w:r w:rsidRPr="00E91820">
        <w:rPr>
          <w:sz w:val="26"/>
          <w:szCs w:val="26"/>
          <w:highlight w:val="white"/>
        </w:rPr>
        <w:t>1670</w:t>
      </w:r>
      <w:r w:rsidR="00CD38E9" w:rsidRPr="00E91820">
        <w:rPr>
          <w:color w:val="000000"/>
          <w:sz w:val="26"/>
          <w:szCs w:val="26"/>
          <w:highlight w:val="white"/>
        </w:rPr>
        <w:t xml:space="preserve"> человек; </w:t>
      </w:r>
    </w:p>
    <w:p w:rsidR="00320B12" w:rsidRPr="00E91820" w:rsidRDefault="00046717">
      <w:pPr>
        <w:pStyle w:val="10"/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 xml:space="preserve">д. </w:t>
      </w:r>
      <w:proofErr w:type="spellStart"/>
      <w:r w:rsidRPr="00E91820">
        <w:rPr>
          <w:color w:val="000000"/>
          <w:sz w:val="26"/>
          <w:szCs w:val="26"/>
          <w:highlight w:val="white"/>
        </w:rPr>
        <w:t>Чемаши</w:t>
      </w:r>
      <w:proofErr w:type="spellEnd"/>
      <w:r w:rsidRPr="00E91820">
        <w:rPr>
          <w:color w:val="000000"/>
          <w:sz w:val="26"/>
          <w:szCs w:val="26"/>
          <w:highlight w:val="white"/>
        </w:rPr>
        <w:t xml:space="preserve"> – </w:t>
      </w:r>
      <w:r w:rsidRPr="00E91820">
        <w:rPr>
          <w:sz w:val="26"/>
          <w:szCs w:val="26"/>
          <w:highlight w:val="white"/>
        </w:rPr>
        <w:t>99</w:t>
      </w:r>
      <w:r w:rsidRPr="00E91820">
        <w:rPr>
          <w:color w:val="000000"/>
          <w:sz w:val="26"/>
          <w:szCs w:val="26"/>
          <w:highlight w:val="white"/>
        </w:rPr>
        <w:t xml:space="preserve"> человек;</w:t>
      </w:r>
    </w:p>
    <w:p w:rsidR="00320B12" w:rsidRPr="00E91820" w:rsidRDefault="00046717">
      <w:pPr>
        <w:pStyle w:val="10"/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 xml:space="preserve">д. Н. </w:t>
      </w:r>
      <w:proofErr w:type="spellStart"/>
      <w:r w:rsidRPr="00E91820">
        <w:rPr>
          <w:color w:val="000000"/>
          <w:sz w:val="26"/>
          <w:szCs w:val="26"/>
          <w:highlight w:val="white"/>
        </w:rPr>
        <w:t>Нарыкары</w:t>
      </w:r>
      <w:proofErr w:type="spellEnd"/>
      <w:r w:rsidRPr="00E91820">
        <w:rPr>
          <w:color w:val="000000"/>
          <w:sz w:val="26"/>
          <w:szCs w:val="26"/>
          <w:highlight w:val="white"/>
        </w:rPr>
        <w:t xml:space="preserve"> – </w:t>
      </w:r>
      <w:r w:rsidRPr="00E91820">
        <w:rPr>
          <w:sz w:val="26"/>
          <w:szCs w:val="26"/>
          <w:highlight w:val="white"/>
        </w:rPr>
        <w:t>258</w:t>
      </w:r>
      <w:r w:rsidRPr="00E91820">
        <w:rPr>
          <w:color w:val="000000"/>
          <w:sz w:val="26"/>
          <w:szCs w:val="26"/>
          <w:highlight w:val="white"/>
        </w:rPr>
        <w:t>;</w:t>
      </w:r>
    </w:p>
    <w:p w:rsidR="00320B12" w:rsidRPr="00E91820" w:rsidRDefault="00046717">
      <w:pPr>
        <w:pStyle w:val="10"/>
        <w:ind w:firstLine="709"/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 xml:space="preserve">д. В. </w:t>
      </w:r>
      <w:proofErr w:type="spellStart"/>
      <w:r w:rsidRPr="00E91820">
        <w:rPr>
          <w:color w:val="000000"/>
          <w:sz w:val="26"/>
          <w:szCs w:val="26"/>
          <w:highlight w:val="white"/>
        </w:rPr>
        <w:t>Нарыкары</w:t>
      </w:r>
      <w:proofErr w:type="spellEnd"/>
      <w:r w:rsidRPr="00E91820">
        <w:rPr>
          <w:color w:val="000000"/>
          <w:sz w:val="26"/>
          <w:szCs w:val="26"/>
          <w:highlight w:val="white"/>
        </w:rPr>
        <w:t xml:space="preserve"> – </w:t>
      </w:r>
      <w:r w:rsidRPr="00E91820">
        <w:rPr>
          <w:sz w:val="26"/>
          <w:szCs w:val="26"/>
          <w:highlight w:val="white"/>
        </w:rPr>
        <w:t>3</w:t>
      </w:r>
      <w:r w:rsidRPr="00E91820">
        <w:rPr>
          <w:color w:val="000000"/>
          <w:sz w:val="26"/>
          <w:szCs w:val="26"/>
          <w:highlight w:val="white"/>
        </w:rPr>
        <w:t>.</w:t>
      </w:r>
    </w:p>
    <w:p w:rsidR="00320B12" w:rsidRPr="00E91820" w:rsidRDefault="00CD38E9">
      <w:pPr>
        <w:pStyle w:val="10"/>
        <w:tabs>
          <w:tab w:val="left" w:pos="567"/>
        </w:tabs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ab/>
      </w:r>
      <w:r w:rsidR="00046717" w:rsidRPr="00E91820">
        <w:rPr>
          <w:color w:val="000000"/>
          <w:sz w:val="26"/>
          <w:szCs w:val="26"/>
          <w:highlight w:val="white"/>
        </w:rPr>
        <w:t>Численность зарегистрирован</w:t>
      </w:r>
      <w:r w:rsidR="007227B9">
        <w:rPr>
          <w:color w:val="000000"/>
          <w:sz w:val="26"/>
          <w:szCs w:val="26"/>
          <w:highlight w:val="white"/>
        </w:rPr>
        <w:t xml:space="preserve">ных безработных в БУ ХМАО-Югры </w:t>
      </w:r>
      <w:r w:rsidR="00046717" w:rsidRPr="00E91820">
        <w:rPr>
          <w:color w:val="000000"/>
          <w:sz w:val="26"/>
          <w:szCs w:val="26"/>
          <w:highlight w:val="white"/>
        </w:rPr>
        <w:t>«Октябр</w:t>
      </w:r>
      <w:r w:rsidR="007227B9">
        <w:rPr>
          <w:color w:val="000000"/>
          <w:sz w:val="26"/>
          <w:szCs w:val="26"/>
          <w:highlight w:val="white"/>
        </w:rPr>
        <w:t xml:space="preserve">ьский центр занятости населения» </w:t>
      </w:r>
      <w:r w:rsidR="00046717" w:rsidRPr="00E91820">
        <w:rPr>
          <w:color w:val="000000"/>
          <w:sz w:val="26"/>
          <w:szCs w:val="26"/>
          <w:highlight w:val="white"/>
        </w:rPr>
        <w:t>на 31 декабря 202</w:t>
      </w:r>
      <w:r w:rsidR="00046717" w:rsidRPr="00E91820">
        <w:rPr>
          <w:sz w:val="26"/>
          <w:szCs w:val="26"/>
          <w:highlight w:val="white"/>
        </w:rPr>
        <w:t>1</w:t>
      </w:r>
      <w:r w:rsidR="007227B9">
        <w:rPr>
          <w:color w:val="000000"/>
          <w:sz w:val="26"/>
          <w:szCs w:val="26"/>
          <w:highlight w:val="white"/>
        </w:rPr>
        <w:t xml:space="preserve"> года </w:t>
      </w:r>
      <w:r w:rsidR="00046717" w:rsidRPr="00E91820">
        <w:rPr>
          <w:color w:val="000000"/>
          <w:sz w:val="26"/>
          <w:szCs w:val="26"/>
          <w:highlight w:val="white"/>
        </w:rPr>
        <w:t>составит 10 человек.</w:t>
      </w:r>
    </w:p>
    <w:p w:rsidR="00320B12" w:rsidRPr="00E91820" w:rsidRDefault="00CD38E9">
      <w:pPr>
        <w:pStyle w:val="10"/>
        <w:tabs>
          <w:tab w:val="left" w:pos="567"/>
        </w:tabs>
        <w:rPr>
          <w:color w:val="000000"/>
          <w:sz w:val="26"/>
          <w:szCs w:val="26"/>
          <w:highlight w:val="white"/>
        </w:rPr>
      </w:pPr>
      <w:r w:rsidRPr="00E91820">
        <w:rPr>
          <w:color w:val="000000"/>
          <w:sz w:val="26"/>
          <w:szCs w:val="26"/>
          <w:highlight w:val="white"/>
        </w:rPr>
        <w:tab/>
      </w:r>
      <w:r w:rsidR="00046717" w:rsidRPr="00E91820">
        <w:rPr>
          <w:color w:val="000000"/>
          <w:sz w:val="26"/>
          <w:szCs w:val="26"/>
          <w:highlight w:val="white"/>
        </w:rPr>
        <w:t xml:space="preserve">Численность работающих на предприятиях, учреждениях производственной и непроизводственной сферы, субъектов малого и среднего предпринимательства - </w:t>
      </w:r>
      <w:r w:rsidR="00046717" w:rsidRPr="00E91820">
        <w:rPr>
          <w:sz w:val="26"/>
          <w:szCs w:val="26"/>
          <w:highlight w:val="white"/>
        </w:rPr>
        <w:t>1050</w:t>
      </w:r>
      <w:r w:rsidR="00046717" w:rsidRPr="00E91820">
        <w:rPr>
          <w:color w:val="000000"/>
          <w:sz w:val="26"/>
          <w:szCs w:val="26"/>
          <w:highlight w:val="white"/>
        </w:rPr>
        <w:t xml:space="preserve"> человек. </w:t>
      </w:r>
    </w:p>
    <w:p w:rsidR="00320B12" w:rsidRPr="00E91820" w:rsidRDefault="00320B12">
      <w:pPr>
        <w:pStyle w:val="10"/>
        <w:rPr>
          <w:sz w:val="26"/>
          <w:szCs w:val="26"/>
        </w:rPr>
      </w:pPr>
    </w:p>
    <w:p w:rsidR="00320B12" w:rsidRPr="007227B9" w:rsidRDefault="00046717">
      <w:pPr>
        <w:pStyle w:val="10"/>
        <w:ind w:firstLine="708"/>
        <w:rPr>
          <w:b/>
          <w:smallCaps/>
          <w:sz w:val="26"/>
          <w:szCs w:val="26"/>
        </w:rPr>
      </w:pPr>
      <w:r w:rsidRPr="007227B9">
        <w:rPr>
          <w:b/>
          <w:smallCaps/>
          <w:sz w:val="26"/>
          <w:szCs w:val="26"/>
        </w:rPr>
        <w:t>Малое и среднее предпринимательство</w:t>
      </w:r>
    </w:p>
    <w:p w:rsidR="00320B12" w:rsidRPr="00E91820" w:rsidRDefault="00320B12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6"/>
          <w:szCs w:val="26"/>
        </w:rPr>
      </w:pP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Малый и средний бизнес относится к числу важнейших направлений экономического развития, который вносит значительный вклад в решение проблем занятости населения и насыщения потребительского рынка разнообразными товарами и услугами.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Развитие малого предпринимательства имеет большое политическое, социальное и экономическое значение. Процесс развития малого бизнеса способствует формированию среднего класса собственников – основу устойчивости в обществе,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платежей.</w:t>
      </w:r>
    </w:p>
    <w:p w:rsidR="00320B12" w:rsidRPr="00E91820" w:rsidRDefault="007227B9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Основными</w:t>
      </w:r>
      <w:r w:rsidR="00046717" w:rsidRPr="00E91820">
        <w:rPr>
          <w:color w:val="000000"/>
          <w:sz w:val="26"/>
          <w:szCs w:val="26"/>
        </w:rPr>
        <w:t xml:space="preserve"> целями развития в области малого и среднего предпринимательства являются: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- развит</w:t>
      </w:r>
      <w:r w:rsidR="007227B9">
        <w:rPr>
          <w:sz w:val="26"/>
          <w:szCs w:val="26"/>
        </w:rPr>
        <w:t xml:space="preserve">ие субъектов малого и среднего </w:t>
      </w:r>
      <w:r w:rsidRPr="00E91820">
        <w:rPr>
          <w:sz w:val="26"/>
          <w:szCs w:val="26"/>
        </w:rPr>
        <w:t xml:space="preserve">предпринимательства в целях </w:t>
      </w:r>
      <w:r w:rsidR="007227B9">
        <w:rPr>
          <w:sz w:val="26"/>
          <w:szCs w:val="26"/>
        </w:rPr>
        <w:t>формирования конкурентной среды</w:t>
      </w:r>
      <w:r w:rsidRPr="00E91820">
        <w:rPr>
          <w:sz w:val="26"/>
          <w:szCs w:val="26"/>
        </w:rPr>
        <w:t xml:space="preserve"> в экономике поселения и Октябрьского района;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- обеспечение благоприятных условий для развития субъектов малого и среднего предпринимательства;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- увеличение количества субъектов малого и среднего предпринимательства;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- обеспечение занятости населения и развитие </w:t>
      </w:r>
      <w:proofErr w:type="spellStart"/>
      <w:r w:rsidRPr="00E91820">
        <w:rPr>
          <w:sz w:val="26"/>
          <w:szCs w:val="26"/>
        </w:rPr>
        <w:t>самозанятости</w:t>
      </w:r>
      <w:proofErr w:type="spellEnd"/>
      <w:r w:rsidRPr="00E91820">
        <w:rPr>
          <w:sz w:val="26"/>
          <w:szCs w:val="26"/>
        </w:rPr>
        <w:t>;</w:t>
      </w:r>
    </w:p>
    <w:p w:rsidR="00320B12" w:rsidRPr="00E91820" w:rsidRDefault="00046717">
      <w:pPr>
        <w:pStyle w:val="10"/>
        <w:ind w:firstLine="709"/>
        <w:rPr>
          <w:sz w:val="26"/>
          <w:szCs w:val="26"/>
          <w:highlight w:val="white"/>
        </w:rPr>
      </w:pPr>
      <w:r w:rsidRPr="00E91820">
        <w:rPr>
          <w:sz w:val="26"/>
          <w:szCs w:val="26"/>
        </w:rPr>
        <w:t xml:space="preserve">В </w:t>
      </w:r>
      <w:r w:rsidR="007227B9">
        <w:rPr>
          <w:sz w:val="26"/>
          <w:szCs w:val="26"/>
          <w:highlight w:val="white"/>
        </w:rPr>
        <w:t xml:space="preserve">2021 году </w:t>
      </w:r>
      <w:r w:rsidRPr="00E91820">
        <w:rPr>
          <w:sz w:val="26"/>
          <w:szCs w:val="26"/>
          <w:highlight w:val="white"/>
        </w:rPr>
        <w:t>на территории с</w:t>
      </w:r>
      <w:r w:rsidR="007227B9">
        <w:rPr>
          <w:sz w:val="26"/>
          <w:szCs w:val="26"/>
          <w:highlight w:val="white"/>
        </w:rPr>
        <w:t xml:space="preserve">ельского поселения Перегребное </w:t>
      </w:r>
      <w:r w:rsidRPr="00E91820">
        <w:rPr>
          <w:sz w:val="26"/>
          <w:szCs w:val="26"/>
          <w:highlight w:val="white"/>
        </w:rPr>
        <w:t>орг</w:t>
      </w:r>
      <w:r w:rsidR="00E91820" w:rsidRPr="00E91820">
        <w:rPr>
          <w:sz w:val="26"/>
          <w:szCs w:val="26"/>
          <w:highlight w:val="white"/>
        </w:rPr>
        <w:t>анизовывают свою деятельность 40</w:t>
      </w:r>
      <w:r w:rsidRPr="00E91820">
        <w:rPr>
          <w:sz w:val="26"/>
          <w:szCs w:val="26"/>
          <w:highlight w:val="white"/>
        </w:rPr>
        <w:t xml:space="preserve"> субъектов малого и среднего предпринимательства.</w:t>
      </w:r>
    </w:p>
    <w:p w:rsidR="00320B12" w:rsidRPr="00E91820" w:rsidRDefault="00046717">
      <w:pPr>
        <w:pStyle w:val="10"/>
        <w:ind w:firstLine="709"/>
        <w:rPr>
          <w:sz w:val="26"/>
          <w:szCs w:val="26"/>
          <w:highlight w:val="white"/>
        </w:rPr>
      </w:pPr>
      <w:r w:rsidRPr="00E91820">
        <w:rPr>
          <w:sz w:val="26"/>
          <w:szCs w:val="26"/>
          <w:highlight w:val="white"/>
        </w:rPr>
        <w:t xml:space="preserve">Число малых предприятий, осуществляющих хозяйственную деятельность на территории поселения составило 20.  </w:t>
      </w:r>
    </w:p>
    <w:p w:rsidR="00320B12" w:rsidRPr="00E91820" w:rsidRDefault="00046717">
      <w:pPr>
        <w:pStyle w:val="10"/>
        <w:ind w:firstLine="709"/>
        <w:rPr>
          <w:sz w:val="26"/>
          <w:szCs w:val="26"/>
          <w:highlight w:val="white"/>
        </w:rPr>
      </w:pPr>
      <w:r w:rsidRPr="00E91820">
        <w:rPr>
          <w:sz w:val="26"/>
          <w:szCs w:val="26"/>
          <w:highlight w:val="white"/>
        </w:rPr>
        <w:t>Отраслевая структура малых предприятий по видам экономической деятельности на протяжении ряда лет существенно не меняется. Традиционно это сфера розничной торговли и</w:t>
      </w:r>
      <w:r w:rsidR="007227B9">
        <w:rPr>
          <w:sz w:val="26"/>
          <w:szCs w:val="26"/>
          <w:highlight w:val="white"/>
        </w:rPr>
        <w:t xml:space="preserve"> оказание </w:t>
      </w:r>
      <w:r w:rsidRPr="00E91820">
        <w:rPr>
          <w:sz w:val="26"/>
          <w:szCs w:val="26"/>
          <w:highlight w:val="white"/>
        </w:rPr>
        <w:t>услуг.</w:t>
      </w:r>
    </w:p>
    <w:p w:rsidR="00320B12" w:rsidRPr="00E91820" w:rsidRDefault="00046717" w:rsidP="00CD38E9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  <w:highlight w:val="white"/>
        </w:rPr>
        <w:t>Решение основной задачи по увеличению числа субъектов малого и среднего предпринимательства напрямую связано с пропагандой идей предпринимательства, развитием интереса у молодых людей к самостоятельной деятельности, разъяснением государствен</w:t>
      </w:r>
      <w:r w:rsidRPr="00E91820">
        <w:rPr>
          <w:sz w:val="26"/>
          <w:szCs w:val="26"/>
        </w:rPr>
        <w:t>ной политики содействия развитию предпринимательства.</w:t>
      </w:r>
    </w:p>
    <w:p w:rsidR="00320B12" w:rsidRPr="00E91820" w:rsidRDefault="00320B12">
      <w:pPr>
        <w:pStyle w:val="10"/>
        <w:rPr>
          <w:b/>
          <w:sz w:val="26"/>
          <w:szCs w:val="26"/>
        </w:rPr>
      </w:pPr>
    </w:p>
    <w:p w:rsidR="00320B12" w:rsidRPr="00E91820" w:rsidRDefault="00046717">
      <w:pPr>
        <w:pStyle w:val="10"/>
        <w:ind w:firstLine="720"/>
        <w:rPr>
          <w:b/>
          <w:sz w:val="26"/>
          <w:szCs w:val="26"/>
        </w:rPr>
      </w:pPr>
      <w:r w:rsidRPr="00E91820">
        <w:rPr>
          <w:b/>
          <w:sz w:val="26"/>
          <w:szCs w:val="26"/>
        </w:rPr>
        <w:t>Потребительский рынок</w:t>
      </w:r>
    </w:p>
    <w:p w:rsidR="00320B12" w:rsidRPr="00E91820" w:rsidRDefault="00320B12">
      <w:pPr>
        <w:pStyle w:val="10"/>
        <w:ind w:firstLine="720"/>
        <w:rPr>
          <w:b/>
          <w:sz w:val="26"/>
          <w:szCs w:val="26"/>
        </w:rPr>
      </w:pPr>
    </w:p>
    <w:p w:rsidR="00320B12" w:rsidRPr="00E91820" w:rsidRDefault="00046717">
      <w:pPr>
        <w:pStyle w:val="10"/>
        <w:ind w:firstLine="720"/>
        <w:rPr>
          <w:sz w:val="26"/>
          <w:szCs w:val="26"/>
        </w:rPr>
      </w:pPr>
      <w:r w:rsidRPr="00E91820">
        <w:rPr>
          <w:sz w:val="26"/>
          <w:szCs w:val="26"/>
        </w:rPr>
        <w:t xml:space="preserve">На подведомственной территории расположено 30 объектов розничной торговли общей площадью 2681,0 кв. м. 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В структуре оборота розничной торговли продуктами питания преобладают такие виды товаров: пищевые продукты, включая напитки, и табачные изделия, среди непродовольственных товаров преобладают – бытовая химия, отделочные и строительные материалы. 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Сеть предприятий общественного питания представлена 7 объектами на 431 посадочных</w:t>
      </w:r>
      <w:r w:rsidR="007227B9">
        <w:rPr>
          <w:sz w:val="26"/>
          <w:szCs w:val="26"/>
        </w:rPr>
        <w:t xml:space="preserve"> мест, 50,0 % объектов </w:t>
      </w:r>
      <w:r w:rsidRPr="00E91820">
        <w:rPr>
          <w:sz w:val="26"/>
          <w:szCs w:val="26"/>
        </w:rPr>
        <w:t>представляют собой школьные предприятия общественного питания (социальная сеть). Большая часть объектов общедоступной сети сконцентрирована в селе Перегребное. Оборот общественного питания по оценке 2021 года составит 4,50 млн. руб., в 2024 году- 4,80 млн.руб.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Оборот розничной торговли в 2021 году составит 207,00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счет инфляционных процессов. В 2024 году товарооборот достигнет 214,00 млн.</w:t>
      </w:r>
      <w:r w:rsidR="00CD38E9" w:rsidRPr="00E91820">
        <w:rPr>
          <w:sz w:val="26"/>
          <w:szCs w:val="26"/>
        </w:rPr>
        <w:t xml:space="preserve"> </w:t>
      </w:r>
      <w:r w:rsidRPr="00E91820">
        <w:rPr>
          <w:sz w:val="26"/>
          <w:szCs w:val="26"/>
        </w:rPr>
        <w:t>руб.</w:t>
      </w:r>
    </w:p>
    <w:p w:rsidR="007227B9" w:rsidRPr="00E91820" w:rsidRDefault="007227B9">
      <w:pPr>
        <w:pStyle w:val="10"/>
        <w:rPr>
          <w:sz w:val="26"/>
          <w:szCs w:val="26"/>
        </w:rPr>
      </w:pPr>
    </w:p>
    <w:p w:rsidR="00320B12" w:rsidRPr="00E91820" w:rsidRDefault="00046717">
      <w:pPr>
        <w:pStyle w:val="10"/>
        <w:ind w:firstLine="709"/>
        <w:rPr>
          <w:b/>
          <w:sz w:val="26"/>
          <w:szCs w:val="26"/>
        </w:rPr>
      </w:pPr>
      <w:r w:rsidRPr="00E91820">
        <w:rPr>
          <w:b/>
          <w:sz w:val="26"/>
          <w:szCs w:val="26"/>
        </w:rPr>
        <w:t>Платные услуги населению</w:t>
      </w:r>
    </w:p>
    <w:p w:rsidR="00320B12" w:rsidRPr="00E91820" w:rsidRDefault="00320B12">
      <w:pPr>
        <w:pStyle w:val="10"/>
        <w:ind w:firstLine="709"/>
        <w:rPr>
          <w:sz w:val="26"/>
          <w:szCs w:val="26"/>
        </w:rPr>
      </w:pP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Общий объем платных услуг, оказываемых населению поселения, составит в 2021 году 47,67 млн. руб., в 2024 году- 50,01 млн. руб.</w:t>
      </w:r>
    </w:p>
    <w:p w:rsidR="00320B12" w:rsidRPr="00E91820" w:rsidRDefault="00046717">
      <w:pPr>
        <w:pStyle w:val="10"/>
        <w:ind w:firstLine="709"/>
        <w:rPr>
          <w:color w:val="000000"/>
          <w:sz w:val="26"/>
          <w:szCs w:val="26"/>
        </w:rPr>
      </w:pPr>
      <w:r w:rsidRPr="00E91820">
        <w:rPr>
          <w:sz w:val="26"/>
          <w:szCs w:val="26"/>
        </w:rPr>
        <w:t>В структуре платных услуг востребованными остаются: коммунальные услуги, транспортные услуги, услуги связи, ремонт и пошив швейных изделий.</w:t>
      </w:r>
    </w:p>
    <w:p w:rsidR="00320B12" w:rsidRDefault="00320B1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mallCaps/>
          <w:color w:val="000000"/>
          <w:sz w:val="26"/>
          <w:szCs w:val="26"/>
          <w:highlight w:val="yellow"/>
        </w:rPr>
      </w:pPr>
    </w:p>
    <w:p w:rsidR="007227B9" w:rsidRDefault="007227B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mallCaps/>
          <w:color w:val="000000"/>
          <w:sz w:val="26"/>
          <w:szCs w:val="26"/>
          <w:highlight w:val="yellow"/>
        </w:rPr>
      </w:pPr>
    </w:p>
    <w:p w:rsidR="007227B9" w:rsidRPr="00E91820" w:rsidRDefault="007227B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mallCaps/>
          <w:color w:val="000000"/>
          <w:sz w:val="26"/>
          <w:szCs w:val="26"/>
          <w:highlight w:val="yellow"/>
        </w:rPr>
      </w:pPr>
    </w:p>
    <w:p w:rsidR="00320B12" w:rsidRPr="007227B9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mallCaps/>
          <w:color w:val="000000"/>
          <w:sz w:val="26"/>
          <w:szCs w:val="26"/>
        </w:rPr>
      </w:pPr>
      <w:r w:rsidRPr="007227B9">
        <w:rPr>
          <w:b/>
          <w:smallCaps/>
          <w:color w:val="000000"/>
          <w:sz w:val="26"/>
          <w:szCs w:val="26"/>
        </w:rPr>
        <w:t>Денежные доходы населения</w:t>
      </w:r>
    </w:p>
    <w:p w:rsidR="00320B12" w:rsidRPr="00E91820" w:rsidRDefault="00320B1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mallCaps/>
          <w:color w:val="000000"/>
          <w:sz w:val="26"/>
          <w:szCs w:val="26"/>
          <w:highlight w:val="yellow"/>
        </w:rPr>
      </w:pP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Денежные д</w:t>
      </w:r>
      <w:r w:rsidR="00BA3343" w:rsidRPr="00E91820">
        <w:rPr>
          <w:color w:val="000000"/>
          <w:sz w:val="26"/>
          <w:szCs w:val="26"/>
        </w:rPr>
        <w:t>оходы населения по оценке в 2021</w:t>
      </w:r>
      <w:r w:rsidRPr="00E91820">
        <w:rPr>
          <w:color w:val="000000"/>
          <w:sz w:val="26"/>
          <w:szCs w:val="26"/>
        </w:rPr>
        <w:t xml:space="preserve"> году со</w:t>
      </w:r>
      <w:r w:rsidR="00BA3343" w:rsidRPr="00E91820">
        <w:rPr>
          <w:color w:val="000000"/>
          <w:sz w:val="26"/>
          <w:szCs w:val="26"/>
        </w:rPr>
        <w:t>ставят 1599,82 млн. руб., в 2024</w:t>
      </w:r>
      <w:r w:rsidRPr="00E91820">
        <w:rPr>
          <w:color w:val="000000"/>
          <w:sz w:val="26"/>
          <w:szCs w:val="26"/>
        </w:rPr>
        <w:t xml:space="preserve"> году -1693,29 млн. руб.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 xml:space="preserve"> Основным и стабильным источником доходов населения являются доходы, получаемые по месту работы - это заработная плата и выплаты социального характера. 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 xml:space="preserve">Уровень среднемесячной заработной платы обусловлен высоким уровнем оплаты труда работников в отраслях </w:t>
      </w:r>
      <w:proofErr w:type="spellStart"/>
      <w:r w:rsidRPr="00E91820">
        <w:rPr>
          <w:color w:val="000000"/>
          <w:sz w:val="26"/>
          <w:szCs w:val="26"/>
        </w:rPr>
        <w:t>топливно</w:t>
      </w:r>
      <w:proofErr w:type="spellEnd"/>
      <w:r w:rsidRPr="00E91820">
        <w:rPr>
          <w:color w:val="000000"/>
          <w:sz w:val="26"/>
          <w:szCs w:val="26"/>
        </w:rPr>
        <w:t xml:space="preserve"> – 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</w:t>
      </w:r>
    </w:p>
    <w:p w:rsidR="00320B12" w:rsidRPr="00E91820" w:rsidRDefault="00BA334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Фонд заработной платы в 2021</w:t>
      </w:r>
      <w:r w:rsidR="00046717" w:rsidRPr="00E91820">
        <w:rPr>
          <w:color w:val="000000"/>
          <w:sz w:val="26"/>
          <w:szCs w:val="26"/>
        </w:rPr>
        <w:t xml:space="preserve"> году оценивается в р</w:t>
      </w:r>
      <w:r w:rsidRPr="00E91820">
        <w:rPr>
          <w:color w:val="000000"/>
          <w:sz w:val="26"/>
          <w:szCs w:val="26"/>
        </w:rPr>
        <w:t>азмере 1033,90 млн. руб., в 2024</w:t>
      </w:r>
      <w:r w:rsidR="00046717" w:rsidRPr="00E91820">
        <w:rPr>
          <w:color w:val="000000"/>
          <w:sz w:val="26"/>
          <w:szCs w:val="26"/>
        </w:rPr>
        <w:t xml:space="preserve"> году – 1038,0 млн. руб.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Сумма выплат социа</w:t>
      </w:r>
      <w:r w:rsidR="00BA3343" w:rsidRPr="00E91820">
        <w:rPr>
          <w:color w:val="000000"/>
          <w:sz w:val="26"/>
          <w:szCs w:val="26"/>
        </w:rPr>
        <w:t>льного характера в 2021</w:t>
      </w:r>
      <w:r w:rsidRPr="00E91820">
        <w:rPr>
          <w:color w:val="000000"/>
          <w:sz w:val="26"/>
          <w:szCs w:val="26"/>
        </w:rPr>
        <w:t xml:space="preserve"> году ожидается в </w:t>
      </w:r>
      <w:r w:rsidR="00BA3343" w:rsidRPr="00E91820">
        <w:rPr>
          <w:color w:val="000000"/>
          <w:sz w:val="26"/>
          <w:szCs w:val="26"/>
        </w:rPr>
        <w:t>размере 365,20 млн. руб., в 2024</w:t>
      </w:r>
      <w:r w:rsidRPr="00E91820">
        <w:rPr>
          <w:color w:val="000000"/>
          <w:sz w:val="26"/>
          <w:szCs w:val="26"/>
        </w:rPr>
        <w:t xml:space="preserve"> году – 438, 39 млн. руб.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Средний размер назначенной</w:t>
      </w:r>
      <w:r w:rsidR="00BA3343" w:rsidRPr="00E91820">
        <w:rPr>
          <w:color w:val="000000"/>
          <w:sz w:val="26"/>
          <w:szCs w:val="26"/>
        </w:rPr>
        <w:t xml:space="preserve"> месячной пенсии составит в 2021 году 23,15 тыс. руб., в 2024</w:t>
      </w:r>
      <w:r w:rsidRPr="00E91820">
        <w:rPr>
          <w:color w:val="000000"/>
          <w:sz w:val="26"/>
          <w:szCs w:val="26"/>
        </w:rPr>
        <w:t xml:space="preserve"> году – 25,88 тыс. руб.</w:t>
      </w:r>
    </w:p>
    <w:p w:rsidR="00320B12" w:rsidRPr="00E91820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E91820">
        <w:rPr>
          <w:color w:val="000000"/>
          <w:sz w:val="26"/>
          <w:szCs w:val="26"/>
        </w:rPr>
        <w:t>Реальные располагаемые денежные доходы населен</w:t>
      </w:r>
      <w:r w:rsidR="00BA3343" w:rsidRPr="00E91820">
        <w:rPr>
          <w:color w:val="000000"/>
          <w:sz w:val="26"/>
          <w:szCs w:val="26"/>
        </w:rPr>
        <w:t>ия в 2021 году составят 100,60 % в 2024</w:t>
      </w:r>
      <w:r w:rsidRPr="00E91820">
        <w:rPr>
          <w:color w:val="000000"/>
          <w:sz w:val="26"/>
          <w:szCs w:val="26"/>
        </w:rPr>
        <w:t xml:space="preserve"> году – 102, 00 %, реальный </w:t>
      </w:r>
      <w:r w:rsidR="00BA3343" w:rsidRPr="00E91820">
        <w:rPr>
          <w:color w:val="000000"/>
          <w:sz w:val="26"/>
          <w:szCs w:val="26"/>
        </w:rPr>
        <w:t>размер назначенных пенсий в 2021 году – 100,49%, в 2024</w:t>
      </w:r>
      <w:r w:rsidRPr="00E91820">
        <w:rPr>
          <w:color w:val="000000"/>
          <w:sz w:val="26"/>
          <w:szCs w:val="26"/>
        </w:rPr>
        <w:t xml:space="preserve"> году – 96,68 %.</w:t>
      </w:r>
    </w:p>
    <w:p w:rsidR="00320B12" w:rsidRPr="00CD38E9" w:rsidRDefault="00320B1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20B12" w:rsidRPr="00CD38E9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r w:rsidRPr="00CD38E9">
        <w:rPr>
          <w:b/>
          <w:color w:val="000000"/>
        </w:rPr>
        <w:t>Показатели  социально-экономического развития</w:t>
      </w:r>
    </w:p>
    <w:p w:rsidR="00320B12" w:rsidRPr="00CD38E9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r w:rsidRPr="00CD38E9">
        <w:rPr>
          <w:b/>
          <w:color w:val="000000"/>
        </w:rPr>
        <w:t>муниципального образования  сельское поселение Перегребное</w:t>
      </w:r>
    </w:p>
    <w:p w:rsidR="00320B12" w:rsidRPr="00CD38E9" w:rsidRDefault="00046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 w:rsidRPr="00CD38E9">
        <w:rPr>
          <w:b/>
          <w:color w:val="000000"/>
        </w:rPr>
        <w:t>на 31 декабря 202</w:t>
      </w:r>
      <w:r w:rsidRPr="00CD38E9">
        <w:rPr>
          <w:b/>
        </w:rPr>
        <w:t>1</w:t>
      </w:r>
      <w:r w:rsidRPr="00CD38E9">
        <w:rPr>
          <w:b/>
          <w:color w:val="000000"/>
        </w:rPr>
        <w:t xml:space="preserve"> года</w:t>
      </w:r>
    </w:p>
    <w:p w:rsidR="00320B12" w:rsidRPr="00CD38E9" w:rsidRDefault="00320B1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tbl>
      <w:tblPr>
        <w:tblStyle w:val="a7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52"/>
        <w:gridCol w:w="1864"/>
        <w:gridCol w:w="1417"/>
        <w:gridCol w:w="1309"/>
      </w:tblGrid>
      <w:tr w:rsidR="00320B12" w:rsidRPr="00CD38E9">
        <w:trPr>
          <w:cantSplit/>
          <w:trHeight w:val="285"/>
          <w:tblHeader/>
          <w:jc w:val="center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b/>
              </w:rPr>
            </w:pPr>
            <w:r w:rsidRPr="00CD38E9">
              <w:rPr>
                <w:b/>
              </w:rPr>
              <w:t>Показатели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b/>
              </w:rPr>
            </w:pPr>
            <w:r w:rsidRPr="00CD38E9">
              <w:rPr>
                <w:b/>
              </w:rPr>
              <w:t>Единицы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CD38E9" w:rsidRDefault="00046717">
            <w:pPr>
              <w:pStyle w:val="10"/>
              <w:jc w:val="center"/>
              <w:rPr>
                <w:b/>
              </w:rPr>
            </w:pPr>
            <w:r w:rsidRPr="00CD38E9">
              <w:rPr>
                <w:b/>
              </w:rPr>
              <w:t>отчет</w:t>
            </w:r>
          </w:p>
          <w:p w:rsidR="00320B12" w:rsidRPr="00CD38E9" w:rsidRDefault="00046717">
            <w:pPr>
              <w:pStyle w:val="10"/>
              <w:jc w:val="center"/>
              <w:rPr>
                <w:b/>
              </w:rPr>
            </w:pPr>
            <w:r w:rsidRPr="00CD38E9">
              <w:rPr>
                <w:b/>
              </w:rPr>
              <w:t>на</w:t>
            </w:r>
          </w:p>
          <w:p w:rsidR="00320B12" w:rsidRPr="00CD38E9" w:rsidRDefault="00046717" w:rsidP="007227B9">
            <w:pPr>
              <w:pStyle w:val="10"/>
              <w:jc w:val="center"/>
              <w:rPr>
                <w:b/>
              </w:rPr>
            </w:pPr>
            <w:r w:rsidRPr="00CD38E9">
              <w:rPr>
                <w:b/>
              </w:rPr>
              <w:t>31.12.2020год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B9" w:rsidRDefault="007227B9" w:rsidP="007227B9">
            <w:pPr>
              <w:pStyle w:val="1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отчет</w:t>
            </w:r>
            <w:proofErr w:type="gramEnd"/>
          </w:p>
          <w:p w:rsidR="007227B9" w:rsidRDefault="007227B9" w:rsidP="007227B9">
            <w:pPr>
              <w:pStyle w:val="1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</w:t>
            </w:r>
            <w:proofErr w:type="gramEnd"/>
          </w:p>
          <w:p w:rsidR="00320B12" w:rsidRPr="00CD38E9" w:rsidRDefault="007227B9" w:rsidP="007227B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 xml:space="preserve">31.12.2021 </w:t>
            </w:r>
            <w:r w:rsidR="00046717" w:rsidRPr="00CD38E9">
              <w:rPr>
                <w:b/>
              </w:rPr>
              <w:t>год</w:t>
            </w:r>
          </w:p>
        </w:tc>
      </w:tr>
      <w:tr w:rsidR="00320B12" w:rsidRPr="00CD38E9">
        <w:trPr>
          <w:cantSplit/>
          <w:trHeight w:val="317"/>
          <w:tblHeader/>
          <w:jc w:val="center"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CD38E9" w:rsidRDefault="00320B1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CD38E9" w:rsidRDefault="00320B1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320B12" w:rsidRPr="00CD38E9">
        <w:trPr>
          <w:cantSplit/>
          <w:trHeight w:val="390"/>
          <w:tblHeader/>
          <w:jc w:val="center"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CD38E9" w:rsidRDefault="00320B1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2" w:rsidRPr="00CD38E9" w:rsidRDefault="00320B1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320B12" w:rsidRPr="00CD38E9">
        <w:trPr>
          <w:cantSplit/>
          <w:trHeight w:val="31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rPr>
                <w:b/>
              </w:rPr>
            </w:pPr>
            <w:r w:rsidRPr="00CD38E9">
              <w:rPr>
                <w:b/>
              </w:rPr>
              <w:t>1. Демографиче</w:t>
            </w:r>
            <w:r w:rsidR="00CD38E9">
              <w:rPr>
                <w:b/>
              </w:rPr>
              <w:t>ские</w:t>
            </w:r>
            <w:r w:rsidRPr="00CD38E9">
              <w:rPr>
                <w:b/>
              </w:rPr>
              <w:t xml:space="preserve"> показатели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CD38E9" w:rsidRDefault="00046717">
            <w:pPr>
              <w:pStyle w:val="10"/>
            </w:pPr>
            <w:r w:rsidRPr="00CD38E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 </w:t>
            </w:r>
          </w:p>
        </w:tc>
      </w:tr>
      <w:tr w:rsidR="00320B12" w:rsidRPr="00CD38E9">
        <w:trPr>
          <w:cantSplit/>
          <w:trHeight w:val="31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Численность постоянного населения (среднегодовая)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тыс.человек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CD38E9" w:rsidRDefault="00046717">
            <w:pPr>
              <w:pStyle w:val="10"/>
              <w:jc w:val="center"/>
            </w:pPr>
            <w:r w:rsidRPr="00CD38E9">
              <w:t>3,769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CD38E9" w:rsidRDefault="00046717">
            <w:pPr>
              <w:pStyle w:val="10"/>
              <w:jc w:val="center"/>
            </w:pPr>
            <w:r w:rsidRPr="00CD38E9">
              <w:t>3,558</w:t>
            </w:r>
          </w:p>
        </w:tc>
      </w:tr>
      <w:tr w:rsidR="00320B12" w:rsidRPr="00CD38E9">
        <w:trPr>
          <w:cantSplit/>
          <w:trHeight w:val="46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proofErr w:type="gramStart"/>
            <w:r w:rsidRPr="00CD38E9">
              <w:t>в</w:t>
            </w:r>
            <w:proofErr w:type="gramEnd"/>
            <w:r w:rsidRPr="00CD38E9">
              <w:t xml:space="preserve">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99,60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5B2C7A">
            <w:pPr>
              <w:pStyle w:val="10"/>
              <w:jc w:val="center"/>
            </w:pPr>
            <w:r>
              <w:t>94,40</w:t>
            </w:r>
          </w:p>
        </w:tc>
      </w:tr>
      <w:tr w:rsidR="00320B12" w:rsidRPr="00CD38E9">
        <w:trPr>
          <w:cantSplit/>
          <w:trHeight w:val="31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Число родившихся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26</w:t>
            </w:r>
          </w:p>
        </w:tc>
      </w:tr>
      <w:tr w:rsidR="00320B12" w:rsidRPr="00CD38E9">
        <w:trPr>
          <w:cantSplit/>
          <w:trHeight w:val="51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Общий коэффициент рождаемости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число родившихся на 1000 чел.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5,59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7,14</w:t>
            </w:r>
          </w:p>
        </w:tc>
      </w:tr>
      <w:tr w:rsidR="00320B12" w:rsidRPr="00CD38E9">
        <w:trPr>
          <w:cantSplit/>
          <w:trHeight w:val="31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Число умерших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28</w:t>
            </w:r>
          </w:p>
        </w:tc>
      </w:tr>
      <w:tr w:rsidR="00320B12" w:rsidRPr="00CD38E9">
        <w:trPr>
          <w:cantSplit/>
          <w:trHeight w:val="45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Общий коэффициент смертности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число умерших 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5,33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16,6</w:t>
            </w:r>
          </w:p>
        </w:tc>
      </w:tr>
      <w:tr w:rsidR="00320B12" w:rsidRPr="00CD38E9">
        <w:trPr>
          <w:cantSplit/>
          <w:trHeight w:val="31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Естественный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CD38E9" w:rsidRDefault="00046717">
            <w:pPr>
              <w:pStyle w:val="10"/>
              <w:jc w:val="center"/>
            </w:pPr>
            <w:r w:rsidRPr="00CD38E9"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CD38E9" w:rsidRDefault="00046717">
            <w:pPr>
              <w:pStyle w:val="10"/>
              <w:jc w:val="center"/>
            </w:pPr>
            <w:r w:rsidRPr="00CD38E9">
              <w:t>26</w:t>
            </w:r>
          </w:p>
        </w:tc>
      </w:tr>
      <w:tr w:rsidR="00320B12" w:rsidRPr="00CD38E9">
        <w:trPr>
          <w:cantSplit/>
          <w:trHeight w:val="46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Коэффициент естественного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7C30E1">
            <w:pPr>
              <w:pStyle w:val="10"/>
              <w:jc w:val="center"/>
            </w:pPr>
            <w:r w:rsidRPr="00CD38E9">
              <w:t>0,33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7C30E1">
            <w:pPr>
              <w:pStyle w:val="10"/>
              <w:jc w:val="center"/>
            </w:pPr>
            <w:r w:rsidRPr="00CD38E9">
              <w:t>0,56</w:t>
            </w:r>
          </w:p>
        </w:tc>
      </w:tr>
      <w:tr w:rsidR="00320B12" w:rsidRPr="00CD38E9">
        <w:trPr>
          <w:cantSplit/>
          <w:trHeight w:val="36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Миграционный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-26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-26</w:t>
            </w:r>
          </w:p>
        </w:tc>
      </w:tr>
      <w:tr w:rsidR="00320B12" w:rsidRPr="00CD38E9">
        <w:trPr>
          <w:cantSplit/>
          <w:trHeight w:val="48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Коэффициент миграционного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-50,60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-50,60</w:t>
            </w:r>
          </w:p>
        </w:tc>
      </w:tr>
      <w:tr w:rsidR="00320B12" w:rsidRPr="00CD38E9">
        <w:trPr>
          <w:cantSplit/>
          <w:trHeight w:val="31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rPr>
                <w:b/>
              </w:rPr>
            </w:pPr>
            <w:r w:rsidRPr="00CD38E9">
              <w:rPr>
                <w:b/>
              </w:rPr>
              <w:t>2. Промышленное производство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CD38E9" w:rsidRDefault="00046717">
            <w:pPr>
              <w:pStyle w:val="10"/>
            </w:pPr>
            <w:r w:rsidRPr="00CD38E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</w:pPr>
          </w:p>
        </w:tc>
      </w:tr>
      <w:tr w:rsidR="00320B12" w:rsidRPr="00CD38E9">
        <w:trPr>
          <w:cantSplit/>
          <w:trHeight w:val="54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rPr>
                <w:b/>
              </w:rPr>
            </w:pPr>
            <w:r w:rsidRPr="00CD38E9">
              <w:rPr>
                <w:b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b/>
              </w:rPr>
            </w:pPr>
            <w:r w:rsidRPr="00CD38E9">
              <w:rPr>
                <w:b/>
              </w:rPr>
              <w:t>37,18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b/>
              </w:rPr>
            </w:pPr>
            <w:r w:rsidRPr="00CD38E9">
              <w:rPr>
                <w:b/>
              </w:rPr>
              <w:t>37,60</w:t>
            </w:r>
          </w:p>
        </w:tc>
      </w:tr>
      <w:tr w:rsidR="00320B12" w:rsidRPr="00CD38E9">
        <w:trPr>
          <w:cantSplit/>
          <w:trHeight w:val="33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rPr>
                <w:b/>
              </w:rPr>
            </w:pPr>
            <w:r w:rsidRPr="00CD38E9">
              <w:rPr>
                <w:b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CD38E9" w:rsidRDefault="00046717">
            <w:pPr>
              <w:pStyle w:val="10"/>
            </w:pPr>
            <w:r w:rsidRPr="00CD38E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</w:pPr>
          </w:p>
        </w:tc>
      </w:tr>
      <w:tr w:rsidR="00320B12" w:rsidRPr="00CD38E9">
        <w:trPr>
          <w:cantSplit/>
          <w:trHeight w:val="6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CD38E9">
              <w:rPr>
                <w:b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DF48EF">
            <w:pPr>
              <w:pStyle w:val="10"/>
              <w:jc w:val="center"/>
              <w:rPr>
                <w:b/>
              </w:rPr>
            </w:pPr>
            <w:r w:rsidRPr="00CD38E9">
              <w:rPr>
                <w:b/>
              </w:rPr>
              <w:t>13,45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b/>
              </w:rPr>
            </w:pPr>
            <w:r w:rsidRPr="00CD38E9">
              <w:rPr>
                <w:b/>
              </w:rPr>
              <w:t>13,</w:t>
            </w:r>
            <w:r w:rsidR="00DF48EF" w:rsidRPr="00CD38E9">
              <w:rPr>
                <w:b/>
              </w:rPr>
              <w:t>80</w:t>
            </w:r>
          </w:p>
        </w:tc>
      </w:tr>
      <w:tr w:rsidR="00320B12" w:rsidRPr="00CD38E9">
        <w:trPr>
          <w:cantSplit/>
          <w:trHeight w:val="33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Индекс обрабатывающего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105,50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DF48EF">
            <w:pPr>
              <w:pStyle w:val="10"/>
              <w:jc w:val="center"/>
              <w:rPr>
                <w:highlight w:val="yellow"/>
              </w:rPr>
            </w:pPr>
            <w:r w:rsidRPr="00CD38E9">
              <w:t>102,6</w:t>
            </w:r>
            <w:r w:rsidR="00046717" w:rsidRPr="00CD38E9">
              <w:t>0</w:t>
            </w:r>
          </w:p>
        </w:tc>
      </w:tr>
      <w:tr w:rsidR="00320B12" w:rsidRPr="00CD38E9">
        <w:trPr>
          <w:cantSplit/>
          <w:trHeight w:val="81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CD38E9">
              <w:rPr>
                <w:b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CD38E9" w:rsidRDefault="00046717">
            <w:pPr>
              <w:pStyle w:val="10"/>
              <w:jc w:val="center"/>
              <w:rPr>
                <w:b/>
                <w:highlight w:val="yellow"/>
              </w:rPr>
            </w:pPr>
            <w:r w:rsidRPr="00CD38E9">
              <w:rPr>
                <w:b/>
              </w:rPr>
              <w:t>23,10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CD38E9" w:rsidRDefault="00046717">
            <w:pPr>
              <w:pStyle w:val="10"/>
              <w:jc w:val="center"/>
              <w:rPr>
                <w:b/>
                <w:highlight w:val="yellow"/>
              </w:rPr>
            </w:pPr>
            <w:r w:rsidRPr="00CD38E9">
              <w:rPr>
                <w:b/>
              </w:rPr>
              <w:t>23,10</w:t>
            </w:r>
          </w:p>
        </w:tc>
      </w:tr>
      <w:tr w:rsidR="00320B12" w:rsidRPr="00CD38E9">
        <w:trPr>
          <w:cantSplit/>
          <w:trHeight w:val="51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Индекс производства - производство и распределение 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93,20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1B3481">
            <w:pPr>
              <w:pStyle w:val="10"/>
              <w:jc w:val="center"/>
              <w:rPr>
                <w:highlight w:val="yellow"/>
              </w:rPr>
            </w:pPr>
            <w:r w:rsidRPr="00CD38E9">
              <w:t>100,00</w:t>
            </w:r>
          </w:p>
        </w:tc>
      </w:tr>
      <w:tr w:rsidR="00320B12" w:rsidRPr="00CD38E9">
        <w:trPr>
          <w:cantSplit/>
          <w:trHeight w:val="27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rPr>
                <w:b/>
              </w:rPr>
            </w:pPr>
            <w:r w:rsidRPr="00CD38E9">
              <w:rPr>
                <w:b/>
              </w:rPr>
              <w:t>3. Рынок товаров и услуг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  <w:rPr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  <w:rPr>
                <w:highlight w:val="yellow"/>
              </w:rPr>
            </w:pPr>
          </w:p>
        </w:tc>
      </w:tr>
      <w:tr w:rsidR="00320B12" w:rsidRPr="00CD38E9">
        <w:trPr>
          <w:cantSplit/>
          <w:trHeight w:val="45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rPr>
                <w:b/>
              </w:rPr>
            </w:pPr>
            <w:r w:rsidRPr="00CD38E9">
              <w:rPr>
                <w:b/>
              </w:rPr>
              <w:t>Оборот розничной торговли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млн.руб.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b/>
                <w:highlight w:val="yellow"/>
              </w:rPr>
            </w:pPr>
            <w:r w:rsidRPr="00CD38E9">
              <w:rPr>
                <w:b/>
              </w:rPr>
              <w:t>206,60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b/>
                <w:highlight w:val="yellow"/>
              </w:rPr>
            </w:pPr>
            <w:r w:rsidRPr="00CD38E9">
              <w:rPr>
                <w:b/>
              </w:rPr>
              <w:t>207,00</w:t>
            </w:r>
          </w:p>
        </w:tc>
      </w:tr>
      <w:tr w:rsidR="00320B12" w:rsidRPr="00CD38E9">
        <w:trPr>
          <w:cantSplit/>
          <w:trHeight w:val="630"/>
          <w:tblHeader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proofErr w:type="gramStart"/>
            <w:r w:rsidRPr="00CD38E9">
              <w:t>в</w:t>
            </w:r>
            <w:proofErr w:type="gramEnd"/>
            <w:r w:rsidRPr="00CD38E9">
              <w:t xml:space="preserve"> % к предыдущему году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95,93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96,00</w:t>
            </w:r>
          </w:p>
        </w:tc>
      </w:tr>
      <w:tr w:rsidR="00320B12" w:rsidRPr="00CD38E9">
        <w:trPr>
          <w:cantSplit/>
          <w:trHeight w:val="525"/>
          <w:tblHeader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Объем платных услуг населению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млн.руб. в ценах соответствующих лет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47, 67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47, 67</w:t>
            </w:r>
          </w:p>
        </w:tc>
      </w:tr>
      <w:tr w:rsidR="00320B12" w:rsidRPr="00CD38E9">
        <w:trPr>
          <w:cantSplit/>
          <w:trHeight w:val="69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% к предыдущему году в сопоставимых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98,57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1B3481">
            <w:pPr>
              <w:pStyle w:val="10"/>
              <w:jc w:val="center"/>
              <w:rPr>
                <w:highlight w:val="yellow"/>
              </w:rPr>
            </w:pPr>
            <w:r w:rsidRPr="005B2C7A">
              <w:t>100,00</w:t>
            </w:r>
          </w:p>
        </w:tc>
      </w:tr>
      <w:tr w:rsidR="00320B12" w:rsidRPr="00CD38E9">
        <w:trPr>
          <w:cantSplit/>
          <w:trHeight w:val="37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4. Малое предпринимательство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  <w:rPr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  <w:rPr>
                <w:highlight w:val="yellow"/>
              </w:rPr>
            </w:pP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Количество малых предприятий - всего по состоянию на конец года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тыс. 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20,00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в том числе по видам экономической деятельности: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  <w:rPr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320B12">
            <w:pPr>
              <w:pStyle w:val="10"/>
              <w:jc w:val="center"/>
              <w:rPr>
                <w:highlight w:val="yellow"/>
              </w:rPr>
            </w:pP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3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2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BD16DC">
            <w:pPr>
              <w:pStyle w:val="10"/>
              <w:jc w:val="center"/>
              <w:rPr>
                <w:highlight w:val="yellow"/>
              </w:rPr>
            </w:pPr>
            <w:r w:rsidRPr="00CD38E9">
              <w:t>5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сельское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10</w:t>
            </w:r>
          </w:p>
        </w:tc>
      </w:tr>
    </w:tbl>
    <w:p w:rsidR="00320B12" w:rsidRPr="00CD38E9" w:rsidRDefault="00046717">
      <w:pPr>
        <w:pStyle w:val="10"/>
      </w:pPr>
      <w:r w:rsidRPr="00CD38E9">
        <w:t xml:space="preserve"> </w:t>
      </w:r>
    </w:p>
    <w:tbl>
      <w:tblPr>
        <w:tblStyle w:val="a8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52"/>
        <w:gridCol w:w="1864"/>
        <w:gridCol w:w="1417"/>
        <w:gridCol w:w="1309"/>
      </w:tblGrid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Среднесписочная численность работников (без внешних совместителей), занятых на малых предприятиях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</w:pPr>
            <w:r w:rsidRPr="00CD38E9"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</w:pPr>
            <w:r w:rsidRPr="00CD38E9">
              <w:t>0,08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CD38E9" w:rsidRDefault="00046717">
            <w:pPr>
              <w:pStyle w:val="10"/>
              <w:jc w:val="center"/>
              <w:rPr>
                <w:highlight w:val="yellow"/>
              </w:rPr>
            </w:pPr>
            <w:r w:rsidRPr="00CD38E9">
              <w:t>0,08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5.  Денежные доходы и расходы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  <w:jc w:val="center"/>
            </w:pP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Денежные доходы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1598,79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1599,82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в том числе: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  <w:jc w:val="center"/>
            </w:pP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доходы от предпринимательской деятельности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199,50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200,20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оплата труда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1033,80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1033,80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социальные выплаты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361,14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365,20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пенсии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146,23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146,23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средний размер назначенной месячной пенсии согласно федеральному законодательству (без учета дополнительной пенсии)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22156,52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23156,52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Денежные доходы в расчёте на душу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рублей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39009,06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40151,01</w:t>
            </w:r>
          </w:p>
        </w:tc>
      </w:tr>
      <w:tr w:rsidR="00320B12" w:rsidRPr="00CD38E9">
        <w:trPr>
          <w:cantSplit/>
          <w:trHeight w:val="289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6. Труд и занятость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  <w:jc w:val="center"/>
            </w:pPr>
          </w:p>
        </w:tc>
      </w:tr>
      <w:tr w:rsidR="00320B12" w:rsidRPr="00CD38E9">
        <w:trPr>
          <w:cantSplit/>
          <w:trHeight w:val="338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Численность трудовых ресурсов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тыс.чел.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BA3343" w:rsidRDefault="00046717">
            <w:pPr>
              <w:pStyle w:val="10"/>
              <w:jc w:val="center"/>
            </w:pPr>
            <w:r w:rsidRPr="00BA3343">
              <w:t>2,32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BA3343" w:rsidRDefault="00046717">
            <w:pPr>
              <w:pStyle w:val="10"/>
              <w:jc w:val="center"/>
            </w:pPr>
            <w:r w:rsidRPr="00BA3343">
              <w:t>2,32</w:t>
            </w:r>
          </w:p>
        </w:tc>
      </w:tr>
      <w:tr w:rsidR="00320B12" w:rsidRPr="00CD38E9">
        <w:trPr>
          <w:cantSplit/>
          <w:trHeight w:val="30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Численность занятых в экономике (среднегодовая)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тыс.чел.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BA3343" w:rsidRDefault="00046717">
            <w:pPr>
              <w:pStyle w:val="10"/>
              <w:jc w:val="center"/>
            </w:pPr>
            <w:r w:rsidRPr="00BA3343">
              <w:t>1,45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BA3343" w:rsidRDefault="00046717">
            <w:pPr>
              <w:pStyle w:val="10"/>
              <w:jc w:val="center"/>
            </w:pPr>
            <w:r w:rsidRPr="00BA3343">
              <w:t>1,45</w:t>
            </w:r>
          </w:p>
        </w:tc>
      </w:tr>
      <w:tr w:rsidR="00320B12" w:rsidRPr="00CD38E9">
        <w:trPr>
          <w:cantSplit/>
          <w:trHeight w:val="33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Численность безработных, зарегистрированных в службах занятости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тыс.чел.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BA3343" w:rsidRDefault="00046717">
            <w:pPr>
              <w:pStyle w:val="10"/>
              <w:jc w:val="center"/>
            </w:pPr>
            <w:r w:rsidRPr="00BA3343">
              <w:t>0,05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20B12" w:rsidRPr="00BA3343" w:rsidRDefault="00046717">
            <w:pPr>
              <w:pStyle w:val="10"/>
              <w:jc w:val="center"/>
            </w:pPr>
            <w:r w:rsidRPr="00BA3343">
              <w:t>0,104</w:t>
            </w:r>
          </w:p>
        </w:tc>
      </w:tr>
      <w:tr w:rsidR="00320B12" w:rsidRPr="00CD38E9">
        <w:trPr>
          <w:cantSplit/>
          <w:trHeight w:val="31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Уровень зарегистрированной безработицы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2,1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2,08</w:t>
            </w:r>
          </w:p>
        </w:tc>
      </w:tr>
      <w:tr w:rsidR="00320B12" w:rsidRPr="00CD38E9">
        <w:trPr>
          <w:cantSplit/>
          <w:trHeight w:val="349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Ввод в действие жилых домов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320B12">
            <w:pPr>
              <w:pStyle w:val="10"/>
              <w:jc w:val="center"/>
            </w:pPr>
          </w:p>
        </w:tc>
      </w:tr>
      <w:tr w:rsidR="00320B12" w:rsidRPr="00CD38E9">
        <w:trPr>
          <w:cantSplit/>
          <w:trHeight w:val="375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Общая площадь жилищного фонда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тыс.кв.м.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0,50</w:t>
            </w:r>
          </w:p>
        </w:tc>
      </w:tr>
      <w:tr w:rsidR="00320B12" w:rsidRPr="00CD38E9">
        <w:trPr>
          <w:cantSplit/>
          <w:trHeight w:val="330"/>
          <w:tblHeader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Общая площадь жилых помещений, приходящаяся на 1 жителя  (на конец года)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</w:pPr>
            <w:r w:rsidRPr="00BA3343"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27,00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B12" w:rsidRPr="00BA3343" w:rsidRDefault="00046717">
            <w:pPr>
              <w:pStyle w:val="10"/>
              <w:jc w:val="center"/>
            </w:pPr>
            <w:r w:rsidRPr="00BA3343">
              <w:t>27,00</w:t>
            </w:r>
          </w:p>
        </w:tc>
      </w:tr>
    </w:tbl>
    <w:p w:rsidR="00320B12" w:rsidRDefault="00320B12" w:rsidP="00E91820">
      <w:pPr>
        <w:pStyle w:val="10"/>
        <w:rPr>
          <w:highlight w:val="yellow"/>
        </w:rPr>
      </w:pPr>
    </w:p>
    <w:p w:rsidR="00320B12" w:rsidRPr="00E91820" w:rsidRDefault="00046717">
      <w:pPr>
        <w:pStyle w:val="10"/>
        <w:ind w:firstLine="709"/>
        <w:rPr>
          <w:sz w:val="26"/>
          <w:szCs w:val="26"/>
          <w:highlight w:val="yellow"/>
        </w:rPr>
      </w:pPr>
      <w:r w:rsidRPr="00E91820">
        <w:rPr>
          <w:sz w:val="26"/>
          <w:szCs w:val="26"/>
        </w:rPr>
        <w:t>Доходы бюджета сельского поселения Перегребное</w:t>
      </w:r>
      <w:r w:rsidR="00E91820">
        <w:rPr>
          <w:sz w:val="26"/>
          <w:szCs w:val="26"/>
        </w:rPr>
        <w:t xml:space="preserve"> на 2021 год составят</w:t>
      </w:r>
      <w:r w:rsidRPr="00E91820">
        <w:rPr>
          <w:sz w:val="26"/>
          <w:szCs w:val="26"/>
        </w:rPr>
        <w:t xml:space="preserve"> в объеме 71101,1 тыс. рублей, исполнение на 01 ноября 2021 года 58452,91 тыс. рублей. 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Расходы сельского поселения Перегребное на 2021 год составят 71811,0</w:t>
      </w:r>
      <w:r w:rsidR="009439CF" w:rsidRPr="00E91820">
        <w:rPr>
          <w:sz w:val="26"/>
          <w:szCs w:val="26"/>
        </w:rPr>
        <w:t xml:space="preserve"> </w:t>
      </w:r>
      <w:r w:rsidRPr="00E91820">
        <w:rPr>
          <w:sz w:val="26"/>
          <w:szCs w:val="26"/>
        </w:rPr>
        <w:t>тыс. рублей, исполнение н</w:t>
      </w:r>
      <w:r w:rsidR="00E91820">
        <w:rPr>
          <w:sz w:val="26"/>
          <w:szCs w:val="26"/>
        </w:rPr>
        <w:t>а 01 ноября 2020</w:t>
      </w:r>
      <w:r w:rsidRPr="00E91820">
        <w:rPr>
          <w:sz w:val="26"/>
          <w:szCs w:val="26"/>
        </w:rPr>
        <w:t xml:space="preserve"> года составили 56110,9 тыс. рублей</w:t>
      </w:r>
      <w:r w:rsidR="00E91820" w:rsidRPr="00E91820">
        <w:rPr>
          <w:sz w:val="26"/>
          <w:szCs w:val="26"/>
        </w:rPr>
        <w:t>.</w:t>
      </w:r>
    </w:p>
    <w:p w:rsidR="00320B12" w:rsidRPr="00E91820" w:rsidRDefault="00046717">
      <w:pPr>
        <w:pStyle w:val="10"/>
        <w:jc w:val="center"/>
        <w:rPr>
          <w:sz w:val="26"/>
          <w:szCs w:val="26"/>
        </w:rPr>
      </w:pPr>
      <w:r w:rsidRPr="00E91820">
        <w:rPr>
          <w:sz w:val="26"/>
          <w:szCs w:val="26"/>
        </w:rPr>
        <w:t xml:space="preserve"> </w:t>
      </w:r>
    </w:p>
    <w:tbl>
      <w:tblPr>
        <w:tblStyle w:val="a9"/>
        <w:tblW w:w="1015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616"/>
        <w:gridCol w:w="3146"/>
        <w:gridCol w:w="1514"/>
        <w:gridCol w:w="1463"/>
        <w:gridCol w:w="1418"/>
      </w:tblGrid>
      <w:tr w:rsidR="00320B12">
        <w:trPr>
          <w:cantSplit/>
          <w:trHeight w:val="1280"/>
          <w:tblHeader/>
          <w:jc w:val="center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КОД БК</w:t>
            </w:r>
          </w:p>
        </w:tc>
        <w:tc>
          <w:tcPr>
            <w:tcW w:w="31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Наименование дохода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Уточненный план на 01.10.2021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Исполнение на 01.10.2021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320B12">
            <w:pPr>
              <w:pStyle w:val="10"/>
              <w:jc w:val="center"/>
              <w:rPr>
                <w:b/>
              </w:rPr>
            </w:pPr>
          </w:p>
          <w:p w:rsidR="00320B12" w:rsidRDefault="00046717">
            <w:pPr>
              <w:pStyle w:val="10"/>
              <w:jc w:val="center"/>
            </w:pPr>
            <w:r>
              <w:t>Ожидаемое исполнение за 2021 год тыс. руб.</w:t>
            </w:r>
          </w:p>
        </w:tc>
      </w:tr>
      <w:tr w:rsidR="00320B12">
        <w:trPr>
          <w:cantSplit/>
          <w:trHeight w:val="80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  <w:jc w:val="center"/>
            </w:pPr>
            <w: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</w:pPr>
            <w:r>
              <w:t>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27067,9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18236,07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320B12" w:rsidRDefault="00046717">
            <w:pPr>
              <w:pStyle w:val="10"/>
              <w:jc w:val="center"/>
            </w:pPr>
            <w:r>
              <w:t>27067,9</w:t>
            </w:r>
          </w:p>
        </w:tc>
      </w:tr>
      <w:tr w:rsidR="00320B12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100 10302231 01 0000 110</w:t>
            </w:r>
          </w:p>
          <w:p w:rsidR="00320B12" w:rsidRDefault="00320B12">
            <w:pPr>
              <w:pStyle w:val="10"/>
              <w:jc w:val="center"/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3014,6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2550,6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3014,6</w:t>
            </w:r>
          </w:p>
        </w:tc>
      </w:tr>
      <w:tr w:rsidR="00320B12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100 10302241 01 0000 110</w:t>
            </w:r>
          </w:p>
          <w:p w:rsidR="00320B12" w:rsidRDefault="00320B12">
            <w:pPr>
              <w:pStyle w:val="10"/>
              <w:jc w:val="center"/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23,8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18,23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23,8</w:t>
            </w:r>
          </w:p>
        </w:tc>
      </w:tr>
      <w:tr w:rsidR="00320B12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100 10302251 01 0000 110</w:t>
            </w:r>
          </w:p>
          <w:p w:rsidR="00320B12" w:rsidRDefault="00320B12">
            <w:pPr>
              <w:pStyle w:val="10"/>
              <w:jc w:val="center"/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4553,6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3504,8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4553,6</w:t>
            </w:r>
          </w:p>
        </w:tc>
      </w:tr>
      <w:tr w:rsidR="00320B12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100 10302261 01 0000 110</w:t>
            </w:r>
          </w:p>
          <w:p w:rsidR="00320B12" w:rsidRDefault="00320B12"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rPr>
                <w:color w:val="000000"/>
              </w:rPr>
              <w:t>-450,3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-</w:t>
            </w:r>
          </w:p>
        </w:tc>
      </w:tr>
      <w:tr w:rsidR="00320B12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18210102010010000110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</w:t>
            </w:r>
            <w:proofErr w:type="gramStart"/>
            <w:r>
              <w:t>227,227.1</w:t>
            </w:r>
            <w:proofErr w:type="gramEnd"/>
            <w:r>
              <w:t xml:space="preserve"> и 228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15045,33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11631,7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15045,33</w:t>
            </w:r>
          </w:p>
        </w:tc>
      </w:tr>
      <w:tr w:rsidR="00320B12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182 10102020 01 0000 110</w:t>
            </w:r>
          </w:p>
          <w:p w:rsidR="00320B12" w:rsidRDefault="00320B12">
            <w:pPr>
              <w:pStyle w:val="10"/>
              <w:jc w:val="center"/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13,27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13,27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13,27</w:t>
            </w:r>
          </w:p>
        </w:tc>
      </w:tr>
      <w:tr w:rsidR="00320B12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182 10102030 01 0000 110</w:t>
            </w:r>
          </w:p>
          <w:p w:rsidR="00320B12" w:rsidRDefault="00320B12">
            <w:pPr>
              <w:pStyle w:val="10"/>
              <w:jc w:val="center"/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41,4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41,4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41,4</w:t>
            </w:r>
          </w:p>
        </w:tc>
      </w:tr>
      <w:tr w:rsidR="00320B12">
        <w:trPr>
          <w:cantSplit/>
          <w:trHeight w:val="54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18210601030100000110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Налог, на имущество физических лиц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670,00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178,78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670,00</w:t>
            </w:r>
          </w:p>
        </w:tc>
      </w:tr>
      <w:tr w:rsidR="00320B12">
        <w:trPr>
          <w:cantSplit/>
          <w:trHeight w:val="49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18210606033100000110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Земельный налог с организаций</w:t>
            </w:r>
            <w:r w:rsidR="00E91820">
              <w:t>, обладающих земельным участком</w:t>
            </w:r>
            <w:r>
              <w:t>,</w:t>
            </w:r>
            <w:r w:rsidR="00E91820">
              <w:t xml:space="preserve"> </w:t>
            </w:r>
            <w:r>
              <w:t>расположенным в границах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555,7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481,9</w:t>
            </w:r>
          </w:p>
          <w:p w:rsidR="00320B12" w:rsidRDefault="00320B12">
            <w:pPr>
              <w:pStyle w:val="10"/>
              <w:jc w:val="center"/>
              <w:rPr>
                <w:highlight w:val="yellow"/>
              </w:rPr>
            </w:pPr>
          </w:p>
          <w:p w:rsidR="00320B12" w:rsidRDefault="00320B12">
            <w:pPr>
              <w:pStyle w:val="1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555,7</w:t>
            </w:r>
          </w:p>
        </w:tc>
      </w:tr>
      <w:tr w:rsidR="00320B12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18210606043100000110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Земельный налог с физическими</w:t>
            </w:r>
            <w:r w:rsidR="00E91820">
              <w:t>, обладающих земельным участком</w:t>
            </w:r>
            <w:r>
              <w:t>,</w:t>
            </w:r>
            <w:r w:rsidR="00E91820">
              <w:t xml:space="preserve"> </w:t>
            </w:r>
            <w:r>
              <w:t>расположенным в границах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344,3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53,8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344,3</w:t>
            </w:r>
          </w:p>
        </w:tc>
      </w:tr>
      <w:tr w:rsidR="00320B12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65010804020010000110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76,6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90,35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76,6</w:t>
            </w:r>
          </w:p>
        </w:tc>
      </w:tr>
      <w:tr w:rsidR="00320B12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18210503010010000110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Единый сельскохозяйственный налог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78,4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78,4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center"/>
            </w:pPr>
            <w:r>
              <w:t>78,4</w:t>
            </w:r>
          </w:p>
        </w:tc>
      </w:tr>
      <w:tr w:rsidR="00320B12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18210604011020000110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Транспортный налог с организаций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5,15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center"/>
            </w:pPr>
            <w:r>
              <w:t>6,00</w:t>
            </w:r>
          </w:p>
        </w:tc>
      </w:tr>
      <w:tr w:rsidR="00320B12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18210604012020000110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Транспортный налог с физических лиц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82,2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23,76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center"/>
            </w:pPr>
            <w:r>
              <w:t>82,2</w:t>
            </w:r>
          </w:p>
        </w:tc>
      </w:tr>
      <w:tr w:rsidR="00320B12">
        <w:trPr>
          <w:cantSplit/>
          <w:trHeight w:val="31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  <w:jc w:val="center"/>
            </w:pPr>
            <w: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</w:pPr>
            <w:r>
              <w:t>Неналоговые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2562,7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1029,02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2562,7</w:t>
            </w:r>
          </w:p>
        </w:tc>
      </w:tr>
      <w:tr w:rsidR="00320B12">
        <w:trPr>
          <w:cantSplit/>
          <w:trHeight w:val="76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65011109045100000120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76,30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76,3</w:t>
            </w:r>
          </w:p>
        </w:tc>
      </w:tr>
      <w:tr w:rsidR="00320B12">
        <w:trPr>
          <w:cantSplit/>
          <w:trHeight w:val="76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65011105075100000120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880,0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99,2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880,00</w:t>
            </w:r>
          </w:p>
        </w:tc>
      </w:tr>
      <w:tr w:rsidR="00320B12">
        <w:trPr>
          <w:cantSplit/>
          <w:trHeight w:val="765"/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65011302995100000130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1150,0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837,8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1150,0</w:t>
            </w:r>
          </w:p>
        </w:tc>
      </w:tr>
      <w:tr w:rsidR="00320B12">
        <w:trPr>
          <w:cantSplit/>
          <w:trHeight w:val="765"/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65011607101000000130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Прочие поступления от денежных взысканий(штрафов</w:t>
            </w:r>
            <w:r w:rsidR="00E91820">
              <w:t>) и иных сумм возмещение ущерба</w:t>
            </w:r>
            <w:r>
              <w:t>,</w:t>
            </w:r>
            <w:r w:rsidR="00E91820">
              <w:t xml:space="preserve"> </w:t>
            </w:r>
            <w:r>
              <w:t xml:space="preserve">зачисляемые в бюджет сельских поселений 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456,4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92,02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456,4</w:t>
            </w:r>
          </w:p>
        </w:tc>
      </w:tr>
      <w:tr w:rsidR="00320B12">
        <w:trPr>
          <w:cantSplit/>
          <w:trHeight w:val="75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  <w:jc w:val="center"/>
            </w:pPr>
            <w: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</w:pPr>
            <w:r>
              <w:t xml:space="preserve">Безвозмездные поступления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44033,2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31495,43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44033,2</w:t>
            </w:r>
          </w:p>
        </w:tc>
      </w:tr>
      <w:tr w:rsidR="00320B12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65020215001100000150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 xml:space="preserve">Дотации бюджетам сельских поселений на выравнивание бюджетной </w:t>
            </w:r>
            <w:proofErr w:type="spellStart"/>
            <w:r>
              <w:t>обеспеченyости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18665,4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14932,3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18665,4</w:t>
            </w:r>
          </w:p>
        </w:tc>
      </w:tr>
      <w:tr w:rsidR="00320B12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65020229999100000150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Прочие субсидии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15,4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60,0</w:t>
            </w:r>
          </w:p>
        </w:tc>
      </w:tr>
      <w:tr w:rsidR="00320B12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65020235930100000150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100,6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100,6</w:t>
            </w:r>
          </w:p>
        </w:tc>
      </w:tr>
      <w:tr w:rsidR="00320B12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65020230024100000150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Субвенции бюджетам сельских поселений на выполнение передаваемых полномочий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78,1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78,1</w:t>
            </w:r>
          </w:p>
        </w:tc>
      </w:tr>
      <w:tr w:rsidR="00320B12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65020235118100000150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524,1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383,3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524,1</w:t>
            </w:r>
          </w:p>
        </w:tc>
      </w:tr>
      <w:tr w:rsidR="00320B12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65020204999100000150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25075,7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16572,43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25075,7</w:t>
            </w:r>
          </w:p>
        </w:tc>
      </w:tr>
      <w:tr w:rsidR="00320B12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65021960010100000150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</w:pPr>
            <w:r>
              <w:t>Возврат прочих остатков субсидий и иных межбюджетных трансфертов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-470,7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-470,7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  <w:rPr>
                <w:highlight w:val="yellow"/>
              </w:rPr>
            </w:pPr>
            <w:r>
              <w:t>-470,7</w:t>
            </w:r>
          </w:p>
        </w:tc>
      </w:tr>
      <w:tr w:rsidR="00320B12">
        <w:trPr>
          <w:cantSplit/>
          <w:trHeight w:val="270"/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320B12" w:rsidRDefault="00046717">
            <w:pPr>
              <w:pStyle w:val="10"/>
              <w:jc w:val="center"/>
            </w:pPr>
            <w:r>
              <w:t> 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 xml:space="preserve">ВСЕГО ДОХОДОВ 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320B12" w:rsidRDefault="00046717">
            <w:pPr>
              <w:pStyle w:val="10"/>
              <w:rPr>
                <w:b/>
              </w:rPr>
            </w:pPr>
            <w:r>
              <w:rPr>
                <w:b/>
              </w:rPr>
              <w:t>71101,1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50760,52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</w:tcPr>
          <w:p w:rsidR="00320B12" w:rsidRDefault="0004671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71101,1</w:t>
            </w:r>
          </w:p>
        </w:tc>
      </w:tr>
    </w:tbl>
    <w:p w:rsidR="00320B12" w:rsidRDefault="00046717">
      <w:pPr>
        <w:pStyle w:val="1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B12" w:rsidRPr="00E91820" w:rsidRDefault="00046717">
      <w:pPr>
        <w:pStyle w:val="10"/>
        <w:ind w:firstLine="708"/>
        <w:rPr>
          <w:sz w:val="26"/>
          <w:szCs w:val="26"/>
        </w:rPr>
      </w:pPr>
      <w:r w:rsidRPr="00E91820">
        <w:rPr>
          <w:sz w:val="26"/>
          <w:szCs w:val="26"/>
        </w:rPr>
        <w:t xml:space="preserve">План по доходам по </w:t>
      </w:r>
      <w:r w:rsidR="00E91820">
        <w:rPr>
          <w:sz w:val="26"/>
          <w:szCs w:val="26"/>
        </w:rPr>
        <w:t>сельскому поселению Перегребное</w:t>
      </w:r>
      <w:r w:rsidRPr="00E91820">
        <w:rPr>
          <w:sz w:val="26"/>
          <w:szCs w:val="26"/>
        </w:rPr>
        <w:t xml:space="preserve"> выполнен на 71,4 % (в т.ч. по налоговым доходам процент исполнения составляет 71,1%, по неналоговым доходам –</w:t>
      </w:r>
      <w:r w:rsidR="00E91820">
        <w:rPr>
          <w:sz w:val="26"/>
          <w:szCs w:val="26"/>
        </w:rPr>
        <w:t xml:space="preserve"> </w:t>
      </w:r>
      <w:r w:rsidRPr="00E91820">
        <w:rPr>
          <w:sz w:val="26"/>
          <w:szCs w:val="26"/>
        </w:rPr>
        <w:t>67,4 %</w:t>
      </w:r>
    </w:p>
    <w:p w:rsidR="00320B12" w:rsidRPr="00E91820" w:rsidRDefault="00046717">
      <w:pPr>
        <w:pStyle w:val="10"/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>План по расходам сельского поселения Перегребное выполнен на 69,5 %, в декабре месяце пройдет исполнение муниципальных контрактов, процент исполнения увеличится.</w:t>
      </w:r>
    </w:p>
    <w:p w:rsidR="00320B12" w:rsidRDefault="00320B12">
      <w:pPr>
        <w:pStyle w:val="10"/>
        <w:ind w:firstLine="709"/>
        <w:rPr>
          <w:highlight w:val="yellow"/>
        </w:rPr>
      </w:pPr>
    </w:p>
    <w:tbl>
      <w:tblPr>
        <w:tblStyle w:val="aa"/>
        <w:tblW w:w="1037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19"/>
        <w:gridCol w:w="486"/>
        <w:gridCol w:w="528"/>
        <w:gridCol w:w="1772"/>
        <w:gridCol w:w="1348"/>
        <w:gridCol w:w="1418"/>
      </w:tblGrid>
      <w:tr w:rsidR="00320B12">
        <w:trPr>
          <w:cantSplit/>
          <w:trHeight w:val="1515"/>
          <w:tblHeader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Наименование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ПР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0B12" w:rsidRDefault="00046717">
            <w:pPr>
              <w:pStyle w:val="10"/>
              <w:jc w:val="center"/>
            </w:pPr>
            <w:r>
              <w:t>Утвержденный план на год (решением Совет</w:t>
            </w:r>
            <w:r w:rsidR="009439CF">
              <w:t>а поселения от 22.12.2020 г № 40</w:t>
            </w:r>
            <w:r>
              <w:t>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center"/>
            </w:pPr>
            <w:r>
              <w:t>Исполнено на 01.10.2021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center"/>
            </w:pPr>
            <w:r>
              <w:t>Ожидаемое исполнение за 2021 год</w:t>
            </w:r>
          </w:p>
        </w:tc>
      </w:tr>
      <w:tr w:rsidR="00320B12">
        <w:trPr>
          <w:cantSplit/>
          <w:trHeight w:val="390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</w:pPr>
            <w: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</w:pPr>
            <w: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30170,4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17689,71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31903,48</w:t>
            </w:r>
          </w:p>
        </w:tc>
      </w:tr>
      <w:tr w:rsidR="00320B12">
        <w:trPr>
          <w:cantSplit/>
          <w:trHeight w:val="88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7558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5780,1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7558</w:t>
            </w:r>
          </w:p>
        </w:tc>
      </w:tr>
      <w:tr w:rsidR="00320B12">
        <w:trPr>
          <w:cantSplit/>
          <w:trHeight w:val="1020"/>
          <w:tblHeader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15463,0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11744,53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15463,0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88,0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 -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7149,4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3991,2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7149,4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</w:pPr>
            <w:r>
              <w:t>Национальная  оборона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</w:pPr>
            <w: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</w:pPr>
            <w: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524,1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383,33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524,1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Мобилизационная  и  вневойсковая  подготовка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524,1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383,33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524,1</w:t>
            </w:r>
          </w:p>
        </w:tc>
      </w:tr>
      <w:tr w:rsidR="00320B12">
        <w:trPr>
          <w:cantSplit/>
          <w:trHeight w:val="510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</w:pPr>
            <w: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</w:pPr>
            <w: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1479,7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436,23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1479,7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</w:pPr>
            <w:r>
              <w:t>Органы юстиции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  <w:jc w:val="right"/>
            </w:pPr>
            <w: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  <w:jc w:val="right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  <w:jc w:val="right"/>
            </w:pPr>
            <w:r>
              <w:t>100,6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47,53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100,6</w:t>
            </w:r>
          </w:p>
        </w:tc>
      </w:tr>
      <w:tr w:rsidR="00320B12">
        <w:trPr>
          <w:cantSplit/>
          <w:trHeight w:val="76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Защита населения и территории от чрезвычайных ситуаций природного и техногенного характера, гражданская  оборона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35</w:t>
            </w:r>
          </w:p>
        </w:tc>
      </w:tr>
      <w:tr w:rsidR="00320B12">
        <w:trPr>
          <w:cantSplit/>
          <w:trHeight w:val="76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Защита населения и территории от чрезвычайных ситуаций природного и техногенного характера, пожарная  оборона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1258,4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331,8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1258,4</w:t>
            </w:r>
          </w:p>
        </w:tc>
      </w:tr>
      <w:tr w:rsidR="00320B12">
        <w:trPr>
          <w:cantSplit/>
          <w:trHeight w:val="76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85,7</w:t>
            </w:r>
          </w:p>
          <w:p w:rsidR="00320B12" w:rsidRDefault="00320B12">
            <w:pPr>
              <w:pStyle w:val="10"/>
              <w:jc w:val="righ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85,7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rPr>
                <w:highlight w:val="yellow"/>
              </w:rPr>
            </w:pPr>
            <w:r>
              <w:rPr>
                <w:highlight w:val="yellow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rPr>
                <w:highlight w:val="yellow"/>
              </w:rPr>
            </w:pPr>
            <w:r>
              <w:rPr>
                <w:highlight w:val="yellow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16776,4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12048,80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15428,15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</w:pPr>
            <w:r>
              <w:t>Общеэкономические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  <w:jc w:val="right"/>
            </w:pPr>
            <w:r>
              <w:t>2566,9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2330,57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2566,9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</w:pPr>
            <w:r>
              <w:t>Сельское хозяйство и рыболовство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  <w:jc w:val="right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0B12" w:rsidRDefault="00046717">
            <w:pPr>
              <w:pStyle w:val="10"/>
              <w:jc w:val="right"/>
            </w:pPr>
            <w:r>
              <w:t>178,1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178,1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Транспорт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3500,0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2295,6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3500,0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9808,3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7610,9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9808,3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Связь и информатика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723,1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299,7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723,1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rPr>
                <w:highlight w:val="yellow"/>
              </w:rPr>
            </w:pPr>
            <w:r>
              <w:rPr>
                <w:highlight w:val="yellow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rPr>
                <w:highlight w:val="yellow"/>
              </w:rPr>
            </w:pPr>
            <w:r>
              <w:rPr>
                <w:highlight w:val="yellow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15717,1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13492,76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44569,38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Жилищное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2054,7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1345,37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2054,7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8550,7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5686,2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8550,7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5111,7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2843,3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5111,7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rPr>
                <w:highlight w:val="yellow"/>
              </w:rPr>
            </w:pPr>
            <w:r>
              <w:rPr>
                <w:highlight w:val="yellow"/>
              </w:rPr>
              <w:t xml:space="preserve">Культура и кинематография 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08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rPr>
                <w:highlight w:val="yellow"/>
              </w:rPr>
            </w:pPr>
            <w:r>
              <w:rPr>
                <w:highlight w:val="yellow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6836,3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5178,81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6836,3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 xml:space="preserve">Культура 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6514,8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5041,21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6514,8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Другие вопросы в области культуры и кинематография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321,5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137,6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321,5</w:t>
            </w:r>
          </w:p>
        </w:tc>
      </w:tr>
      <w:tr w:rsidR="00320B12">
        <w:trPr>
          <w:cantSplit/>
          <w:trHeight w:val="24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rPr>
                <w:highlight w:val="yellow"/>
              </w:rPr>
            </w:pPr>
            <w:r>
              <w:rPr>
                <w:highlight w:val="yellow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rPr>
                <w:highlight w:val="yellow"/>
              </w:rPr>
            </w:pPr>
            <w:r>
              <w:rPr>
                <w:highlight w:val="yellow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240,0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  <w:rPr>
                <w:color w:val="FFFF00"/>
                <w:highlight w:val="yellow"/>
              </w:rPr>
            </w:pPr>
            <w:r>
              <w:rPr>
                <w:highlight w:val="yellow"/>
              </w:rPr>
              <w:t>240,0</w:t>
            </w:r>
          </w:p>
        </w:tc>
      </w:tr>
      <w:tr w:rsidR="00320B12">
        <w:trPr>
          <w:cantSplit/>
          <w:trHeight w:val="354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240,0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240,0</w:t>
            </w:r>
          </w:p>
        </w:tc>
      </w:tr>
      <w:tr w:rsidR="00320B12">
        <w:trPr>
          <w:cantSplit/>
          <w:trHeight w:val="510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</w:pPr>
            <w: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</w:pPr>
            <w: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</w:pPr>
            <w: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67,0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67,0</w:t>
            </w:r>
          </w:p>
        </w:tc>
      </w:tr>
      <w:tr w:rsidR="00320B12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</w:pPr>
            <w:r>
              <w:t>Физическая культура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67,0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25,4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B12" w:rsidRDefault="00046717">
            <w:pPr>
              <w:pStyle w:val="10"/>
              <w:jc w:val="right"/>
            </w:pPr>
            <w:r>
              <w:t>67,0</w:t>
            </w:r>
          </w:p>
        </w:tc>
      </w:tr>
      <w:tr w:rsidR="00320B12">
        <w:trPr>
          <w:cantSplit/>
          <w:trHeight w:val="263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20B12" w:rsidRDefault="00046717">
            <w:pPr>
              <w:pStyle w:val="1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71811,00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49903,92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20B12" w:rsidRDefault="00046717">
            <w:pPr>
              <w:pStyle w:val="10"/>
              <w:jc w:val="right"/>
              <w:rPr>
                <w:b/>
              </w:rPr>
            </w:pPr>
            <w:r>
              <w:rPr>
                <w:b/>
              </w:rPr>
              <w:t>71811,00</w:t>
            </w:r>
          </w:p>
        </w:tc>
      </w:tr>
    </w:tbl>
    <w:p w:rsidR="00320B12" w:rsidRDefault="00320B12">
      <w:pPr>
        <w:pStyle w:val="10"/>
        <w:rPr>
          <w:b/>
          <w:highlight w:val="yellow"/>
        </w:rPr>
      </w:pPr>
    </w:p>
    <w:p w:rsidR="00320B12" w:rsidRPr="00BA3343" w:rsidRDefault="00046717">
      <w:pPr>
        <w:pStyle w:val="10"/>
        <w:tabs>
          <w:tab w:val="left" w:pos="0"/>
        </w:tabs>
        <w:jc w:val="center"/>
        <w:rPr>
          <w:b/>
          <w:sz w:val="26"/>
          <w:szCs w:val="26"/>
        </w:rPr>
      </w:pPr>
      <w:r w:rsidRPr="00BA3343">
        <w:rPr>
          <w:b/>
          <w:sz w:val="26"/>
          <w:szCs w:val="26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320B12" w:rsidRPr="00BA3343" w:rsidRDefault="00320B12">
      <w:pPr>
        <w:pStyle w:val="10"/>
        <w:ind w:firstLine="708"/>
        <w:rPr>
          <w:sz w:val="26"/>
          <w:szCs w:val="26"/>
        </w:rPr>
      </w:pPr>
    </w:p>
    <w:p w:rsidR="00320B12" w:rsidRPr="00BA3343" w:rsidRDefault="00046717">
      <w:pPr>
        <w:pStyle w:val="10"/>
        <w:ind w:firstLine="708"/>
        <w:rPr>
          <w:sz w:val="26"/>
          <w:szCs w:val="26"/>
        </w:rPr>
      </w:pPr>
      <w:r w:rsidRPr="00BA3343">
        <w:rPr>
          <w:sz w:val="26"/>
          <w:szCs w:val="26"/>
        </w:rPr>
        <w:t xml:space="preserve">В целях исполнения полномочий по созданию условий для предоставления транспортных услуг населению и организации транспортного обслуживания населения согласно Федерального закона от 06.10.2003 № 131-ФЗ «Об общих принципах организации местного самоуправления в Российской Федерации», на данные цели в бюджете сельского поселения в 2021 году было предусмотрено 3500 тыс. рублей, фактическое исполнение по состоянию на 31 декабря 2021 года составит 3500 тыс. рублей. </w:t>
      </w:r>
    </w:p>
    <w:p w:rsidR="007227B9" w:rsidRDefault="007227B9" w:rsidP="002F0B6A">
      <w:pPr>
        <w:pStyle w:val="10"/>
        <w:rPr>
          <w:sz w:val="26"/>
          <w:szCs w:val="26"/>
        </w:rPr>
      </w:pPr>
    </w:p>
    <w:p w:rsidR="002F0B6A" w:rsidRDefault="002F0B6A" w:rsidP="002F0B6A">
      <w:pPr>
        <w:pStyle w:val="10"/>
        <w:rPr>
          <w:sz w:val="26"/>
          <w:szCs w:val="26"/>
        </w:rPr>
      </w:pPr>
    </w:p>
    <w:p w:rsidR="002F0B6A" w:rsidRPr="00BA3343" w:rsidRDefault="002F0B6A" w:rsidP="002F0B6A">
      <w:pPr>
        <w:pStyle w:val="10"/>
        <w:rPr>
          <w:sz w:val="26"/>
          <w:szCs w:val="26"/>
        </w:rPr>
      </w:pPr>
    </w:p>
    <w:p w:rsidR="00320B12" w:rsidRPr="00BA3343" w:rsidRDefault="00046717">
      <w:pPr>
        <w:pStyle w:val="10"/>
        <w:tabs>
          <w:tab w:val="left" w:pos="0"/>
        </w:tabs>
        <w:rPr>
          <w:b/>
          <w:sz w:val="26"/>
          <w:szCs w:val="26"/>
        </w:rPr>
      </w:pPr>
      <w:r w:rsidRPr="00BA3343">
        <w:rPr>
          <w:b/>
          <w:sz w:val="26"/>
          <w:szCs w:val="26"/>
        </w:rPr>
        <w:t>Содержания муниципального жилищного фонда</w:t>
      </w:r>
    </w:p>
    <w:p w:rsidR="00320B12" w:rsidRDefault="00320B12">
      <w:pPr>
        <w:pStyle w:val="10"/>
        <w:rPr>
          <w:sz w:val="26"/>
          <w:szCs w:val="26"/>
          <w:highlight w:val="yellow"/>
        </w:rPr>
      </w:pPr>
    </w:p>
    <w:p w:rsidR="00320B12" w:rsidRPr="00BA3343" w:rsidRDefault="00046717">
      <w:pPr>
        <w:pStyle w:val="10"/>
        <w:ind w:firstLine="709"/>
        <w:rPr>
          <w:sz w:val="26"/>
          <w:szCs w:val="26"/>
        </w:rPr>
      </w:pPr>
      <w:r w:rsidRPr="00BA3343">
        <w:rPr>
          <w:sz w:val="26"/>
          <w:szCs w:val="26"/>
        </w:rPr>
        <w:t>Одним из основных направлений деятельности администрации сельского поселения Перегребное является улучшение качества жилищного обслуживания потребителей, комфортность и безопасность условий проживания граждан.</w:t>
      </w:r>
    </w:p>
    <w:p w:rsidR="00320B12" w:rsidRPr="00BA3343" w:rsidRDefault="00046717">
      <w:pPr>
        <w:pStyle w:val="10"/>
        <w:ind w:firstLine="709"/>
        <w:rPr>
          <w:sz w:val="26"/>
          <w:szCs w:val="26"/>
        </w:rPr>
      </w:pPr>
      <w:r w:rsidRPr="00BA3343">
        <w:rPr>
          <w:sz w:val="26"/>
          <w:szCs w:val="26"/>
        </w:rPr>
        <w:t>На проведение капитального ремонта жилищного фонда в 2021 году администрацией сельского поселения Перегребное средства не были запланированы.</w:t>
      </w:r>
    </w:p>
    <w:p w:rsidR="00320B12" w:rsidRPr="00BA3343" w:rsidRDefault="00320B12">
      <w:pPr>
        <w:pStyle w:val="10"/>
        <w:rPr>
          <w:sz w:val="26"/>
          <w:szCs w:val="26"/>
        </w:rPr>
      </w:pPr>
    </w:p>
    <w:p w:rsidR="00BA3343" w:rsidRPr="00570938" w:rsidRDefault="00BA3343" w:rsidP="00BA3343">
      <w:pPr>
        <w:tabs>
          <w:tab w:val="left" w:pos="0"/>
        </w:tabs>
        <w:rPr>
          <w:b/>
          <w:sz w:val="26"/>
          <w:szCs w:val="26"/>
        </w:rPr>
      </w:pPr>
      <w:r w:rsidRPr="00570938">
        <w:rPr>
          <w:b/>
          <w:sz w:val="26"/>
          <w:szCs w:val="26"/>
        </w:rPr>
        <w:t>Содержания муниципального жилищного фонда</w:t>
      </w:r>
    </w:p>
    <w:p w:rsidR="00BA3343" w:rsidRPr="00570938" w:rsidRDefault="00BA3343" w:rsidP="00BA3343">
      <w:pPr>
        <w:rPr>
          <w:sz w:val="26"/>
          <w:szCs w:val="26"/>
        </w:rPr>
      </w:pPr>
    </w:p>
    <w:p w:rsidR="00BA3343" w:rsidRPr="00570938" w:rsidRDefault="00BA3343" w:rsidP="00BA3343">
      <w:pPr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Одним из основных направлений деятельности администрации сельского поселения Перегребное является улучшение качества жилищного обслуживания потребителей, комфортность и безопасность условий проживания граждан.</w:t>
      </w:r>
    </w:p>
    <w:p w:rsidR="00BA3343" w:rsidRPr="00570938" w:rsidRDefault="00BA3343" w:rsidP="00BA3343">
      <w:pPr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На проведение капитальног</w:t>
      </w:r>
      <w:r>
        <w:rPr>
          <w:sz w:val="26"/>
          <w:szCs w:val="26"/>
        </w:rPr>
        <w:t>о ремонта жилищного фонда в 2021</w:t>
      </w:r>
      <w:r w:rsidRPr="00570938">
        <w:rPr>
          <w:sz w:val="26"/>
          <w:szCs w:val="26"/>
        </w:rPr>
        <w:t xml:space="preserve"> году администрацией сельского поселения Перегребное </w:t>
      </w:r>
      <w:r>
        <w:rPr>
          <w:sz w:val="26"/>
          <w:szCs w:val="26"/>
        </w:rPr>
        <w:t>средства не были запланированы</w:t>
      </w:r>
      <w:r w:rsidRPr="00570938">
        <w:rPr>
          <w:sz w:val="26"/>
          <w:szCs w:val="26"/>
        </w:rPr>
        <w:t>.</w:t>
      </w:r>
    </w:p>
    <w:p w:rsidR="00BA3343" w:rsidRPr="00570938" w:rsidRDefault="00BA3343" w:rsidP="00BA3343">
      <w:pPr>
        <w:rPr>
          <w:sz w:val="26"/>
          <w:szCs w:val="26"/>
          <w:highlight w:val="yellow"/>
        </w:rPr>
      </w:pPr>
    </w:p>
    <w:p w:rsidR="00BA3343" w:rsidRPr="00570938" w:rsidRDefault="00BA3343" w:rsidP="00BA3343">
      <w:pPr>
        <w:tabs>
          <w:tab w:val="left" w:pos="0"/>
        </w:tabs>
        <w:rPr>
          <w:b/>
          <w:sz w:val="26"/>
          <w:szCs w:val="26"/>
        </w:rPr>
      </w:pPr>
      <w:r w:rsidRPr="00570938">
        <w:rPr>
          <w:b/>
          <w:sz w:val="26"/>
          <w:szCs w:val="26"/>
        </w:rPr>
        <w:t>Организация благоустройства территории поселения</w:t>
      </w:r>
    </w:p>
    <w:p w:rsidR="00BA3343" w:rsidRPr="00570938" w:rsidRDefault="00BA3343" w:rsidP="00BA3343">
      <w:pPr>
        <w:tabs>
          <w:tab w:val="left" w:pos="0"/>
        </w:tabs>
        <w:rPr>
          <w:b/>
          <w:sz w:val="26"/>
          <w:szCs w:val="26"/>
          <w:highlight w:val="yellow"/>
        </w:rPr>
      </w:pPr>
    </w:p>
    <w:p w:rsidR="00BA3343" w:rsidRPr="00E93E5E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 w:rsidRPr="00E93E5E">
        <w:rPr>
          <w:sz w:val="26"/>
          <w:szCs w:val="26"/>
        </w:rPr>
        <w:t xml:space="preserve">Администрацией сельского поселения Перегребное (с. Перегребное, д. </w:t>
      </w:r>
      <w:proofErr w:type="spellStart"/>
      <w:r w:rsidRPr="00E93E5E">
        <w:rPr>
          <w:sz w:val="26"/>
          <w:szCs w:val="26"/>
        </w:rPr>
        <w:t>Чемаши</w:t>
      </w:r>
      <w:proofErr w:type="spellEnd"/>
      <w:r w:rsidRPr="00E93E5E">
        <w:rPr>
          <w:sz w:val="26"/>
          <w:szCs w:val="26"/>
        </w:rPr>
        <w:t xml:space="preserve">, д. Нижние </w:t>
      </w:r>
      <w:proofErr w:type="spellStart"/>
      <w:r w:rsidRPr="00E93E5E">
        <w:rPr>
          <w:sz w:val="26"/>
          <w:szCs w:val="26"/>
        </w:rPr>
        <w:t>Нарыкар</w:t>
      </w:r>
      <w:r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>) в 2021</w:t>
      </w:r>
      <w:r w:rsidRPr="00E93E5E">
        <w:rPr>
          <w:sz w:val="26"/>
          <w:szCs w:val="26"/>
        </w:rPr>
        <w:t xml:space="preserve"> году были запланированы следующие мероприятия по исполнению полномочий по организации благоустройства поселения:</w:t>
      </w:r>
    </w:p>
    <w:p w:rsidR="00BA3343" w:rsidRPr="00E91820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 w:rsidRPr="000E036E">
        <w:rPr>
          <w:sz w:val="26"/>
          <w:szCs w:val="26"/>
        </w:rPr>
        <w:t>В</w:t>
      </w:r>
      <w:r>
        <w:rPr>
          <w:sz w:val="26"/>
          <w:szCs w:val="26"/>
        </w:rPr>
        <w:t xml:space="preserve"> 2021</w:t>
      </w:r>
      <w:r w:rsidRPr="000E036E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0E036E">
        <w:rPr>
          <w:sz w:val="26"/>
          <w:szCs w:val="26"/>
        </w:rPr>
        <w:t xml:space="preserve"> заключён муниципальный контракт «Благоустройство территории сельского поселения Перегребное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с.Перегребное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д.Чемаши</w:t>
      </w:r>
      <w:proofErr w:type="spellEnd"/>
      <w:r>
        <w:rPr>
          <w:sz w:val="26"/>
          <w:szCs w:val="26"/>
        </w:rPr>
        <w:t xml:space="preserve">) в 2021 году» на сумму </w:t>
      </w:r>
      <w:r w:rsidRPr="00E91820">
        <w:rPr>
          <w:sz w:val="26"/>
          <w:szCs w:val="26"/>
        </w:rPr>
        <w:t>624,0 тыс. рублей входят следующие работы: обслуживание вертолетной площадки</w:t>
      </w:r>
      <w:proofErr w:type="gramStart"/>
      <w:r w:rsidRPr="00E91820">
        <w:rPr>
          <w:sz w:val="26"/>
          <w:szCs w:val="26"/>
        </w:rPr>
        <w:t>. пристани</w:t>
      </w:r>
      <w:proofErr w:type="gramEnd"/>
      <w:r w:rsidRPr="00E91820">
        <w:rPr>
          <w:sz w:val="26"/>
          <w:szCs w:val="26"/>
        </w:rPr>
        <w:t xml:space="preserve">, детских игровых площадок-5 штук, кладбице-2 штуки, остановки 6 штук                 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 w:rsidRPr="00E91820">
        <w:rPr>
          <w:sz w:val="26"/>
          <w:szCs w:val="26"/>
        </w:rPr>
        <w:t xml:space="preserve">В 2021 год заключён муниципальный контракт «Благоустройство территории сельского поселения Перегребное» (д. Нижние </w:t>
      </w:r>
      <w:proofErr w:type="spellStart"/>
      <w:r w:rsidRPr="00E91820">
        <w:rPr>
          <w:sz w:val="26"/>
          <w:szCs w:val="26"/>
        </w:rPr>
        <w:t>Нарыкары</w:t>
      </w:r>
      <w:proofErr w:type="spellEnd"/>
      <w:r w:rsidRPr="00E91820">
        <w:rPr>
          <w:sz w:val="26"/>
          <w:szCs w:val="26"/>
        </w:rPr>
        <w:t xml:space="preserve"> в 2021 году» на сумму 167,3</w:t>
      </w:r>
      <w:r>
        <w:rPr>
          <w:sz w:val="26"/>
          <w:szCs w:val="26"/>
        </w:rPr>
        <w:t xml:space="preserve"> </w:t>
      </w:r>
      <w:r w:rsidRPr="000E036E">
        <w:rPr>
          <w:sz w:val="26"/>
          <w:szCs w:val="26"/>
        </w:rPr>
        <w:t>тыс. рублей входят следующие работы: обслуживание вертолетной площадки</w:t>
      </w:r>
      <w:proofErr w:type="gramStart"/>
      <w:r w:rsidRPr="000E036E">
        <w:rPr>
          <w:sz w:val="26"/>
          <w:szCs w:val="26"/>
        </w:rPr>
        <w:t>. пристани</w:t>
      </w:r>
      <w:proofErr w:type="gramEnd"/>
      <w:r w:rsidRPr="000E036E">
        <w:rPr>
          <w:sz w:val="26"/>
          <w:szCs w:val="26"/>
        </w:rPr>
        <w:t>, детской игровой площадки, кладбище, остановка.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2021 году были заключены муниципальные контракты: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Обустройство лыжной трассы «Спорт» на сумму 645,55 </w:t>
      </w:r>
      <w:proofErr w:type="spellStart"/>
      <w:r>
        <w:rPr>
          <w:sz w:val="26"/>
          <w:szCs w:val="26"/>
        </w:rPr>
        <w:t>тыс</w:t>
      </w:r>
      <w:proofErr w:type="spellEnd"/>
      <w:r>
        <w:rPr>
          <w:sz w:val="26"/>
          <w:szCs w:val="26"/>
        </w:rPr>
        <w:t xml:space="preserve"> руб. 00 коп; 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Обустройство тротуара по улице Таежной с. Перегребное на сумму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1 000, 00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;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частичному ремонту автомобильной дороги общего пользования на территории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>. Перегребное (</w:t>
      </w:r>
      <w:proofErr w:type="spellStart"/>
      <w:r>
        <w:rPr>
          <w:sz w:val="26"/>
          <w:szCs w:val="26"/>
        </w:rPr>
        <w:t>д.Чемаши</w:t>
      </w:r>
      <w:proofErr w:type="spellEnd"/>
      <w:r>
        <w:rPr>
          <w:sz w:val="26"/>
          <w:szCs w:val="26"/>
        </w:rPr>
        <w:t>) на сумму 500,00 тыс. руб.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Выполнение работ по частичному ремонту автомобильной дороги общего пользования на территории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>. Перегребное (д Нижние-</w:t>
      </w:r>
      <w:proofErr w:type="spellStart"/>
      <w:r>
        <w:rPr>
          <w:sz w:val="26"/>
          <w:szCs w:val="26"/>
        </w:rPr>
        <w:t>Нарыкары</w:t>
      </w:r>
      <w:proofErr w:type="spellEnd"/>
      <w:r>
        <w:rPr>
          <w:sz w:val="26"/>
          <w:szCs w:val="26"/>
        </w:rPr>
        <w:t>) на сумму 500,00 тыс. руб.</w:t>
      </w:r>
      <w:r w:rsidRPr="00453E6A">
        <w:rPr>
          <w:sz w:val="26"/>
          <w:szCs w:val="26"/>
        </w:rPr>
        <w:t xml:space="preserve"> 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Выполнение работ по частичному ремонту автомобильной дороги общего пользования на территории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>. Перегребное (</w:t>
      </w:r>
      <w:proofErr w:type="spellStart"/>
      <w:r>
        <w:rPr>
          <w:sz w:val="26"/>
          <w:szCs w:val="26"/>
        </w:rPr>
        <w:t>с.Перегребное</w:t>
      </w:r>
      <w:proofErr w:type="spellEnd"/>
      <w:r>
        <w:rPr>
          <w:sz w:val="26"/>
          <w:szCs w:val="26"/>
        </w:rPr>
        <w:t>) на сумму 150,00 тыс. руб.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</w:p>
    <w:p w:rsidR="00BA3343" w:rsidRDefault="00BA3343" w:rsidP="00BA3343">
      <w:pPr>
        <w:tabs>
          <w:tab w:val="left" w:pos="0"/>
        </w:tabs>
        <w:ind w:firstLine="709"/>
        <w:rPr>
          <w:b/>
          <w:sz w:val="26"/>
          <w:szCs w:val="26"/>
        </w:rPr>
      </w:pPr>
      <w:r w:rsidRPr="00453E6A">
        <w:rPr>
          <w:b/>
          <w:sz w:val="26"/>
          <w:szCs w:val="26"/>
        </w:rPr>
        <w:t>Другие общегосударственные вопросы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 w:rsidRPr="00453E6A">
        <w:rPr>
          <w:sz w:val="26"/>
          <w:szCs w:val="26"/>
        </w:rPr>
        <w:t>Ремонт помещений</w:t>
      </w:r>
      <w:r>
        <w:rPr>
          <w:sz w:val="26"/>
          <w:szCs w:val="26"/>
        </w:rPr>
        <w:t xml:space="preserve"> по адресу с Перегребное, </w:t>
      </w:r>
      <w:proofErr w:type="spellStart"/>
      <w:proofErr w:type="gramStart"/>
      <w:r>
        <w:rPr>
          <w:sz w:val="26"/>
          <w:szCs w:val="26"/>
        </w:rPr>
        <w:t>пер.Школьный</w:t>
      </w:r>
      <w:proofErr w:type="spellEnd"/>
      <w:r>
        <w:rPr>
          <w:sz w:val="26"/>
          <w:szCs w:val="26"/>
        </w:rPr>
        <w:t xml:space="preserve"> ,дом</w:t>
      </w:r>
      <w:proofErr w:type="gramEnd"/>
      <w:r>
        <w:rPr>
          <w:sz w:val="26"/>
          <w:szCs w:val="26"/>
        </w:rPr>
        <w:t xml:space="preserve"> 1 в сумме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1 760,04</w:t>
      </w:r>
      <w:r w:rsidRPr="00453E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proofErr w:type="spellStart"/>
      <w:r>
        <w:rPr>
          <w:sz w:val="26"/>
          <w:szCs w:val="26"/>
        </w:rPr>
        <w:t>руб</w:t>
      </w:r>
      <w:proofErr w:type="spellEnd"/>
      <w:r w:rsidRPr="00043776">
        <w:rPr>
          <w:sz w:val="26"/>
          <w:szCs w:val="26"/>
        </w:rPr>
        <w:t xml:space="preserve"> 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 w:rsidRPr="00453E6A">
        <w:rPr>
          <w:sz w:val="26"/>
          <w:szCs w:val="26"/>
        </w:rPr>
        <w:t>Ремонт помещений</w:t>
      </w:r>
      <w:r>
        <w:rPr>
          <w:sz w:val="26"/>
          <w:szCs w:val="26"/>
        </w:rPr>
        <w:t xml:space="preserve"> по адресу с Перегребное, </w:t>
      </w:r>
      <w:proofErr w:type="spellStart"/>
      <w:proofErr w:type="gramStart"/>
      <w:r>
        <w:rPr>
          <w:sz w:val="26"/>
          <w:szCs w:val="26"/>
        </w:rPr>
        <w:t>пер.Школьный</w:t>
      </w:r>
      <w:proofErr w:type="spellEnd"/>
      <w:r>
        <w:rPr>
          <w:sz w:val="26"/>
          <w:szCs w:val="26"/>
        </w:rPr>
        <w:t xml:space="preserve"> ,дом</w:t>
      </w:r>
      <w:proofErr w:type="gramEnd"/>
      <w:r>
        <w:rPr>
          <w:sz w:val="26"/>
          <w:szCs w:val="26"/>
        </w:rPr>
        <w:t xml:space="preserve"> 1 в сумме</w:t>
      </w:r>
    </w:p>
    <w:p w:rsidR="00BA3343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688,4</w:t>
      </w:r>
      <w:r w:rsidRPr="00453E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proofErr w:type="spellStart"/>
      <w:r>
        <w:rPr>
          <w:sz w:val="26"/>
          <w:szCs w:val="26"/>
        </w:rPr>
        <w:t>руб</w:t>
      </w:r>
      <w:proofErr w:type="spellEnd"/>
    </w:p>
    <w:p w:rsidR="00BA3343" w:rsidRPr="00453E6A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Поставка котельного оборудования для пополнения резерва материальных запасов на сумму 1 962,88</w:t>
      </w:r>
      <w:r w:rsidRPr="00453E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proofErr w:type="spellStart"/>
      <w:r>
        <w:rPr>
          <w:sz w:val="26"/>
          <w:szCs w:val="26"/>
        </w:rPr>
        <w:t>руб</w:t>
      </w:r>
      <w:proofErr w:type="spellEnd"/>
    </w:p>
    <w:p w:rsidR="00BA3343" w:rsidRPr="00453E6A" w:rsidRDefault="00BA3343" w:rsidP="00BA3343">
      <w:pPr>
        <w:tabs>
          <w:tab w:val="left" w:pos="0"/>
        </w:tabs>
        <w:ind w:firstLine="709"/>
        <w:rPr>
          <w:sz w:val="26"/>
          <w:szCs w:val="26"/>
        </w:rPr>
      </w:pPr>
    </w:p>
    <w:p w:rsidR="00320B12" w:rsidRPr="00BA3343" w:rsidRDefault="00320B12">
      <w:pPr>
        <w:pStyle w:val="10"/>
        <w:tabs>
          <w:tab w:val="left" w:pos="0"/>
        </w:tabs>
        <w:ind w:firstLine="709"/>
        <w:rPr>
          <w:sz w:val="26"/>
          <w:szCs w:val="26"/>
        </w:rPr>
      </w:pPr>
    </w:p>
    <w:p w:rsidR="00320B12" w:rsidRPr="00BA3343" w:rsidRDefault="00046717">
      <w:pPr>
        <w:pStyle w:val="10"/>
        <w:tabs>
          <w:tab w:val="left" w:pos="360"/>
        </w:tabs>
        <w:rPr>
          <w:b/>
          <w:sz w:val="26"/>
          <w:szCs w:val="26"/>
        </w:rPr>
      </w:pPr>
      <w:r w:rsidRPr="00BA3343">
        <w:rPr>
          <w:b/>
          <w:sz w:val="26"/>
          <w:szCs w:val="26"/>
        </w:rPr>
        <w:t>Обеспечение условий для развития культуры, кинематографии и средств массовой информации  на территории сельского поселения Перегребное</w:t>
      </w:r>
    </w:p>
    <w:p w:rsidR="00320B12" w:rsidRPr="00BA3343" w:rsidRDefault="00320B12">
      <w:pPr>
        <w:pStyle w:val="10"/>
        <w:tabs>
          <w:tab w:val="left" w:pos="360"/>
        </w:tabs>
        <w:rPr>
          <w:b/>
          <w:sz w:val="26"/>
          <w:szCs w:val="26"/>
        </w:rPr>
      </w:pPr>
    </w:p>
    <w:p w:rsidR="00320B12" w:rsidRPr="00BA3343" w:rsidRDefault="00046717">
      <w:pPr>
        <w:pStyle w:val="10"/>
        <w:tabs>
          <w:tab w:val="left" w:pos="360"/>
        </w:tabs>
        <w:ind w:firstLine="357"/>
        <w:rPr>
          <w:sz w:val="26"/>
          <w:szCs w:val="26"/>
        </w:rPr>
      </w:pPr>
      <w:r w:rsidRPr="00BA3343">
        <w:rPr>
          <w:sz w:val="26"/>
          <w:szCs w:val="26"/>
        </w:rPr>
        <w:t>В 2021 году администрацией сельского поселения  в рамках исполнения полномочий по обеспечению условий для развития культуры, кинематографии и средств массовой информации на территории сельского поселения было запланировано израсходовать средств на сумму 321,5 тыс. рублей, по состоянию на 31 декабря 2021 года бюджетные средства будут израсходованы полностью.</w:t>
      </w:r>
    </w:p>
    <w:p w:rsidR="00320B12" w:rsidRPr="00BA3343" w:rsidRDefault="00320B12">
      <w:pPr>
        <w:pStyle w:val="10"/>
        <w:tabs>
          <w:tab w:val="left" w:pos="720"/>
        </w:tabs>
        <w:jc w:val="center"/>
        <w:rPr>
          <w:b/>
          <w:sz w:val="26"/>
          <w:szCs w:val="26"/>
        </w:rPr>
      </w:pPr>
    </w:p>
    <w:p w:rsidR="00320B12" w:rsidRPr="00BA3343" w:rsidRDefault="00046717">
      <w:pPr>
        <w:pStyle w:val="10"/>
        <w:tabs>
          <w:tab w:val="left" w:pos="720"/>
        </w:tabs>
        <w:jc w:val="center"/>
        <w:rPr>
          <w:b/>
          <w:sz w:val="26"/>
          <w:szCs w:val="26"/>
        </w:rPr>
      </w:pPr>
      <w:r w:rsidRPr="00BA3343">
        <w:rPr>
          <w:b/>
          <w:sz w:val="26"/>
          <w:szCs w:val="26"/>
        </w:rPr>
        <w:t>Обеспечение условий для развития на территории поселения физической культуры и массового спорта</w:t>
      </w:r>
    </w:p>
    <w:p w:rsidR="00320B12" w:rsidRPr="00BA3343" w:rsidRDefault="00320B12">
      <w:pPr>
        <w:pStyle w:val="10"/>
        <w:tabs>
          <w:tab w:val="left" w:pos="720"/>
        </w:tabs>
        <w:rPr>
          <w:sz w:val="26"/>
          <w:szCs w:val="26"/>
        </w:rPr>
      </w:pPr>
    </w:p>
    <w:p w:rsidR="00320B12" w:rsidRPr="00BA3343" w:rsidRDefault="00046717">
      <w:pPr>
        <w:pStyle w:val="10"/>
        <w:tabs>
          <w:tab w:val="left" w:pos="720"/>
        </w:tabs>
        <w:ind w:firstLine="709"/>
        <w:rPr>
          <w:sz w:val="26"/>
          <w:szCs w:val="26"/>
        </w:rPr>
      </w:pPr>
      <w:r w:rsidRPr="00BA3343">
        <w:rPr>
          <w:sz w:val="26"/>
          <w:szCs w:val="26"/>
        </w:rPr>
        <w:t>В 2021 году администрацией сельского поселения Перегребное в рамках исполнения полномочий по обеспечению условий для развития на территории поселения физической культуры и массового спорта запланировано 67 тыс. рублей, исполнено  67 тыс. рублей.</w:t>
      </w: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b/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p w:rsidR="00320B12" w:rsidRDefault="00320B12">
      <w:pPr>
        <w:pStyle w:val="10"/>
        <w:rPr>
          <w:sz w:val="26"/>
          <w:szCs w:val="26"/>
        </w:rPr>
      </w:pPr>
    </w:p>
    <w:sectPr w:rsidR="00320B12" w:rsidSect="00320B12">
      <w:pgSz w:w="11906" w:h="16838"/>
      <w:pgMar w:top="426" w:right="1134" w:bottom="127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0B12"/>
    <w:rsid w:val="00004737"/>
    <w:rsid w:val="00046717"/>
    <w:rsid w:val="001B3481"/>
    <w:rsid w:val="002F0B6A"/>
    <w:rsid w:val="00320B12"/>
    <w:rsid w:val="005B2C7A"/>
    <w:rsid w:val="007227B9"/>
    <w:rsid w:val="007C30E1"/>
    <w:rsid w:val="008009C0"/>
    <w:rsid w:val="008012D7"/>
    <w:rsid w:val="00827ED4"/>
    <w:rsid w:val="009439CF"/>
    <w:rsid w:val="00A2633D"/>
    <w:rsid w:val="00BA3343"/>
    <w:rsid w:val="00BD16DC"/>
    <w:rsid w:val="00CD38E9"/>
    <w:rsid w:val="00DA4F2F"/>
    <w:rsid w:val="00DF48EF"/>
    <w:rsid w:val="00E14D1A"/>
    <w:rsid w:val="00E91820"/>
    <w:rsid w:val="00EB13D0"/>
    <w:rsid w:val="00F73F52"/>
    <w:rsid w:val="00F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717C-6F49-41C0-A3A1-BC5EF80C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2"/>
  </w:style>
  <w:style w:type="paragraph" w:styleId="1">
    <w:name w:val="heading 1"/>
    <w:basedOn w:val="10"/>
    <w:next w:val="10"/>
    <w:rsid w:val="00320B12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10"/>
    <w:next w:val="10"/>
    <w:rsid w:val="00320B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0B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0B1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0B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0B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0B12"/>
  </w:style>
  <w:style w:type="table" w:customStyle="1" w:styleId="TableNormal">
    <w:name w:val="Table Normal"/>
    <w:rsid w:val="00320B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0B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0B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0B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20B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20B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20B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20B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20B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467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5668</Words>
  <Characters>32311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GluhovaPV</cp:lastModifiedBy>
  <cp:revision>7</cp:revision>
  <cp:lastPrinted>2021-11-18T10:04:00Z</cp:lastPrinted>
  <dcterms:created xsi:type="dcterms:W3CDTF">2021-11-13T08:06:00Z</dcterms:created>
  <dcterms:modified xsi:type="dcterms:W3CDTF">2021-11-18T10:13:00Z</dcterms:modified>
</cp:coreProperties>
</file>