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94" w:rsidRDefault="00006F94" w:rsidP="00006F94">
      <w:pPr>
        <w:spacing w:after="0" w:line="240" w:lineRule="auto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 wp14:anchorId="11379690" wp14:editId="1C97D17B">
            <wp:extent cx="500380" cy="621030"/>
            <wp:effectExtent l="0" t="0" r="0" b="7620"/>
            <wp:docPr id="4" name="Рисунок 4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94" w:rsidRPr="00DE160B" w:rsidRDefault="00006F94" w:rsidP="00006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page" w:horzAnchor="margin" w:tblpY="2596"/>
        <w:tblW w:w="9407" w:type="dxa"/>
        <w:tblLayout w:type="fixed"/>
        <w:tblLook w:val="01E0" w:firstRow="1" w:lastRow="1" w:firstColumn="1" w:lastColumn="1" w:noHBand="0" w:noVBand="0"/>
      </w:tblPr>
      <w:tblGrid>
        <w:gridCol w:w="236"/>
        <w:gridCol w:w="571"/>
        <w:gridCol w:w="236"/>
        <w:gridCol w:w="1399"/>
        <w:gridCol w:w="366"/>
        <w:gridCol w:w="295"/>
        <w:gridCol w:w="239"/>
        <w:gridCol w:w="3660"/>
        <w:gridCol w:w="417"/>
        <w:gridCol w:w="1971"/>
        <w:gridCol w:w="17"/>
      </w:tblGrid>
      <w:tr w:rsidR="00006F94" w:rsidRPr="00E310BC" w:rsidTr="00EE6BF2">
        <w:trPr>
          <w:trHeight w:val="1386"/>
        </w:trPr>
        <w:tc>
          <w:tcPr>
            <w:tcW w:w="9407" w:type="dxa"/>
            <w:gridSpan w:val="11"/>
          </w:tcPr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0B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006F94" w:rsidRPr="00DE160B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94" w:rsidRPr="00E310BC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60B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06F94" w:rsidRPr="00006F94" w:rsidTr="00EE6BF2">
        <w:trPr>
          <w:gridAfter w:val="1"/>
          <w:wAfter w:w="17" w:type="dxa"/>
          <w:trHeight w:val="519"/>
        </w:trPr>
        <w:tc>
          <w:tcPr>
            <w:tcW w:w="234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F94" w:rsidRPr="00006F94" w:rsidRDefault="00006F94" w:rsidP="0000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34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F94" w:rsidRPr="00006F94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6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ind w:right="-108" w:hanging="4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6F94" w:rsidRPr="00006F94" w:rsidRDefault="00006F94" w:rsidP="00006F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662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  <w:vAlign w:val="bottom"/>
          </w:tcPr>
          <w:p w:rsidR="00006F94" w:rsidRPr="00006F94" w:rsidRDefault="00006F94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F94" w:rsidRPr="00006F94" w:rsidRDefault="00BF698A" w:rsidP="00EE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006F94" w:rsidRPr="00006F94" w:rsidTr="00EE6BF2">
        <w:trPr>
          <w:trHeight w:val="336"/>
        </w:trPr>
        <w:tc>
          <w:tcPr>
            <w:tcW w:w="9407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F94">
              <w:rPr>
                <w:rFonts w:ascii="Times New Roman" w:hAnsi="Times New Roman" w:cs="Times New Roman"/>
                <w:sz w:val="26"/>
                <w:szCs w:val="26"/>
              </w:rPr>
              <w:t>с. Перегребное</w:t>
            </w:r>
          </w:p>
          <w:p w:rsidR="00006F94" w:rsidRPr="00006F94" w:rsidRDefault="00006F94" w:rsidP="00EE6B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6F94" w:rsidRPr="00006F94" w:rsidRDefault="00006F94" w:rsidP="00006F94">
      <w:pPr>
        <w:pStyle w:val="a6"/>
        <w:rPr>
          <w:sz w:val="26"/>
          <w:szCs w:val="26"/>
        </w:rPr>
      </w:pPr>
      <w:r w:rsidRPr="00006F94">
        <w:rPr>
          <w:rStyle w:val="a5"/>
          <w:b w:val="0"/>
          <w:sz w:val="26"/>
          <w:szCs w:val="26"/>
        </w:rPr>
        <w:t>Об утверждении</w:t>
      </w:r>
      <w:r w:rsidRPr="00006F94">
        <w:rPr>
          <w:rStyle w:val="a5"/>
          <w:sz w:val="26"/>
          <w:szCs w:val="26"/>
        </w:rPr>
        <w:t xml:space="preserve"> </w:t>
      </w:r>
      <w:r w:rsidRPr="00006F94">
        <w:rPr>
          <w:sz w:val="26"/>
          <w:szCs w:val="26"/>
        </w:rPr>
        <w:t>технического задания</w:t>
      </w:r>
    </w:p>
    <w:p w:rsidR="00006F94" w:rsidRPr="00006F94" w:rsidRDefault="00006F94" w:rsidP="00006F94">
      <w:pPr>
        <w:pStyle w:val="a6"/>
        <w:rPr>
          <w:sz w:val="26"/>
          <w:szCs w:val="26"/>
        </w:rPr>
      </w:pPr>
      <w:r w:rsidRPr="00006F94">
        <w:rPr>
          <w:sz w:val="26"/>
          <w:szCs w:val="26"/>
        </w:rPr>
        <w:t>на разработку инвестиционной программы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sz w:val="26"/>
          <w:szCs w:val="26"/>
        </w:rPr>
      </w:pPr>
      <w:r w:rsidRPr="00006F94">
        <w:rPr>
          <w:sz w:val="26"/>
          <w:szCs w:val="26"/>
        </w:rPr>
        <w:t xml:space="preserve">«Модернизация систем коммунальной 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sz w:val="26"/>
          <w:szCs w:val="26"/>
        </w:rPr>
      </w:pPr>
      <w:r w:rsidRPr="00006F94">
        <w:rPr>
          <w:sz w:val="26"/>
          <w:szCs w:val="26"/>
        </w:rPr>
        <w:t xml:space="preserve">инфраструктуры в сфере водоснабжения и 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sz w:val="26"/>
          <w:szCs w:val="26"/>
        </w:rPr>
      </w:pPr>
      <w:r w:rsidRPr="00006F94">
        <w:rPr>
          <w:sz w:val="26"/>
          <w:szCs w:val="26"/>
        </w:rPr>
        <w:t xml:space="preserve">водоотведения сельского поселения Перегребное </w:t>
      </w:r>
    </w:p>
    <w:p w:rsidR="00006F94" w:rsidRPr="00006F94" w:rsidRDefault="00006F94" w:rsidP="00006F94">
      <w:pPr>
        <w:pStyle w:val="a6"/>
        <w:tabs>
          <w:tab w:val="clear" w:pos="4677"/>
          <w:tab w:val="clear" w:pos="9355"/>
        </w:tabs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006F94">
        <w:rPr>
          <w:sz w:val="26"/>
          <w:szCs w:val="26"/>
        </w:rPr>
        <w:t>на 2016-2026 годы»</w:t>
      </w:r>
    </w:p>
    <w:p w:rsidR="00006F94" w:rsidRPr="00006F94" w:rsidRDefault="00006F94" w:rsidP="00006F94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006F9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06F94">
        <w:rPr>
          <w:rFonts w:ascii="Times New Roman" w:hAnsi="Times New Roman" w:cs="Times New Roman"/>
          <w:sz w:val="26"/>
          <w:szCs w:val="26"/>
        </w:rPr>
        <w:t xml:space="preserve"> от 07.12.2011 № 416-ФЗ «О водоснабжении и водоотведении», </w:t>
      </w:r>
      <w:hyperlink r:id="rId6" w:history="1">
        <w:r w:rsidRPr="00006F9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06F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N 644 «Об утверждении правил холодного водоснабжения и водоотведения и о внесении изменений в некоторые акты Правительства Российской Федерации», на основании Устава сельского поселения Перегребное:</w:t>
      </w:r>
    </w:p>
    <w:p w:rsidR="00006F94" w:rsidRPr="00006F94" w:rsidRDefault="00006F94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6F94">
        <w:rPr>
          <w:sz w:val="26"/>
          <w:szCs w:val="26"/>
        </w:rPr>
        <w:t>1.Утвердить техническое задание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 согласно приложению.</w:t>
      </w:r>
    </w:p>
    <w:p w:rsidR="00006F94" w:rsidRPr="00006F94" w:rsidRDefault="00006F94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6F94">
        <w:rPr>
          <w:sz w:val="26"/>
          <w:szCs w:val="26"/>
        </w:rPr>
        <w:t xml:space="preserve">2.Признать утратившим силу постановление администрации сельского поселения Перегребное от </w:t>
      </w:r>
      <w:r w:rsidR="0022598C">
        <w:rPr>
          <w:sz w:val="26"/>
          <w:szCs w:val="26"/>
        </w:rPr>
        <w:t>23</w:t>
      </w:r>
      <w:r w:rsidRPr="00006F94">
        <w:rPr>
          <w:sz w:val="26"/>
          <w:szCs w:val="26"/>
        </w:rPr>
        <w:t>.</w:t>
      </w:r>
      <w:r w:rsidR="0022598C">
        <w:rPr>
          <w:sz w:val="26"/>
          <w:szCs w:val="26"/>
        </w:rPr>
        <w:t>03</w:t>
      </w:r>
      <w:r w:rsidRPr="00006F94">
        <w:rPr>
          <w:sz w:val="26"/>
          <w:szCs w:val="26"/>
        </w:rPr>
        <w:t>.20</w:t>
      </w:r>
      <w:r w:rsidR="0022598C">
        <w:rPr>
          <w:sz w:val="26"/>
          <w:szCs w:val="26"/>
        </w:rPr>
        <w:t>20 № 65</w:t>
      </w:r>
      <w:bookmarkStart w:id="0" w:name="_GoBack"/>
      <w:bookmarkEnd w:id="0"/>
      <w:r w:rsidRPr="00006F94">
        <w:rPr>
          <w:sz w:val="26"/>
          <w:szCs w:val="26"/>
        </w:rPr>
        <w:t xml:space="preserve"> «</w:t>
      </w:r>
      <w:r w:rsidRPr="00006F94">
        <w:rPr>
          <w:rStyle w:val="a5"/>
          <w:b w:val="0"/>
          <w:sz w:val="26"/>
          <w:szCs w:val="26"/>
        </w:rPr>
        <w:t>Об утверждении</w:t>
      </w:r>
      <w:r w:rsidRPr="00006F94">
        <w:rPr>
          <w:rStyle w:val="a5"/>
          <w:sz w:val="26"/>
          <w:szCs w:val="26"/>
        </w:rPr>
        <w:t xml:space="preserve"> </w:t>
      </w:r>
      <w:r w:rsidRPr="00006F94">
        <w:rPr>
          <w:sz w:val="26"/>
          <w:szCs w:val="26"/>
        </w:rPr>
        <w:t>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006F94" w:rsidRPr="00006F94" w:rsidRDefault="00006F94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6F94">
        <w:rPr>
          <w:sz w:val="26"/>
          <w:szCs w:val="26"/>
        </w:rPr>
        <w:t>3.Настоящее постановление обнародовать и разместить на официальном веб-сайте администрации поселения (</w:t>
      </w:r>
      <w:proofErr w:type="spellStart"/>
      <w:r w:rsidRPr="00006F94">
        <w:rPr>
          <w:rStyle w:val="a4"/>
          <w:sz w:val="26"/>
          <w:szCs w:val="26"/>
        </w:rPr>
        <w:fldChar w:fldCharType="begin"/>
      </w:r>
      <w:r w:rsidRPr="00006F94">
        <w:rPr>
          <w:rStyle w:val="a4"/>
          <w:sz w:val="26"/>
          <w:szCs w:val="26"/>
        </w:rPr>
        <w:instrText xml:space="preserve"> HYPERLINK "http://www.перегребное.рф" </w:instrText>
      </w:r>
      <w:r w:rsidRPr="00006F94">
        <w:rPr>
          <w:rStyle w:val="a4"/>
          <w:sz w:val="26"/>
          <w:szCs w:val="26"/>
        </w:rPr>
        <w:fldChar w:fldCharType="separate"/>
      </w:r>
      <w:r w:rsidRPr="00006F94">
        <w:rPr>
          <w:rStyle w:val="a4"/>
          <w:sz w:val="26"/>
          <w:szCs w:val="26"/>
        </w:rPr>
        <w:t>перегребное.рф</w:t>
      </w:r>
      <w:proofErr w:type="spellEnd"/>
      <w:r w:rsidRPr="00006F94">
        <w:rPr>
          <w:rStyle w:val="a4"/>
          <w:sz w:val="26"/>
          <w:szCs w:val="26"/>
        </w:rPr>
        <w:fldChar w:fldCharType="end"/>
      </w:r>
      <w:r w:rsidRPr="00006F94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006F94" w:rsidRPr="00006F94" w:rsidRDefault="00006F94" w:rsidP="00006F9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06F94">
        <w:rPr>
          <w:sz w:val="26"/>
          <w:szCs w:val="26"/>
        </w:rPr>
        <w:t>4.Настоящее постановление вступает в силу после его подписания.</w:t>
      </w:r>
    </w:p>
    <w:p w:rsidR="00006F94" w:rsidRPr="00006F94" w:rsidRDefault="00006F94" w:rsidP="0000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t>5.Контроль за исполнением настоящего постановления оставляю за собой.</w:t>
      </w:r>
    </w:p>
    <w:p w:rsidR="00006F94" w:rsidRDefault="00006F94" w:rsidP="0000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006F94" w:rsidRDefault="00006F94" w:rsidP="0000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Default="00006F94" w:rsidP="00006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г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 администрации</w:t>
      </w:r>
    </w:p>
    <w:p w:rsidR="00006F94" w:rsidRPr="00006F94" w:rsidRDefault="00006F94" w:rsidP="00006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Перегребное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Д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Мельниченко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ab/>
      </w:r>
      <w:r w:rsidRPr="00006F9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006F94">
        <w:rPr>
          <w:rFonts w:ascii="Times New Roman" w:hAnsi="Times New Roman" w:cs="Times New Roman"/>
          <w:sz w:val="26"/>
          <w:szCs w:val="26"/>
        </w:rPr>
        <w:t>Приложение</w:t>
      </w:r>
    </w:p>
    <w:p w:rsidR="00006F94" w:rsidRPr="00006F94" w:rsidRDefault="00006F94" w:rsidP="00006F94">
      <w:pPr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сельского поселения Перегребное 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F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о</w:t>
      </w:r>
      <w:r w:rsidRPr="00006F94">
        <w:rPr>
          <w:rFonts w:ascii="Times New Roman" w:hAnsi="Times New Roman" w:cs="Times New Roman"/>
          <w:sz w:val="26"/>
          <w:szCs w:val="26"/>
        </w:rPr>
        <w:t xml:space="preserve">т 28.01.2021 № </w:t>
      </w:r>
      <w:r w:rsidR="00BF698A">
        <w:rPr>
          <w:rFonts w:ascii="Times New Roman" w:hAnsi="Times New Roman" w:cs="Times New Roman"/>
          <w:sz w:val="26"/>
          <w:szCs w:val="26"/>
        </w:rPr>
        <w:t>19</w:t>
      </w:r>
    </w:p>
    <w:p w:rsid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94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94">
        <w:rPr>
          <w:rFonts w:ascii="Times New Roman" w:hAnsi="Times New Roman" w:cs="Times New Roman"/>
          <w:b/>
          <w:sz w:val="26"/>
          <w:szCs w:val="26"/>
        </w:rPr>
        <w:t>на разработку инвестиционной программы</w:t>
      </w: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94">
        <w:rPr>
          <w:rFonts w:ascii="Times New Roman" w:hAnsi="Times New Roman" w:cs="Times New Roman"/>
          <w:b/>
          <w:sz w:val="26"/>
          <w:szCs w:val="26"/>
        </w:rPr>
        <w:t>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006F94" w:rsidRPr="00006F94" w:rsidRDefault="00006F94" w:rsidP="00006F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1.Основание для разработки инвестиционной программы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Основанием для разработки инвестиционный программы «Модернизация систем коммунальной инфраструктуры в сфере водоснабжения и водоотведения сельского поселения Перегребное на 2016-2026 годы» является Федеральный закон от 30.12.2004 года № 210-ФЗ «Об основах регулирования тарифа организаций коммунального комплекса».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Программа комплексного развития систем коммунальной инфраструктуры муниципального образования.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2.Основание      необходимости       разработки       и       принятия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Целью принятия инвестиционной программы является: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-повышение надежности работы систем водоснабжения и водоотведения в соответствии с нормативными требованиями;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-обеспечение доступности для потребителей услуг систем водоснабжения и водоотведения;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-обеспечение санитарно-эпидемиологического благополучия населения;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-обеспечение экологической безопасности проектов.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Задачи, решаемые инвестиционной программой: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1. Модернизация существующих сооружений по добыче и очистки питьевой воды, очистных сооружений сточных вод является одним из важных критериев санитарно-эпидемиологического благополучия населения. В соответствии с санитарно-эпидемиологическими требованиями необходимо обеспечить предотвращение и устранение загрязнения, которое может привести к нарушению здоровья населения, развитию массовых инфекционных, паразитарных и неинфекционных заболеваний, а </w:t>
      </w:r>
      <w:proofErr w:type="gramStart"/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так </w:t>
      </w:r>
      <w:r w:rsidR="00C33105">
        <w:rPr>
          <w:rFonts w:ascii="Times New Roman" w:eastAsia="Times New Roman" w:hAnsi="Times New Roman" w:cs="Times New Roman"/>
          <w:sz w:val="26"/>
          <w:szCs w:val="26"/>
        </w:rPr>
        <w:t>же</w:t>
      </w:r>
      <w:proofErr w:type="gramEnd"/>
      <w:r w:rsidR="00C33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ухудшению условий жизни населения. </w:t>
      </w:r>
    </w:p>
    <w:p w:rsidR="00006F94" w:rsidRPr="00006F94" w:rsidRDefault="00C33105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>Строительство новых объектов жилищно-гражданского, производственного и другого назначения, используемых в сфере водоснабжения и водоотведения муниципального образования сельское поселение Перегребное.</w:t>
      </w:r>
    </w:p>
    <w:p w:rsidR="00006F94" w:rsidRPr="00006F94" w:rsidRDefault="00C33105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006F94" w:rsidRPr="00006F94">
        <w:rPr>
          <w:rFonts w:ascii="Times New Roman" w:eastAsia="Times New Roman" w:hAnsi="Times New Roman" w:cs="Times New Roman"/>
          <w:sz w:val="26"/>
          <w:szCs w:val="26"/>
        </w:rPr>
        <w:t>Улучшение качества жизни за последнее десятилетие обусловливают необходимость соответствующего развития коммунальной инфраструктуры существующих объектов в сфере водоснабжения и водоотведения.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4.  Предотвращение загрязнения поверхностных водных объектов.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Водозаборы с. Перегребное, д. </w:t>
      </w:r>
      <w:proofErr w:type="spellStart"/>
      <w:r w:rsidRPr="00006F94">
        <w:rPr>
          <w:rFonts w:ascii="Times New Roman" w:eastAsia="Times New Roman" w:hAnsi="Times New Roman" w:cs="Times New Roman"/>
          <w:sz w:val="26"/>
          <w:szCs w:val="26"/>
        </w:rPr>
        <w:t>Чемаши</w:t>
      </w:r>
      <w:proofErr w:type="spellEnd"/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и д. Нижние </w:t>
      </w:r>
      <w:proofErr w:type="spellStart"/>
      <w:r w:rsidRPr="00006F94">
        <w:rPr>
          <w:rFonts w:ascii="Times New Roman" w:eastAsia="Times New Roman" w:hAnsi="Times New Roman" w:cs="Times New Roman"/>
          <w:sz w:val="26"/>
          <w:szCs w:val="26"/>
        </w:rPr>
        <w:t>Нарыкары</w:t>
      </w:r>
      <w:proofErr w:type="spellEnd"/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предназначены для обеспечения населенных пунктов чистой питьевой водой. Данные объекты построены в 1980 – 1990г. Износ артезианских скважин, водоочистных сооружений и наличие ветхих инженерных коммуникаций негативно сказывается на качестве оказываемых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lastRenderedPageBreak/>
        <w:t>услуг. Основные задачи, которые необходимо решить инвестиционной программой в сфере водоснабжения: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-  Реконструкция существующей скважины в д. Нижние </w:t>
      </w:r>
      <w:proofErr w:type="spellStart"/>
      <w:r w:rsidRPr="00006F94">
        <w:rPr>
          <w:rFonts w:ascii="Times New Roman" w:eastAsia="Times New Roman" w:hAnsi="Times New Roman" w:cs="Times New Roman"/>
          <w:sz w:val="26"/>
          <w:szCs w:val="26"/>
        </w:rPr>
        <w:t>Нарыкары</w:t>
      </w:r>
      <w:proofErr w:type="spellEnd"/>
      <w:r w:rsidRPr="00006F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- Ремонт и строительство резервуаров чистой воды в с. Перегребное и д. Нижние </w:t>
      </w:r>
      <w:proofErr w:type="spellStart"/>
      <w:r w:rsidRPr="00006F94">
        <w:rPr>
          <w:rFonts w:ascii="Times New Roman" w:eastAsia="Times New Roman" w:hAnsi="Times New Roman" w:cs="Times New Roman"/>
          <w:sz w:val="26"/>
          <w:szCs w:val="26"/>
        </w:rPr>
        <w:t>Нарыкары</w:t>
      </w:r>
      <w:proofErr w:type="spellEnd"/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с благоустройством территории.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 Строительство станции второго подъема воды в. д. Нижние </w:t>
      </w:r>
      <w:proofErr w:type="spellStart"/>
      <w:r w:rsidRPr="00006F94">
        <w:rPr>
          <w:rFonts w:ascii="Times New Roman" w:eastAsia="Times New Roman" w:hAnsi="Times New Roman" w:cs="Times New Roman"/>
          <w:sz w:val="26"/>
          <w:szCs w:val="26"/>
        </w:rPr>
        <w:t>Нарыкары</w:t>
      </w:r>
      <w:proofErr w:type="spellEnd"/>
      <w:r w:rsidRPr="00006F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 Ремонт водоочистных комплексов «Импульс-20, «Импульс-1,5», «Гейзер».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- Строительство новых подземных водоводов из полиэтиленовых труб совместно с выполнением программы по децентрализации системы теплоснабжения в д. Нижние </w:t>
      </w:r>
      <w:proofErr w:type="spellStart"/>
      <w:r w:rsidRPr="00006F94">
        <w:rPr>
          <w:rFonts w:ascii="Times New Roman" w:eastAsia="Times New Roman" w:hAnsi="Times New Roman" w:cs="Times New Roman"/>
          <w:sz w:val="26"/>
          <w:szCs w:val="26"/>
        </w:rPr>
        <w:t>Нарыкары</w:t>
      </w:r>
      <w:proofErr w:type="spellEnd"/>
      <w:r w:rsidRPr="00006F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Замена существующих ветхих водоводов с. Перегребное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Канализационные насосные станци</w:t>
      </w:r>
      <w:r w:rsidR="00C3310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Перегребное в количестве 5 штук предназначены для приёма хозяйственно-бытовых сточных вод от жилой зоны с. Перегребное. Существующие канализационные насосные станции построены в 80-90ые годы прошлого столетия. Требуется строительство новых, взамен устаревших, а также капитальный ремонт существующих КНС. В случае возникновения аварийной ситуации, дальнейшая транспортировка стоков на биологические очистные сооружения будет невозможна, возникает реальная угроза подтопления жилой застройки. Основные задачи, которые необходимо решить инвестиционной программой в сфере водоотведения: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-Реконструкция КНС ул. Строителей 8г. с. Перегребное.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-Капитальный ремонт существующих КНС с. Перегребное, а именно: зданий, кровли, модернизация (автоматизация) канализационных насосных станций с заменой технологического оборудования и запорной арматуры.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 -Замена ветхих канализационных сетей с. Перегребное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Недостаточность средств, получаемых за счет действующих тарифов на водоснабжение и водоотведение, не позволяет развивать и содержать инженерную инфраструктуру, требующую значительных капитальных затрат.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Принятие инвестиционной программы позволит решить указанные проблемы, бесперебойно обеспечить объекты качественными услугами по водоотведению, а также разработать схему перспективного развития сетей водопроводно-канализационного хозяйства на территории муниципального образования сельского поселения Перегребное.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3.Требования к содержанию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Паспорт программы Введение.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Правовое обоснование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Принципы формирования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Порядок разработки и реализации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Цели и задачи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Сроки и этапы реализации Программы на период 2016-2026 годы.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Формирование перечня мероприятий. Инвестиционная программа должна содержать план технических мероприятий по строительству и модернизации систем коммунальной инфраструктуры в части системы водоснабжения и водоотведения с разбивкой по годам.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Организационный план реализации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Финансовый план реализации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lastRenderedPageBreak/>
        <w:t>Состав и структура финансовых источников для реализации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Показатели эффективности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Предложения о размерах надбавок к тарифам на услуги ОКК для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потребителей.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Проект инвестиционного соглашения.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4.Сроки разработки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Инвестиционная программа разрабатывается организацией коммунального комплекса в течение срока не менее одного месяца с момента утверждения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 Рекомендуемым сроком для разработки инвестиционной программы является три месяца.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b/>
          <w:sz w:val="26"/>
          <w:szCs w:val="26"/>
        </w:rPr>
        <w:t>5.Порядок и форма представления, рассмотрения и утверждения инвестиционной программы.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C33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Организация коммунального комплекса в срок, установленный в техническом задании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годы», направляет в орган регулирования следующие документы: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-Письменное обращение о целесообразности реализации инвестиционной программы: «Модернизация систем коммунальной инфраструктуры в сфере водоснабжения и водоотведения сельского поселения Перегребное на 2016-2026 годы»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-Перечень   инвестиционных   проектов   в   соответствии   с   утвержденным техническим заданием;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 Сведения о размерах планируемых нагрузок объектов строительства и модернизации;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-Проект инвестиционной программы, разработанный в соответствии с утвержденным техническим заданием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Обоснование эффективности проектов, включенных в инвестиционную программу;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-Бухгалтерский баланс и отчет о прибылях и убытках в соответствии с установленными формами бухгалтерской отчетности на последнюю отчетную дату и за предыдущий год;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-Акты приемки выполненных работ и справки о стоимости выполненных работ — в случае, если реализация проектов осуществляется до включения в инвестиционную программу, в соответствии с установленными Госкомстатом России формами;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-Производственные программы организаций коммунального комплекса, утвержденные в установленном порядке;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>Другие необходимые документы по требованию органа регулирования.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2. При рассмотрении проекта инвестиционной программы организация коммунального комплекса обязана представить документы по запросу органа регулирования: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В течение 10 рабочих дней — для документов и расчетов, предусмотренных настоящим техническим заданием на разработку инвестиционной программы «Модернизация систем коммунальной инфраструктуры в сфере водоснабжения и водоотведения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lastRenderedPageBreak/>
        <w:t>сельского поселения Перегребное на 2016-2026 годы». В течение 5 рабочих дней - для иных документов.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C331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06F94">
        <w:rPr>
          <w:rFonts w:ascii="Times New Roman" w:eastAsia="Times New Roman" w:hAnsi="Times New Roman" w:cs="Times New Roman"/>
          <w:sz w:val="26"/>
          <w:szCs w:val="26"/>
        </w:rPr>
        <w:t>В случае признания проекта инвестиционной программы необоснованным, не соответствующим требованиям технического задания на разработку инвестиционной программы «Модернизация систем коммунальной инфраструктуры в сфере водоснабжения и водоотведения сельского поселения Перегребное на 2016-2026 годы» организация коммунального комплекса дорабатывает инвестиционную программу в течение 30 календарных дней.</w:t>
      </w: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F94" w:rsidRPr="00006F94" w:rsidRDefault="00006F94" w:rsidP="00006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A6B" w:rsidRPr="00006F94" w:rsidRDefault="004F7A6B">
      <w:pPr>
        <w:rPr>
          <w:sz w:val="26"/>
          <w:szCs w:val="26"/>
        </w:rPr>
      </w:pPr>
    </w:p>
    <w:sectPr w:rsidR="004F7A6B" w:rsidRPr="00006F94" w:rsidSect="00006F94">
      <w:pgSz w:w="11906" w:h="16838"/>
      <w:pgMar w:top="1276" w:right="70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7"/>
    <w:rsid w:val="00006F94"/>
    <w:rsid w:val="0022598C"/>
    <w:rsid w:val="004F7A6B"/>
    <w:rsid w:val="00682CB7"/>
    <w:rsid w:val="006D4750"/>
    <w:rsid w:val="00BF698A"/>
    <w:rsid w:val="00C3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3C542-2D4C-4177-A9BD-23E2AD0A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0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nhideWhenUsed/>
    <w:rsid w:val="00006F94"/>
    <w:rPr>
      <w:color w:val="0000FF"/>
      <w:u w:val="single"/>
    </w:rPr>
  </w:style>
  <w:style w:type="character" w:styleId="a5">
    <w:name w:val="Strong"/>
    <w:basedOn w:val="a0"/>
    <w:qFormat/>
    <w:rsid w:val="00006F94"/>
    <w:rPr>
      <w:b/>
      <w:bCs/>
    </w:rPr>
  </w:style>
  <w:style w:type="paragraph" w:styleId="a6">
    <w:name w:val="footer"/>
    <w:basedOn w:val="a"/>
    <w:link w:val="a7"/>
    <w:semiHidden/>
    <w:rsid w:val="00006F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006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1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D3E775129F453D5984E7F450869FBCD27586C281497ED1455087CB1E56ECDF3EC41D3676DE75AX7i5L" TargetMode="External"/><Relationship Id="rId5" Type="http://schemas.openxmlformats.org/officeDocument/2006/relationships/hyperlink" Target="consultantplus://offline/ref=FC6D3E775129F453D5984E7F450869FBCD235D6A261D97ED1455087CB1XEi5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KuzinaTA</dc:creator>
  <cp:keywords/>
  <dc:description/>
  <cp:lastModifiedBy>KuzinaTA</cp:lastModifiedBy>
  <cp:revision>3</cp:revision>
  <cp:lastPrinted>2021-01-28T12:00:00Z</cp:lastPrinted>
  <dcterms:created xsi:type="dcterms:W3CDTF">2021-01-28T09:10:00Z</dcterms:created>
  <dcterms:modified xsi:type="dcterms:W3CDTF">2021-01-28T12:07:00Z</dcterms:modified>
</cp:coreProperties>
</file>